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1052D1" w14:textId="77777777" w:rsidR="0092701D" w:rsidRDefault="0092701D" w:rsidP="00B11B9C"/>
    <w:tbl>
      <w:tblPr>
        <w:tblW w:w="4962" w:type="pct"/>
        <w:tblCellMar>
          <w:left w:w="0" w:type="dxa"/>
          <w:right w:w="0" w:type="dxa"/>
        </w:tblCellMar>
        <w:tblLook w:val="04A0" w:firstRow="1" w:lastRow="0" w:firstColumn="1" w:lastColumn="0" w:noHBand="0" w:noVBand="1"/>
      </w:tblPr>
      <w:tblGrid>
        <w:gridCol w:w="2026"/>
        <w:gridCol w:w="2327"/>
        <w:gridCol w:w="2038"/>
        <w:gridCol w:w="3122"/>
      </w:tblGrid>
      <w:tr w:rsidR="00B11B9C" w14:paraId="6B02978C" w14:textId="77777777" w:rsidTr="00B11B9C">
        <w:trPr>
          <w:trHeight w:val="629"/>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1B46178F" w14:textId="0EC14E07" w:rsidR="00B11B9C" w:rsidRDefault="00BB0EA4">
            <w:pPr>
              <w:spacing w:line="276" w:lineRule="auto"/>
              <w:jc w:val="center"/>
              <w:rPr>
                <w:kern w:val="2"/>
                <w:sz w:val="36"/>
                <w:szCs w:val="36"/>
                <w:lang w:bidi="en-US"/>
              </w:rPr>
            </w:pPr>
            <w:r>
              <w:rPr>
                <w:kern w:val="2"/>
                <w:sz w:val="36"/>
                <w:szCs w:val="36"/>
              </w:rPr>
              <w:t>Chapter 6.7 (Network Virtualization) amendment proposal</w:t>
            </w:r>
          </w:p>
        </w:tc>
      </w:tr>
      <w:tr w:rsidR="00B11B9C" w14:paraId="168973E1" w14:textId="77777777" w:rsidTr="00B11B9C">
        <w:trPr>
          <w:trHeight w:val="426"/>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D7CC474" w14:textId="479E1C5D" w:rsidR="00B11B9C" w:rsidRDefault="00BB0EA4">
            <w:pPr>
              <w:pStyle w:val="Front-Matter"/>
              <w:spacing w:line="276" w:lineRule="auto"/>
              <w:jc w:val="center"/>
              <w:rPr>
                <w:kern w:val="2"/>
              </w:rPr>
            </w:pPr>
            <w:r>
              <w:rPr>
                <w:kern w:val="2"/>
              </w:rPr>
              <w:t>Date: 2017-01-17</w:t>
            </w:r>
          </w:p>
        </w:tc>
      </w:tr>
      <w:tr w:rsidR="00B11B9C" w14:paraId="58FC4A43" w14:textId="77777777" w:rsidTr="00B11B9C">
        <w:trPr>
          <w:trHeight w:val="305"/>
        </w:trPr>
        <w:tc>
          <w:tcPr>
            <w:tcW w:w="0" w:type="auto"/>
            <w:gridSpan w:val="4"/>
            <w:tcBorders>
              <w:top w:val="single" w:sz="8" w:space="0" w:color="000000"/>
              <w:left w:val="single" w:sz="8" w:space="0" w:color="000000"/>
              <w:bottom w:val="single" w:sz="4" w:space="0" w:color="000000"/>
              <w:right w:val="single" w:sz="8" w:space="0" w:color="000000"/>
            </w:tcBorders>
            <w:tcMar>
              <w:top w:w="57" w:type="dxa"/>
              <w:left w:w="113" w:type="dxa"/>
              <w:bottom w:w="57" w:type="dxa"/>
              <w:right w:w="113" w:type="dxa"/>
            </w:tcMar>
            <w:vAlign w:val="center"/>
            <w:hideMark/>
          </w:tcPr>
          <w:p w14:paraId="322F3B22" w14:textId="77777777" w:rsidR="00B11B9C" w:rsidRDefault="00B11B9C">
            <w:pPr>
              <w:pStyle w:val="Front-Matter"/>
              <w:spacing w:line="276" w:lineRule="auto"/>
              <w:rPr>
                <w:b/>
                <w:kern w:val="2"/>
              </w:rPr>
            </w:pPr>
            <w:r>
              <w:rPr>
                <w:b/>
                <w:kern w:val="2"/>
              </w:rPr>
              <w:t xml:space="preserve">Authors: </w:t>
            </w:r>
          </w:p>
        </w:tc>
      </w:tr>
      <w:tr w:rsidR="00B11B9C" w14:paraId="0C73F200" w14:textId="77777777" w:rsidTr="00E533BD">
        <w:trPr>
          <w:trHeight w:val="176"/>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1B9CE0B" w14:textId="77777777" w:rsidR="00B11B9C" w:rsidRDefault="00B11B9C">
            <w:pPr>
              <w:pStyle w:val="Front-Matter"/>
              <w:spacing w:line="276" w:lineRule="auto"/>
              <w:rPr>
                <w:kern w:val="2"/>
                <w:sz w:val="18"/>
                <w:szCs w:val="18"/>
              </w:rPr>
            </w:pPr>
            <w:r>
              <w:rPr>
                <w:kern w:val="2"/>
                <w:sz w:val="18"/>
                <w:szCs w:val="18"/>
              </w:rPr>
              <w:t xml:space="preserve">Name </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02276CE" w14:textId="77777777" w:rsidR="00B11B9C" w:rsidRDefault="00B11B9C">
            <w:pPr>
              <w:pStyle w:val="Front-Matter"/>
              <w:spacing w:line="276" w:lineRule="auto"/>
              <w:rPr>
                <w:kern w:val="2"/>
                <w:sz w:val="18"/>
                <w:szCs w:val="18"/>
              </w:rPr>
            </w:pPr>
            <w:r>
              <w:rPr>
                <w:kern w:val="2"/>
                <w:sz w:val="18"/>
                <w:szCs w:val="18"/>
              </w:rPr>
              <w:t xml:space="preserve">Affiliation </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35348B83" w14:textId="77777777" w:rsidR="00B11B9C" w:rsidRDefault="00B11B9C">
            <w:pPr>
              <w:pStyle w:val="Front-Matter"/>
              <w:spacing w:line="276" w:lineRule="auto"/>
              <w:rPr>
                <w:kern w:val="2"/>
                <w:sz w:val="18"/>
                <w:szCs w:val="18"/>
              </w:rPr>
            </w:pPr>
            <w:r>
              <w:rPr>
                <w:kern w:val="2"/>
                <w:sz w:val="18"/>
                <w:szCs w:val="18"/>
              </w:rPr>
              <w:t xml:space="preserve">Phone </w:t>
            </w: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3BD8EFCA" w14:textId="77777777" w:rsidR="00B11B9C" w:rsidRDefault="00B11B9C">
            <w:pPr>
              <w:pStyle w:val="Front-Matter"/>
              <w:spacing w:line="276" w:lineRule="auto"/>
              <w:rPr>
                <w:kern w:val="2"/>
                <w:sz w:val="18"/>
                <w:szCs w:val="18"/>
              </w:rPr>
            </w:pPr>
            <w:r>
              <w:rPr>
                <w:kern w:val="2"/>
                <w:sz w:val="18"/>
                <w:szCs w:val="18"/>
              </w:rPr>
              <w:t xml:space="preserve">Email </w:t>
            </w:r>
          </w:p>
        </w:tc>
      </w:tr>
      <w:tr w:rsidR="00B11B9C" w14:paraId="4D20470E"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5717A6C4" w14:textId="17B2EE6F" w:rsidR="00B11B9C" w:rsidRDefault="00BB0EA4">
            <w:pPr>
              <w:spacing w:line="276" w:lineRule="auto"/>
              <w:rPr>
                <w:rFonts w:cstheme="minorBidi"/>
                <w:sz w:val="22"/>
                <w:szCs w:val="22"/>
              </w:rPr>
            </w:pPr>
            <w:r>
              <w:rPr>
                <w:rFonts w:cstheme="minorBidi"/>
                <w:sz w:val="22"/>
                <w:szCs w:val="22"/>
              </w:rPr>
              <w:t>Max Riegel</w:t>
            </w: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416592F5" w14:textId="4671D936" w:rsidR="00B11B9C" w:rsidRDefault="00BB0EA4">
            <w:pPr>
              <w:spacing w:line="276" w:lineRule="auto"/>
              <w:rPr>
                <w:rFonts w:cstheme="minorBidi"/>
                <w:sz w:val="22"/>
                <w:szCs w:val="22"/>
              </w:rPr>
            </w:pPr>
            <w:r>
              <w:rPr>
                <w:rFonts w:cstheme="minorBidi"/>
                <w:sz w:val="22"/>
                <w:szCs w:val="22"/>
              </w:rPr>
              <w:t>Nokia Bell Labs</w:t>
            </w: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70C38E1A" w14:textId="498DBEB9"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192F7821" w14:textId="7A1289C0" w:rsidR="00B11B9C" w:rsidRDefault="00BB0EA4">
            <w:pPr>
              <w:spacing w:line="276" w:lineRule="auto"/>
              <w:rPr>
                <w:rFonts w:cstheme="minorBidi"/>
                <w:sz w:val="22"/>
                <w:szCs w:val="22"/>
              </w:rPr>
            </w:pPr>
            <w:r>
              <w:rPr>
                <w:rFonts w:cstheme="minorBidi"/>
                <w:sz w:val="22"/>
                <w:szCs w:val="22"/>
              </w:rPr>
              <w:t>maximilian.riegel@nokia.com</w:t>
            </w:r>
          </w:p>
        </w:tc>
      </w:tr>
      <w:tr w:rsidR="00B11B9C" w14:paraId="225BB446" w14:textId="77777777" w:rsidTr="00E533BD">
        <w:trPr>
          <w:trHeight w:val="360"/>
        </w:trPr>
        <w:tc>
          <w:tcPr>
            <w:tcW w:w="1065" w:type="pct"/>
            <w:tcBorders>
              <w:top w:val="single" w:sz="4" w:space="0" w:color="000000"/>
              <w:left w:val="single" w:sz="8" w:space="0" w:color="000000"/>
              <w:bottom w:val="single" w:sz="4" w:space="0" w:color="000000"/>
              <w:right w:val="single" w:sz="4" w:space="0" w:color="000000"/>
            </w:tcBorders>
            <w:tcMar>
              <w:top w:w="57" w:type="dxa"/>
              <w:left w:w="113" w:type="dxa"/>
              <w:bottom w:w="57" w:type="dxa"/>
              <w:right w:w="113" w:type="dxa"/>
            </w:tcMar>
            <w:vAlign w:val="center"/>
            <w:hideMark/>
          </w:tcPr>
          <w:p w14:paraId="6A52BF59"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03839C51"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vAlign w:val="center"/>
            <w:hideMark/>
          </w:tcPr>
          <w:p w14:paraId="6B1080E0"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4" w:space="0" w:color="000000"/>
              <w:right w:val="single" w:sz="8" w:space="0" w:color="000000"/>
            </w:tcBorders>
            <w:tcMar>
              <w:top w:w="57" w:type="dxa"/>
              <w:left w:w="113" w:type="dxa"/>
              <w:bottom w:w="57" w:type="dxa"/>
              <w:right w:w="113" w:type="dxa"/>
            </w:tcMar>
            <w:vAlign w:val="center"/>
            <w:hideMark/>
          </w:tcPr>
          <w:p w14:paraId="732D0D14" w14:textId="77777777" w:rsidR="00B11B9C" w:rsidRDefault="00B11B9C">
            <w:pPr>
              <w:spacing w:line="276" w:lineRule="auto"/>
              <w:rPr>
                <w:rFonts w:cstheme="minorBidi"/>
                <w:sz w:val="22"/>
                <w:szCs w:val="22"/>
              </w:rPr>
            </w:pPr>
          </w:p>
        </w:tc>
      </w:tr>
      <w:tr w:rsidR="00B11B9C" w14:paraId="119010B6" w14:textId="77777777" w:rsidTr="00E533BD">
        <w:trPr>
          <w:trHeight w:val="360"/>
        </w:trPr>
        <w:tc>
          <w:tcPr>
            <w:tcW w:w="1065" w:type="pct"/>
            <w:tcBorders>
              <w:top w:val="single" w:sz="4" w:space="0" w:color="000000"/>
              <w:left w:val="single" w:sz="8" w:space="0" w:color="000000"/>
              <w:bottom w:val="single" w:sz="8" w:space="0" w:color="000000"/>
              <w:right w:val="single" w:sz="4" w:space="0" w:color="000000"/>
            </w:tcBorders>
            <w:tcMar>
              <w:top w:w="57" w:type="dxa"/>
              <w:left w:w="113" w:type="dxa"/>
              <w:bottom w:w="57" w:type="dxa"/>
              <w:right w:w="113" w:type="dxa"/>
            </w:tcMar>
            <w:vAlign w:val="center"/>
            <w:hideMark/>
          </w:tcPr>
          <w:p w14:paraId="331FAC95" w14:textId="77777777" w:rsidR="00B11B9C" w:rsidRDefault="00B11B9C">
            <w:pPr>
              <w:spacing w:line="276" w:lineRule="auto"/>
              <w:rPr>
                <w:rFonts w:cstheme="minorBidi"/>
                <w:sz w:val="22"/>
                <w:szCs w:val="22"/>
              </w:rPr>
            </w:pPr>
          </w:p>
        </w:tc>
        <w:tc>
          <w:tcPr>
            <w:tcW w:w="1223"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612CB116" w14:textId="77777777" w:rsidR="00B11B9C" w:rsidRDefault="00B11B9C">
            <w:pPr>
              <w:spacing w:line="276" w:lineRule="auto"/>
              <w:rPr>
                <w:rFonts w:cstheme="minorBidi"/>
                <w:sz w:val="22"/>
                <w:szCs w:val="22"/>
              </w:rPr>
            </w:pPr>
          </w:p>
        </w:tc>
        <w:tc>
          <w:tcPr>
            <w:tcW w:w="1071" w:type="pct"/>
            <w:tcBorders>
              <w:top w:val="single" w:sz="4" w:space="0" w:color="000000"/>
              <w:left w:val="single" w:sz="4" w:space="0" w:color="000000"/>
              <w:bottom w:val="single" w:sz="8" w:space="0" w:color="000000"/>
              <w:right w:val="single" w:sz="4" w:space="0" w:color="000000"/>
            </w:tcBorders>
            <w:tcMar>
              <w:top w:w="57" w:type="dxa"/>
              <w:left w:w="113" w:type="dxa"/>
              <w:bottom w:w="57" w:type="dxa"/>
              <w:right w:w="113" w:type="dxa"/>
            </w:tcMar>
            <w:vAlign w:val="center"/>
            <w:hideMark/>
          </w:tcPr>
          <w:p w14:paraId="0A92747C" w14:textId="77777777" w:rsidR="00B11B9C" w:rsidRDefault="00B11B9C">
            <w:pPr>
              <w:spacing w:line="276" w:lineRule="auto"/>
              <w:rPr>
                <w:rFonts w:cstheme="minorBidi"/>
                <w:sz w:val="22"/>
                <w:szCs w:val="22"/>
              </w:rPr>
            </w:pPr>
          </w:p>
        </w:tc>
        <w:tc>
          <w:tcPr>
            <w:tcW w:w="1641" w:type="pct"/>
            <w:tcBorders>
              <w:top w:val="single" w:sz="4" w:space="0" w:color="000000"/>
              <w:left w:val="single" w:sz="4" w:space="0" w:color="000000"/>
              <w:bottom w:val="single" w:sz="8" w:space="0" w:color="000000"/>
              <w:right w:val="single" w:sz="8" w:space="0" w:color="000000"/>
            </w:tcBorders>
            <w:tcMar>
              <w:top w:w="57" w:type="dxa"/>
              <w:left w:w="113" w:type="dxa"/>
              <w:bottom w:w="57" w:type="dxa"/>
              <w:right w:w="113" w:type="dxa"/>
            </w:tcMar>
            <w:vAlign w:val="center"/>
            <w:hideMark/>
          </w:tcPr>
          <w:p w14:paraId="2F8B6435" w14:textId="77777777" w:rsidR="00B11B9C" w:rsidRDefault="00B11B9C">
            <w:pPr>
              <w:spacing w:line="276" w:lineRule="auto"/>
              <w:rPr>
                <w:rFonts w:cstheme="minorBidi"/>
                <w:sz w:val="22"/>
                <w:szCs w:val="22"/>
              </w:rPr>
            </w:pPr>
          </w:p>
        </w:tc>
      </w:tr>
      <w:tr w:rsidR="00B11B9C" w14:paraId="0DD47024" w14:textId="77777777" w:rsidTr="00B11B9C">
        <w:trPr>
          <w:trHeight w:val="1018"/>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EDDC638" w14:textId="77777777" w:rsidR="00B11B9C" w:rsidRDefault="00B11B9C">
            <w:pPr>
              <w:pStyle w:val="Front-Matter"/>
              <w:spacing w:line="276" w:lineRule="auto"/>
              <w:rPr>
                <w:b/>
                <w:kern w:val="2"/>
                <w:sz w:val="20"/>
                <w:szCs w:val="20"/>
              </w:rPr>
            </w:pPr>
            <w:r>
              <w:rPr>
                <w:b/>
                <w:kern w:val="2"/>
                <w:sz w:val="20"/>
                <w:szCs w:val="20"/>
              </w:rPr>
              <w:t>Notice:</w:t>
            </w:r>
          </w:p>
          <w:p w14:paraId="7D0A43B5" w14:textId="77777777" w:rsidR="00B11B9C" w:rsidRDefault="00B11B9C">
            <w:pPr>
              <w:pStyle w:val="Front-Matter"/>
              <w:spacing w:line="276" w:lineRule="auto"/>
              <w:rPr>
                <w:kern w:val="2"/>
                <w:sz w:val="20"/>
                <w:szCs w:val="20"/>
              </w:rPr>
            </w:pPr>
            <w:r>
              <w:rPr>
                <w:kern w:val="2"/>
                <w:sz w:val="20"/>
                <w:szCs w:val="20"/>
              </w:rPr>
              <w:t>This document does not represent the a</w:t>
            </w:r>
            <w:r w:rsidR="00B96E50">
              <w:rPr>
                <w:kern w:val="2"/>
                <w:sz w:val="20"/>
                <w:szCs w:val="20"/>
              </w:rPr>
              <w:t xml:space="preserve">greed view of the </w:t>
            </w:r>
            <w:proofErr w:type="spellStart"/>
            <w:r w:rsidR="00B96E50">
              <w:rPr>
                <w:kern w:val="2"/>
                <w:sz w:val="20"/>
                <w:szCs w:val="20"/>
              </w:rPr>
              <w:t>OmniRAN</w:t>
            </w:r>
            <w:proofErr w:type="spellEnd"/>
            <w:r w:rsidR="00B96E50">
              <w:rPr>
                <w:kern w:val="2"/>
                <w:sz w:val="20"/>
                <w:szCs w:val="20"/>
              </w:rPr>
              <w:t xml:space="preserve"> TG</w:t>
            </w:r>
            <w:r>
              <w:rPr>
                <w:kern w:val="2"/>
                <w:sz w:val="20"/>
                <w:szCs w:val="20"/>
              </w:rPr>
              <w:t xml:space="preserve"> It represents only the views of the participants listed in the ‘Authors:’ field above. It is offered as a basis for discussion. It is </w:t>
            </w:r>
            <w:r w:rsidR="00B96E50">
              <w:rPr>
                <w:kern w:val="2"/>
                <w:sz w:val="20"/>
                <w:szCs w:val="20"/>
              </w:rPr>
              <w:t xml:space="preserve">not binding on the contributor, </w:t>
            </w:r>
            <w:r>
              <w:rPr>
                <w:kern w:val="2"/>
                <w:sz w:val="20"/>
                <w:szCs w:val="20"/>
              </w:rPr>
              <w:t xml:space="preserve">who reserve the right to add, amend or withdraw material contained herein. </w:t>
            </w:r>
          </w:p>
        </w:tc>
      </w:tr>
      <w:tr w:rsidR="00B11B9C" w14:paraId="741173EE" w14:textId="77777777" w:rsidTr="00B11B9C">
        <w:trPr>
          <w:trHeight w:val="604"/>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29DED272" w14:textId="77777777" w:rsidR="00B11B9C" w:rsidRDefault="00B11B9C">
            <w:pPr>
              <w:pStyle w:val="Front-Matter"/>
              <w:spacing w:line="276" w:lineRule="auto"/>
              <w:rPr>
                <w:b/>
                <w:kern w:val="2"/>
                <w:sz w:val="20"/>
                <w:szCs w:val="20"/>
              </w:rPr>
            </w:pPr>
            <w:r>
              <w:rPr>
                <w:b/>
                <w:kern w:val="2"/>
                <w:sz w:val="20"/>
                <w:szCs w:val="20"/>
              </w:rPr>
              <w:t>Copyright policy:</w:t>
            </w:r>
          </w:p>
          <w:p w14:paraId="643C302F" w14:textId="77777777" w:rsidR="00B11B9C" w:rsidRDefault="00B11B9C">
            <w:pPr>
              <w:pStyle w:val="Front-Matter"/>
              <w:spacing w:line="276" w:lineRule="auto"/>
              <w:rPr>
                <w:kern w:val="2"/>
                <w:sz w:val="20"/>
                <w:szCs w:val="20"/>
              </w:rPr>
            </w:pPr>
            <w:r>
              <w:rPr>
                <w:kern w:val="2"/>
                <w:sz w:val="20"/>
                <w:szCs w:val="20"/>
              </w:rPr>
              <w:t>The contributor is familiar with the IEEE-SA Copyright Policy &lt;</w:t>
            </w:r>
            <w:hyperlink r:id="rId8" w:history="1">
              <w:r>
                <w:rPr>
                  <w:rStyle w:val="Hyperlink"/>
                  <w:sz w:val="20"/>
                  <w:szCs w:val="20"/>
                </w:rPr>
                <w:t>http://standards.ieee.org/IPR/copyrightpolicy.html</w:t>
              </w:r>
            </w:hyperlink>
            <w:r>
              <w:rPr>
                <w:kern w:val="2"/>
                <w:sz w:val="20"/>
                <w:szCs w:val="20"/>
              </w:rPr>
              <w:t xml:space="preserve">&gt;. </w:t>
            </w:r>
          </w:p>
        </w:tc>
      </w:tr>
      <w:tr w:rsidR="00B11B9C" w14:paraId="16011281" w14:textId="77777777" w:rsidTr="00B11B9C">
        <w:trPr>
          <w:trHeight w:val="763"/>
        </w:trPr>
        <w:tc>
          <w:tcPr>
            <w:tcW w:w="0" w:type="auto"/>
            <w:gridSpan w:val="4"/>
            <w:tcBorders>
              <w:top w:val="single" w:sz="8" w:space="0" w:color="000000"/>
              <w:left w:val="single" w:sz="8" w:space="0" w:color="000000"/>
              <w:bottom w:val="single" w:sz="8" w:space="0" w:color="000000"/>
              <w:right w:val="single" w:sz="8" w:space="0" w:color="000000"/>
            </w:tcBorders>
            <w:tcMar>
              <w:top w:w="57" w:type="dxa"/>
              <w:left w:w="113" w:type="dxa"/>
              <w:bottom w:w="57" w:type="dxa"/>
              <w:right w:w="113" w:type="dxa"/>
            </w:tcMar>
            <w:vAlign w:val="center"/>
            <w:hideMark/>
          </w:tcPr>
          <w:p w14:paraId="5C997123" w14:textId="77777777" w:rsidR="00B11B9C" w:rsidRDefault="00B11B9C">
            <w:pPr>
              <w:pStyle w:val="Front-Matter"/>
              <w:spacing w:line="276" w:lineRule="auto"/>
              <w:rPr>
                <w:b/>
                <w:kern w:val="2"/>
                <w:sz w:val="20"/>
                <w:szCs w:val="20"/>
              </w:rPr>
            </w:pPr>
            <w:r>
              <w:rPr>
                <w:b/>
                <w:kern w:val="2"/>
                <w:sz w:val="20"/>
                <w:szCs w:val="20"/>
              </w:rPr>
              <w:t xml:space="preserve">Patent policy: </w:t>
            </w:r>
          </w:p>
          <w:p w14:paraId="05963957" w14:textId="77777777" w:rsidR="00B11B9C" w:rsidRDefault="00B11B9C">
            <w:pPr>
              <w:pStyle w:val="Front-Matter"/>
              <w:spacing w:line="276" w:lineRule="auto"/>
              <w:rPr>
                <w:kern w:val="2"/>
                <w:sz w:val="20"/>
                <w:szCs w:val="20"/>
              </w:rPr>
            </w:pPr>
            <w:r>
              <w:rPr>
                <w:kern w:val="2"/>
                <w:sz w:val="20"/>
                <w:szCs w:val="20"/>
              </w:rPr>
              <w:t>The contributor is familiar with the IEEE-SA Patent Policy and Procedures:</w:t>
            </w:r>
          </w:p>
          <w:p w14:paraId="6F22681D" w14:textId="77777777" w:rsidR="00B11B9C" w:rsidRDefault="00B11B9C">
            <w:pPr>
              <w:pStyle w:val="Front-Matter"/>
              <w:spacing w:line="276" w:lineRule="auto"/>
              <w:rPr>
                <w:kern w:val="2"/>
                <w:sz w:val="20"/>
                <w:szCs w:val="20"/>
              </w:rPr>
            </w:pPr>
            <w:r>
              <w:rPr>
                <w:kern w:val="2"/>
                <w:sz w:val="20"/>
                <w:szCs w:val="20"/>
              </w:rPr>
              <w:t>&lt;</w:t>
            </w:r>
            <w:hyperlink r:id="rId9" w:history="1">
              <w:r>
                <w:rPr>
                  <w:rStyle w:val="Hyperlink"/>
                  <w:sz w:val="20"/>
                  <w:szCs w:val="20"/>
                </w:rPr>
                <w:t>http://standards.ieee.org/guides/bylaws/sect6-7.html#6</w:t>
              </w:r>
            </w:hyperlink>
            <w:r>
              <w:rPr>
                <w:kern w:val="2"/>
                <w:sz w:val="20"/>
                <w:szCs w:val="20"/>
              </w:rPr>
              <w:t>&gt; and &lt;</w:t>
            </w:r>
            <w:hyperlink r:id="rId10" w:history="1">
              <w:r>
                <w:rPr>
                  <w:rStyle w:val="Hyperlink"/>
                  <w:sz w:val="20"/>
                  <w:szCs w:val="20"/>
                </w:rPr>
                <w:t>http://standards.ieee.org/guides/opman/sect6.html#6.3</w:t>
              </w:r>
            </w:hyperlink>
            <w:r>
              <w:rPr>
                <w:kern w:val="2"/>
                <w:sz w:val="20"/>
                <w:szCs w:val="20"/>
              </w:rPr>
              <w:t>&gt;.</w:t>
            </w:r>
          </w:p>
        </w:tc>
      </w:tr>
    </w:tbl>
    <w:p w14:paraId="422F9CFB" w14:textId="77777777" w:rsidR="00B11B9C" w:rsidRDefault="00B11B9C" w:rsidP="00B11B9C"/>
    <w:p w14:paraId="37A612EA" w14:textId="77777777" w:rsidR="00B11B9C" w:rsidRDefault="00B11B9C" w:rsidP="00B11B9C"/>
    <w:p w14:paraId="79306AA7" w14:textId="77777777" w:rsidR="00B11B9C" w:rsidRDefault="00B11B9C" w:rsidP="00B11B9C">
      <w:pPr>
        <w:pStyle w:val="Heading"/>
      </w:pPr>
      <w:r>
        <w:t>Abstract</w:t>
      </w:r>
    </w:p>
    <w:p w14:paraId="4E963B90" w14:textId="15AFF0F1" w:rsidR="00A07F77" w:rsidRDefault="00B96E50" w:rsidP="00A07F77">
      <w:pPr>
        <w:pStyle w:val="Body"/>
      </w:pPr>
      <w:r>
        <w:t>This document proposes</w:t>
      </w:r>
      <w:r w:rsidR="00385D98">
        <w:t xml:space="preserve"> </w:t>
      </w:r>
      <w:r w:rsidR="00BB0EA4">
        <w:t>additional content</w:t>
      </w:r>
      <w:r w:rsidR="001B04E5">
        <w:t xml:space="preserve"> for</w:t>
      </w:r>
      <w:r w:rsidR="00BB0EA4">
        <w:t xml:space="preserve"> section 6.7 Network Virtualization to accommodate the results of the discussions on 2017-01-16 on the text for Chapter 8.3</w:t>
      </w:r>
    </w:p>
    <w:p w14:paraId="34E1F90C" w14:textId="77777777" w:rsidR="00A07F77" w:rsidRDefault="00A07F77">
      <w:pPr>
        <w:rPr>
          <w:rFonts w:asciiTheme="minorHAnsi" w:hAnsiTheme="minorHAnsi"/>
          <w:kern w:val="1"/>
          <w:sz w:val="24"/>
        </w:rPr>
      </w:pPr>
      <w:r>
        <w:br w:type="page"/>
      </w:r>
    </w:p>
    <w:p w14:paraId="7B8CC634" w14:textId="77777777" w:rsidR="00AF5602" w:rsidRDefault="001B04E5">
      <w:pPr>
        <w:pStyle w:val="TOC1"/>
        <w:tabs>
          <w:tab w:val="left" w:pos="400"/>
          <w:tab w:val="right" w:leader="dot" w:pos="9350"/>
        </w:tabs>
        <w:rPr>
          <w:rFonts w:eastAsiaTheme="minorEastAsia" w:cstheme="minorBidi"/>
          <w:b w:val="0"/>
          <w:noProof/>
          <w:lang w:val="en-GB" w:eastAsia="en-GB"/>
        </w:rPr>
      </w:pPr>
      <w:r>
        <w:rPr>
          <w:b w:val="0"/>
        </w:rPr>
        <w:lastRenderedPageBreak/>
        <w:fldChar w:fldCharType="begin"/>
      </w:r>
      <w:r>
        <w:rPr>
          <w:b w:val="0"/>
        </w:rPr>
        <w:instrText xml:space="preserve"> TOC \o "1-4" </w:instrText>
      </w:r>
      <w:r>
        <w:rPr>
          <w:b w:val="0"/>
        </w:rPr>
        <w:fldChar w:fldCharType="separate"/>
      </w:r>
      <w:r w:rsidR="00AF5602">
        <w:rPr>
          <w:noProof/>
        </w:rPr>
        <w:t>6</w:t>
      </w:r>
      <w:r w:rsidR="00AF5602">
        <w:rPr>
          <w:rFonts w:eastAsiaTheme="minorEastAsia" w:cstheme="minorBidi"/>
          <w:b w:val="0"/>
          <w:noProof/>
          <w:lang w:val="en-GB" w:eastAsia="en-GB"/>
        </w:rPr>
        <w:tab/>
      </w:r>
      <w:r w:rsidR="00AF5602">
        <w:rPr>
          <w:noProof/>
        </w:rPr>
        <w:t>Functional Decomposition and Design</w:t>
      </w:r>
      <w:r w:rsidR="00AF5602">
        <w:rPr>
          <w:noProof/>
        </w:rPr>
        <w:tab/>
      </w:r>
      <w:r w:rsidR="00AF5602">
        <w:rPr>
          <w:noProof/>
        </w:rPr>
        <w:fldChar w:fldCharType="begin"/>
      </w:r>
      <w:r w:rsidR="00AF5602">
        <w:rPr>
          <w:noProof/>
        </w:rPr>
        <w:instrText xml:space="preserve"> PAGEREF _Toc472436796 \h </w:instrText>
      </w:r>
      <w:r w:rsidR="00AF5602">
        <w:rPr>
          <w:noProof/>
        </w:rPr>
      </w:r>
      <w:r w:rsidR="00AF5602">
        <w:rPr>
          <w:noProof/>
        </w:rPr>
        <w:fldChar w:fldCharType="separate"/>
      </w:r>
      <w:r w:rsidR="00AF5602">
        <w:rPr>
          <w:noProof/>
        </w:rPr>
        <w:t>3</w:t>
      </w:r>
      <w:r w:rsidR="00AF5602">
        <w:rPr>
          <w:noProof/>
        </w:rPr>
        <w:fldChar w:fldCharType="end"/>
      </w:r>
    </w:p>
    <w:p w14:paraId="629CBAF7" w14:textId="77777777" w:rsidR="00AF5602" w:rsidRDefault="00AF5602">
      <w:pPr>
        <w:pStyle w:val="TOC2"/>
        <w:tabs>
          <w:tab w:val="left" w:pos="800"/>
          <w:tab w:val="right" w:leader="dot" w:pos="9350"/>
        </w:tabs>
        <w:rPr>
          <w:rFonts w:eastAsiaTheme="minorEastAsia" w:cstheme="minorBidi"/>
          <w:b w:val="0"/>
          <w:noProof/>
          <w:sz w:val="24"/>
          <w:szCs w:val="24"/>
          <w:lang w:val="en-GB" w:eastAsia="en-GB"/>
        </w:rPr>
      </w:pPr>
      <w:r>
        <w:rPr>
          <w:noProof/>
        </w:rPr>
        <w:t>6.7</w:t>
      </w:r>
      <w:r>
        <w:rPr>
          <w:rFonts w:eastAsiaTheme="minorEastAsia" w:cstheme="minorBidi"/>
          <w:b w:val="0"/>
          <w:noProof/>
          <w:sz w:val="24"/>
          <w:szCs w:val="24"/>
          <w:lang w:val="en-GB" w:eastAsia="en-GB"/>
        </w:rPr>
        <w:tab/>
      </w:r>
      <w:r>
        <w:rPr>
          <w:noProof/>
        </w:rPr>
        <w:t>Network Virtualization</w:t>
      </w:r>
      <w:r>
        <w:rPr>
          <w:noProof/>
        </w:rPr>
        <w:tab/>
      </w:r>
      <w:r>
        <w:rPr>
          <w:noProof/>
        </w:rPr>
        <w:fldChar w:fldCharType="begin"/>
      </w:r>
      <w:r>
        <w:rPr>
          <w:noProof/>
        </w:rPr>
        <w:instrText xml:space="preserve"> PAGEREF _Toc472436797 \h </w:instrText>
      </w:r>
      <w:r>
        <w:rPr>
          <w:noProof/>
        </w:rPr>
      </w:r>
      <w:r>
        <w:rPr>
          <w:noProof/>
        </w:rPr>
        <w:fldChar w:fldCharType="separate"/>
      </w:r>
      <w:r>
        <w:rPr>
          <w:noProof/>
        </w:rPr>
        <w:t>3</w:t>
      </w:r>
      <w:r>
        <w:rPr>
          <w:noProof/>
        </w:rPr>
        <w:fldChar w:fldCharType="end"/>
      </w:r>
    </w:p>
    <w:p w14:paraId="31BD7C29" w14:textId="77777777" w:rsidR="00AF5602" w:rsidRDefault="00AF5602">
      <w:pPr>
        <w:pStyle w:val="TOC3"/>
        <w:tabs>
          <w:tab w:val="left" w:pos="1200"/>
          <w:tab w:val="right" w:leader="dot" w:pos="9350"/>
        </w:tabs>
        <w:rPr>
          <w:rFonts w:eastAsiaTheme="minorEastAsia" w:cstheme="minorBidi"/>
          <w:noProof/>
          <w:sz w:val="24"/>
          <w:szCs w:val="24"/>
          <w:lang w:val="en-GB" w:eastAsia="en-GB"/>
        </w:rPr>
      </w:pPr>
      <w:r w:rsidRPr="00B030B0">
        <w:rPr>
          <w:rFonts w:ascii="MS Mincho" w:eastAsia="MS Mincho" w:hAnsi="MS Mincho" w:cs="MS Mincho"/>
          <w:noProof/>
        </w:rPr>
        <w:t>6.7.1</w:t>
      </w:r>
      <w:r>
        <w:rPr>
          <w:rFonts w:eastAsiaTheme="minorEastAsia" w:cstheme="minorBidi"/>
          <w:noProof/>
          <w:sz w:val="24"/>
          <w:szCs w:val="24"/>
          <w:lang w:val="en-GB" w:eastAsia="en-GB"/>
        </w:rPr>
        <w:tab/>
      </w:r>
      <w:r>
        <w:rPr>
          <w:noProof/>
        </w:rPr>
        <w:t>Basic assumptions</w:t>
      </w:r>
      <w:r>
        <w:rPr>
          <w:noProof/>
        </w:rPr>
        <w:tab/>
      </w:r>
      <w:r>
        <w:rPr>
          <w:noProof/>
        </w:rPr>
        <w:fldChar w:fldCharType="begin"/>
      </w:r>
      <w:r>
        <w:rPr>
          <w:noProof/>
        </w:rPr>
        <w:instrText xml:space="preserve"> PAGEREF _Toc472436798 \h </w:instrText>
      </w:r>
      <w:r>
        <w:rPr>
          <w:noProof/>
        </w:rPr>
      </w:r>
      <w:r>
        <w:rPr>
          <w:noProof/>
        </w:rPr>
        <w:fldChar w:fldCharType="separate"/>
      </w:r>
      <w:r>
        <w:rPr>
          <w:noProof/>
        </w:rPr>
        <w:t>3</w:t>
      </w:r>
      <w:r>
        <w:rPr>
          <w:noProof/>
        </w:rPr>
        <w:fldChar w:fldCharType="end"/>
      </w:r>
    </w:p>
    <w:p w14:paraId="4D50EFFC" w14:textId="77777777" w:rsidR="00AF5602" w:rsidRDefault="00AF5602">
      <w:pPr>
        <w:pStyle w:val="TOC3"/>
        <w:tabs>
          <w:tab w:val="left" w:pos="1200"/>
          <w:tab w:val="right" w:leader="dot" w:pos="9350"/>
        </w:tabs>
        <w:rPr>
          <w:rFonts w:eastAsiaTheme="minorEastAsia" w:cstheme="minorBidi"/>
          <w:noProof/>
          <w:sz w:val="24"/>
          <w:szCs w:val="24"/>
          <w:lang w:val="en-GB" w:eastAsia="en-GB"/>
        </w:rPr>
      </w:pPr>
      <w:r>
        <w:rPr>
          <w:noProof/>
        </w:rPr>
        <w:t>6.7.2</w:t>
      </w:r>
      <w:r>
        <w:rPr>
          <w:rFonts w:eastAsiaTheme="minorEastAsia" w:cstheme="minorBidi"/>
          <w:noProof/>
          <w:sz w:val="24"/>
          <w:szCs w:val="24"/>
          <w:lang w:val="en-GB" w:eastAsia="en-GB"/>
        </w:rPr>
        <w:tab/>
      </w:r>
      <w:r>
        <w:rPr>
          <w:noProof/>
        </w:rPr>
        <w:t>Instantiation and lifecycle of virtualized access network</w:t>
      </w:r>
      <w:r>
        <w:rPr>
          <w:noProof/>
        </w:rPr>
        <w:tab/>
      </w:r>
      <w:r>
        <w:rPr>
          <w:noProof/>
        </w:rPr>
        <w:fldChar w:fldCharType="begin"/>
      </w:r>
      <w:r>
        <w:rPr>
          <w:noProof/>
        </w:rPr>
        <w:instrText xml:space="preserve"> PAGEREF _Toc472436799 \h </w:instrText>
      </w:r>
      <w:r>
        <w:rPr>
          <w:noProof/>
        </w:rPr>
      </w:r>
      <w:r>
        <w:rPr>
          <w:noProof/>
        </w:rPr>
        <w:fldChar w:fldCharType="separate"/>
      </w:r>
      <w:r>
        <w:rPr>
          <w:noProof/>
        </w:rPr>
        <w:t>5</w:t>
      </w:r>
      <w:r>
        <w:rPr>
          <w:noProof/>
        </w:rPr>
        <w:fldChar w:fldCharType="end"/>
      </w:r>
    </w:p>
    <w:p w14:paraId="35136E24" w14:textId="77777777" w:rsidR="00AF5602" w:rsidRDefault="00AF5602">
      <w:pPr>
        <w:pStyle w:val="TOC3"/>
        <w:tabs>
          <w:tab w:val="left" w:pos="1200"/>
          <w:tab w:val="right" w:leader="dot" w:pos="9350"/>
        </w:tabs>
        <w:rPr>
          <w:rFonts w:eastAsiaTheme="minorEastAsia" w:cstheme="minorBidi"/>
          <w:noProof/>
          <w:sz w:val="24"/>
          <w:szCs w:val="24"/>
          <w:lang w:val="en-GB" w:eastAsia="en-GB"/>
        </w:rPr>
      </w:pPr>
      <w:r>
        <w:rPr>
          <w:noProof/>
        </w:rPr>
        <w:t>6.7.3</w:t>
      </w:r>
      <w:r>
        <w:rPr>
          <w:rFonts w:eastAsiaTheme="minorEastAsia" w:cstheme="minorBidi"/>
          <w:noProof/>
          <w:sz w:val="24"/>
          <w:szCs w:val="24"/>
          <w:lang w:val="en-GB" w:eastAsia="en-GB"/>
        </w:rPr>
        <w:tab/>
      </w:r>
      <w:r>
        <w:rPr>
          <w:noProof/>
        </w:rPr>
        <w:t>Multi-instance design and issues</w:t>
      </w:r>
      <w:r>
        <w:rPr>
          <w:noProof/>
        </w:rPr>
        <w:tab/>
      </w:r>
      <w:r>
        <w:rPr>
          <w:noProof/>
        </w:rPr>
        <w:fldChar w:fldCharType="begin"/>
      </w:r>
      <w:r>
        <w:rPr>
          <w:noProof/>
        </w:rPr>
        <w:instrText xml:space="preserve"> PAGEREF _Toc472436800 \h </w:instrText>
      </w:r>
      <w:r>
        <w:rPr>
          <w:noProof/>
        </w:rPr>
      </w:r>
      <w:r>
        <w:rPr>
          <w:noProof/>
        </w:rPr>
        <w:fldChar w:fldCharType="separate"/>
      </w:r>
      <w:r>
        <w:rPr>
          <w:noProof/>
        </w:rPr>
        <w:t>5</w:t>
      </w:r>
      <w:r>
        <w:rPr>
          <w:noProof/>
        </w:rPr>
        <w:fldChar w:fldCharType="end"/>
      </w:r>
    </w:p>
    <w:p w14:paraId="3E26BB5F" w14:textId="3E4C7E22" w:rsidR="00A07F77" w:rsidRDefault="001B04E5">
      <w:r>
        <w:rPr>
          <w:rFonts w:asciiTheme="minorHAnsi" w:hAnsiTheme="minorHAnsi" w:cstheme="minorHAnsi"/>
          <w:b/>
          <w:sz w:val="24"/>
          <w:szCs w:val="24"/>
        </w:rPr>
        <w:fldChar w:fldCharType="end"/>
      </w:r>
      <w:r w:rsidR="00A07F77">
        <w:br w:type="page"/>
      </w:r>
    </w:p>
    <w:p w14:paraId="377A7CB0" w14:textId="4D54A04C" w:rsidR="00DA140F" w:rsidRDefault="00770ACE" w:rsidP="00BB0EA4">
      <w:pPr>
        <w:pStyle w:val="Heading1"/>
      </w:pPr>
      <w:bookmarkStart w:id="0" w:name="_Toc472436796"/>
      <w:bookmarkStart w:id="1" w:name="_Toc282828293"/>
      <w:r>
        <w:lastRenderedPageBreak/>
        <w:t>Functional Decomposition and Des</w:t>
      </w:r>
      <w:r w:rsidR="0063414B">
        <w:t>ign</w:t>
      </w:r>
      <w:bookmarkEnd w:id="0"/>
    </w:p>
    <w:p w14:paraId="5E816AD4" w14:textId="6A668062" w:rsidR="00BB0EA4" w:rsidRPr="00BB0EA4" w:rsidRDefault="00BB0EA4" w:rsidP="00BB0EA4">
      <w:pPr>
        <w:pStyle w:val="Heading2"/>
      </w:pPr>
      <w:bookmarkStart w:id="2" w:name="_Toc472436797"/>
      <w:r w:rsidRPr="00BB0EA4">
        <w:t>Network Virtualization</w:t>
      </w:r>
      <w:bookmarkEnd w:id="2"/>
      <w:r w:rsidRPr="00BB0EA4">
        <w:t xml:space="preserve"> </w:t>
      </w:r>
    </w:p>
    <w:p w14:paraId="25EC21C1" w14:textId="0068D065" w:rsidR="00BB0EA4" w:rsidRPr="00BB0EA4" w:rsidRDefault="00BB0EA4" w:rsidP="00BB0EA4">
      <w:pPr>
        <w:pStyle w:val="Body"/>
      </w:pPr>
      <w:r w:rsidRPr="00BB0EA4">
        <w:t xml:space="preserve">Network virtualization, often also called network slicing, allows for cost-effective installations of multiple dedicated access networks for different applications, for </w:t>
      </w:r>
      <w:proofErr w:type="gramStart"/>
      <w:r w:rsidRPr="00BB0EA4">
        <w:t>particular security</w:t>
      </w:r>
      <w:proofErr w:type="gramEnd"/>
      <w:r w:rsidRPr="00BB0EA4">
        <w:t xml:space="preserve"> requirements, or for isolated operational domains at the same area. To enable virtualization, network elements are designed in a way that a single hardware element can realize multiple logical instances of the network element. However, due to common usage of a single hardware resource, some limitations regarding the configuration of the hardware- dependent parameters may exist—e.g., the operation channel of a radio interface </w:t>
      </w:r>
      <w:bookmarkStart w:id="3" w:name="_GoBack"/>
      <w:del w:id="4" w:author="Riegel, Maximilian (Nokia - DE/Munich)" w:date="2017-01-17T17:39:00Z">
        <w:r w:rsidRPr="00BB0EA4" w:rsidDel="00B27015">
          <w:delText>has to</w:delText>
        </w:r>
      </w:del>
      <w:bookmarkEnd w:id="3"/>
      <w:ins w:id="5" w:author="Riegel, Maximilian (Nokia - DE/Munich)" w:date="2017-01-17T17:39:00Z">
        <w:r w:rsidR="00B27015" w:rsidRPr="00BB0EA4">
          <w:t>must</w:t>
        </w:r>
      </w:ins>
      <w:r w:rsidRPr="00BB0EA4">
        <w:t xml:space="preserve"> be the same for </w:t>
      </w:r>
      <w:del w:id="6" w:author="Riegel, Maximilian (Nokia - DE/Munich)" w:date="2017-01-17T17:40:00Z">
        <w:r w:rsidRPr="00BB0EA4" w:rsidDel="00B27015">
          <w:delText>all of</w:delText>
        </w:r>
      </w:del>
      <w:ins w:id="7" w:author="Riegel, Maximilian (Nokia - DE/Munich)" w:date="2017-01-17T17:40:00Z">
        <w:r w:rsidR="00B27015" w:rsidRPr="00BB0EA4">
          <w:t>all</w:t>
        </w:r>
      </w:ins>
      <w:r w:rsidRPr="00BB0EA4">
        <w:t xml:space="preserve"> the virtual interfaces operating on the same device, or the PHY speed of a wired Ethernet interface will be the same for all </w:t>
      </w:r>
      <w:del w:id="8" w:author="Riegel, Maximilian (Nokia - DE/Munich)" w:date="2017-01-17T17:41:00Z">
        <w:r w:rsidRPr="00BB0EA4" w:rsidDel="00B27015">
          <w:delText xml:space="preserve">virtual </w:delText>
        </w:r>
      </w:del>
      <w:r w:rsidRPr="00BB0EA4">
        <w:t xml:space="preserve">connections going over a common LAN cable. </w:t>
      </w:r>
    </w:p>
    <w:bookmarkEnd w:id="1"/>
    <w:p w14:paraId="56D06223" w14:textId="21F973B3" w:rsidR="00831FDE" w:rsidRPr="00831FDE" w:rsidRDefault="00641F1F">
      <w:pPr>
        <w:pStyle w:val="Body"/>
        <w:rPr>
          <w:ins w:id="9" w:author="Riegel, Maximilian (Nokia - DE/Munich)" w:date="2017-01-17T17:41:00Z"/>
          <w:rPrChange w:id="10" w:author="Riegel, Maximilian (Nokia - DE/Munich)" w:date="2017-01-17T17:42:00Z">
            <w:rPr>
              <w:ins w:id="11" w:author="Riegel, Maximilian (Nokia - DE/Munich)" w:date="2017-01-17T17:41:00Z"/>
              <w:lang w:val="en-GB"/>
            </w:rPr>
          </w:rPrChange>
        </w:rPr>
        <w:pPrChange w:id="12" w:author="Riegel, Maximilian (Nokia - DE/Munich)" w:date="2017-01-17T17:42:00Z">
          <w:pPr>
            <w:pStyle w:val="Body"/>
            <w:numPr>
              <w:numId w:val="17"/>
            </w:numPr>
            <w:tabs>
              <w:tab w:val="num" w:pos="720"/>
            </w:tabs>
            <w:ind w:left="720" w:hanging="360"/>
          </w:pPr>
        </w:pPrChange>
      </w:pPr>
      <w:ins w:id="13" w:author="Riegel, Maximilian (Nokia - DE/Munich)" w:date="2017-01-17T17:56:00Z">
        <w:r w:rsidRPr="00BB0EA4">
          <w:t xml:space="preserve">IEEE 802 technologies </w:t>
        </w:r>
        <w:r>
          <w:t>provide</w:t>
        </w:r>
        <w:r w:rsidRPr="00BB0EA4">
          <w:t xml:space="preserve"> the capabilities to realize multiple virtual</w:t>
        </w:r>
        <w:r>
          <w:t>ized</w:t>
        </w:r>
        <w:r w:rsidRPr="00BB0EA4">
          <w:t xml:space="preserve"> instances of network elements under the potential restrictions mentioned above</w:t>
        </w:r>
        <w:r>
          <w:t xml:space="preserve">, and </w:t>
        </w:r>
      </w:ins>
      <w:ins w:id="14" w:author="Riegel, Maximilian (Nokia - DE/Munich)" w:date="2017-01-17T17:41:00Z">
        <w:r>
          <w:t>support</w:t>
        </w:r>
        <w:r w:rsidR="00E143F2" w:rsidRPr="00B27015">
          <w:t xml:space="preserve"> two </w:t>
        </w:r>
      </w:ins>
      <w:ins w:id="15" w:author="Riegel, Maximilian (Nokia - DE/Munich)" w:date="2017-01-17T17:42:00Z">
        <w:r w:rsidR="00B27015">
          <w:t>variants</w:t>
        </w:r>
      </w:ins>
      <w:ins w:id="16" w:author="Riegel, Maximilian (Nokia - DE/Munich)" w:date="2017-01-17T17:41:00Z">
        <w:r w:rsidR="00E143F2" w:rsidRPr="00B27015">
          <w:t xml:space="preserve"> of virtual network</w:t>
        </w:r>
        <w:r w:rsidR="007E6C02">
          <w:t>ing:</w:t>
        </w:r>
      </w:ins>
    </w:p>
    <w:p w14:paraId="7FB4B0FC" w14:textId="6CBF9BD4" w:rsidR="006112D5" w:rsidRDefault="00E143F2">
      <w:pPr>
        <w:pStyle w:val="ListBullet"/>
        <w:rPr>
          <w:rFonts w:ascii="MS Mincho" w:eastAsia="MS Mincho" w:hAnsi="MS Mincho" w:cs="MS Mincho"/>
        </w:rPr>
        <w:pPrChange w:id="17" w:author="Riegel, Maximilian (Nokia - DE/Munich)" w:date="2017-01-17T17:49:00Z">
          <w:pPr>
            <w:pStyle w:val="Body"/>
          </w:pPr>
        </w:pPrChange>
      </w:pPr>
      <w:ins w:id="18" w:author="Riegel, Maximilian (Nokia - DE/Munich)" w:date="2017-01-17T17:41:00Z">
        <w:r w:rsidRPr="00B27015">
          <w:t>Virtual network</w:t>
        </w:r>
      </w:ins>
      <w:ins w:id="19" w:author="Riegel, Maximilian (Nokia - DE/Munich)" w:date="2017-01-17T17:44:00Z">
        <w:r w:rsidR="007E6C02">
          <w:t>s</w:t>
        </w:r>
      </w:ins>
      <w:ins w:id="20" w:author="Riegel, Maximilian (Nokia - DE/Munich)" w:date="2017-01-17T17:41:00Z">
        <w:r w:rsidR="007E6C02">
          <w:t xml:space="preserve"> define</w:t>
        </w:r>
        <w:r w:rsidRPr="00B27015">
          <w:t xml:space="preserve"> </w:t>
        </w:r>
      </w:ins>
      <w:ins w:id="21" w:author="Riegel, Maximilian (Nokia - DE/Munich)" w:date="2017-01-17T17:45:00Z">
        <w:r w:rsidR="007E6C02">
          <w:t>multiple</w:t>
        </w:r>
      </w:ins>
      <w:ins w:id="22" w:author="Riegel, Maximilian (Nokia - DE/Munich)" w:date="2017-01-17T17:41:00Z">
        <w:r w:rsidR="007E6C02">
          <w:t xml:space="preserve"> instance</w:t>
        </w:r>
      </w:ins>
      <w:ins w:id="23" w:author="Riegel, Maximilian (Nokia - DE/Munich)" w:date="2017-01-17T17:45:00Z">
        <w:r w:rsidR="007E6C02">
          <w:t>s</w:t>
        </w:r>
      </w:ins>
      <w:ins w:id="24" w:author="Riegel, Maximilian (Nokia - DE/Munich)" w:date="2017-01-17T17:41:00Z">
        <w:r w:rsidR="007E6C02">
          <w:t xml:space="preserve"> of</w:t>
        </w:r>
        <w:r w:rsidRPr="00B27015">
          <w:t xml:space="preserve"> multipoint link</w:t>
        </w:r>
      </w:ins>
      <w:ins w:id="25" w:author="Riegel, Maximilian (Nokia - DE/Munich)" w:date="2017-01-17T17:45:00Z">
        <w:r w:rsidR="007E6C02">
          <w:t>s</w:t>
        </w:r>
      </w:ins>
      <w:ins w:id="26" w:author="Riegel, Maximilian (Nokia - DE/Munich)" w:date="2017-01-17T17:41:00Z">
        <w:r w:rsidR="007E6C02">
          <w:t xml:space="preserve"> i.e. </w:t>
        </w:r>
        <w:r w:rsidRPr="00B27015">
          <w:t>Layer 2 forwarding domain</w:t>
        </w:r>
        <w:r w:rsidR="007E6C02">
          <w:t xml:space="preserve">s within an access network. </w:t>
        </w:r>
      </w:ins>
      <w:ins w:id="27" w:author="Riegel, Maximilian (Nokia - DE/Munich)" w:date="2017-01-17T17:51:00Z">
        <w:r w:rsidR="00B26CA7">
          <w:t>A v</w:t>
        </w:r>
      </w:ins>
      <w:ins w:id="28" w:author="Riegel, Maximilian (Nokia - DE/Munich)" w:date="2017-01-17T17:46:00Z">
        <w:r w:rsidR="00B26CA7">
          <w:t>irtual network</w:t>
        </w:r>
      </w:ins>
      <w:ins w:id="29" w:author="Riegel, Maximilian (Nokia - DE/Munich)" w:date="2017-01-17T17:51:00Z">
        <w:r w:rsidR="00B26CA7">
          <w:t xml:space="preserve"> is</w:t>
        </w:r>
      </w:ins>
      <w:ins w:id="30" w:author="Riegel, Maximilian (Nokia - DE/Munich)" w:date="2017-01-17T17:46:00Z">
        <w:r w:rsidR="007E6C02">
          <w:t xml:space="preserve"> denoted </w:t>
        </w:r>
      </w:ins>
      <w:ins w:id="31" w:author="Riegel, Maximilian (Nokia - DE/Munich)" w:date="2017-01-17T17:48:00Z">
        <w:r w:rsidR="006112D5">
          <w:t xml:space="preserve">as </w:t>
        </w:r>
      </w:ins>
      <w:ins w:id="32" w:author="Riegel, Maximilian (Nokia - DE/Munich)" w:date="2017-01-17T17:46:00Z">
        <w:r w:rsidR="00B26CA7">
          <w:t>VLAN</w:t>
        </w:r>
        <w:r w:rsidR="007E6C02">
          <w:t xml:space="preserve"> and </w:t>
        </w:r>
      </w:ins>
      <w:ins w:id="33" w:author="Riegel, Maximilian (Nokia - DE/Munich)" w:date="2017-01-17T17:51:00Z">
        <w:r w:rsidR="00B26CA7">
          <w:t xml:space="preserve">is </w:t>
        </w:r>
      </w:ins>
      <w:ins w:id="34" w:author="Riegel, Maximilian (Nokia - DE/Munich)" w:date="2017-01-17T17:46:00Z">
        <w:r w:rsidR="007E6C02">
          <w:t>identified within an access network through a VLAN-ID.</w:t>
        </w:r>
      </w:ins>
      <w:ins w:id="35" w:author="Riegel, Maximilian (Nokia - DE/Munich)" w:date="2017-01-17T17:48:00Z">
        <w:r w:rsidR="006112D5">
          <w:br/>
        </w:r>
      </w:ins>
      <w:moveToRangeStart w:id="36" w:author="Riegel, Maximilian (Nokia - DE/Munich)" w:date="2017-01-17T17:49:00Z" w:name="move472438672"/>
      <w:moveTo w:id="37" w:author="Riegel, Maximilian (Nokia - DE/Munich)" w:date="2017-01-17T17:49:00Z">
        <w:r w:rsidR="006112D5" w:rsidRPr="00BB0EA4">
          <w:t xml:space="preserve">For example, IEEE 802.1Q defines the methods to share a common Ethernet infrastructure for the establishment of multiple virtual LANs (VLANs), and IEEE 802.11 describes the implementation of multiple virtual APs, each exposing its own SSID and defining its own security environment on a single radio interface. </w:t>
        </w:r>
      </w:moveTo>
    </w:p>
    <w:moveToRangeEnd w:id="36"/>
    <w:p w14:paraId="4333447A" w14:textId="6EF42EF9" w:rsidR="00831FDE" w:rsidRPr="00831FDE" w:rsidRDefault="00E143F2">
      <w:pPr>
        <w:pStyle w:val="ListBullet"/>
        <w:rPr>
          <w:ins w:id="38" w:author="Riegel, Maximilian (Nokia - DE/Munich)" w:date="2017-01-17T17:41:00Z"/>
          <w:rPrChange w:id="39" w:author="Riegel, Maximilian (Nokia - DE/Munich)" w:date="2017-01-17T17:42:00Z">
            <w:rPr>
              <w:ins w:id="40" w:author="Riegel, Maximilian (Nokia - DE/Munich)" w:date="2017-01-17T17:41:00Z"/>
              <w:lang w:val="en-GB"/>
            </w:rPr>
          </w:rPrChange>
        </w:rPr>
        <w:pPrChange w:id="41" w:author="Riegel, Maximilian (Nokia - DE/Munich)" w:date="2017-01-17T17:42:00Z">
          <w:pPr>
            <w:pStyle w:val="Body"/>
            <w:numPr>
              <w:ilvl w:val="2"/>
              <w:numId w:val="17"/>
            </w:numPr>
            <w:tabs>
              <w:tab w:val="num" w:pos="2160"/>
            </w:tabs>
            <w:ind w:left="2160" w:hanging="360"/>
          </w:pPr>
        </w:pPrChange>
      </w:pPr>
      <w:ins w:id="42" w:author="Riegel, Maximilian (Nokia - DE/Munich)" w:date="2017-01-17T17:41:00Z">
        <w:r w:rsidRPr="00B27015">
          <w:t xml:space="preserve">Virtualized access networks </w:t>
        </w:r>
        <w:r w:rsidR="00B26CA7">
          <w:t xml:space="preserve">define </w:t>
        </w:r>
        <w:r w:rsidRPr="00B27015">
          <w:t>instance</w:t>
        </w:r>
      </w:ins>
      <w:ins w:id="43" w:author="Riegel, Maximilian (Nokia - DE/Munich)" w:date="2017-01-17T17:52:00Z">
        <w:r w:rsidR="00B26CA7">
          <w:t>s</w:t>
        </w:r>
      </w:ins>
      <w:ins w:id="44" w:author="Riegel, Maximilian (Nokia - DE/Munich)" w:date="2017-01-17T17:41:00Z">
        <w:r w:rsidRPr="00B27015">
          <w:t xml:space="preserve"> of access network</w:t>
        </w:r>
      </w:ins>
      <w:ins w:id="45" w:author="Riegel, Maximilian (Nokia - DE/Munich)" w:date="2017-01-17T17:52:00Z">
        <w:r w:rsidR="00B26CA7">
          <w:t>, each</w:t>
        </w:r>
      </w:ins>
      <w:ins w:id="46" w:author="Riegel, Maximilian (Nokia - DE/Munich)" w:date="2017-01-17T17:41:00Z">
        <w:r w:rsidRPr="00B27015">
          <w:t xml:space="preserve"> with its </w:t>
        </w:r>
      </w:ins>
      <w:ins w:id="47" w:author="Riegel, Maximilian (Nokia - DE/Munich)" w:date="2017-01-17T17:52:00Z">
        <w:r w:rsidR="00B26CA7">
          <w:t>own</w:t>
        </w:r>
      </w:ins>
      <w:ins w:id="48" w:author="Riegel, Maximilian (Nokia - DE/Munich)" w:date="2017-01-17T17:41:00Z">
        <w:r w:rsidRPr="00B27015">
          <w:t xml:space="preserve"> ANC and NMS</w:t>
        </w:r>
      </w:ins>
      <w:ins w:id="49" w:author="Riegel, Maximilian (Nokia - DE/Munich)" w:date="2017-01-17T18:04:00Z">
        <w:r w:rsidR="00641F1F">
          <w:t xml:space="preserve"> serving </w:t>
        </w:r>
        <w:proofErr w:type="gramStart"/>
        <w:r w:rsidR="00641F1F">
          <w:t>a number of</w:t>
        </w:r>
        <w:proofErr w:type="gramEnd"/>
        <w:r w:rsidR="00641F1F">
          <w:t xml:space="preserve"> </w:t>
        </w:r>
      </w:ins>
      <w:ins w:id="50" w:author="Riegel, Maximilian (Nokia - DE/Munich)" w:date="2017-01-17T18:09:00Z">
        <w:r w:rsidR="00153651">
          <w:t xml:space="preserve">network functions. </w:t>
        </w:r>
      </w:ins>
      <w:ins w:id="51" w:author="Riegel, Maximilian (Nokia - DE/Munich)" w:date="2017-01-17T18:10:00Z">
        <w:r w:rsidR="00153651">
          <w:t xml:space="preserve">Network functions </w:t>
        </w:r>
      </w:ins>
      <w:ins w:id="52" w:author="Riegel, Maximilian (Nokia - DE/Munich)" w:date="2017-01-17T18:12:00Z">
        <w:r w:rsidR="00153651">
          <w:t xml:space="preserve">in the access network </w:t>
        </w:r>
      </w:ins>
      <w:ins w:id="53" w:author="Riegel, Maximilian (Nokia - DE/Munich)" w:date="2017-01-17T18:10:00Z">
        <w:r w:rsidR="00153651">
          <w:t xml:space="preserve">are </w:t>
        </w:r>
      </w:ins>
      <w:ins w:id="54" w:author="Riegel, Maximilian (Nokia - DE/Munich)" w:date="2017-01-17T18:11:00Z">
        <w:r w:rsidR="00153651">
          <w:t xml:space="preserve">all </w:t>
        </w:r>
      </w:ins>
      <w:ins w:id="55" w:author="Riegel, Maximilian (Nokia - DE/Munich)" w:date="2017-01-17T18:10:00Z">
        <w:r w:rsidR="00153651">
          <w:t xml:space="preserve">elements carrying forward Ethernet data frames, i.e. </w:t>
        </w:r>
      </w:ins>
      <w:ins w:id="56" w:author="Riegel, Maximilian (Nokia - DE/Munich)" w:date="2017-01-17T18:04:00Z">
        <w:r w:rsidR="00641F1F">
          <w:t>NAs and BHs</w:t>
        </w:r>
      </w:ins>
      <w:ins w:id="57" w:author="Riegel, Maximilian (Nokia - DE/Munich)" w:date="2017-01-17T17:41:00Z">
        <w:r w:rsidRPr="00B27015">
          <w:t>.</w:t>
        </w:r>
      </w:ins>
      <w:ins w:id="58" w:author="Riegel, Maximilian (Nokia - DE/Munich)" w:date="2017-01-17T17:54:00Z">
        <w:r w:rsidR="00CD1296">
          <w:t xml:space="preserve"> </w:t>
        </w:r>
      </w:ins>
      <w:ins w:id="59" w:author="Riegel, Maximilian (Nokia - DE/Munich)" w:date="2017-01-17T18:11:00Z">
        <w:r w:rsidR="00153651">
          <w:br/>
        </w:r>
      </w:ins>
      <w:ins w:id="60" w:author="Riegel, Maximilian (Nokia - DE/Munich)" w:date="2017-01-17T18:06:00Z">
        <w:r w:rsidR="00E8343C">
          <w:t xml:space="preserve">The model of a virtualized access network is defined by a template which represents an abstract description of a </w:t>
        </w:r>
        <w:proofErr w:type="gramStart"/>
        <w:r w:rsidR="00E8343C">
          <w:t>particular design</w:t>
        </w:r>
        <w:proofErr w:type="gramEnd"/>
        <w:r w:rsidR="00E8343C">
          <w:t>, which can be instantiated multiple times.</w:t>
        </w:r>
      </w:ins>
      <w:ins w:id="61" w:author="Riegel, Maximilian (Nokia - DE/Munich)" w:date="2017-01-17T18:05:00Z">
        <w:r w:rsidR="00641F1F">
          <w:br/>
        </w:r>
      </w:ins>
      <w:ins w:id="62" w:author="Riegel, Maximilian (Nokia - DE/Munich)" w:date="2017-01-17T17:41:00Z">
        <w:r w:rsidR="00641F1F">
          <w:t>The CIS is the only</w:t>
        </w:r>
        <w:r w:rsidRPr="00B27015">
          <w:t xml:space="preserve"> network entity shared among multiple virtualized access networks</w:t>
        </w:r>
        <w:r w:rsidR="00641F1F">
          <w:t xml:space="preserve"> to allow for </w:t>
        </w:r>
      </w:ins>
      <w:ins w:id="63" w:author="Riegel, Maximilian (Nokia - DE/Munich)" w:date="2017-01-17T17:57:00Z">
        <w:r w:rsidR="00641F1F">
          <w:t xml:space="preserve">access to and </w:t>
        </w:r>
      </w:ins>
      <w:ins w:id="64" w:author="Riegel, Maximilian (Nokia - DE/Munich)" w:date="2017-01-17T17:41:00Z">
        <w:r w:rsidR="00641F1F">
          <w:t>adaptation of operational parameters.</w:t>
        </w:r>
      </w:ins>
    </w:p>
    <w:p w14:paraId="500F50F6" w14:textId="3602D0A6" w:rsidR="00B27015" w:rsidRPr="00B27015" w:rsidRDefault="00B639BF" w:rsidP="00B27015">
      <w:pPr>
        <w:pStyle w:val="Body"/>
        <w:rPr>
          <w:ins w:id="65" w:author="Riegel, Maximilian (Nokia - DE/Munich)" w:date="2017-01-17T17:41:00Z"/>
        </w:rPr>
      </w:pPr>
      <w:ins w:id="66" w:author="Riegel, Maximilian (Nokia - DE/Munich)" w:date="2017-01-17T17:41:00Z">
        <w:r>
          <w:t>A</w:t>
        </w:r>
        <w:r w:rsidR="00E143F2" w:rsidRPr="00B27015">
          <w:t xml:space="preserve"> virtualized access network may comprise multiple virtual networks</w:t>
        </w:r>
        <w:r>
          <w:t>, however, v</w:t>
        </w:r>
      </w:ins>
      <w:ins w:id="67" w:author="Riegel, Maximilian (Nokia - DE/Munich)" w:date="2017-01-17T17:49:00Z">
        <w:r w:rsidR="006112D5" w:rsidRPr="00B27015">
          <w:t xml:space="preserve">irtual networks </w:t>
        </w:r>
      </w:ins>
      <w:ins w:id="68" w:author="Riegel, Maximilian (Nokia - DE/Munich)" w:date="2017-01-17T17:55:00Z">
        <w:r>
          <w:t xml:space="preserve">can </w:t>
        </w:r>
      </w:ins>
      <w:ins w:id="69" w:author="Riegel, Maximilian (Nokia - DE/Munich)" w:date="2017-01-17T17:49:00Z">
        <w:r w:rsidR="006112D5" w:rsidRPr="00B27015">
          <w:t>exist without network virtualization.</w:t>
        </w:r>
      </w:ins>
    </w:p>
    <w:p w14:paraId="03E8C83B" w14:textId="2EFACB53" w:rsidR="00BB0EA4" w:rsidDel="006112D5" w:rsidRDefault="00BB0EA4" w:rsidP="00BB0EA4">
      <w:pPr>
        <w:pStyle w:val="Body"/>
        <w:rPr>
          <w:rFonts w:ascii="MS Mincho" w:eastAsia="MS Mincho" w:hAnsi="MS Mincho" w:cs="MS Mincho"/>
        </w:rPr>
      </w:pPr>
      <w:del w:id="70" w:author="Riegel, Maximilian (Nokia - DE/Munich)" w:date="2017-01-17T17:56:00Z">
        <w:r w:rsidRPr="00BB0EA4" w:rsidDel="00641F1F">
          <w:delText xml:space="preserve">IEEE 802 technologies </w:delText>
        </w:r>
      </w:del>
      <w:del w:id="71" w:author="Riegel, Maximilian (Nokia - DE/Munich)" w:date="2017-01-17T17:40:00Z">
        <w:r w:rsidRPr="00BB0EA4" w:rsidDel="00B27015">
          <w:delText xml:space="preserve">support </w:delText>
        </w:r>
      </w:del>
      <w:del w:id="72" w:author="Riegel, Maximilian (Nokia - DE/Munich)" w:date="2017-01-17T17:56:00Z">
        <w:r w:rsidRPr="00BB0EA4" w:rsidDel="00641F1F">
          <w:delText xml:space="preserve">the capabilities to realize multiple virtual instances of network elements under the potential restrictions mentioned above. </w:delText>
        </w:r>
      </w:del>
      <w:moveFromRangeStart w:id="73" w:author="Riegel, Maximilian (Nokia - DE/Munich)" w:date="2017-01-17T17:49:00Z" w:name="move472438672"/>
      <w:moveFrom w:id="74" w:author="Riegel, Maximilian (Nokia - DE/Munich)" w:date="2017-01-17T17:49:00Z">
        <w:r w:rsidRPr="00BB0EA4" w:rsidDel="006112D5">
          <w:t xml:space="preserve">For example, IEEE 802.1Q defines the methods to share a common Ethernet infrastructure for the establishment of multiple virtual LANs (VLANs), and IEEE 802.11 describes the implementation of multiple virtual APs, each exposing its own SSID and defining its own security environment on a single radio interface. </w:t>
        </w:r>
      </w:moveFrom>
    </w:p>
    <w:p w14:paraId="654FD465" w14:textId="77777777" w:rsidR="00BB0EA4" w:rsidRPr="00AF5602" w:rsidRDefault="00BB0EA4" w:rsidP="00AF5602">
      <w:pPr>
        <w:pStyle w:val="Heading3"/>
        <w:rPr>
          <w:rFonts w:ascii="MS Mincho" w:eastAsia="MS Mincho" w:hAnsi="MS Mincho" w:cs="MS Mincho"/>
        </w:rPr>
      </w:pPr>
      <w:bookmarkStart w:id="75" w:name="_Toc472436798"/>
      <w:moveFromRangeEnd w:id="73"/>
      <w:r w:rsidRPr="00BB0EA4">
        <w:t xml:space="preserve">Basic </w:t>
      </w:r>
      <w:r w:rsidRPr="0097103A">
        <w:t>assumptions</w:t>
      </w:r>
      <w:bookmarkEnd w:id="75"/>
      <w:r w:rsidRPr="00BB0EA4">
        <w:t xml:space="preserve"> </w:t>
      </w:r>
    </w:p>
    <w:p w14:paraId="4D9E3077" w14:textId="07C7ABE7" w:rsidR="00BB0EA4" w:rsidRDefault="00BB0EA4" w:rsidP="00BB0EA4">
      <w:pPr>
        <w:pStyle w:val="Body"/>
      </w:pPr>
      <w:r w:rsidRPr="00BB0EA4">
        <w:t>The NRM represents a single instance of a virtual</w:t>
      </w:r>
      <w:ins w:id="76" w:author="Riegel, Maximilian (Nokia - DE/Munich)" w:date="2017-01-17T17:58:00Z">
        <w:r w:rsidR="00641F1F">
          <w:t>ized</w:t>
        </w:r>
      </w:ins>
      <w:r w:rsidRPr="00BB0EA4">
        <w:t xml:space="preserve"> IEEE 802 access network. The virtual</w:t>
      </w:r>
      <w:ins w:id="77" w:author="Riegel, Maximilian (Nokia - DE/Munich)" w:date="2017-01-17T17:59:00Z">
        <w:r w:rsidR="00641F1F">
          <w:t>ized</w:t>
        </w:r>
      </w:ins>
      <w:r w:rsidRPr="00BB0EA4">
        <w:t xml:space="preserve"> access network follows all the functional descriptions and exposes the same functional be</w:t>
      </w:r>
      <w:r>
        <w:t>havior at the reference points.</w:t>
      </w:r>
    </w:p>
    <w:p w14:paraId="7E436A59" w14:textId="233885C9" w:rsidR="00BB0EA4" w:rsidRDefault="00BB0EA4" w:rsidP="00BB0EA4">
      <w:pPr>
        <w:pStyle w:val="Caption"/>
      </w:pPr>
      <w:r>
        <w:rPr>
          <w:noProof/>
          <w:lang w:val="en-GB" w:eastAsia="en-GB"/>
        </w:rPr>
        <w:lastRenderedPageBreak/>
        <w:drawing>
          <wp:inline distT="0" distB="0" distL="0" distR="0" wp14:anchorId="4A714031" wp14:editId="06D2224C">
            <wp:extent cx="2942745" cy="3528000"/>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virtnet-1inst.png"/>
                    <pic:cNvPicPr/>
                  </pic:nvPicPr>
                  <pic:blipFill rotWithShape="1">
                    <a:blip r:embed="rId11">
                      <a:extLst>
                        <a:ext uri="{28A0092B-C50C-407E-A947-70E740481C1C}">
                          <a14:useLocalDpi xmlns:a14="http://schemas.microsoft.com/office/drawing/2010/main" val="0"/>
                        </a:ext>
                      </a:extLst>
                    </a:blip>
                    <a:srcRect l="-70" t="1130" r="-70" b="2072"/>
                    <a:stretch/>
                  </pic:blipFill>
                  <pic:spPr bwMode="auto">
                    <a:xfrm>
                      <a:off x="0" y="0"/>
                      <a:ext cx="2956019" cy="3543914"/>
                    </a:xfrm>
                    <a:prstGeom prst="rect">
                      <a:avLst/>
                    </a:prstGeom>
                    <a:ln>
                      <a:noFill/>
                    </a:ln>
                    <a:extLst>
                      <a:ext uri="{53640926-AAD7-44D8-BBD7-CCE9431645EC}">
                        <a14:shadowObscured xmlns:a14="http://schemas.microsoft.com/office/drawing/2010/main"/>
                      </a:ext>
                    </a:extLst>
                  </pic:spPr>
                </pic:pic>
              </a:graphicData>
            </a:graphic>
          </wp:inline>
        </w:drawing>
      </w:r>
    </w:p>
    <w:p w14:paraId="2A27579D" w14:textId="77777777" w:rsidR="00BB0EA4" w:rsidRPr="00BB0EA4" w:rsidRDefault="00BB0EA4" w:rsidP="00BB0EA4">
      <w:pPr>
        <w:pStyle w:val="Caption"/>
      </w:pPr>
      <w:r w:rsidRPr="00BB0EA4">
        <w:t xml:space="preserve">Figure 12—Single instance of IEEE 802 access network </w:t>
      </w:r>
      <w:r w:rsidRPr="00BB0EA4">
        <w:rPr>
          <w:rFonts w:ascii="MS Mincho" w:eastAsia="MS Mincho" w:hAnsi="MS Mincho" w:cs="MS Mincho"/>
        </w:rPr>
        <w:t> </w:t>
      </w:r>
    </w:p>
    <w:p w14:paraId="6EA501EC" w14:textId="32F57C14" w:rsidR="00BB0EA4" w:rsidRPr="00B162BF" w:rsidRDefault="00BB0EA4" w:rsidP="00B162BF">
      <w:pPr>
        <w:pStyle w:val="Body"/>
      </w:pPr>
      <w:r w:rsidRPr="00B162BF">
        <w:t xml:space="preserve">In the case of a single instance of a virtualized access network, the NRM completely covers the functional behavior. It does not, however, show the particularities of a virtualized infrastructure. </w:t>
      </w:r>
      <w:moveToRangeStart w:id="78" w:author="Riegel, Maximilian (Nokia - DE/Munich)" w:date="2017-01-17T18:00:00Z" w:name="move472439351"/>
      <w:moveTo w:id="79" w:author="Riegel, Maximilian (Nokia - DE/Munich)" w:date="2017-01-17T18:00:00Z">
        <w:r w:rsidR="00641F1F" w:rsidRPr="00B162BF">
          <w:t>Virtualization of the access network leads to a separation of the physical infrastructure from the functional behavior.</w:t>
        </w:r>
      </w:moveTo>
      <w:moveToRangeEnd w:id="78"/>
    </w:p>
    <w:p w14:paraId="20A979C1" w14:textId="36741AA6" w:rsidR="0097103A" w:rsidRDefault="0097103A" w:rsidP="0097103A">
      <w:pPr>
        <w:pStyle w:val="Caption"/>
      </w:pPr>
      <w:r>
        <w:rPr>
          <w:noProof/>
          <w:lang w:val="en-GB" w:eastAsia="en-GB"/>
        </w:rPr>
        <w:lastRenderedPageBreak/>
        <w:drawing>
          <wp:inline distT="0" distB="0" distL="0" distR="0" wp14:anchorId="1F2F35D0" wp14:editId="32CE5A57">
            <wp:extent cx="3148928" cy="3564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virtnet-1instO.png"/>
                    <pic:cNvPicPr/>
                  </pic:nvPicPr>
                  <pic:blipFill rotWithShape="1">
                    <a:blip r:embed="rId12">
                      <a:extLst>
                        <a:ext uri="{28A0092B-C50C-407E-A947-70E740481C1C}">
                          <a14:useLocalDpi xmlns:a14="http://schemas.microsoft.com/office/drawing/2010/main" val="0"/>
                        </a:ext>
                      </a:extLst>
                    </a:blip>
                    <a:srcRect t="134" b="1997"/>
                    <a:stretch/>
                  </pic:blipFill>
                  <pic:spPr bwMode="auto">
                    <a:xfrm>
                      <a:off x="0" y="0"/>
                      <a:ext cx="3153600" cy="3569288"/>
                    </a:xfrm>
                    <a:prstGeom prst="rect">
                      <a:avLst/>
                    </a:prstGeom>
                    <a:ln>
                      <a:noFill/>
                    </a:ln>
                    <a:extLst>
                      <a:ext uri="{53640926-AAD7-44D8-BBD7-CCE9431645EC}">
                        <a14:shadowObscured xmlns:a14="http://schemas.microsoft.com/office/drawing/2010/main"/>
                      </a:ext>
                    </a:extLst>
                  </pic:spPr>
                </pic:pic>
              </a:graphicData>
            </a:graphic>
          </wp:inline>
        </w:drawing>
      </w:r>
    </w:p>
    <w:p w14:paraId="30C171A2" w14:textId="77777777" w:rsidR="00B162BF" w:rsidRPr="00B162BF" w:rsidRDefault="00B162BF" w:rsidP="0097103A">
      <w:pPr>
        <w:pStyle w:val="Caption"/>
      </w:pPr>
      <w:r w:rsidRPr="00B162BF">
        <w:t>Figure 13—Virtualized access network residing on access infrastructure</w:t>
      </w:r>
    </w:p>
    <w:p w14:paraId="4616A3E0" w14:textId="510E76EE" w:rsidR="00B162BF" w:rsidRPr="00B162BF" w:rsidRDefault="00B162BF" w:rsidP="00B162BF">
      <w:pPr>
        <w:pStyle w:val="Body"/>
      </w:pPr>
      <w:moveFromRangeStart w:id="80" w:author="Riegel, Maximilian (Nokia - DE/Munich)" w:date="2017-01-17T18:00:00Z" w:name="move472439351"/>
      <w:moveFrom w:id="81" w:author="Riegel, Maximilian (Nokia - DE/Munich)" w:date="2017-01-17T18:00:00Z">
        <w:r w:rsidRPr="00B162BF" w:rsidDel="00641F1F">
          <w:t xml:space="preserve">Virtualization of the access network leads to a separation of the physical infrastructure from the functional behavior. </w:t>
        </w:r>
      </w:moveFrom>
      <w:moveFromRangeEnd w:id="80"/>
      <w:r w:rsidRPr="00B162BF">
        <w:t xml:space="preserve">As shown in Figure 13 above, the physical layer components of the Node of Attachment requiring dedicated hardware, as well as the physical layer of the backhaul realized through hardware, are becoming part of the access infrastructure layer, which consist of all the hardware components and computing resources that provide all the necessary resources of the virtualized access network. </w:t>
      </w:r>
    </w:p>
    <w:p w14:paraId="30C3C3E8" w14:textId="6D9992A0" w:rsidR="00B162BF" w:rsidRPr="00B162BF" w:rsidRDefault="00B162BF" w:rsidP="00B162BF">
      <w:pPr>
        <w:pStyle w:val="Body"/>
      </w:pPr>
      <w:r w:rsidRPr="00B162BF">
        <w:t xml:space="preserve">Each of the virtualized access networks owns an instance of the NMS, which itself may be virtualized. However, as a virtualized access network provides </w:t>
      </w:r>
      <w:proofErr w:type="gramStart"/>
      <w:r w:rsidRPr="00B162BF">
        <w:t>exactly the same</w:t>
      </w:r>
      <w:proofErr w:type="gramEnd"/>
      <w:r w:rsidRPr="00B162BF">
        <w:t xml:space="preserve"> kind of interfaces as a physical implementation, the related NMS does not need to be virtualized.</w:t>
      </w:r>
    </w:p>
    <w:p w14:paraId="2CF7D699" w14:textId="38CA7552" w:rsidR="0097103A" w:rsidRDefault="00B162BF" w:rsidP="00B162BF">
      <w:pPr>
        <w:pStyle w:val="Body"/>
      </w:pPr>
      <w:r w:rsidRPr="00B162BF">
        <w:t xml:space="preserve">An Orchestrator is </w:t>
      </w:r>
      <w:ins w:id="82" w:author="Riegel, Maximilian (Nokia - DE/Munich)" w:date="2017-01-17T19:25:00Z">
        <w:r w:rsidR="00FB0266">
          <w:t>attached to</w:t>
        </w:r>
      </w:ins>
      <w:del w:id="83" w:author="Riegel, Maximilian (Nokia - DE/Munich)" w:date="2017-01-17T19:25:00Z">
        <w:r w:rsidRPr="00B162BF" w:rsidDel="00FB0266">
          <w:delText>part of</w:delText>
        </w:r>
      </w:del>
      <w:r w:rsidRPr="00B162BF">
        <w:t xml:space="preserve"> the Access Infrastructure and provides the automated arrangement, coordination, and management of the hardware and computing resources for the instantiation of the virtualized access network, and potentially also for the virtualized NMS instance. The Orchestrator provides to the Access Networks configuration information about the assigned resources by way of the CIS, and allows for dynamic adjustments of resources </w:t>
      </w:r>
      <w:proofErr w:type="gramStart"/>
      <w:r w:rsidRPr="00B162BF">
        <w:t>as long as</w:t>
      </w:r>
      <w:proofErr w:type="gramEnd"/>
      <w:r w:rsidRPr="00B162BF">
        <w:t xml:space="preserve"> other access networks on the same access infrastructure are not impacted.</w:t>
      </w:r>
    </w:p>
    <w:p w14:paraId="3641EF98" w14:textId="740C7663" w:rsidR="0097103A" w:rsidRPr="0097103A" w:rsidRDefault="0097103A" w:rsidP="0097103A">
      <w:pPr>
        <w:pStyle w:val="Body"/>
      </w:pPr>
      <w:r w:rsidRPr="0097103A">
        <w:t>The ANC still knows about every detail of the lower PHY layer configurations of NA as w</w:t>
      </w:r>
      <w:r w:rsidR="00ED5272">
        <w:t xml:space="preserve">ell as the details </w:t>
      </w:r>
      <w:r w:rsidRPr="0097103A">
        <w:t>of BH; however, the information is provided by way of CIS, as the configuration o</w:t>
      </w:r>
      <w:r w:rsidR="00ED5272">
        <w:t xml:space="preserve">f the access infrastructure </w:t>
      </w:r>
      <w:r w:rsidRPr="0097103A">
        <w:t xml:space="preserve">predefines the configuration parameters of the lower PHY layer. </w:t>
      </w:r>
    </w:p>
    <w:p w14:paraId="27F0ACDF" w14:textId="34EDE090" w:rsidR="0097103A" w:rsidRPr="0097103A" w:rsidRDefault="0097103A" w:rsidP="0097103A">
      <w:pPr>
        <w:pStyle w:val="Heading3"/>
      </w:pPr>
      <w:bookmarkStart w:id="84" w:name="_Toc472436799"/>
      <w:r w:rsidRPr="0097103A">
        <w:t>Instantiation and lifecycle of virtualized access network</w:t>
      </w:r>
      <w:bookmarkEnd w:id="84"/>
      <w:r w:rsidRPr="0097103A">
        <w:t xml:space="preserve"> </w:t>
      </w:r>
    </w:p>
    <w:p w14:paraId="58AB3A4B" w14:textId="6C75D2D1" w:rsidR="0097103A" w:rsidRDefault="0097103A" w:rsidP="0097103A">
      <w:pPr>
        <w:pStyle w:val="Body"/>
        <w:rPr>
          <w:ins w:id="85" w:author="Riegel, Maximilian (Nokia - DE/Munich)" w:date="2017-01-17T18:19:00Z"/>
        </w:rPr>
      </w:pPr>
      <w:r w:rsidRPr="0097103A">
        <w:t xml:space="preserve">A virtualized infrastructure allows for dynamic creation, modification, and teardown of access network instances. A new instance of access network is </w:t>
      </w:r>
      <w:del w:id="86" w:author="Riegel, Maximilian (Nokia - DE/Munich)" w:date="2017-01-17T19:31:00Z">
        <w:r w:rsidRPr="0097103A" w:rsidDel="00015AB5">
          <w:delText xml:space="preserve">created </w:delText>
        </w:r>
      </w:del>
      <w:ins w:id="87" w:author="Riegel, Maximilian (Nokia - DE/Munich)" w:date="2017-01-17T19:31:00Z">
        <w:r w:rsidR="00015AB5">
          <w:t>initiated</w:t>
        </w:r>
        <w:r w:rsidR="00015AB5" w:rsidRPr="0097103A">
          <w:t xml:space="preserve"> </w:t>
        </w:r>
      </w:ins>
      <w:r w:rsidRPr="0097103A">
        <w:t xml:space="preserve">by </w:t>
      </w:r>
      <w:ins w:id="88" w:author="Riegel, Maximilian (Nokia - DE/Munich)" w:date="2017-01-17T19:26:00Z">
        <w:r w:rsidR="00FB0266">
          <w:t xml:space="preserve">the Access Network Operator sending a request to the Infrastructure Provider, which </w:t>
        </w:r>
      </w:ins>
      <w:ins w:id="89" w:author="Riegel, Maximilian (Nokia - DE/Munich)" w:date="2017-01-17T19:31:00Z">
        <w:r w:rsidR="00015AB5">
          <w:t xml:space="preserve">creates the instance and </w:t>
        </w:r>
      </w:ins>
      <w:ins w:id="90" w:author="Riegel, Maximilian (Nokia - DE/Munich)" w:date="2017-01-17T19:28:00Z">
        <w:r w:rsidR="00015AB5">
          <w:t>uses its</w:t>
        </w:r>
      </w:ins>
      <w:del w:id="91" w:author="Riegel, Maximilian (Nokia - DE/Munich)" w:date="2017-01-17T19:28:00Z">
        <w:r w:rsidRPr="0097103A" w:rsidDel="007E2984">
          <w:delText>the</w:delText>
        </w:r>
      </w:del>
      <w:r w:rsidRPr="0097103A">
        <w:t xml:space="preserve"> </w:t>
      </w:r>
      <w:r w:rsidRPr="0097103A">
        <w:lastRenderedPageBreak/>
        <w:t>Orchestrator</w:t>
      </w:r>
      <w:ins w:id="92" w:author="Riegel, Maximilian (Nokia - DE/Munich)" w:date="2017-01-17T19:28:00Z">
        <w:r w:rsidR="007E2984">
          <w:t xml:space="preserve"> for</w:t>
        </w:r>
      </w:ins>
      <w:r w:rsidRPr="0097103A">
        <w:t xml:space="preserve"> </w:t>
      </w:r>
      <w:del w:id="93" w:author="Riegel, Maximilian (Nokia - DE/Munich)" w:date="2017-01-17T19:29:00Z">
        <w:r w:rsidRPr="0097103A" w:rsidDel="007E2984">
          <w:delText xml:space="preserve">through </w:delText>
        </w:r>
      </w:del>
      <w:r w:rsidRPr="0097103A">
        <w:t>reservation and assignment of infrastructure resources to that instance. Part of the instantiation is the establishment of the transport link</w:t>
      </w:r>
      <w:ins w:id="94" w:author="Riegel, Maximilian (Nokia - DE/Munich)" w:date="2017-01-17T19:30:00Z">
        <w:r w:rsidR="00015AB5">
          <w:t>s</w:t>
        </w:r>
      </w:ins>
      <w:r w:rsidRPr="0097103A">
        <w:t xml:space="preserve"> toward</w:t>
      </w:r>
      <w:ins w:id="95" w:author="Riegel, Maximilian (Nokia - DE/Munich)" w:date="2017-01-17T19:30:00Z">
        <w:r w:rsidR="00015AB5">
          <w:t>s coordination and information service,</w:t>
        </w:r>
      </w:ins>
      <w:r w:rsidRPr="0097103A">
        <w:t xml:space="preserve"> network management service, subscription services, and access routers. </w:t>
      </w:r>
    </w:p>
    <w:p w14:paraId="3E44CF54" w14:textId="5850D414" w:rsidR="000B6B14" w:rsidRDefault="000B6B14">
      <w:pPr>
        <w:pStyle w:val="Caption"/>
        <w:rPr>
          <w:ins w:id="96" w:author="Riegel, Maximilian (Nokia - DE/Munich)" w:date="2017-01-17T18:20:00Z"/>
        </w:rPr>
        <w:pPrChange w:id="97" w:author="Riegel, Maximilian (Nokia - DE/Munich)" w:date="2017-01-17T18:20:00Z">
          <w:pPr>
            <w:pStyle w:val="Body"/>
          </w:pPr>
        </w:pPrChange>
      </w:pPr>
      <w:ins w:id="98" w:author="Riegel, Maximilian (Nokia - DE/Munich)" w:date="2017-01-17T18:20:00Z">
        <w:r w:rsidRPr="00F266CB">
          <w:rPr>
            <w:noProof/>
            <w:lang w:val="en-GB" w:eastAsia="en-GB"/>
          </w:rPr>
          <w:drawing>
            <wp:inline distT="0" distB="0" distL="0" distR="0" wp14:anchorId="2FE4F096" wp14:editId="3439083F">
              <wp:extent cx="4629600" cy="333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virtnet-roles.png"/>
                      <pic:cNvPicPr/>
                    </pic:nvPicPr>
                    <pic:blipFill>
                      <a:blip r:embed="rId13">
                        <a:extLst>
                          <a:ext uri="{28A0092B-C50C-407E-A947-70E740481C1C}">
                            <a14:useLocalDpi xmlns:a14="http://schemas.microsoft.com/office/drawing/2010/main" val="0"/>
                          </a:ext>
                        </a:extLst>
                      </a:blip>
                      <a:stretch>
                        <a:fillRect/>
                      </a:stretch>
                    </pic:blipFill>
                    <pic:spPr>
                      <a:xfrm>
                        <a:off x="0" y="0"/>
                        <a:ext cx="4629600" cy="3330000"/>
                      </a:xfrm>
                      <a:prstGeom prst="rect">
                        <a:avLst/>
                      </a:prstGeom>
                    </pic:spPr>
                  </pic:pic>
                </a:graphicData>
              </a:graphic>
            </wp:inline>
          </w:drawing>
        </w:r>
      </w:ins>
    </w:p>
    <w:p w14:paraId="0AFE1D00" w14:textId="6FA0AE6E" w:rsidR="000B6B14" w:rsidRPr="000B6B14" w:rsidRDefault="000B6B14">
      <w:pPr>
        <w:pStyle w:val="Caption"/>
        <w:pPrChange w:id="99" w:author="Riegel, Maximilian (Nokia - DE/Munich)" w:date="2017-01-17T18:21:00Z">
          <w:pPr>
            <w:pStyle w:val="Body"/>
          </w:pPr>
        </w:pPrChange>
      </w:pPr>
      <w:ins w:id="100" w:author="Riegel, Maximilian (Nokia - DE/Munich)" w:date="2017-01-17T18:21:00Z">
        <w:r>
          <w:t>Figure xx: Virtualized access network instantiation</w:t>
        </w:r>
      </w:ins>
    </w:p>
    <w:p w14:paraId="3BE83406" w14:textId="3BFD58D2" w:rsidR="0097103A" w:rsidRPr="0097103A" w:rsidRDefault="0097103A" w:rsidP="0097103A">
      <w:pPr>
        <w:pStyle w:val="Body"/>
      </w:pPr>
      <w:r w:rsidRPr="0097103A">
        <w:t>After instantiation, the access network initializes its</w:t>
      </w:r>
      <w:ins w:id="101" w:author="Riegel, Maximilian (Nokia - DE/Munich)" w:date="2017-01-17T19:21:00Z">
        <w:r w:rsidR="00ED5272">
          <w:t xml:space="preserve"> operation, establishes the</w:t>
        </w:r>
      </w:ins>
      <w:r w:rsidRPr="0097103A">
        <w:t xml:space="preserve"> control connections toward subscription services</w:t>
      </w:r>
      <w:ins w:id="102" w:author="Riegel, Maximilian (Nokia - DE/Munich)" w:date="2017-01-17T19:21:00Z">
        <w:r w:rsidR="00ED5272">
          <w:t>,</w:t>
        </w:r>
      </w:ins>
      <w:r w:rsidRPr="0097103A">
        <w:t xml:space="preserve"> and access routers and gets ready for serving terminals. </w:t>
      </w:r>
    </w:p>
    <w:p w14:paraId="2887570F" w14:textId="77777777" w:rsidR="0097103A" w:rsidRPr="0097103A" w:rsidRDefault="0097103A" w:rsidP="0097103A">
      <w:pPr>
        <w:pStyle w:val="Body"/>
      </w:pPr>
      <w:r w:rsidRPr="0097103A">
        <w:t xml:space="preserve">During operation, the access network </w:t>
      </w:r>
      <w:proofErr w:type="gramStart"/>
      <w:r w:rsidRPr="0097103A">
        <w:t>is able to</w:t>
      </w:r>
      <w:proofErr w:type="gramEnd"/>
      <w:r w:rsidRPr="0097103A">
        <w:t xml:space="preserve"> adjust its resources by sending requests to the Orchestrator. It should be kept in mind that not all resource requests may be successfully fulfilled in the virtualized environment. </w:t>
      </w:r>
    </w:p>
    <w:p w14:paraId="3F04712F" w14:textId="65580000" w:rsidR="0097103A" w:rsidRPr="0097103A" w:rsidRDefault="0097103A" w:rsidP="0097103A">
      <w:pPr>
        <w:pStyle w:val="Body"/>
      </w:pPr>
      <w:r w:rsidRPr="0097103A">
        <w:t xml:space="preserve">Allocated resources can be released during the runtime of the access network; and it is possible to completely remove an access network by first terminating service to terminals, then tearing down the control connections to NMSs, SSs, and ARs, and finally releasing all resources through instructing the Orchestrator to dissolve the access network instance. </w:t>
      </w:r>
    </w:p>
    <w:p w14:paraId="2876F6A3" w14:textId="2A264B1A" w:rsidR="0097103A" w:rsidRPr="0097103A" w:rsidRDefault="0097103A" w:rsidP="0097103A">
      <w:pPr>
        <w:pStyle w:val="Heading3"/>
      </w:pPr>
      <w:bookmarkStart w:id="103" w:name="_Toc472436800"/>
      <w:r w:rsidRPr="0097103A">
        <w:t>Multi-instance design and issues</w:t>
      </w:r>
      <w:bookmarkEnd w:id="103"/>
      <w:r w:rsidRPr="0097103A">
        <w:t xml:space="preserve"> </w:t>
      </w:r>
    </w:p>
    <w:p w14:paraId="517AB5E2" w14:textId="54965457" w:rsidR="0097103A" w:rsidRDefault="0097103A" w:rsidP="0097103A">
      <w:pPr>
        <w:pStyle w:val="Body"/>
      </w:pPr>
      <w:r w:rsidRPr="0097103A">
        <w:t xml:space="preserve">The full capabilities of network virtualization become visible in Figure 14, which depicts 3 different </w:t>
      </w:r>
      <w:proofErr w:type="gramStart"/>
      <w:r w:rsidRPr="0097103A">
        <w:t>AN instances</w:t>
      </w:r>
      <w:proofErr w:type="gramEnd"/>
      <w:r w:rsidRPr="0097103A">
        <w:t xml:space="preserve"> on a common access infrastructure. All three ANs have an R10 reference point toward the common CIS, which allows for each of the virtualized access network to get access to the lower PHY layer parameters, which are common for all three networks, and to request to the Orchestrator modifications to the networking and computing resource parameters. As far as the requests do not collide with requests of the other virtualized ANs, the Orchestrator can dynamically adjust the assignment of resources </w:t>
      </w:r>
      <w:proofErr w:type="gramStart"/>
      <w:r w:rsidRPr="0097103A">
        <w:t>according to</w:t>
      </w:r>
      <w:proofErr w:type="gramEnd"/>
      <w:r w:rsidRPr="0097103A">
        <w:t xml:space="preserve"> requests. For clarity of the visualization, the R2 reference point and signal flow is not shown in Figure 14.</w:t>
      </w:r>
    </w:p>
    <w:p w14:paraId="14896AA2" w14:textId="1EAD89F9" w:rsidR="0097103A" w:rsidRDefault="0097103A" w:rsidP="0097103A">
      <w:pPr>
        <w:pStyle w:val="Caption"/>
      </w:pPr>
      <w:r>
        <w:rPr>
          <w:noProof/>
          <w:lang w:val="en-GB" w:eastAsia="en-GB"/>
        </w:rPr>
        <w:lastRenderedPageBreak/>
        <w:drawing>
          <wp:inline distT="0" distB="0" distL="0" distR="0" wp14:anchorId="0292DC45" wp14:editId="07282BF9">
            <wp:extent cx="3366343" cy="3780000"/>
            <wp:effectExtent l="0" t="0" r="1206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virtnet-3instO.png"/>
                    <pic:cNvPicPr/>
                  </pic:nvPicPr>
                  <pic:blipFill rotWithShape="1">
                    <a:blip r:embed="rId14">
                      <a:extLst>
                        <a:ext uri="{28A0092B-C50C-407E-A947-70E740481C1C}">
                          <a14:useLocalDpi xmlns:a14="http://schemas.microsoft.com/office/drawing/2010/main" val="0"/>
                        </a:ext>
                      </a:extLst>
                    </a:blip>
                    <a:srcRect t="461" b="2311"/>
                    <a:stretch/>
                  </pic:blipFill>
                  <pic:spPr bwMode="auto">
                    <a:xfrm>
                      <a:off x="0" y="0"/>
                      <a:ext cx="3369600" cy="3783657"/>
                    </a:xfrm>
                    <a:prstGeom prst="rect">
                      <a:avLst/>
                    </a:prstGeom>
                    <a:ln>
                      <a:noFill/>
                    </a:ln>
                    <a:extLst>
                      <a:ext uri="{53640926-AAD7-44D8-BBD7-CCE9431645EC}">
                        <a14:shadowObscured xmlns:a14="http://schemas.microsoft.com/office/drawing/2010/main"/>
                      </a:ext>
                    </a:extLst>
                  </pic:spPr>
                </pic:pic>
              </a:graphicData>
            </a:graphic>
          </wp:inline>
        </w:drawing>
      </w:r>
    </w:p>
    <w:p w14:paraId="7EFD18CB" w14:textId="77777777" w:rsidR="0097103A" w:rsidRPr="0097103A" w:rsidRDefault="0097103A" w:rsidP="00AF5602">
      <w:pPr>
        <w:pStyle w:val="Caption"/>
      </w:pPr>
      <w:r w:rsidRPr="0097103A">
        <w:t xml:space="preserve">Figure 14—Multi-instance virtualization </w:t>
      </w:r>
      <w:r w:rsidRPr="0097103A">
        <w:rPr>
          <w:rFonts w:ascii="MS Mincho" w:eastAsia="MS Mincho" w:hAnsi="MS Mincho" w:cs="MS Mincho"/>
        </w:rPr>
        <w:t> </w:t>
      </w:r>
    </w:p>
    <w:p w14:paraId="7B8CB14C" w14:textId="233A17D5" w:rsidR="0097103A" w:rsidRPr="0097103A" w:rsidRDefault="0097103A" w:rsidP="0097103A">
      <w:pPr>
        <w:pStyle w:val="Body"/>
      </w:pPr>
      <w:r w:rsidRPr="0097103A">
        <w:t xml:space="preserve">Each of the three virtualized networks (network slices) fully realize the </w:t>
      </w:r>
      <w:r>
        <w:t xml:space="preserve">complete NRM, including NMS and </w:t>
      </w:r>
      <w:r w:rsidRPr="0097103A">
        <w:t xml:space="preserve">own relations with SSs as well as ARs. Each of the slices can have its </w:t>
      </w:r>
      <w:proofErr w:type="gramStart"/>
      <w:r w:rsidRPr="0097103A">
        <w:t>comple</w:t>
      </w:r>
      <w:r>
        <w:t>tely separate</w:t>
      </w:r>
      <w:proofErr w:type="gramEnd"/>
      <w:r>
        <w:t xml:space="preserve"> arrangements, and </w:t>
      </w:r>
      <w:r w:rsidRPr="0097103A">
        <w:t xml:space="preserve">the virtualized networks are completely independent to each other, </w:t>
      </w:r>
      <w:r>
        <w:t xml:space="preserve">except in the use of the access </w:t>
      </w:r>
      <w:r w:rsidRPr="0097103A">
        <w:t xml:space="preserve">infrastructure resources, which are shared among the ANs and imply some </w:t>
      </w:r>
      <w:r>
        <w:t xml:space="preserve">limitations, as the sum of used </w:t>
      </w:r>
      <w:r w:rsidRPr="0097103A">
        <w:t>resources can’t exceed</w:t>
      </w:r>
      <w:r>
        <w:t xml:space="preserve"> the total available resources. </w:t>
      </w:r>
      <w:r w:rsidRPr="0097103A">
        <w:t>R10 interfaces of all virtualized access networks to a common CIS, which is t</w:t>
      </w:r>
      <w:r>
        <w:t xml:space="preserve">ight to the Orchestrator of the </w:t>
      </w:r>
      <w:r w:rsidRPr="0097103A">
        <w:t xml:space="preserve">access infrastructure, provide access to the infrastructure parameters and </w:t>
      </w:r>
      <w:r>
        <w:t xml:space="preserve">allow for dynamic allocation of </w:t>
      </w:r>
      <w:r w:rsidRPr="0097103A">
        <w:t xml:space="preserve">resources. As the access infrastructure is shared among multiple </w:t>
      </w:r>
      <w:proofErr w:type="gramStart"/>
      <w:r w:rsidRPr="0097103A">
        <w:t>AN inst</w:t>
      </w:r>
      <w:r>
        <w:t>ances</w:t>
      </w:r>
      <w:proofErr w:type="gramEnd"/>
      <w:r>
        <w:t xml:space="preserve">, an </w:t>
      </w:r>
      <w:proofErr w:type="spellStart"/>
      <w:r>
        <w:t>AN</w:t>
      </w:r>
      <w:proofErr w:type="spellEnd"/>
      <w:r>
        <w:t xml:space="preserve"> can request to the </w:t>
      </w:r>
      <w:r w:rsidRPr="0097103A">
        <w:t>Orchestrator modifications to the lower PHY layer parameters through the CI</w:t>
      </w:r>
      <w:r>
        <w:t xml:space="preserve">S, and it becomes possible that </w:t>
      </w:r>
      <w:r w:rsidRPr="0097103A">
        <w:t xml:space="preserve">the resources are dynamically allocated by the ANC depending on load conditions and service requirements. </w:t>
      </w:r>
      <w:r w:rsidRPr="0097103A">
        <w:rPr>
          <w:rFonts w:ascii="MS Mincho" w:eastAsia="MS Mincho" w:hAnsi="MS Mincho" w:cs="MS Mincho"/>
        </w:rPr>
        <w:t> </w:t>
      </w:r>
    </w:p>
    <w:p w14:paraId="32D43ED3" w14:textId="77777777" w:rsidR="0097103A" w:rsidRPr="0097103A" w:rsidRDefault="0097103A" w:rsidP="0097103A">
      <w:pPr>
        <w:pStyle w:val="Body"/>
      </w:pPr>
    </w:p>
    <w:p w14:paraId="3AF06C9F" w14:textId="77777777" w:rsidR="0097103A" w:rsidRPr="0097103A" w:rsidRDefault="0097103A" w:rsidP="0097103A"/>
    <w:sectPr w:rsidR="0097103A" w:rsidRPr="0097103A" w:rsidSect="00B11B9C">
      <w:headerReference w:type="default" r:id="rId15"/>
      <w:footerReference w:type="default" r:id="rId16"/>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72BCE" w14:textId="77777777" w:rsidR="00C64C5E" w:rsidRDefault="00C64C5E" w:rsidP="00E4011C">
      <w:r>
        <w:separator/>
      </w:r>
    </w:p>
  </w:endnote>
  <w:endnote w:type="continuationSeparator" w:id="0">
    <w:p w14:paraId="0986D3D5" w14:textId="77777777" w:rsidR="00C64C5E" w:rsidRDefault="00C64C5E" w:rsidP="00E4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Ｐ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Segoe UI">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13A4" w14:textId="77777777" w:rsidR="000921E5" w:rsidRDefault="000921E5">
    <w:pPr>
      <w:pStyle w:val="Footer"/>
      <w:tabs>
        <w:tab w:val="clear" w:pos="4320"/>
        <w:tab w:val="center" w:pos="4590"/>
      </w:tabs>
      <w:rPr>
        <w:rStyle w:val="PageNumber"/>
        <w:rFonts w:ascii="Times New Roman" w:hAnsi="Times New Roman"/>
        <w:sz w:val="20"/>
      </w:rPr>
    </w:pPr>
    <w:r>
      <w:rPr>
        <w:noProof/>
        <w:lang w:val="en-GB" w:eastAsia="en-GB"/>
      </w:rPr>
      <mc:AlternateContent>
        <mc:Choice Requires="wps">
          <w:drawing>
            <wp:anchor distT="0" distB="0" distL="0" distR="0" simplePos="0" relativeHeight="251657728" behindDoc="0" locked="0" layoutInCell="1" allowOverlap="1" wp14:anchorId="361A0154" wp14:editId="1EB1D6CC">
              <wp:simplePos x="0" y="0"/>
              <wp:positionH relativeFrom="margin">
                <wp:align>center</wp:align>
              </wp:positionH>
              <wp:positionV relativeFrom="paragraph">
                <wp:posOffset>635</wp:posOffset>
              </wp:positionV>
              <wp:extent cx="74930" cy="172085"/>
              <wp:effectExtent l="0" t="635" r="1270"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2085"/>
                      </a:xfrm>
                      <a:prstGeom prst="rect">
                        <a:avLst/>
                      </a:prstGeom>
                      <a:solidFill>
                        <a:srgbClr val="FFFFFF">
                          <a:alpha val="0"/>
                        </a:srgb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78A1D70"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F266CB">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154" id="_x0000_t202" coordsize="21600,21600" o:spt="202" path="m0,0l0,21600,21600,21600,21600,0xe">
              <v:stroke joinstyle="miter"/>
              <v:path gradientshapeok="t" o:connecttype="rect"/>
            </v:shapetype>
            <v:shape id="Text Box 1" o:spid="_x0000_s1026" type="#_x0000_t202" style="position:absolute;margin-left:0;margin-top:.05pt;width:5.9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" stroked="f">
              <v:fill opacity="0"/>
              <v:textbox inset="0,0,0,0">
                <w:txbxContent>
                  <w:p w14:paraId="278A1D70" w14:textId="77777777" w:rsidR="000921E5" w:rsidRDefault="000921E5">
                    <w:pPr>
                      <w:pStyle w:val="Footer"/>
                    </w:pPr>
                    <w:r>
                      <w:rPr>
                        <w:rStyle w:val="PageNumber"/>
                      </w:rPr>
                      <w:fldChar w:fldCharType="begin"/>
                    </w:r>
                    <w:r>
                      <w:rPr>
                        <w:rStyle w:val="PageNumber"/>
                      </w:rPr>
                      <w:instrText xml:space="preserve"> PAGE </w:instrText>
                    </w:r>
                    <w:r>
                      <w:rPr>
                        <w:rStyle w:val="PageNumber"/>
                      </w:rPr>
                      <w:fldChar w:fldCharType="separate"/>
                    </w:r>
                    <w:r w:rsidR="000B6B14">
                      <w:rPr>
                        <w:rStyle w:val="PageNumber"/>
                        <w:noProof/>
                      </w:rPr>
                      <w:t>6</w:t>
                    </w:r>
                    <w:r>
                      <w:rPr>
                        <w:rStyle w:val="PageNumber"/>
                      </w:rPr>
                      <w:fldChar w:fldCharType="end"/>
                    </w:r>
                  </w:p>
                </w:txbxContent>
              </v:textbox>
              <w10:wrap type="square" side="largest" anchorx="margin"/>
            </v:shape>
          </w:pict>
        </mc:Fallback>
      </mc:AlternateContent>
    </w:r>
    <w:r>
      <w:tab/>
      <w:t xml:space="preserve"> </w:t>
    </w:r>
    <w:r>
      <w:rPr>
        <w:rStyle w:val="PageNumber"/>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C6663" w14:textId="77777777" w:rsidR="00C64C5E" w:rsidRDefault="00C64C5E" w:rsidP="00E4011C">
      <w:r>
        <w:separator/>
      </w:r>
    </w:p>
  </w:footnote>
  <w:footnote w:type="continuationSeparator" w:id="0">
    <w:p w14:paraId="6AEBEFF0" w14:textId="77777777" w:rsidR="00C64C5E" w:rsidRDefault="00C64C5E" w:rsidP="00E401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904A" w14:textId="1D3D0A64" w:rsidR="000921E5" w:rsidRPr="00B11B9C" w:rsidRDefault="000921E5" w:rsidP="00B11B9C">
    <w:pPr>
      <w:pStyle w:val="Header"/>
      <w:tabs>
        <w:tab w:val="clear" w:pos="4320"/>
        <w:tab w:val="clear" w:pos="8640"/>
        <w:tab w:val="right" w:pos="9356"/>
      </w:tabs>
      <w:rPr>
        <w:rFonts w:asciiTheme="majorHAnsi" w:hAnsiTheme="majorHAnsi" w:cstheme="majorHAnsi"/>
      </w:rPr>
    </w:pPr>
    <w:r>
      <w:tab/>
    </w:r>
    <w:r>
      <w:rPr>
        <w:rFonts w:asciiTheme="majorHAnsi" w:hAnsiTheme="majorHAnsi" w:cstheme="majorHAnsi"/>
      </w:rPr>
      <w:t>omniran-1</w:t>
    </w:r>
    <w:r w:rsidR="00F266CB">
      <w:rPr>
        <w:rFonts w:asciiTheme="majorHAnsi" w:hAnsiTheme="majorHAnsi" w:cstheme="majorHAnsi"/>
      </w:rPr>
      <w:t>7</w:t>
    </w:r>
    <w:r>
      <w:rPr>
        <w:rFonts w:asciiTheme="majorHAnsi" w:hAnsiTheme="majorHAnsi" w:cstheme="majorHAnsi"/>
      </w:rPr>
      <w:t>-00</w:t>
    </w:r>
    <w:r w:rsidR="00F266CB">
      <w:rPr>
        <w:rFonts w:asciiTheme="majorHAnsi" w:hAnsiTheme="majorHAnsi" w:cstheme="majorHAnsi"/>
      </w:rPr>
      <w:t>09</w:t>
    </w:r>
    <w:r>
      <w:rPr>
        <w:rFonts w:asciiTheme="majorHAnsi" w:hAnsiTheme="majorHAnsi" w:cstheme="majorHAnsi"/>
      </w:rPr>
      <w:t>-00-CF</w:t>
    </w:r>
    <w:r w:rsidRPr="00B11B9C">
      <w:rPr>
        <w:rFonts w:asciiTheme="majorHAnsi" w:hAnsiTheme="majorHAnsi" w:cstheme="majorHAnsi"/>
      </w:rPr>
      <w:t>00</w:t>
    </w:r>
  </w:p>
  <w:p w14:paraId="06D5564E" w14:textId="77777777" w:rsidR="000921E5" w:rsidRDefault="000921E5">
    <w:pPr>
      <w:pStyle w:val="Header"/>
      <w:tabs>
        <w:tab w:val="clear" w:pos="4320"/>
        <w:tab w:val="clear" w:pos="8640"/>
        <w:tab w:val="right" w:pos="1080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1A837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5E288E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8"/>
    <w:multiLevelType w:val="singleLevel"/>
    <w:tmpl w:val="E0106522"/>
    <w:lvl w:ilvl="0">
      <w:start w:val="1"/>
      <w:numFmt w:val="decimal"/>
      <w:pStyle w:val="ListNumber"/>
      <w:lvlText w:val="%1."/>
      <w:lvlJc w:val="left"/>
      <w:pPr>
        <w:tabs>
          <w:tab w:val="num" w:pos="360"/>
        </w:tabs>
        <w:ind w:left="360" w:hanging="360"/>
      </w:p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lvl>
  </w:abstractNum>
  <w:abstractNum w:abstractNumId="4">
    <w:nsid w:val="048872E8"/>
    <w:multiLevelType w:val="hybridMultilevel"/>
    <w:tmpl w:val="E7368FEE"/>
    <w:lvl w:ilvl="0" w:tplc="07BABFA8">
      <w:start w:val="1"/>
      <w:numFmt w:val="bullet"/>
      <w:lvlText w:val="•"/>
      <w:lvlJc w:val="left"/>
      <w:pPr>
        <w:tabs>
          <w:tab w:val="num" w:pos="720"/>
        </w:tabs>
        <w:ind w:left="720" w:hanging="360"/>
      </w:pPr>
      <w:rPr>
        <w:rFonts w:ascii="Times New Roman" w:hAnsi="Times New Roman" w:hint="default"/>
      </w:rPr>
    </w:lvl>
    <w:lvl w:ilvl="1" w:tplc="21D08ED6">
      <w:numFmt w:val="bullet"/>
      <w:lvlText w:val="–"/>
      <w:lvlJc w:val="left"/>
      <w:pPr>
        <w:tabs>
          <w:tab w:val="num" w:pos="1440"/>
        </w:tabs>
        <w:ind w:left="1440" w:hanging="360"/>
      </w:pPr>
      <w:rPr>
        <w:rFonts w:ascii="Times New Roman" w:hAnsi="Times New Roman" w:hint="default"/>
      </w:rPr>
    </w:lvl>
    <w:lvl w:ilvl="2" w:tplc="4EEE6CC8">
      <w:numFmt w:val="bullet"/>
      <w:lvlText w:val="•"/>
      <w:lvlJc w:val="left"/>
      <w:pPr>
        <w:tabs>
          <w:tab w:val="num" w:pos="2160"/>
        </w:tabs>
        <w:ind w:left="2160" w:hanging="360"/>
      </w:pPr>
      <w:rPr>
        <w:rFonts w:ascii="Times New Roman" w:hAnsi="Times New Roman" w:hint="default"/>
      </w:rPr>
    </w:lvl>
    <w:lvl w:ilvl="3" w:tplc="ACCCBE8C" w:tentative="1">
      <w:start w:val="1"/>
      <w:numFmt w:val="bullet"/>
      <w:lvlText w:val="•"/>
      <w:lvlJc w:val="left"/>
      <w:pPr>
        <w:tabs>
          <w:tab w:val="num" w:pos="2880"/>
        </w:tabs>
        <w:ind w:left="2880" w:hanging="360"/>
      </w:pPr>
      <w:rPr>
        <w:rFonts w:ascii="Times New Roman" w:hAnsi="Times New Roman" w:hint="default"/>
      </w:rPr>
    </w:lvl>
    <w:lvl w:ilvl="4" w:tplc="8564D8CC" w:tentative="1">
      <w:start w:val="1"/>
      <w:numFmt w:val="bullet"/>
      <w:lvlText w:val="•"/>
      <w:lvlJc w:val="left"/>
      <w:pPr>
        <w:tabs>
          <w:tab w:val="num" w:pos="3600"/>
        </w:tabs>
        <w:ind w:left="3600" w:hanging="360"/>
      </w:pPr>
      <w:rPr>
        <w:rFonts w:ascii="Times New Roman" w:hAnsi="Times New Roman" w:hint="default"/>
      </w:rPr>
    </w:lvl>
    <w:lvl w:ilvl="5" w:tplc="9A622512" w:tentative="1">
      <w:start w:val="1"/>
      <w:numFmt w:val="bullet"/>
      <w:lvlText w:val="•"/>
      <w:lvlJc w:val="left"/>
      <w:pPr>
        <w:tabs>
          <w:tab w:val="num" w:pos="4320"/>
        </w:tabs>
        <w:ind w:left="4320" w:hanging="360"/>
      </w:pPr>
      <w:rPr>
        <w:rFonts w:ascii="Times New Roman" w:hAnsi="Times New Roman" w:hint="default"/>
      </w:rPr>
    </w:lvl>
    <w:lvl w:ilvl="6" w:tplc="A15853B4" w:tentative="1">
      <w:start w:val="1"/>
      <w:numFmt w:val="bullet"/>
      <w:lvlText w:val="•"/>
      <w:lvlJc w:val="left"/>
      <w:pPr>
        <w:tabs>
          <w:tab w:val="num" w:pos="5040"/>
        </w:tabs>
        <w:ind w:left="5040" w:hanging="360"/>
      </w:pPr>
      <w:rPr>
        <w:rFonts w:ascii="Times New Roman" w:hAnsi="Times New Roman" w:hint="default"/>
      </w:rPr>
    </w:lvl>
    <w:lvl w:ilvl="7" w:tplc="7E5035F8" w:tentative="1">
      <w:start w:val="1"/>
      <w:numFmt w:val="bullet"/>
      <w:lvlText w:val="•"/>
      <w:lvlJc w:val="left"/>
      <w:pPr>
        <w:tabs>
          <w:tab w:val="num" w:pos="5760"/>
        </w:tabs>
        <w:ind w:left="5760" w:hanging="360"/>
      </w:pPr>
      <w:rPr>
        <w:rFonts w:ascii="Times New Roman" w:hAnsi="Times New Roman" w:hint="default"/>
      </w:rPr>
    </w:lvl>
    <w:lvl w:ilvl="8" w:tplc="B2365C18" w:tentative="1">
      <w:start w:val="1"/>
      <w:numFmt w:val="bullet"/>
      <w:lvlText w:val="•"/>
      <w:lvlJc w:val="left"/>
      <w:pPr>
        <w:tabs>
          <w:tab w:val="num" w:pos="6480"/>
        </w:tabs>
        <w:ind w:left="6480" w:hanging="360"/>
      </w:pPr>
      <w:rPr>
        <w:rFonts w:ascii="Times New Roman" w:hAnsi="Times New Roman" w:hint="default"/>
      </w:rPr>
    </w:lvl>
  </w:abstractNum>
  <w:abstractNum w:abstractNumId="5">
    <w:nsid w:val="049913D8"/>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9226DA"/>
    <w:multiLevelType w:val="multilevel"/>
    <w:tmpl w:val="ABBA9AE6"/>
    <w:lvl w:ilvl="0">
      <w:start w:val="7"/>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4E95EA4"/>
    <w:multiLevelType w:val="hybridMultilevel"/>
    <w:tmpl w:val="C8AAC546"/>
    <w:lvl w:ilvl="0" w:tplc="3C7CE202">
      <w:start w:val="1"/>
      <w:numFmt w:val="lowerLetter"/>
      <w:pStyle w:val="ListAlpha"/>
      <w:lvlText w:val="%1)"/>
      <w:lvlJc w:val="left"/>
      <w:pPr>
        <w:ind w:left="851" w:hanging="454"/>
      </w:pPr>
      <w:rPr>
        <w:rFonts w:hint="default"/>
      </w:rPr>
    </w:lvl>
    <w:lvl w:ilvl="1" w:tplc="1BA4CA62">
      <w:start w:val="1"/>
      <w:numFmt w:val="lowerLetter"/>
      <w:lvlText w:val="%2."/>
      <w:lvlJc w:val="left"/>
      <w:pPr>
        <w:tabs>
          <w:tab w:val="num" w:pos="1724"/>
        </w:tabs>
        <w:ind w:left="1724" w:hanging="360"/>
      </w:pPr>
    </w:lvl>
    <w:lvl w:ilvl="2" w:tplc="C570DCAA">
      <w:start w:val="1"/>
      <w:numFmt w:val="lowerRoman"/>
      <w:lvlText w:val="%3."/>
      <w:lvlJc w:val="right"/>
      <w:pPr>
        <w:tabs>
          <w:tab w:val="num" w:pos="2444"/>
        </w:tabs>
        <w:ind w:left="2444" w:hanging="180"/>
      </w:pPr>
    </w:lvl>
    <w:lvl w:ilvl="3" w:tplc="02A6E416" w:tentative="1">
      <w:start w:val="1"/>
      <w:numFmt w:val="decimal"/>
      <w:lvlText w:val="%4."/>
      <w:lvlJc w:val="left"/>
      <w:pPr>
        <w:tabs>
          <w:tab w:val="num" w:pos="3164"/>
        </w:tabs>
        <w:ind w:left="3164" w:hanging="360"/>
      </w:pPr>
    </w:lvl>
    <w:lvl w:ilvl="4" w:tplc="D2BAD4CE" w:tentative="1">
      <w:start w:val="1"/>
      <w:numFmt w:val="lowerLetter"/>
      <w:lvlText w:val="%5."/>
      <w:lvlJc w:val="left"/>
      <w:pPr>
        <w:tabs>
          <w:tab w:val="num" w:pos="3884"/>
        </w:tabs>
        <w:ind w:left="3884" w:hanging="360"/>
      </w:pPr>
    </w:lvl>
    <w:lvl w:ilvl="5" w:tplc="801670EA" w:tentative="1">
      <w:start w:val="1"/>
      <w:numFmt w:val="lowerRoman"/>
      <w:lvlText w:val="%6."/>
      <w:lvlJc w:val="right"/>
      <w:pPr>
        <w:tabs>
          <w:tab w:val="num" w:pos="4604"/>
        </w:tabs>
        <w:ind w:left="4604" w:hanging="180"/>
      </w:pPr>
    </w:lvl>
    <w:lvl w:ilvl="6" w:tplc="64B6025E" w:tentative="1">
      <w:start w:val="1"/>
      <w:numFmt w:val="decimal"/>
      <w:lvlText w:val="%7."/>
      <w:lvlJc w:val="left"/>
      <w:pPr>
        <w:tabs>
          <w:tab w:val="num" w:pos="5324"/>
        </w:tabs>
        <w:ind w:left="5324" w:hanging="360"/>
      </w:pPr>
    </w:lvl>
    <w:lvl w:ilvl="7" w:tplc="491AC2AE" w:tentative="1">
      <w:start w:val="1"/>
      <w:numFmt w:val="lowerLetter"/>
      <w:lvlText w:val="%8."/>
      <w:lvlJc w:val="left"/>
      <w:pPr>
        <w:tabs>
          <w:tab w:val="num" w:pos="6044"/>
        </w:tabs>
        <w:ind w:left="6044" w:hanging="360"/>
      </w:pPr>
    </w:lvl>
    <w:lvl w:ilvl="8" w:tplc="40349EF2" w:tentative="1">
      <w:start w:val="1"/>
      <w:numFmt w:val="lowerRoman"/>
      <w:lvlText w:val="%9."/>
      <w:lvlJc w:val="right"/>
      <w:pPr>
        <w:tabs>
          <w:tab w:val="num" w:pos="6764"/>
        </w:tabs>
        <w:ind w:left="6764" w:hanging="180"/>
      </w:pPr>
    </w:lvl>
  </w:abstractNum>
  <w:abstractNum w:abstractNumId="8">
    <w:nsid w:val="291F554B"/>
    <w:multiLevelType w:val="multilevel"/>
    <w:tmpl w:val="4732CC1E"/>
    <w:name w:val="WW8Num1"/>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A9C5DEB"/>
    <w:multiLevelType w:val="multilevel"/>
    <w:tmpl w:val="05C24E7A"/>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309E68C3"/>
    <w:multiLevelType w:val="multilevel"/>
    <w:tmpl w:val="4202D64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36853D96"/>
    <w:multiLevelType w:val="multilevel"/>
    <w:tmpl w:val="D9868362"/>
    <w:name w:val="SECTION"/>
    <w:lvl w:ilvl="0">
      <w:start w:val="1"/>
      <w:numFmt w:val="decimal"/>
      <w:lvlText w:val="%1."/>
      <w:lvlJc w:val="left"/>
      <w:pPr>
        <w:tabs>
          <w:tab w:val="num" w:pos="397"/>
        </w:tabs>
        <w:ind w:left="397" w:hanging="397"/>
      </w:pPr>
      <w:rPr>
        <w:rFonts w:ascii="Arial" w:hAnsi="Arial" w:hint="default"/>
        <w:b w:val="0"/>
        <w:bCs w:val="0"/>
        <w:i w:val="0"/>
        <w:iCs w:val="0"/>
        <w:sz w:val="32"/>
        <w:szCs w:val="32"/>
      </w:rPr>
    </w:lvl>
    <w:lvl w:ilvl="1">
      <w:start w:val="1"/>
      <w:numFmt w:val="decimal"/>
      <w:lvlText w:val="%1.%2."/>
      <w:lvlJc w:val="left"/>
      <w:pPr>
        <w:tabs>
          <w:tab w:val="num" w:pos="680"/>
        </w:tabs>
        <w:ind w:left="680" w:hanging="680"/>
      </w:pPr>
      <w:rPr>
        <w:rFonts w:ascii="Arial Bold" w:hAnsi="Arial Bold" w:hint="default"/>
        <w:b/>
        <w:bCs/>
        <w:i w:val="0"/>
        <w:iCs w:val="0"/>
        <w:sz w:val="24"/>
        <w:szCs w:val="24"/>
      </w:rPr>
    </w:lvl>
    <w:lvl w:ilvl="2">
      <w:start w:val="1"/>
      <w:numFmt w:val="decimal"/>
      <w:lvlText w:val="%1.%2.%3."/>
      <w:lvlJc w:val="left"/>
      <w:pPr>
        <w:tabs>
          <w:tab w:val="num" w:pos="397"/>
        </w:tabs>
        <w:ind w:left="397" w:hanging="397"/>
      </w:pPr>
      <w:rPr>
        <w:rFonts w:ascii="Arial" w:hAnsi="Arial"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C75182F"/>
    <w:multiLevelType w:val="multilevel"/>
    <w:tmpl w:val="D50CA576"/>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61705975"/>
    <w:multiLevelType w:val="multilevel"/>
    <w:tmpl w:val="FA5430CC"/>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731252FD"/>
    <w:multiLevelType w:val="hybridMultilevel"/>
    <w:tmpl w:val="378C3FCC"/>
    <w:lvl w:ilvl="0" w:tplc="6BCAAE70">
      <w:start w:val="1"/>
      <w:numFmt w:val="bullet"/>
      <w:pStyle w:val="ListBullet"/>
      <w:lvlText w:val=""/>
      <w:lvlJc w:val="left"/>
      <w:pPr>
        <w:ind w:left="720" w:hanging="323"/>
      </w:pPr>
      <w:rPr>
        <w:rFonts w:ascii="Symbol" w:hAnsi="Symbol" w:hint="default"/>
      </w:rPr>
    </w:lvl>
    <w:lvl w:ilvl="1" w:tplc="757CB49C">
      <w:start w:val="1"/>
      <w:numFmt w:val="bullet"/>
      <w:lvlText w:val="o"/>
      <w:lvlJc w:val="left"/>
      <w:pPr>
        <w:ind w:left="1440" w:hanging="360"/>
      </w:pPr>
      <w:rPr>
        <w:rFonts w:ascii="Courier New" w:hAnsi="Courier New" w:hint="default"/>
      </w:rPr>
    </w:lvl>
    <w:lvl w:ilvl="2" w:tplc="7AF0C7E2">
      <w:start w:val="1"/>
      <w:numFmt w:val="bullet"/>
      <w:lvlText w:val=""/>
      <w:lvlJc w:val="left"/>
      <w:pPr>
        <w:ind w:left="2160" w:hanging="360"/>
      </w:pPr>
      <w:rPr>
        <w:rFonts w:ascii="Wingdings" w:hAnsi="Wingdings" w:hint="default"/>
      </w:rPr>
    </w:lvl>
    <w:lvl w:ilvl="3" w:tplc="B78CF312" w:tentative="1">
      <w:start w:val="1"/>
      <w:numFmt w:val="bullet"/>
      <w:lvlText w:val=""/>
      <w:lvlJc w:val="left"/>
      <w:pPr>
        <w:ind w:left="2880" w:hanging="360"/>
      </w:pPr>
      <w:rPr>
        <w:rFonts w:ascii="Symbol" w:hAnsi="Symbol" w:hint="default"/>
      </w:rPr>
    </w:lvl>
    <w:lvl w:ilvl="4" w:tplc="95E87F56" w:tentative="1">
      <w:start w:val="1"/>
      <w:numFmt w:val="bullet"/>
      <w:lvlText w:val="o"/>
      <w:lvlJc w:val="left"/>
      <w:pPr>
        <w:ind w:left="3600" w:hanging="360"/>
      </w:pPr>
      <w:rPr>
        <w:rFonts w:ascii="Courier New" w:hAnsi="Courier New" w:hint="default"/>
      </w:rPr>
    </w:lvl>
    <w:lvl w:ilvl="5" w:tplc="72E88AD6" w:tentative="1">
      <w:start w:val="1"/>
      <w:numFmt w:val="bullet"/>
      <w:lvlText w:val=""/>
      <w:lvlJc w:val="left"/>
      <w:pPr>
        <w:ind w:left="4320" w:hanging="360"/>
      </w:pPr>
      <w:rPr>
        <w:rFonts w:ascii="Wingdings" w:hAnsi="Wingdings" w:hint="default"/>
      </w:rPr>
    </w:lvl>
    <w:lvl w:ilvl="6" w:tplc="DE90B48C" w:tentative="1">
      <w:start w:val="1"/>
      <w:numFmt w:val="bullet"/>
      <w:lvlText w:val=""/>
      <w:lvlJc w:val="left"/>
      <w:pPr>
        <w:ind w:left="5040" w:hanging="360"/>
      </w:pPr>
      <w:rPr>
        <w:rFonts w:ascii="Symbol" w:hAnsi="Symbol" w:hint="default"/>
      </w:rPr>
    </w:lvl>
    <w:lvl w:ilvl="7" w:tplc="0E9004AA" w:tentative="1">
      <w:start w:val="1"/>
      <w:numFmt w:val="bullet"/>
      <w:lvlText w:val="o"/>
      <w:lvlJc w:val="left"/>
      <w:pPr>
        <w:ind w:left="5760" w:hanging="360"/>
      </w:pPr>
      <w:rPr>
        <w:rFonts w:ascii="Courier New" w:hAnsi="Courier New" w:hint="default"/>
      </w:rPr>
    </w:lvl>
    <w:lvl w:ilvl="8" w:tplc="31B0A10E" w:tentative="1">
      <w:start w:val="1"/>
      <w:numFmt w:val="bullet"/>
      <w:lvlText w:val=""/>
      <w:lvlJc w:val="left"/>
      <w:pPr>
        <w:ind w:left="6480" w:hanging="360"/>
      </w:pPr>
      <w:rPr>
        <w:rFonts w:ascii="Wingdings" w:hAnsi="Wingdings" w:hint="default"/>
      </w:rPr>
    </w:lvl>
  </w:abstractNum>
  <w:abstractNum w:abstractNumId="15">
    <w:nsid w:val="76CE1806"/>
    <w:multiLevelType w:val="multilevel"/>
    <w:tmpl w:val="4432B912"/>
    <w:lvl w:ilvl="0">
      <w:start w:val="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ajorHAnsi" w:hAnsiTheme="majorHAnsi"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2"/>
  </w:num>
  <w:num w:numId="3">
    <w:abstractNumId w:val="8"/>
  </w:num>
  <w:num w:numId="4">
    <w:abstractNumId w:val="7"/>
  </w:num>
  <w:num w:numId="5">
    <w:abstractNumId w:val="14"/>
  </w:num>
  <w:num w:numId="6">
    <w:abstractNumId w:val="9"/>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6"/>
  </w:num>
  <w:num w:numId="9">
    <w:abstractNumId w:val="5"/>
  </w:num>
  <w:num w:numId="10">
    <w:abstractNumId w:val="12"/>
  </w:num>
  <w:num w:numId="11">
    <w:abstractNumId w:val="0"/>
  </w:num>
  <w:num w:numId="12">
    <w:abstractNumId w:val="13"/>
  </w:num>
  <w:num w:numId="13">
    <w:abstractNumId w:val="15"/>
  </w:num>
  <w:num w:numId="14">
    <w:abstractNumId w:val="3"/>
  </w:num>
  <w:num w:numId="1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num>
  <w:numIdMacAtCleanup w:val="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egel, Maximilian (Nokia - DE/Munich)">
    <w15:presenceInfo w15:providerId="None" w15:userId="Riegel, Maximilian (Nokia - DE/Mun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trackRevisions/>
  <w:defaultTabStop w:val="720"/>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E50"/>
    <w:rsid w:val="00015AB5"/>
    <w:rsid w:val="00016887"/>
    <w:rsid w:val="000225A4"/>
    <w:rsid w:val="000741D1"/>
    <w:rsid w:val="00075E04"/>
    <w:rsid w:val="00084CCA"/>
    <w:rsid w:val="000907CD"/>
    <w:rsid w:val="000921E5"/>
    <w:rsid w:val="00092FBC"/>
    <w:rsid w:val="000B6B14"/>
    <w:rsid w:val="000C1E65"/>
    <w:rsid w:val="000C2064"/>
    <w:rsid w:val="000C78B3"/>
    <w:rsid w:val="000F39E3"/>
    <w:rsid w:val="00153651"/>
    <w:rsid w:val="001873E1"/>
    <w:rsid w:val="001945BD"/>
    <w:rsid w:val="001B04E5"/>
    <w:rsid w:val="001C31D0"/>
    <w:rsid w:val="001D3289"/>
    <w:rsid w:val="001D3911"/>
    <w:rsid w:val="001D471C"/>
    <w:rsid w:val="001F073C"/>
    <w:rsid w:val="002001E2"/>
    <w:rsid w:val="002257F4"/>
    <w:rsid w:val="00235208"/>
    <w:rsid w:val="002431FB"/>
    <w:rsid w:val="00247BDC"/>
    <w:rsid w:val="00251197"/>
    <w:rsid w:val="00263A78"/>
    <w:rsid w:val="00276AF6"/>
    <w:rsid w:val="0028783B"/>
    <w:rsid w:val="00294918"/>
    <w:rsid w:val="002A2744"/>
    <w:rsid w:val="002D41FE"/>
    <w:rsid w:val="002F38C9"/>
    <w:rsid w:val="002F5D4C"/>
    <w:rsid w:val="00314655"/>
    <w:rsid w:val="00340F4B"/>
    <w:rsid w:val="00355422"/>
    <w:rsid w:val="00373B86"/>
    <w:rsid w:val="00385B6E"/>
    <w:rsid w:val="00385D98"/>
    <w:rsid w:val="003E376E"/>
    <w:rsid w:val="003E5957"/>
    <w:rsid w:val="004419CE"/>
    <w:rsid w:val="004508B4"/>
    <w:rsid w:val="00457797"/>
    <w:rsid w:val="00474B3D"/>
    <w:rsid w:val="00480D99"/>
    <w:rsid w:val="004818EC"/>
    <w:rsid w:val="00491D1B"/>
    <w:rsid w:val="004B16AB"/>
    <w:rsid w:val="004C4989"/>
    <w:rsid w:val="00540B0C"/>
    <w:rsid w:val="0055480C"/>
    <w:rsid w:val="00566CCD"/>
    <w:rsid w:val="00585512"/>
    <w:rsid w:val="00594A58"/>
    <w:rsid w:val="005A6A10"/>
    <w:rsid w:val="005B2A89"/>
    <w:rsid w:val="005E5E7F"/>
    <w:rsid w:val="0060760E"/>
    <w:rsid w:val="006112D5"/>
    <w:rsid w:val="00620E9A"/>
    <w:rsid w:val="00630CBE"/>
    <w:rsid w:val="0063414B"/>
    <w:rsid w:val="00641F1F"/>
    <w:rsid w:val="00653283"/>
    <w:rsid w:val="006660AD"/>
    <w:rsid w:val="00675A03"/>
    <w:rsid w:val="00676A8C"/>
    <w:rsid w:val="00695744"/>
    <w:rsid w:val="006E6CA9"/>
    <w:rsid w:val="007048DF"/>
    <w:rsid w:val="00713BEE"/>
    <w:rsid w:val="00770ACE"/>
    <w:rsid w:val="007A65B2"/>
    <w:rsid w:val="007C2472"/>
    <w:rsid w:val="007D263C"/>
    <w:rsid w:val="007E2984"/>
    <w:rsid w:val="007E6C02"/>
    <w:rsid w:val="007F59A4"/>
    <w:rsid w:val="007F7A8B"/>
    <w:rsid w:val="008045B7"/>
    <w:rsid w:val="00831FDE"/>
    <w:rsid w:val="008326B6"/>
    <w:rsid w:val="00843FB1"/>
    <w:rsid w:val="00851B24"/>
    <w:rsid w:val="00860281"/>
    <w:rsid w:val="00883A58"/>
    <w:rsid w:val="008B705A"/>
    <w:rsid w:val="008C498D"/>
    <w:rsid w:val="008D0516"/>
    <w:rsid w:val="0092701D"/>
    <w:rsid w:val="00931504"/>
    <w:rsid w:val="00934D04"/>
    <w:rsid w:val="00936442"/>
    <w:rsid w:val="00940B69"/>
    <w:rsid w:val="009434A5"/>
    <w:rsid w:val="009436AB"/>
    <w:rsid w:val="00950CCB"/>
    <w:rsid w:val="00952197"/>
    <w:rsid w:val="009556A6"/>
    <w:rsid w:val="009630FE"/>
    <w:rsid w:val="00964F9E"/>
    <w:rsid w:val="0096683C"/>
    <w:rsid w:val="00966F35"/>
    <w:rsid w:val="00970550"/>
    <w:rsid w:val="0097103A"/>
    <w:rsid w:val="009946B2"/>
    <w:rsid w:val="00996E3C"/>
    <w:rsid w:val="009A2251"/>
    <w:rsid w:val="009B4BE0"/>
    <w:rsid w:val="009C07E4"/>
    <w:rsid w:val="009C5CB0"/>
    <w:rsid w:val="009F36DA"/>
    <w:rsid w:val="00A00B68"/>
    <w:rsid w:val="00A07F77"/>
    <w:rsid w:val="00A26E23"/>
    <w:rsid w:val="00A277C3"/>
    <w:rsid w:val="00A7321D"/>
    <w:rsid w:val="00A76866"/>
    <w:rsid w:val="00AA5F61"/>
    <w:rsid w:val="00AA7CB7"/>
    <w:rsid w:val="00AE6F86"/>
    <w:rsid w:val="00AF5602"/>
    <w:rsid w:val="00B11B9C"/>
    <w:rsid w:val="00B162BF"/>
    <w:rsid w:val="00B17DAE"/>
    <w:rsid w:val="00B26CA7"/>
    <w:rsid w:val="00B27015"/>
    <w:rsid w:val="00B3707B"/>
    <w:rsid w:val="00B427F9"/>
    <w:rsid w:val="00B46031"/>
    <w:rsid w:val="00B639BF"/>
    <w:rsid w:val="00B6562D"/>
    <w:rsid w:val="00B84D8E"/>
    <w:rsid w:val="00B874ED"/>
    <w:rsid w:val="00B96E50"/>
    <w:rsid w:val="00BB0EA4"/>
    <w:rsid w:val="00BD45EC"/>
    <w:rsid w:val="00BE10E9"/>
    <w:rsid w:val="00BE18FC"/>
    <w:rsid w:val="00BE734F"/>
    <w:rsid w:val="00BF2E29"/>
    <w:rsid w:val="00C0402F"/>
    <w:rsid w:val="00C23F25"/>
    <w:rsid w:val="00C407E3"/>
    <w:rsid w:val="00C40983"/>
    <w:rsid w:val="00C64A79"/>
    <w:rsid w:val="00C64C5E"/>
    <w:rsid w:val="00C724AF"/>
    <w:rsid w:val="00C87788"/>
    <w:rsid w:val="00C93662"/>
    <w:rsid w:val="00CA3128"/>
    <w:rsid w:val="00CB3B11"/>
    <w:rsid w:val="00CC757E"/>
    <w:rsid w:val="00CD0F81"/>
    <w:rsid w:val="00CD1296"/>
    <w:rsid w:val="00CE09CE"/>
    <w:rsid w:val="00CF093A"/>
    <w:rsid w:val="00D11165"/>
    <w:rsid w:val="00D31B81"/>
    <w:rsid w:val="00D507C8"/>
    <w:rsid w:val="00D549A7"/>
    <w:rsid w:val="00D70923"/>
    <w:rsid w:val="00D73040"/>
    <w:rsid w:val="00DA140F"/>
    <w:rsid w:val="00DA55BB"/>
    <w:rsid w:val="00DB7791"/>
    <w:rsid w:val="00DC173B"/>
    <w:rsid w:val="00DC700E"/>
    <w:rsid w:val="00DD4431"/>
    <w:rsid w:val="00DD5B1A"/>
    <w:rsid w:val="00DE2F03"/>
    <w:rsid w:val="00E05895"/>
    <w:rsid w:val="00E11D38"/>
    <w:rsid w:val="00E143F2"/>
    <w:rsid w:val="00E33387"/>
    <w:rsid w:val="00E4011C"/>
    <w:rsid w:val="00E47D14"/>
    <w:rsid w:val="00E533BD"/>
    <w:rsid w:val="00E5656C"/>
    <w:rsid w:val="00E80323"/>
    <w:rsid w:val="00E809EA"/>
    <w:rsid w:val="00E8343C"/>
    <w:rsid w:val="00E9393F"/>
    <w:rsid w:val="00EB060C"/>
    <w:rsid w:val="00EC390B"/>
    <w:rsid w:val="00EC3D52"/>
    <w:rsid w:val="00EC3ED0"/>
    <w:rsid w:val="00ED5272"/>
    <w:rsid w:val="00ED5BAE"/>
    <w:rsid w:val="00EF12D8"/>
    <w:rsid w:val="00F030F1"/>
    <w:rsid w:val="00F266CB"/>
    <w:rsid w:val="00F35C4A"/>
    <w:rsid w:val="00F36FDC"/>
    <w:rsid w:val="00F4738E"/>
    <w:rsid w:val="00F64DB5"/>
    <w:rsid w:val="00F86E56"/>
    <w:rsid w:val="00F904EC"/>
    <w:rsid w:val="00F94F84"/>
    <w:rsid w:val="00FA1B3D"/>
    <w:rsid w:val="00FA7C5E"/>
    <w:rsid w:val="00FB0266"/>
    <w:rsid w:val="00FB529F"/>
    <w:rsid w:val="00FD1387"/>
    <w:rsid w:val="00FD6B9B"/>
    <w:rsid w:val="00FF1A7C"/>
    <w:rsid w:val="00FF2BD2"/>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FA94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4011C"/>
  </w:style>
  <w:style w:type="paragraph" w:styleId="Heading1">
    <w:name w:val="heading 1"/>
    <w:basedOn w:val="Heading"/>
    <w:next w:val="Heading2"/>
    <w:link w:val="Heading1Char"/>
    <w:qFormat/>
    <w:rsid w:val="0063414B"/>
    <w:pPr>
      <w:numPr>
        <w:numId w:val="13"/>
      </w:numPr>
      <w:spacing w:after="60"/>
      <w:outlineLvl w:val="0"/>
    </w:pPr>
    <w:rPr>
      <w:rFonts w:asciiTheme="majorHAnsi" w:hAnsiTheme="majorHAnsi"/>
      <w:b/>
      <w:kern w:val="1"/>
      <w:sz w:val="32"/>
    </w:rPr>
  </w:style>
  <w:style w:type="paragraph" w:styleId="Heading2">
    <w:name w:val="heading 2"/>
    <w:basedOn w:val="Heading1"/>
    <w:next w:val="Body"/>
    <w:qFormat/>
    <w:rsid w:val="0063414B"/>
    <w:pPr>
      <w:numPr>
        <w:ilvl w:val="1"/>
      </w:numPr>
      <w:spacing w:after="120"/>
      <w:outlineLvl w:val="1"/>
    </w:pPr>
    <w:rPr>
      <w:sz w:val="28"/>
    </w:rPr>
  </w:style>
  <w:style w:type="paragraph" w:styleId="Heading3">
    <w:name w:val="heading 3"/>
    <w:basedOn w:val="Default"/>
    <w:next w:val="Default"/>
    <w:qFormat/>
    <w:rsid w:val="0063414B"/>
    <w:pPr>
      <w:keepNext/>
      <w:numPr>
        <w:ilvl w:val="2"/>
        <w:numId w:val="13"/>
      </w:numPr>
      <w:spacing w:before="240" w:after="60"/>
      <w:outlineLvl w:val="2"/>
    </w:pPr>
    <w:rPr>
      <w:rFonts w:asciiTheme="majorHAnsi" w:hAnsiTheme="majorHAnsi"/>
      <w:b/>
      <w:sz w:val="22"/>
    </w:rPr>
  </w:style>
  <w:style w:type="paragraph" w:styleId="Heading4">
    <w:name w:val="heading 4"/>
    <w:basedOn w:val="Normal"/>
    <w:next w:val="Normal"/>
    <w:link w:val="Heading4Char"/>
    <w:rsid w:val="0063414B"/>
    <w:pPr>
      <w:keepNext/>
      <w:keepLines/>
      <w:numPr>
        <w:ilvl w:val="3"/>
        <w:numId w:val="1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63414B"/>
    <w:pPr>
      <w:keepNext/>
      <w:keepLines/>
      <w:numPr>
        <w:ilvl w:val="4"/>
        <w:numId w:val="1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63414B"/>
    <w:pPr>
      <w:keepNext/>
      <w:keepLines/>
      <w:numPr>
        <w:ilvl w:val="5"/>
        <w:numId w:val="1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rsid w:val="0063414B"/>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63414B"/>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rsid w:val="0063414B"/>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D0516"/>
    <w:pPr>
      <w:widowControl w:val="0"/>
      <w:suppressAutoHyphens/>
    </w:pPr>
    <w:rPr>
      <w:rFonts w:ascii="Times" w:hAnsi="Times"/>
      <w:sz w:val="24"/>
    </w:rPr>
  </w:style>
  <w:style w:type="character" w:customStyle="1" w:styleId="Absatz-Standardschriftart">
    <w:name w:val="Absatz-Standardschriftart"/>
    <w:rsid w:val="008D0516"/>
  </w:style>
  <w:style w:type="character" w:customStyle="1" w:styleId="Absatz-Standardschriftart0">
    <w:name w:val="Absatz-Standardschriftart"/>
    <w:rsid w:val="008D0516"/>
  </w:style>
  <w:style w:type="character" w:customStyle="1" w:styleId="WW-Absatz-Standardschriftart">
    <w:name w:val="WW-Absatz-Standardschriftart"/>
    <w:rsid w:val="008D0516"/>
  </w:style>
  <w:style w:type="character" w:customStyle="1" w:styleId="WW8NumSt1z0">
    <w:name w:val="WW8NumSt1z0"/>
    <w:rsid w:val="008D0516"/>
    <w:rPr>
      <w:rFonts w:ascii="Symbol" w:hAnsi="Symbol"/>
    </w:rPr>
  </w:style>
  <w:style w:type="character" w:customStyle="1" w:styleId="WW8NumSt4z0">
    <w:name w:val="WW8NumSt4z0"/>
    <w:rsid w:val="008D0516"/>
    <w:rPr>
      <w:rFonts w:ascii="Courier New" w:hAnsi="Courier New"/>
    </w:rPr>
  </w:style>
  <w:style w:type="character" w:customStyle="1" w:styleId="WW8NumSt6z0">
    <w:name w:val="WW8NumSt6z0"/>
    <w:rsid w:val="008D0516"/>
    <w:rPr>
      <w:rFonts w:ascii="Arial" w:hAnsi="Arial"/>
    </w:rPr>
  </w:style>
  <w:style w:type="character" w:styleId="PageNumber">
    <w:name w:val="page number"/>
    <w:basedOn w:val="DefaultParagraphFont"/>
    <w:rsid w:val="008D0516"/>
  </w:style>
  <w:style w:type="character" w:customStyle="1" w:styleId="VisitedInternetLink">
    <w:name w:val="Visited Internet Link"/>
    <w:rsid w:val="008D0516"/>
    <w:rPr>
      <w:color w:val="0000FF"/>
    </w:rPr>
  </w:style>
  <w:style w:type="character" w:customStyle="1" w:styleId="FootnoteCharacters">
    <w:name w:val="Footnote Characters"/>
    <w:basedOn w:val="DefaultParagraphFont"/>
    <w:rsid w:val="008D0516"/>
    <w:rPr>
      <w:vertAlign w:val="superscript"/>
    </w:rPr>
  </w:style>
  <w:style w:type="character" w:customStyle="1" w:styleId="InternetLink">
    <w:name w:val="Internet Link"/>
    <w:rsid w:val="008D0516"/>
    <w:rPr>
      <w:color w:val="0000FF"/>
    </w:rPr>
  </w:style>
  <w:style w:type="paragraph" w:customStyle="1" w:styleId="Heading">
    <w:name w:val="Heading"/>
    <w:basedOn w:val="Default"/>
    <w:next w:val="Textbody"/>
    <w:rsid w:val="008D0516"/>
    <w:pPr>
      <w:keepNext/>
      <w:spacing w:before="240" w:after="120"/>
    </w:pPr>
    <w:rPr>
      <w:rFonts w:ascii="Arial" w:eastAsia="MS Mincho" w:hAnsi="Arial"/>
      <w:sz w:val="28"/>
    </w:rPr>
  </w:style>
  <w:style w:type="paragraph" w:customStyle="1" w:styleId="Textbody">
    <w:name w:val="Text body"/>
    <w:basedOn w:val="Default"/>
    <w:rsid w:val="008D0516"/>
    <w:pPr>
      <w:spacing w:after="120"/>
    </w:pPr>
  </w:style>
  <w:style w:type="paragraph" w:styleId="List">
    <w:name w:val="List"/>
    <w:basedOn w:val="Textbody"/>
    <w:rsid w:val="008D0516"/>
  </w:style>
  <w:style w:type="paragraph" w:styleId="Caption">
    <w:name w:val="caption"/>
    <w:basedOn w:val="Default"/>
    <w:next w:val="Default"/>
    <w:qFormat/>
    <w:rsid w:val="008D0516"/>
    <w:pPr>
      <w:spacing w:before="240" w:after="120"/>
      <w:jc w:val="center"/>
    </w:pPr>
    <w:rPr>
      <w:rFonts w:ascii="Helvetica" w:hAnsi="Helvetica"/>
    </w:rPr>
  </w:style>
  <w:style w:type="paragraph" w:customStyle="1" w:styleId="Index">
    <w:name w:val="Index"/>
    <w:basedOn w:val="Default"/>
    <w:rsid w:val="008D0516"/>
    <w:pPr>
      <w:suppressLineNumbers/>
    </w:pPr>
  </w:style>
  <w:style w:type="paragraph" w:customStyle="1" w:styleId="Contents1">
    <w:name w:val="Contents 1"/>
    <w:basedOn w:val="Default"/>
    <w:next w:val="Default"/>
    <w:rsid w:val="008D0516"/>
    <w:pPr>
      <w:tabs>
        <w:tab w:val="left" w:leader="dot" w:pos="9000"/>
        <w:tab w:val="right" w:pos="9360"/>
      </w:tabs>
      <w:spacing w:before="480"/>
      <w:ind w:left="720" w:right="720" w:hanging="720"/>
    </w:pPr>
  </w:style>
  <w:style w:type="paragraph" w:customStyle="1" w:styleId="Contents2">
    <w:name w:val="Contents 2"/>
    <w:basedOn w:val="Default"/>
    <w:next w:val="Default"/>
    <w:rsid w:val="008D0516"/>
    <w:pPr>
      <w:tabs>
        <w:tab w:val="left" w:leader="dot" w:pos="9000"/>
        <w:tab w:val="right" w:pos="9360"/>
      </w:tabs>
      <w:ind w:left="1440" w:right="720" w:hanging="720"/>
    </w:pPr>
  </w:style>
  <w:style w:type="paragraph" w:customStyle="1" w:styleId="Contents3">
    <w:name w:val="Contents 3"/>
    <w:basedOn w:val="Default"/>
    <w:next w:val="Default"/>
    <w:rsid w:val="008D0516"/>
    <w:pPr>
      <w:tabs>
        <w:tab w:val="left" w:leader="dot" w:pos="9000"/>
        <w:tab w:val="right" w:pos="9360"/>
      </w:tabs>
      <w:ind w:left="2160" w:right="720" w:hanging="720"/>
    </w:pPr>
  </w:style>
  <w:style w:type="paragraph" w:customStyle="1" w:styleId="Contents4">
    <w:name w:val="Contents 4"/>
    <w:basedOn w:val="Default"/>
    <w:next w:val="Default"/>
    <w:rsid w:val="008D0516"/>
    <w:pPr>
      <w:tabs>
        <w:tab w:val="left" w:leader="dot" w:pos="9000"/>
        <w:tab w:val="right" w:pos="9360"/>
      </w:tabs>
      <w:ind w:left="2880" w:right="720" w:hanging="720"/>
    </w:pPr>
  </w:style>
  <w:style w:type="paragraph" w:customStyle="1" w:styleId="Contents5">
    <w:name w:val="Contents 5"/>
    <w:basedOn w:val="Default"/>
    <w:next w:val="Default"/>
    <w:rsid w:val="008D0516"/>
    <w:pPr>
      <w:tabs>
        <w:tab w:val="left" w:leader="dot" w:pos="9000"/>
        <w:tab w:val="right" w:pos="9360"/>
      </w:tabs>
      <w:ind w:left="3600" w:right="720" w:hanging="720"/>
    </w:pPr>
  </w:style>
  <w:style w:type="paragraph" w:customStyle="1" w:styleId="Contents6">
    <w:name w:val="Contents 6"/>
    <w:basedOn w:val="Default"/>
    <w:next w:val="Default"/>
    <w:rsid w:val="008D0516"/>
    <w:pPr>
      <w:tabs>
        <w:tab w:val="left" w:pos="9000"/>
        <w:tab w:val="right" w:pos="9360"/>
      </w:tabs>
      <w:ind w:left="720" w:hanging="720"/>
    </w:pPr>
  </w:style>
  <w:style w:type="paragraph" w:customStyle="1" w:styleId="Contents7">
    <w:name w:val="Contents 7"/>
    <w:basedOn w:val="Default"/>
    <w:next w:val="Default"/>
    <w:rsid w:val="008D0516"/>
    <w:pPr>
      <w:ind w:left="720" w:hanging="720"/>
    </w:pPr>
  </w:style>
  <w:style w:type="paragraph" w:customStyle="1" w:styleId="Contents8">
    <w:name w:val="Contents 8"/>
    <w:basedOn w:val="Default"/>
    <w:next w:val="Default"/>
    <w:rsid w:val="008D0516"/>
    <w:pPr>
      <w:tabs>
        <w:tab w:val="left" w:pos="9000"/>
        <w:tab w:val="right" w:pos="9360"/>
      </w:tabs>
      <w:ind w:left="720" w:hanging="720"/>
    </w:pPr>
  </w:style>
  <w:style w:type="paragraph" w:customStyle="1" w:styleId="Contents9">
    <w:name w:val="Contents 9"/>
    <w:basedOn w:val="Default"/>
    <w:next w:val="Default"/>
    <w:rsid w:val="008D0516"/>
    <w:pPr>
      <w:tabs>
        <w:tab w:val="left" w:leader="dot" w:pos="9000"/>
        <w:tab w:val="right" w:pos="9360"/>
      </w:tabs>
      <w:ind w:left="720" w:hanging="720"/>
    </w:pPr>
  </w:style>
  <w:style w:type="paragraph" w:styleId="Index1">
    <w:name w:val="index 1"/>
    <w:basedOn w:val="Default"/>
    <w:next w:val="Default"/>
    <w:rsid w:val="008D0516"/>
    <w:pPr>
      <w:tabs>
        <w:tab w:val="left" w:leader="dot" w:pos="9000"/>
        <w:tab w:val="right" w:pos="9360"/>
      </w:tabs>
      <w:ind w:left="1440" w:right="720" w:hanging="1440"/>
    </w:pPr>
  </w:style>
  <w:style w:type="paragraph" w:styleId="Index2">
    <w:name w:val="index 2"/>
    <w:basedOn w:val="Default"/>
    <w:rsid w:val="008D0516"/>
    <w:pPr>
      <w:tabs>
        <w:tab w:val="left" w:leader="dot" w:pos="9000"/>
        <w:tab w:val="right" w:pos="9360"/>
      </w:tabs>
      <w:ind w:left="1440" w:right="720" w:hanging="720"/>
    </w:pPr>
    <w:rPr>
      <w:sz w:val="20"/>
    </w:rPr>
  </w:style>
  <w:style w:type="paragraph" w:styleId="TOAHeading">
    <w:name w:val="toa heading"/>
    <w:basedOn w:val="Default"/>
    <w:next w:val="Default"/>
    <w:rsid w:val="008D0516"/>
    <w:pPr>
      <w:tabs>
        <w:tab w:val="left" w:pos="9000"/>
        <w:tab w:val="right" w:pos="9360"/>
      </w:tabs>
    </w:pPr>
  </w:style>
  <w:style w:type="paragraph" w:customStyle="1" w:styleId="ProcAbstract">
    <w:name w:val="ProcAbstract"/>
    <w:basedOn w:val="Default"/>
    <w:rsid w:val="008D0516"/>
    <w:pPr>
      <w:spacing w:after="240"/>
      <w:jc w:val="both"/>
    </w:pPr>
    <w:rPr>
      <w:b/>
      <w:sz w:val="18"/>
    </w:rPr>
  </w:style>
  <w:style w:type="paragraph" w:customStyle="1" w:styleId="ProcAffiliation">
    <w:name w:val="ProcAffiliation"/>
    <w:basedOn w:val="Default"/>
    <w:rsid w:val="008D0516"/>
    <w:pPr>
      <w:jc w:val="center"/>
    </w:pPr>
    <w:rPr>
      <w:sz w:val="20"/>
    </w:rPr>
  </w:style>
  <w:style w:type="paragraph" w:customStyle="1" w:styleId="ProcAuthor">
    <w:name w:val="ProcAuthor"/>
    <w:basedOn w:val="Default"/>
    <w:rsid w:val="008D0516"/>
    <w:pPr>
      <w:jc w:val="center"/>
    </w:pPr>
  </w:style>
  <w:style w:type="paragraph" w:customStyle="1" w:styleId="ProcBody">
    <w:name w:val="ProcBody"/>
    <w:basedOn w:val="Default"/>
    <w:rsid w:val="008D0516"/>
    <w:pPr>
      <w:spacing w:before="120"/>
      <w:ind w:firstLine="288"/>
      <w:jc w:val="both"/>
    </w:pPr>
    <w:rPr>
      <w:sz w:val="20"/>
    </w:rPr>
  </w:style>
  <w:style w:type="paragraph" w:styleId="ListBullet">
    <w:name w:val="List Bullet"/>
    <w:basedOn w:val="Default"/>
    <w:rsid w:val="009436AB"/>
    <w:pPr>
      <w:numPr>
        <w:numId w:val="5"/>
      </w:numPr>
    </w:pPr>
    <w:rPr>
      <w:rFonts w:asciiTheme="minorHAnsi" w:hAnsiTheme="minorHAnsi"/>
    </w:rPr>
  </w:style>
  <w:style w:type="paragraph" w:customStyle="1" w:styleId="ProcBullet">
    <w:name w:val="ProcBullet"/>
    <w:basedOn w:val="ListBullet"/>
    <w:rsid w:val="009436AB"/>
    <w:pPr>
      <w:ind w:left="584" w:right="227" w:hanging="357"/>
      <w:jc w:val="both"/>
    </w:pPr>
    <w:rPr>
      <w:sz w:val="20"/>
    </w:rPr>
  </w:style>
  <w:style w:type="paragraph" w:styleId="ListBullet2">
    <w:name w:val="List Bullet 2"/>
    <w:basedOn w:val="Default"/>
    <w:rsid w:val="008D0516"/>
    <w:pPr>
      <w:ind w:left="720" w:hanging="360"/>
    </w:pPr>
    <w:rPr>
      <w:sz w:val="20"/>
    </w:rPr>
  </w:style>
  <w:style w:type="paragraph" w:customStyle="1" w:styleId="ProcBullet2">
    <w:name w:val="ProcBullet2"/>
    <w:basedOn w:val="ListBullet2"/>
    <w:rsid w:val="008D0516"/>
    <w:pPr>
      <w:jc w:val="both"/>
    </w:pPr>
  </w:style>
  <w:style w:type="paragraph" w:customStyle="1" w:styleId="ProcRefs">
    <w:name w:val="ProcRefs"/>
    <w:basedOn w:val="Default"/>
    <w:rsid w:val="008D0516"/>
    <w:pPr>
      <w:ind w:left="720" w:hanging="720"/>
      <w:jc w:val="both"/>
    </w:pPr>
    <w:rPr>
      <w:sz w:val="16"/>
    </w:rPr>
  </w:style>
  <w:style w:type="paragraph" w:customStyle="1" w:styleId="ProcSectionTitle">
    <w:name w:val="ProcSectionTitle"/>
    <w:basedOn w:val="Default"/>
    <w:rsid w:val="008D0516"/>
    <w:pPr>
      <w:spacing w:before="240" w:after="120"/>
      <w:jc w:val="center"/>
    </w:pPr>
    <w:rPr>
      <w:b/>
      <w:sz w:val="20"/>
    </w:rPr>
  </w:style>
  <w:style w:type="paragraph" w:customStyle="1" w:styleId="ProcSubHeading">
    <w:name w:val="ProcSubHeading"/>
    <w:basedOn w:val="Default"/>
    <w:rsid w:val="008D0516"/>
    <w:pPr>
      <w:spacing w:before="240"/>
    </w:pPr>
    <w:rPr>
      <w:i/>
      <w:sz w:val="20"/>
    </w:rPr>
  </w:style>
  <w:style w:type="paragraph" w:customStyle="1" w:styleId="ProcTitle">
    <w:name w:val="ProcTitle"/>
    <w:basedOn w:val="Heading1"/>
    <w:rsid w:val="009436AB"/>
    <w:pPr>
      <w:jc w:val="center"/>
    </w:pPr>
    <w:rPr>
      <w:rFonts w:ascii="Times" w:hAnsi="Times"/>
    </w:rPr>
  </w:style>
  <w:style w:type="paragraph" w:styleId="Subtitle">
    <w:name w:val="Subtitle"/>
    <w:basedOn w:val="Default"/>
    <w:next w:val="Textbody"/>
    <w:qFormat/>
    <w:rsid w:val="00276AF6"/>
    <w:pPr>
      <w:spacing w:after="60"/>
      <w:jc w:val="center"/>
    </w:pPr>
    <w:rPr>
      <w:rFonts w:asciiTheme="majorHAnsi" w:hAnsiTheme="majorHAnsi"/>
      <w:i/>
    </w:rPr>
  </w:style>
  <w:style w:type="paragraph" w:styleId="Header">
    <w:name w:val="header"/>
    <w:basedOn w:val="Default"/>
    <w:rsid w:val="00276AF6"/>
    <w:pPr>
      <w:tabs>
        <w:tab w:val="center" w:pos="4320"/>
        <w:tab w:val="right" w:pos="8640"/>
      </w:tabs>
    </w:pPr>
    <w:rPr>
      <w:rFonts w:asciiTheme="minorHAnsi" w:hAnsiTheme="minorHAnsi"/>
    </w:rPr>
  </w:style>
  <w:style w:type="paragraph" w:styleId="Footer">
    <w:name w:val="footer"/>
    <w:basedOn w:val="Default"/>
    <w:rsid w:val="00276AF6"/>
    <w:pPr>
      <w:tabs>
        <w:tab w:val="center" w:pos="4320"/>
        <w:tab w:val="right" w:pos="8640"/>
      </w:tabs>
    </w:pPr>
    <w:rPr>
      <w:rFonts w:asciiTheme="minorHAnsi" w:hAnsiTheme="minorHAnsi"/>
    </w:rPr>
  </w:style>
  <w:style w:type="paragraph" w:customStyle="1" w:styleId="FFTitle">
    <w:name w:val="FF Title"/>
    <w:basedOn w:val="Default"/>
    <w:rsid w:val="008D0516"/>
    <w:pPr>
      <w:spacing w:before="240" w:after="120"/>
      <w:jc w:val="center"/>
    </w:pPr>
    <w:rPr>
      <w:rFonts w:ascii="Helvetica" w:hAnsi="Helvetica"/>
      <w:b/>
      <w:i/>
      <w:sz w:val="16"/>
    </w:rPr>
  </w:style>
  <w:style w:type="paragraph" w:customStyle="1" w:styleId="Body">
    <w:name w:val="Body"/>
    <w:basedOn w:val="Default"/>
    <w:rsid w:val="00276AF6"/>
    <w:pPr>
      <w:spacing w:after="120"/>
    </w:pPr>
    <w:rPr>
      <w:rFonts w:asciiTheme="minorHAnsi" w:hAnsiTheme="minorHAnsi"/>
      <w:kern w:val="1"/>
    </w:rPr>
  </w:style>
  <w:style w:type="paragraph" w:customStyle="1" w:styleId="Text">
    <w:name w:val="Text"/>
    <w:basedOn w:val="Caption"/>
    <w:rsid w:val="008D0516"/>
  </w:style>
  <w:style w:type="paragraph" w:customStyle="1" w:styleId="WW-Text">
    <w:name w:val="WW-Text"/>
    <w:basedOn w:val="Body"/>
    <w:rsid w:val="008D0516"/>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8D0516"/>
    <w:pPr>
      <w:spacing w:after="40"/>
    </w:pPr>
    <w:rPr>
      <w:sz w:val="18"/>
    </w:rPr>
  </w:style>
  <w:style w:type="paragraph" w:styleId="Title">
    <w:name w:val="Title"/>
    <w:basedOn w:val="Default"/>
    <w:next w:val="Subtitle"/>
    <w:qFormat/>
    <w:rsid w:val="00491D1B"/>
    <w:pPr>
      <w:tabs>
        <w:tab w:val="left" w:pos="5040"/>
      </w:tabs>
      <w:spacing w:before="120" w:after="360"/>
      <w:jc w:val="center"/>
    </w:pPr>
    <w:rPr>
      <w:rFonts w:ascii="Arial" w:hAnsi="Arial"/>
      <w:b/>
      <w:kern w:val="1"/>
      <w:sz w:val="36"/>
    </w:rPr>
  </w:style>
  <w:style w:type="paragraph" w:customStyle="1" w:styleId="covertext">
    <w:name w:val="cover text"/>
    <w:basedOn w:val="Default"/>
    <w:rsid w:val="008D0516"/>
    <w:pPr>
      <w:spacing w:before="120" w:after="120"/>
    </w:pPr>
  </w:style>
  <w:style w:type="paragraph" w:customStyle="1" w:styleId="TableContents">
    <w:name w:val="Table Contents"/>
    <w:basedOn w:val="Default"/>
    <w:rsid w:val="008D0516"/>
    <w:pPr>
      <w:suppressLineNumbers/>
    </w:pPr>
  </w:style>
  <w:style w:type="paragraph" w:customStyle="1" w:styleId="TableHeading">
    <w:name w:val="Table Heading"/>
    <w:basedOn w:val="TableContents"/>
    <w:rsid w:val="008D0516"/>
    <w:pPr>
      <w:jc w:val="center"/>
    </w:pPr>
    <w:rPr>
      <w:b/>
    </w:rPr>
  </w:style>
  <w:style w:type="paragraph" w:customStyle="1" w:styleId="Framecontents">
    <w:name w:val="Frame contents"/>
    <w:basedOn w:val="Textbody"/>
    <w:rsid w:val="008D0516"/>
  </w:style>
  <w:style w:type="character" w:customStyle="1" w:styleId="Heading1Char">
    <w:name w:val="Heading 1 Char"/>
    <w:basedOn w:val="Absatz-Standardschriftart"/>
    <w:link w:val="Heading1"/>
    <w:rsid w:val="0063414B"/>
    <w:rPr>
      <w:rFonts w:asciiTheme="majorHAnsi" w:eastAsia="MS Mincho" w:hAnsiTheme="majorHAnsi"/>
      <w:b/>
      <w:kern w:val="1"/>
      <w:sz w:val="32"/>
    </w:rPr>
  </w:style>
  <w:style w:type="paragraph" w:customStyle="1" w:styleId="a">
    <w:rsid w:val="00D70923"/>
    <w:pPr>
      <w:widowControl w:val="0"/>
      <w:suppressAutoHyphens/>
    </w:pPr>
    <w:rPr>
      <w:rFonts w:ascii="Times" w:hAnsi="Times"/>
      <w:sz w:val="24"/>
    </w:rPr>
  </w:style>
  <w:style w:type="character" w:styleId="Hyperlink">
    <w:name w:val="Hyperlink"/>
    <w:basedOn w:val="DefaultParagraphFont"/>
    <w:unhideWhenUsed/>
    <w:rsid w:val="00B11B9C"/>
    <w:rPr>
      <w:color w:val="0000FF" w:themeColor="hyperlink"/>
      <w:u w:val="single"/>
    </w:rPr>
  </w:style>
  <w:style w:type="paragraph" w:customStyle="1" w:styleId="Front-Matter">
    <w:name w:val="Front-Matter"/>
    <w:basedOn w:val="Normal"/>
    <w:qFormat/>
    <w:rsid w:val="00B11B9C"/>
    <w:rPr>
      <w:rFonts w:ascii="Arial" w:eastAsiaTheme="minorEastAsia" w:hAnsi="Arial"/>
      <w:sz w:val="24"/>
      <w:szCs w:val="24"/>
      <w:lang w:bidi="en-US"/>
    </w:rPr>
  </w:style>
  <w:style w:type="paragraph" w:styleId="DocumentMap">
    <w:name w:val="Document Map"/>
    <w:basedOn w:val="Normal"/>
    <w:link w:val="DocumentMapChar"/>
    <w:rsid w:val="00B96E50"/>
    <w:rPr>
      <w:rFonts w:ascii="Lucida Grande" w:hAnsi="Lucida Grande" w:cs="Lucida Grande"/>
      <w:sz w:val="24"/>
      <w:szCs w:val="24"/>
    </w:rPr>
  </w:style>
  <w:style w:type="character" w:customStyle="1" w:styleId="DocumentMapChar">
    <w:name w:val="Document Map Char"/>
    <w:basedOn w:val="DefaultParagraphFont"/>
    <w:link w:val="DocumentMap"/>
    <w:rsid w:val="00B96E50"/>
    <w:rPr>
      <w:rFonts w:ascii="Lucida Grande" w:hAnsi="Lucida Grande" w:cs="Lucida Grande"/>
      <w:sz w:val="24"/>
      <w:szCs w:val="24"/>
    </w:rPr>
  </w:style>
  <w:style w:type="paragraph" w:styleId="BodyText">
    <w:name w:val="Body Text"/>
    <w:basedOn w:val="Normal"/>
    <w:link w:val="BodyTextChar"/>
    <w:rsid w:val="00251197"/>
    <w:pPr>
      <w:spacing w:after="120"/>
      <w:jc w:val="both"/>
    </w:pPr>
    <w:rPr>
      <w:rFonts w:ascii="Times" w:eastAsia="MS Mincho" w:hAnsi="Times"/>
      <w:sz w:val="22"/>
      <w:szCs w:val="24"/>
      <w:lang w:eastAsia="ja-JP"/>
    </w:rPr>
  </w:style>
  <w:style w:type="character" w:customStyle="1" w:styleId="BodyTextChar">
    <w:name w:val="Body Text Char"/>
    <w:basedOn w:val="DefaultParagraphFont"/>
    <w:link w:val="BodyText"/>
    <w:rsid w:val="00251197"/>
    <w:rPr>
      <w:rFonts w:ascii="Times" w:eastAsia="MS Mincho" w:hAnsi="Times"/>
      <w:sz w:val="22"/>
      <w:szCs w:val="24"/>
      <w:lang w:eastAsia="ja-JP"/>
    </w:rPr>
  </w:style>
  <w:style w:type="paragraph" w:customStyle="1" w:styleId="Picture">
    <w:name w:val="Picture"/>
    <w:basedOn w:val="Normal"/>
    <w:rsid w:val="00251197"/>
    <w:pPr>
      <w:keepNext/>
      <w:spacing w:before="240" w:after="120"/>
      <w:jc w:val="center"/>
    </w:pPr>
    <w:rPr>
      <w:rFonts w:ascii="Times" w:hAnsi="Times"/>
      <w:szCs w:val="24"/>
    </w:rPr>
  </w:style>
  <w:style w:type="paragraph" w:customStyle="1" w:styleId="ListAlpha">
    <w:name w:val="List Alpha"/>
    <w:basedOn w:val="BodyText"/>
    <w:rsid w:val="009436AB"/>
    <w:pPr>
      <w:numPr>
        <w:numId w:val="4"/>
      </w:numPr>
    </w:pPr>
    <w:rPr>
      <w:rFonts w:asciiTheme="minorHAnsi" w:hAnsiTheme="minorHAnsi"/>
      <w:sz w:val="24"/>
      <w:lang w:val="en-CA"/>
    </w:rPr>
  </w:style>
  <w:style w:type="paragraph" w:styleId="ListBullet3">
    <w:name w:val="List Bullet 3"/>
    <w:basedOn w:val="Normal"/>
    <w:rsid w:val="009436AB"/>
    <w:pPr>
      <w:numPr>
        <w:numId w:val="1"/>
      </w:numPr>
      <w:contextualSpacing/>
    </w:pPr>
  </w:style>
  <w:style w:type="paragraph" w:styleId="ListNumber">
    <w:name w:val="List Number"/>
    <w:basedOn w:val="Normal"/>
    <w:rsid w:val="009436AB"/>
    <w:pPr>
      <w:numPr>
        <w:numId w:val="2"/>
      </w:numPr>
      <w:contextualSpacing/>
    </w:pPr>
  </w:style>
  <w:style w:type="paragraph" w:styleId="ListNumber2">
    <w:name w:val="List Number 2"/>
    <w:basedOn w:val="Normal"/>
    <w:rsid w:val="009436AB"/>
    <w:pPr>
      <w:contextualSpacing/>
    </w:pPr>
    <w:rPr>
      <w:sz w:val="24"/>
    </w:rPr>
  </w:style>
  <w:style w:type="paragraph" w:styleId="ListContinue">
    <w:name w:val="List Continue"/>
    <w:basedOn w:val="Normal"/>
    <w:rsid w:val="00A00B68"/>
    <w:pPr>
      <w:spacing w:after="120"/>
      <w:ind w:left="283"/>
      <w:contextualSpacing/>
    </w:pPr>
  </w:style>
  <w:style w:type="character" w:customStyle="1" w:styleId="Heading4Char">
    <w:name w:val="Heading 4 Char"/>
    <w:basedOn w:val="DefaultParagraphFont"/>
    <w:link w:val="Heading4"/>
    <w:rsid w:val="006341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6341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341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6341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3414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63414B"/>
    <w:rPr>
      <w:rFonts w:asciiTheme="majorHAnsi" w:eastAsiaTheme="majorEastAsia" w:hAnsiTheme="majorHAnsi" w:cstheme="majorBidi"/>
      <w:i/>
      <w:iCs/>
      <w:color w:val="404040" w:themeColor="text1" w:themeTint="BF"/>
    </w:rPr>
  </w:style>
  <w:style w:type="paragraph" w:styleId="ListContinue3">
    <w:name w:val="List Continue 3"/>
    <w:basedOn w:val="Normal"/>
    <w:rsid w:val="00A00B68"/>
    <w:pPr>
      <w:spacing w:after="120"/>
      <w:ind w:left="849"/>
      <w:contextualSpacing/>
    </w:pPr>
  </w:style>
  <w:style w:type="paragraph" w:styleId="ListContinue2">
    <w:name w:val="List Continue 2"/>
    <w:basedOn w:val="Normal"/>
    <w:rsid w:val="00A00B68"/>
    <w:pPr>
      <w:spacing w:after="120"/>
      <w:ind w:left="566"/>
      <w:contextualSpacing/>
    </w:pPr>
  </w:style>
  <w:style w:type="paragraph" w:styleId="TOC1">
    <w:name w:val="toc 1"/>
    <w:basedOn w:val="Normal"/>
    <w:next w:val="Normal"/>
    <w:autoRedefine/>
    <w:uiPriority w:val="39"/>
    <w:rsid w:val="00A07F77"/>
    <w:pPr>
      <w:spacing w:before="120"/>
    </w:pPr>
    <w:rPr>
      <w:rFonts w:asciiTheme="minorHAnsi" w:hAnsiTheme="minorHAnsi" w:cstheme="minorHAnsi"/>
      <w:b/>
      <w:sz w:val="24"/>
      <w:szCs w:val="24"/>
    </w:rPr>
  </w:style>
  <w:style w:type="paragraph" w:styleId="TOC2">
    <w:name w:val="toc 2"/>
    <w:basedOn w:val="Normal"/>
    <w:next w:val="Normal"/>
    <w:autoRedefine/>
    <w:uiPriority w:val="39"/>
    <w:rsid w:val="00A07F77"/>
    <w:pPr>
      <w:ind w:left="200"/>
    </w:pPr>
    <w:rPr>
      <w:rFonts w:asciiTheme="minorHAnsi" w:hAnsiTheme="minorHAnsi" w:cstheme="minorHAnsi"/>
      <w:b/>
      <w:sz w:val="22"/>
      <w:szCs w:val="22"/>
    </w:rPr>
  </w:style>
  <w:style w:type="paragraph" w:styleId="TOC3">
    <w:name w:val="toc 3"/>
    <w:basedOn w:val="Normal"/>
    <w:next w:val="Normal"/>
    <w:autoRedefine/>
    <w:uiPriority w:val="39"/>
    <w:rsid w:val="00A07F77"/>
    <w:pPr>
      <w:ind w:left="400"/>
    </w:pPr>
    <w:rPr>
      <w:rFonts w:asciiTheme="minorHAnsi" w:hAnsiTheme="minorHAnsi" w:cstheme="minorHAnsi"/>
      <w:sz w:val="22"/>
      <w:szCs w:val="22"/>
    </w:rPr>
  </w:style>
  <w:style w:type="paragraph" w:styleId="TOC4">
    <w:name w:val="toc 4"/>
    <w:basedOn w:val="Normal"/>
    <w:next w:val="Normal"/>
    <w:autoRedefine/>
    <w:uiPriority w:val="39"/>
    <w:rsid w:val="00A07F77"/>
    <w:pPr>
      <w:ind w:left="600"/>
    </w:pPr>
    <w:rPr>
      <w:rFonts w:asciiTheme="minorHAnsi" w:hAnsiTheme="minorHAnsi" w:cstheme="minorHAnsi"/>
    </w:rPr>
  </w:style>
  <w:style w:type="paragraph" w:styleId="TOC5">
    <w:name w:val="toc 5"/>
    <w:basedOn w:val="Normal"/>
    <w:next w:val="Normal"/>
    <w:autoRedefine/>
    <w:rsid w:val="00A07F77"/>
    <w:pPr>
      <w:ind w:left="800"/>
    </w:pPr>
    <w:rPr>
      <w:rFonts w:asciiTheme="minorHAnsi" w:hAnsiTheme="minorHAnsi" w:cstheme="minorHAnsi"/>
    </w:rPr>
  </w:style>
  <w:style w:type="paragraph" w:styleId="TOC6">
    <w:name w:val="toc 6"/>
    <w:basedOn w:val="Normal"/>
    <w:next w:val="Normal"/>
    <w:autoRedefine/>
    <w:rsid w:val="00A07F77"/>
    <w:pPr>
      <w:ind w:left="1000"/>
    </w:pPr>
    <w:rPr>
      <w:rFonts w:asciiTheme="minorHAnsi" w:hAnsiTheme="minorHAnsi" w:cstheme="minorHAnsi"/>
    </w:rPr>
  </w:style>
  <w:style w:type="paragraph" w:styleId="TOC7">
    <w:name w:val="toc 7"/>
    <w:basedOn w:val="Normal"/>
    <w:next w:val="Normal"/>
    <w:autoRedefine/>
    <w:rsid w:val="00A07F77"/>
    <w:pPr>
      <w:ind w:left="1200"/>
    </w:pPr>
    <w:rPr>
      <w:rFonts w:asciiTheme="minorHAnsi" w:hAnsiTheme="minorHAnsi" w:cstheme="minorHAnsi"/>
    </w:rPr>
  </w:style>
  <w:style w:type="paragraph" w:styleId="TOC8">
    <w:name w:val="toc 8"/>
    <w:basedOn w:val="Normal"/>
    <w:next w:val="Normal"/>
    <w:autoRedefine/>
    <w:rsid w:val="00A07F77"/>
    <w:pPr>
      <w:ind w:left="1400"/>
    </w:pPr>
    <w:rPr>
      <w:rFonts w:asciiTheme="minorHAnsi" w:hAnsiTheme="minorHAnsi" w:cstheme="minorHAnsi"/>
    </w:rPr>
  </w:style>
  <w:style w:type="paragraph" w:styleId="TOC9">
    <w:name w:val="toc 9"/>
    <w:basedOn w:val="Normal"/>
    <w:next w:val="Normal"/>
    <w:autoRedefine/>
    <w:rsid w:val="00A07F77"/>
    <w:pPr>
      <w:ind w:left="1600"/>
    </w:pPr>
    <w:rPr>
      <w:rFonts w:asciiTheme="minorHAnsi" w:hAnsiTheme="minorHAnsi" w:cstheme="minorHAnsi"/>
    </w:rPr>
  </w:style>
  <w:style w:type="paragraph" w:styleId="BalloonText">
    <w:name w:val="Balloon Text"/>
    <w:basedOn w:val="Normal"/>
    <w:link w:val="BalloonTextChar"/>
    <w:semiHidden/>
    <w:unhideWhenUsed/>
    <w:rsid w:val="00EC3ED0"/>
    <w:rPr>
      <w:rFonts w:ascii="Segoe UI" w:hAnsi="Segoe UI" w:cs="Segoe UI"/>
      <w:sz w:val="18"/>
      <w:szCs w:val="18"/>
    </w:rPr>
  </w:style>
  <w:style w:type="character" w:customStyle="1" w:styleId="BalloonTextChar">
    <w:name w:val="Balloon Text Char"/>
    <w:basedOn w:val="DefaultParagraphFont"/>
    <w:link w:val="BalloonText"/>
    <w:semiHidden/>
    <w:rsid w:val="00EC3ED0"/>
    <w:rPr>
      <w:rFonts w:ascii="Segoe UI" w:hAnsi="Segoe UI" w:cs="Segoe UI"/>
      <w:sz w:val="18"/>
      <w:szCs w:val="18"/>
    </w:rPr>
  </w:style>
  <w:style w:type="paragraph" w:styleId="FootnoteText">
    <w:name w:val="footnote text"/>
    <w:basedOn w:val="Normal"/>
    <w:link w:val="FootnoteTextChar"/>
    <w:semiHidden/>
    <w:unhideWhenUsed/>
    <w:rsid w:val="00CC757E"/>
  </w:style>
  <w:style w:type="character" w:customStyle="1" w:styleId="FootnoteTextChar">
    <w:name w:val="Footnote Text Char"/>
    <w:basedOn w:val="DefaultParagraphFont"/>
    <w:link w:val="FootnoteText"/>
    <w:semiHidden/>
    <w:rsid w:val="00CC757E"/>
  </w:style>
  <w:style w:type="character" w:styleId="FootnoteReference">
    <w:name w:val="footnote reference"/>
    <w:basedOn w:val="DefaultParagraphFont"/>
    <w:semiHidden/>
    <w:unhideWhenUsed/>
    <w:rsid w:val="00CC75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8241">
      <w:bodyDiv w:val="1"/>
      <w:marLeft w:val="0"/>
      <w:marRight w:val="0"/>
      <w:marTop w:val="0"/>
      <w:marBottom w:val="0"/>
      <w:divBdr>
        <w:top w:val="none" w:sz="0" w:space="0" w:color="auto"/>
        <w:left w:val="none" w:sz="0" w:space="0" w:color="auto"/>
        <w:bottom w:val="none" w:sz="0" w:space="0" w:color="auto"/>
        <w:right w:val="none" w:sz="0" w:space="0" w:color="auto"/>
      </w:divBdr>
    </w:div>
    <w:div w:id="276572764">
      <w:bodyDiv w:val="1"/>
      <w:marLeft w:val="0"/>
      <w:marRight w:val="0"/>
      <w:marTop w:val="0"/>
      <w:marBottom w:val="0"/>
      <w:divBdr>
        <w:top w:val="none" w:sz="0" w:space="0" w:color="auto"/>
        <w:left w:val="none" w:sz="0" w:space="0" w:color="auto"/>
        <w:bottom w:val="none" w:sz="0" w:space="0" w:color="auto"/>
        <w:right w:val="none" w:sz="0" w:space="0" w:color="auto"/>
      </w:divBdr>
      <w:divsChild>
        <w:div w:id="786512320">
          <w:marLeft w:val="0"/>
          <w:marRight w:val="0"/>
          <w:marTop w:val="0"/>
          <w:marBottom w:val="0"/>
          <w:divBdr>
            <w:top w:val="none" w:sz="0" w:space="0" w:color="auto"/>
            <w:left w:val="none" w:sz="0" w:space="0" w:color="auto"/>
            <w:bottom w:val="none" w:sz="0" w:space="0" w:color="auto"/>
            <w:right w:val="none" w:sz="0" w:space="0" w:color="auto"/>
          </w:divBdr>
        </w:div>
      </w:divsChild>
    </w:div>
    <w:div w:id="298266356">
      <w:bodyDiv w:val="1"/>
      <w:marLeft w:val="0"/>
      <w:marRight w:val="0"/>
      <w:marTop w:val="0"/>
      <w:marBottom w:val="0"/>
      <w:divBdr>
        <w:top w:val="none" w:sz="0" w:space="0" w:color="auto"/>
        <w:left w:val="none" w:sz="0" w:space="0" w:color="auto"/>
        <w:bottom w:val="none" w:sz="0" w:space="0" w:color="auto"/>
        <w:right w:val="none" w:sz="0" w:space="0" w:color="auto"/>
      </w:divBdr>
      <w:divsChild>
        <w:div w:id="205526252">
          <w:marLeft w:val="547"/>
          <w:marRight w:val="0"/>
          <w:marTop w:val="144"/>
          <w:marBottom w:val="0"/>
          <w:divBdr>
            <w:top w:val="none" w:sz="0" w:space="0" w:color="auto"/>
            <w:left w:val="none" w:sz="0" w:space="0" w:color="auto"/>
            <w:bottom w:val="none" w:sz="0" w:space="0" w:color="auto"/>
            <w:right w:val="none" w:sz="0" w:space="0" w:color="auto"/>
          </w:divBdr>
        </w:div>
        <w:div w:id="1695616931">
          <w:marLeft w:val="1166"/>
          <w:marRight w:val="0"/>
          <w:marTop w:val="125"/>
          <w:marBottom w:val="0"/>
          <w:divBdr>
            <w:top w:val="none" w:sz="0" w:space="0" w:color="auto"/>
            <w:left w:val="none" w:sz="0" w:space="0" w:color="auto"/>
            <w:bottom w:val="none" w:sz="0" w:space="0" w:color="auto"/>
            <w:right w:val="none" w:sz="0" w:space="0" w:color="auto"/>
          </w:divBdr>
        </w:div>
        <w:div w:id="1094597676">
          <w:marLeft w:val="1166"/>
          <w:marRight w:val="0"/>
          <w:marTop w:val="125"/>
          <w:marBottom w:val="0"/>
          <w:divBdr>
            <w:top w:val="none" w:sz="0" w:space="0" w:color="auto"/>
            <w:left w:val="none" w:sz="0" w:space="0" w:color="auto"/>
            <w:bottom w:val="none" w:sz="0" w:space="0" w:color="auto"/>
            <w:right w:val="none" w:sz="0" w:space="0" w:color="auto"/>
          </w:divBdr>
        </w:div>
        <w:div w:id="778723567">
          <w:marLeft w:val="1166"/>
          <w:marRight w:val="0"/>
          <w:marTop w:val="125"/>
          <w:marBottom w:val="0"/>
          <w:divBdr>
            <w:top w:val="none" w:sz="0" w:space="0" w:color="auto"/>
            <w:left w:val="none" w:sz="0" w:space="0" w:color="auto"/>
            <w:bottom w:val="none" w:sz="0" w:space="0" w:color="auto"/>
            <w:right w:val="none" w:sz="0" w:space="0" w:color="auto"/>
          </w:divBdr>
        </w:div>
        <w:div w:id="1304846419">
          <w:marLeft w:val="1166"/>
          <w:marRight w:val="0"/>
          <w:marTop w:val="125"/>
          <w:marBottom w:val="0"/>
          <w:divBdr>
            <w:top w:val="none" w:sz="0" w:space="0" w:color="auto"/>
            <w:left w:val="none" w:sz="0" w:space="0" w:color="auto"/>
            <w:bottom w:val="none" w:sz="0" w:space="0" w:color="auto"/>
            <w:right w:val="none" w:sz="0" w:space="0" w:color="auto"/>
          </w:divBdr>
        </w:div>
        <w:div w:id="676031669">
          <w:marLeft w:val="1166"/>
          <w:marRight w:val="0"/>
          <w:marTop w:val="125"/>
          <w:marBottom w:val="0"/>
          <w:divBdr>
            <w:top w:val="none" w:sz="0" w:space="0" w:color="auto"/>
            <w:left w:val="none" w:sz="0" w:space="0" w:color="auto"/>
            <w:bottom w:val="none" w:sz="0" w:space="0" w:color="auto"/>
            <w:right w:val="none" w:sz="0" w:space="0" w:color="auto"/>
          </w:divBdr>
        </w:div>
      </w:divsChild>
    </w:div>
    <w:div w:id="660619932">
      <w:bodyDiv w:val="1"/>
      <w:marLeft w:val="0"/>
      <w:marRight w:val="0"/>
      <w:marTop w:val="0"/>
      <w:marBottom w:val="0"/>
      <w:divBdr>
        <w:top w:val="none" w:sz="0" w:space="0" w:color="auto"/>
        <w:left w:val="none" w:sz="0" w:space="0" w:color="auto"/>
        <w:bottom w:val="none" w:sz="0" w:space="0" w:color="auto"/>
        <w:right w:val="none" w:sz="0" w:space="0" w:color="auto"/>
      </w:divBdr>
      <w:divsChild>
        <w:div w:id="1256599139">
          <w:marLeft w:val="547"/>
          <w:marRight w:val="0"/>
          <w:marTop w:val="106"/>
          <w:marBottom w:val="0"/>
          <w:divBdr>
            <w:top w:val="none" w:sz="0" w:space="0" w:color="auto"/>
            <w:left w:val="none" w:sz="0" w:space="0" w:color="auto"/>
            <w:bottom w:val="none" w:sz="0" w:space="0" w:color="auto"/>
            <w:right w:val="none" w:sz="0" w:space="0" w:color="auto"/>
          </w:divBdr>
        </w:div>
        <w:div w:id="1983734446">
          <w:marLeft w:val="1166"/>
          <w:marRight w:val="0"/>
          <w:marTop w:val="96"/>
          <w:marBottom w:val="0"/>
          <w:divBdr>
            <w:top w:val="none" w:sz="0" w:space="0" w:color="auto"/>
            <w:left w:val="none" w:sz="0" w:space="0" w:color="auto"/>
            <w:bottom w:val="none" w:sz="0" w:space="0" w:color="auto"/>
            <w:right w:val="none" w:sz="0" w:space="0" w:color="auto"/>
          </w:divBdr>
        </w:div>
        <w:div w:id="1392969982">
          <w:marLeft w:val="1166"/>
          <w:marRight w:val="0"/>
          <w:marTop w:val="96"/>
          <w:marBottom w:val="0"/>
          <w:divBdr>
            <w:top w:val="none" w:sz="0" w:space="0" w:color="auto"/>
            <w:left w:val="none" w:sz="0" w:space="0" w:color="auto"/>
            <w:bottom w:val="none" w:sz="0" w:space="0" w:color="auto"/>
            <w:right w:val="none" w:sz="0" w:space="0" w:color="auto"/>
          </w:divBdr>
        </w:div>
        <w:div w:id="194462893">
          <w:marLeft w:val="1714"/>
          <w:marRight w:val="0"/>
          <w:marTop w:val="82"/>
          <w:marBottom w:val="0"/>
          <w:divBdr>
            <w:top w:val="none" w:sz="0" w:space="0" w:color="auto"/>
            <w:left w:val="none" w:sz="0" w:space="0" w:color="auto"/>
            <w:bottom w:val="none" w:sz="0" w:space="0" w:color="auto"/>
            <w:right w:val="none" w:sz="0" w:space="0" w:color="auto"/>
          </w:divBdr>
        </w:div>
        <w:div w:id="1272470869">
          <w:marLeft w:val="547"/>
          <w:marRight w:val="0"/>
          <w:marTop w:val="106"/>
          <w:marBottom w:val="0"/>
          <w:divBdr>
            <w:top w:val="none" w:sz="0" w:space="0" w:color="auto"/>
            <w:left w:val="none" w:sz="0" w:space="0" w:color="auto"/>
            <w:bottom w:val="none" w:sz="0" w:space="0" w:color="auto"/>
            <w:right w:val="none" w:sz="0" w:space="0" w:color="auto"/>
          </w:divBdr>
        </w:div>
        <w:div w:id="1521120816">
          <w:marLeft w:val="1166"/>
          <w:marRight w:val="0"/>
          <w:marTop w:val="96"/>
          <w:marBottom w:val="0"/>
          <w:divBdr>
            <w:top w:val="none" w:sz="0" w:space="0" w:color="auto"/>
            <w:left w:val="none" w:sz="0" w:space="0" w:color="auto"/>
            <w:bottom w:val="none" w:sz="0" w:space="0" w:color="auto"/>
            <w:right w:val="none" w:sz="0" w:space="0" w:color="auto"/>
          </w:divBdr>
        </w:div>
        <w:div w:id="1204633972">
          <w:marLeft w:val="1166"/>
          <w:marRight w:val="0"/>
          <w:marTop w:val="96"/>
          <w:marBottom w:val="0"/>
          <w:divBdr>
            <w:top w:val="none" w:sz="0" w:space="0" w:color="auto"/>
            <w:left w:val="none" w:sz="0" w:space="0" w:color="auto"/>
            <w:bottom w:val="none" w:sz="0" w:space="0" w:color="auto"/>
            <w:right w:val="none" w:sz="0" w:space="0" w:color="auto"/>
          </w:divBdr>
        </w:div>
      </w:divsChild>
    </w:div>
    <w:div w:id="803740375">
      <w:bodyDiv w:val="1"/>
      <w:marLeft w:val="0"/>
      <w:marRight w:val="0"/>
      <w:marTop w:val="0"/>
      <w:marBottom w:val="0"/>
      <w:divBdr>
        <w:top w:val="none" w:sz="0" w:space="0" w:color="auto"/>
        <w:left w:val="none" w:sz="0" w:space="0" w:color="auto"/>
        <w:bottom w:val="none" w:sz="0" w:space="0" w:color="auto"/>
        <w:right w:val="none" w:sz="0" w:space="0" w:color="auto"/>
      </w:divBdr>
      <w:divsChild>
        <w:div w:id="1209343066">
          <w:marLeft w:val="1166"/>
          <w:marRight w:val="0"/>
          <w:marTop w:val="96"/>
          <w:marBottom w:val="0"/>
          <w:divBdr>
            <w:top w:val="none" w:sz="0" w:space="0" w:color="auto"/>
            <w:left w:val="none" w:sz="0" w:space="0" w:color="auto"/>
            <w:bottom w:val="none" w:sz="0" w:space="0" w:color="auto"/>
            <w:right w:val="none" w:sz="0" w:space="0" w:color="auto"/>
          </w:divBdr>
        </w:div>
        <w:div w:id="2104104310">
          <w:marLeft w:val="1166"/>
          <w:marRight w:val="0"/>
          <w:marTop w:val="96"/>
          <w:marBottom w:val="0"/>
          <w:divBdr>
            <w:top w:val="none" w:sz="0" w:space="0" w:color="auto"/>
            <w:left w:val="none" w:sz="0" w:space="0" w:color="auto"/>
            <w:bottom w:val="none" w:sz="0" w:space="0" w:color="auto"/>
            <w:right w:val="none" w:sz="0" w:space="0" w:color="auto"/>
          </w:divBdr>
        </w:div>
        <w:div w:id="1342587600">
          <w:marLeft w:val="1714"/>
          <w:marRight w:val="0"/>
          <w:marTop w:val="82"/>
          <w:marBottom w:val="0"/>
          <w:divBdr>
            <w:top w:val="none" w:sz="0" w:space="0" w:color="auto"/>
            <w:left w:val="none" w:sz="0" w:space="0" w:color="auto"/>
            <w:bottom w:val="none" w:sz="0" w:space="0" w:color="auto"/>
            <w:right w:val="none" w:sz="0" w:space="0" w:color="auto"/>
          </w:divBdr>
        </w:div>
      </w:divsChild>
    </w:div>
    <w:div w:id="912927872">
      <w:bodyDiv w:val="1"/>
      <w:marLeft w:val="0"/>
      <w:marRight w:val="0"/>
      <w:marTop w:val="0"/>
      <w:marBottom w:val="0"/>
      <w:divBdr>
        <w:top w:val="none" w:sz="0" w:space="0" w:color="auto"/>
        <w:left w:val="none" w:sz="0" w:space="0" w:color="auto"/>
        <w:bottom w:val="none" w:sz="0" w:space="0" w:color="auto"/>
        <w:right w:val="none" w:sz="0" w:space="0" w:color="auto"/>
      </w:divBdr>
      <w:divsChild>
        <w:div w:id="1748571125">
          <w:marLeft w:val="547"/>
          <w:marRight w:val="0"/>
          <w:marTop w:val="106"/>
          <w:marBottom w:val="0"/>
          <w:divBdr>
            <w:top w:val="none" w:sz="0" w:space="0" w:color="auto"/>
            <w:left w:val="none" w:sz="0" w:space="0" w:color="auto"/>
            <w:bottom w:val="none" w:sz="0" w:space="0" w:color="auto"/>
            <w:right w:val="none" w:sz="0" w:space="0" w:color="auto"/>
          </w:divBdr>
        </w:div>
        <w:div w:id="2060392961">
          <w:marLeft w:val="1166"/>
          <w:marRight w:val="0"/>
          <w:marTop w:val="96"/>
          <w:marBottom w:val="0"/>
          <w:divBdr>
            <w:top w:val="none" w:sz="0" w:space="0" w:color="auto"/>
            <w:left w:val="none" w:sz="0" w:space="0" w:color="auto"/>
            <w:bottom w:val="none" w:sz="0" w:space="0" w:color="auto"/>
            <w:right w:val="none" w:sz="0" w:space="0" w:color="auto"/>
          </w:divBdr>
        </w:div>
        <w:div w:id="1913003133">
          <w:marLeft w:val="1166"/>
          <w:marRight w:val="0"/>
          <w:marTop w:val="96"/>
          <w:marBottom w:val="0"/>
          <w:divBdr>
            <w:top w:val="none" w:sz="0" w:space="0" w:color="auto"/>
            <w:left w:val="none" w:sz="0" w:space="0" w:color="auto"/>
            <w:bottom w:val="none" w:sz="0" w:space="0" w:color="auto"/>
            <w:right w:val="none" w:sz="0" w:space="0" w:color="auto"/>
          </w:divBdr>
        </w:div>
        <w:div w:id="1393889908">
          <w:marLeft w:val="1714"/>
          <w:marRight w:val="0"/>
          <w:marTop w:val="82"/>
          <w:marBottom w:val="0"/>
          <w:divBdr>
            <w:top w:val="none" w:sz="0" w:space="0" w:color="auto"/>
            <w:left w:val="none" w:sz="0" w:space="0" w:color="auto"/>
            <w:bottom w:val="none" w:sz="0" w:space="0" w:color="auto"/>
            <w:right w:val="none" w:sz="0" w:space="0" w:color="auto"/>
          </w:divBdr>
        </w:div>
        <w:div w:id="2115397453">
          <w:marLeft w:val="547"/>
          <w:marRight w:val="0"/>
          <w:marTop w:val="106"/>
          <w:marBottom w:val="0"/>
          <w:divBdr>
            <w:top w:val="none" w:sz="0" w:space="0" w:color="auto"/>
            <w:left w:val="none" w:sz="0" w:space="0" w:color="auto"/>
            <w:bottom w:val="none" w:sz="0" w:space="0" w:color="auto"/>
            <w:right w:val="none" w:sz="0" w:space="0" w:color="auto"/>
          </w:divBdr>
        </w:div>
        <w:div w:id="1492405494">
          <w:marLeft w:val="1166"/>
          <w:marRight w:val="0"/>
          <w:marTop w:val="96"/>
          <w:marBottom w:val="0"/>
          <w:divBdr>
            <w:top w:val="none" w:sz="0" w:space="0" w:color="auto"/>
            <w:left w:val="none" w:sz="0" w:space="0" w:color="auto"/>
            <w:bottom w:val="none" w:sz="0" w:space="0" w:color="auto"/>
            <w:right w:val="none" w:sz="0" w:space="0" w:color="auto"/>
          </w:divBdr>
        </w:div>
        <w:div w:id="1074166248">
          <w:marLeft w:val="1166"/>
          <w:marRight w:val="0"/>
          <w:marTop w:val="96"/>
          <w:marBottom w:val="0"/>
          <w:divBdr>
            <w:top w:val="none" w:sz="0" w:space="0" w:color="auto"/>
            <w:left w:val="none" w:sz="0" w:space="0" w:color="auto"/>
            <w:bottom w:val="none" w:sz="0" w:space="0" w:color="auto"/>
            <w:right w:val="none" w:sz="0" w:space="0" w:color="auto"/>
          </w:divBdr>
        </w:div>
        <w:div w:id="1666859059">
          <w:marLeft w:val="1714"/>
          <w:marRight w:val="0"/>
          <w:marTop w:val="82"/>
          <w:marBottom w:val="0"/>
          <w:divBdr>
            <w:top w:val="none" w:sz="0" w:space="0" w:color="auto"/>
            <w:left w:val="none" w:sz="0" w:space="0" w:color="auto"/>
            <w:bottom w:val="none" w:sz="0" w:space="0" w:color="auto"/>
            <w:right w:val="none" w:sz="0" w:space="0" w:color="auto"/>
          </w:divBdr>
        </w:div>
        <w:div w:id="591746042">
          <w:marLeft w:val="547"/>
          <w:marRight w:val="0"/>
          <w:marTop w:val="106"/>
          <w:marBottom w:val="0"/>
          <w:divBdr>
            <w:top w:val="none" w:sz="0" w:space="0" w:color="auto"/>
            <w:left w:val="none" w:sz="0" w:space="0" w:color="auto"/>
            <w:bottom w:val="none" w:sz="0" w:space="0" w:color="auto"/>
            <w:right w:val="none" w:sz="0" w:space="0" w:color="auto"/>
          </w:divBdr>
        </w:div>
        <w:div w:id="1930651401">
          <w:marLeft w:val="1166"/>
          <w:marRight w:val="0"/>
          <w:marTop w:val="96"/>
          <w:marBottom w:val="0"/>
          <w:divBdr>
            <w:top w:val="none" w:sz="0" w:space="0" w:color="auto"/>
            <w:left w:val="none" w:sz="0" w:space="0" w:color="auto"/>
            <w:bottom w:val="none" w:sz="0" w:space="0" w:color="auto"/>
            <w:right w:val="none" w:sz="0" w:space="0" w:color="auto"/>
          </w:divBdr>
        </w:div>
        <w:div w:id="256718702">
          <w:marLeft w:val="1166"/>
          <w:marRight w:val="0"/>
          <w:marTop w:val="96"/>
          <w:marBottom w:val="0"/>
          <w:divBdr>
            <w:top w:val="none" w:sz="0" w:space="0" w:color="auto"/>
            <w:left w:val="none" w:sz="0" w:space="0" w:color="auto"/>
            <w:bottom w:val="none" w:sz="0" w:space="0" w:color="auto"/>
            <w:right w:val="none" w:sz="0" w:space="0" w:color="auto"/>
          </w:divBdr>
        </w:div>
        <w:div w:id="1120030430">
          <w:marLeft w:val="547"/>
          <w:marRight w:val="0"/>
          <w:marTop w:val="106"/>
          <w:marBottom w:val="0"/>
          <w:divBdr>
            <w:top w:val="none" w:sz="0" w:space="0" w:color="auto"/>
            <w:left w:val="none" w:sz="0" w:space="0" w:color="auto"/>
            <w:bottom w:val="none" w:sz="0" w:space="0" w:color="auto"/>
            <w:right w:val="none" w:sz="0" w:space="0" w:color="auto"/>
          </w:divBdr>
        </w:div>
        <w:div w:id="873545677">
          <w:marLeft w:val="1166"/>
          <w:marRight w:val="0"/>
          <w:marTop w:val="96"/>
          <w:marBottom w:val="0"/>
          <w:divBdr>
            <w:top w:val="none" w:sz="0" w:space="0" w:color="auto"/>
            <w:left w:val="none" w:sz="0" w:space="0" w:color="auto"/>
            <w:bottom w:val="none" w:sz="0" w:space="0" w:color="auto"/>
            <w:right w:val="none" w:sz="0" w:space="0" w:color="auto"/>
          </w:divBdr>
        </w:div>
        <w:div w:id="116066279">
          <w:marLeft w:val="1166"/>
          <w:marRight w:val="0"/>
          <w:marTop w:val="96"/>
          <w:marBottom w:val="0"/>
          <w:divBdr>
            <w:top w:val="none" w:sz="0" w:space="0" w:color="auto"/>
            <w:left w:val="none" w:sz="0" w:space="0" w:color="auto"/>
            <w:bottom w:val="none" w:sz="0" w:space="0" w:color="auto"/>
            <w:right w:val="none" w:sz="0" w:space="0" w:color="auto"/>
          </w:divBdr>
        </w:div>
      </w:divsChild>
    </w:div>
    <w:div w:id="1084377199">
      <w:bodyDiv w:val="1"/>
      <w:marLeft w:val="0"/>
      <w:marRight w:val="0"/>
      <w:marTop w:val="0"/>
      <w:marBottom w:val="0"/>
      <w:divBdr>
        <w:top w:val="none" w:sz="0" w:space="0" w:color="auto"/>
        <w:left w:val="none" w:sz="0" w:space="0" w:color="auto"/>
        <w:bottom w:val="none" w:sz="0" w:space="0" w:color="auto"/>
        <w:right w:val="none" w:sz="0" w:space="0" w:color="auto"/>
      </w:divBdr>
      <w:divsChild>
        <w:div w:id="1123429500">
          <w:marLeft w:val="547"/>
          <w:marRight w:val="0"/>
          <w:marTop w:val="154"/>
          <w:marBottom w:val="0"/>
          <w:divBdr>
            <w:top w:val="none" w:sz="0" w:space="0" w:color="auto"/>
            <w:left w:val="none" w:sz="0" w:space="0" w:color="auto"/>
            <w:bottom w:val="none" w:sz="0" w:space="0" w:color="auto"/>
            <w:right w:val="none" w:sz="0" w:space="0" w:color="auto"/>
          </w:divBdr>
        </w:div>
        <w:div w:id="938099692">
          <w:marLeft w:val="547"/>
          <w:marRight w:val="0"/>
          <w:marTop w:val="154"/>
          <w:marBottom w:val="0"/>
          <w:divBdr>
            <w:top w:val="none" w:sz="0" w:space="0" w:color="auto"/>
            <w:left w:val="none" w:sz="0" w:space="0" w:color="auto"/>
            <w:bottom w:val="none" w:sz="0" w:space="0" w:color="auto"/>
            <w:right w:val="none" w:sz="0" w:space="0" w:color="auto"/>
          </w:divBdr>
        </w:div>
        <w:div w:id="196045179">
          <w:marLeft w:val="547"/>
          <w:marRight w:val="0"/>
          <w:marTop w:val="154"/>
          <w:marBottom w:val="0"/>
          <w:divBdr>
            <w:top w:val="none" w:sz="0" w:space="0" w:color="auto"/>
            <w:left w:val="none" w:sz="0" w:space="0" w:color="auto"/>
            <w:bottom w:val="none" w:sz="0" w:space="0" w:color="auto"/>
            <w:right w:val="none" w:sz="0" w:space="0" w:color="auto"/>
          </w:divBdr>
        </w:div>
        <w:div w:id="315229327">
          <w:marLeft w:val="547"/>
          <w:marRight w:val="0"/>
          <w:marTop w:val="154"/>
          <w:marBottom w:val="0"/>
          <w:divBdr>
            <w:top w:val="none" w:sz="0" w:space="0" w:color="auto"/>
            <w:left w:val="none" w:sz="0" w:space="0" w:color="auto"/>
            <w:bottom w:val="none" w:sz="0" w:space="0" w:color="auto"/>
            <w:right w:val="none" w:sz="0" w:space="0" w:color="auto"/>
          </w:divBdr>
        </w:div>
        <w:div w:id="1551727604">
          <w:marLeft w:val="547"/>
          <w:marRight w:val="0"/>
          <w:marTop w:val="154"/>
          <w:marBottom w:val="0"/>
          <w:divBdr>
            <w:top w:val="none" w:sz="0" w:space="0" w:color="auto"/>
            <w:left w:val="none" w:sz="0" w:space="0" w:color="auto"/>
            <w:bottom w:val="none" w:sz="0" w:space="0" w:color="auto"/>
            <w:right w:val="none" w:sz="0" w:space="0" w:color="auto"/>
          </w:divBdr>
        </w:div>
        <w:div w:id="221794042">
          <w:marLeft w:val="547"/>
          <w:marRight w:val="0"/>
          <w:marTop w:val="154"/>
          <w:marBottom w:val="0"/>
          <w:divBdr>
            <w:top w:val="none" w:sz="0" w:space="0" w:color="auto"/>
            <w:left w:val="none" w:sz="0" w:space="0" w:color="auto"/>
            <w:bottom w:val="none" w:sz="0" w:space="0" w:color="auto"/>
            <w:right w:val="none" w:sz="0" w:space="0" w:color="auto"/>
          </w:divBdr>
        </w:div>
        <w:div w:id="1449471655">
          <w:marLeft w:val="547"/>
          <w:marRight w:val="0"/>
          <w:marTop w:val="154"/>
          <w:marBottom w:val="0"/>
          <w:divBdr>
            <w:top w:val="none" w:sz="0" w:space="0" w:color="auto"/>
            <w:left w:val="none" w:sz="0" w:space="0" w:color="auto"/>
            <w:bottom w:val="none" w:sz="0" w:space="0" w:color="auto"/>
            <w:right w:val="none" w:sz="0" w:space="0" w:color="auto"/>
          </w:divBdr>
        </w:div>
      </w:divsChild>
    </w:div>
    <w:div w:id="1192035747">
      <w:bodyDiv w:val="1"/>
      <w:marLeft w:val="0"/>
      <w:marRight w:val="0"/>
      <w:marTop w:val="0"/>
      <w:marBottom w:val="0"/>
      <w:divBdr>
        <w:top w:val="none" w:sz="0" w:space="0" w:color="auto"/>
        <w:left w:val="none" w:sz="0" w:space="0" w:color="auto"/>
        <w:bottom w:val="none" w:sz="0" w:space="0" w:color="auto"/>
        <w:right w:val="none" w:sz="0" w:space="0" w:color="auto"/>
      </w:divBdr>
      <w:divsChild>
        <w:div w:id="962346050">
          <w:marLeft w:val="547"/>
          <w:marRight w:val="0"/>
          <w:marTop w:val="154"/>
          <w:marBottom w:val="0"/>
          <w:divBdr>
            <w:top w:val="none" w:sz="0" w:space="0" w:color="auto"/>
            <w:left w:val="none" w:sz="0" w:space="0" w:color="auto"/>
            <w:bottom w:val="none" w:sz="0" w:space="0" w:color="auto"/>
            <w:right w:val="none" w:sz="0" w:space="0" w:color="auto"/>
          </w:divBdr>
        </w:div>
        <w:div w:id="521633014">
          <w:marLeft w:val="547"/>
          <w:marRight w:val="0"/>
          <w:marTop w:val="154"/>
          <w:marBottom w:val="0"/>
          <w:divBdr>
            <w:top w:val="none" w:sz="0" w:space="0" w:color="auto"/>
            <w:left w:val="none" w:sz="0" w:space="0" w:color="auto"/>
            <w:bottom w:val="none" w:sz="0" w:space="0" w:color="auto"/>
            <w:right w:val="none" w:sz="0" w:space="0" w:color="auto"/>
          </w:divBdr>
        </w:div>
        <w:div w:id="1472941849">
          <w:marLeft w:val="547"/>
          <w:marRight w:val="0"/>
          <w:marTop w:val="154"/>
          <w:marBottom w:val="0"/>
          <w:divBdr>
            <w:top w:val="none" w:sz="0" w:space="0" w:color="auto"/>
            <w:left w:val="none" w:sz="0" w:space="0" w:color="auto"/>
            <w:bottom w:val="none" w:sz="0" w:space="0" w:color="auto"/>
            <w:right w:val="none" w:sz="0" w:space="0" w:color="auto"/>
          </w:divBdr>
        </w:div>
        <w:div w:id="754010830">
          <w:marLeft w:val="1166"/>
          <w:marRight w:val="0"/>
          <w:marTop w:val="134"/>
          <w:marBottom w:val="0"/>
          <w:divBdr>
            <w:top w:val="none" w:sz="0" w:space="0" w:color="auto"/>
            <w:left w:val="none" w:sz="0" w:space="0" w:color="auto"/>
            <w:bottom w:val="none" w:sz="0" w:space="0" w:color="auto"/>
            <w:right w:val="none" w:sz="0" w:space="0" w:color="auto"/>
          </w:divBdr>
        </w:div>
        <w:div w:id="1559169953">
          <w:marLeft w:val="547"/>
          <w:marRight w:val="0"/>
          <w:marTop w:val="154"/>
          <w:marBottom w:val="0"/>
          <w:divBdr>
            <w:top w:val="none" w:sz="0" w:space="0" w:color="auto"/>
            <w:left w:val="none" w:sz="0" w:space="0" w:color="auto"/>
            <w:bottom w:val="none" w:sz="0" w:space="0" w:color="auto"/>
            <w:right w:val="none" w:sz="0" w:space="0" w:color="auto"/>
          </w:divBdr>
        </w:div>
        <w:div w:id="7030867">
          <w:marLeft w:val="1166"/>
          <w:marRight w:val="0"/>
          <w:marTop w:val="134"/>
          <w:marBottom w:val="0"/>
          <w:divBdr>
            <w:top w:val="none" w:sz="0" w:space="0" w:color="auto"/>
            <w:left w:val="none" w:sz="0" w:space="0" w:color="auto"/>
            <w:bottom w:val="none" w:sz="0" w:space="0" w:color="auto"/>
            <w:right w:val="none" w:sz="0" w:space="0" w:color="auto"/>
          </w:divBdr>
        </w:div>
      </w:divsChild>
    </w:div>
    <w:div w:id="1380059054">
      <w:bodyDiv w:val="1"/>
      <w:marLeft w:val="0"/>
      <w:marRight w:val="0"/>
      <w:marTop w:val="0"/>
      <w:marBottom w:val="0"/>
      <w:divBdr>
        <w:top w:val="none" w:sz="0" w:space="0" w:color="auto"/>
        <w:left w:val="none" w:sz="0" w:space="0" w:color="auto"/>
        <w:bottom w:val="none" w:sz="0" w:space="0" w:color="auto"/>
        <w:right w:val="none" w:sz="0" w:space="0" w:color="auto"/>
      </w:divBdr>
      <w:divsChild>
        <w:div w:id="1059011418">
          <w:marLeft w:val="547"/>
          <w:marRight w:val="0"/>
          <w:marTop w:val="144"/>
          <w:marBottom w:val="0"/>
          <w:divBdr>
            <w:top w:val="none" w:sz="0" w:space="0" w:color="auto"/>
            <w:left w:val="none" w:sz="0" w:space="0" w:color="auto"/>
            <w:bottom w:val="none" w:sz="0" w:space="0" w:color="auto"/>
            <w:right w:val="none" w:sz="0" w:space="0" w:color="auto"/>
          </w:divBdr>
        </w:div>
        <w:div w:id="1583296067">
          <w:marLeft w:val="1166"/>
          <w:marRight w:val="0"/>
          <w:marTop w:val="125"/>
          <w:marBottom w:val="0"/>
          <w:divBdr>
            <w:top w:val="none" w:sz="0" w:space="0" w:color="auto"/>
            <w:left w:val="none" w:sz="0" w:space="0" w:color="auto"/>
            <w:bottom w:val="none" w:sz="0" w:space="0" w:color="auto"/>
            <w:right w:val="none" w:sz="0" w:space="0" w:color="auto"/>
          </w:divBdr>
        </w:div>
        <w:div w:id="1533692160">
          <w:marLeft w:val="1714"/>
          <w:marRight w:val="0"/>
          <w:marTop w:val="106"/>
          <w:marBottom w:val="0"/>
          <w:divBdr>
            <w:top w:val="none" w:sz="0" w:space="0" w:color="auto"/>
            <w:left w:val="none" w:sz="0" w:space="0" w:color="auto"/>
            <w:bottom w:val="none" w:sz="0" w:space="0" w:color="auto"/>
            <w:right w:val="none" w:sz="0" w:space="0" w:color="auto"/>
          </w:divBdr>
        </w:div>
        <w:div w:id="188300944">
          <w:marLeft w:val="1714"/>
          <w:marRight w:val="0"/>
          <w:marTop w:val="106"/>
          <w:marBottom w:val="0"/>
          <w:divBdr>
            <w:top w:val="none" w:sz="0" w:space="0" w:color="auto"/>
            <w:left w:val="none" w:sz="0" w:space="0" w:color="auto"/>
            <w:bottom w:val="none" w:sz="0" w:space="0" w:color="auto"/>
            <w:right w:val="none" w:sz="0" w:space="0" w:color="auto"/>
          </w:divBdr>
        </w:div>
        <w:div w:id="613829208">
          <w:marLeft w:val="1166"/>
          <w:marRight w:val="0"/>
          <w:marTop w:val="125"/>
          <w:marBottom w:val="0"/>
          <w:divBdr>
            <w:top w:val="none" w:sz="0" w:space="0" w:color="auto"/>
            <w:left w:val="none" w:sz="0" w:space="0" w:color="auto"/>
            <w:bottom w:val="none" w:sz="0" w:space="0" w:color="auto"/>
            <w:right w:val="none" w:sz="0" w:space="0" w:color="auto"/>
          </w:divBdr>
        </w:div>
        <w:div w:id="746344828">
          <w:marLeft w:val="1714"/>
          <w:marRight w:val="0"/>
          <w:marTop w:val="106"/>
          <w:marBottom w:val="0"/>
          <w:divBdr>
            <w:top w:val="none" w:sz="0" w:space="0" w:color="auto"/>
            <w:left w:val="none" w:sz="0" w:space="0" w:color="auto"/>
            <w:bottom w:val="none" w:sz="0" w:space="0" w:color="auto"/>
            <w:right w:val="none" w:sz="0" w:space="0" w:color="auto"/>
          </w:divBdr>
        </w:div>
        <w:div w:id="490996430">
          <w:marLeft w:val="1714"/>
          <w:marRight w:val="0"/>
          <w:marTop w:val="106"/>
          <w:marBottom w:val="0"/>
          <w:divBdr>
            <w:top w:val="none" w:sz="0" w:space="0" w:color="auto"/>
            <w:left w:val="none" w:sz="0" w:space="0" w:color="auto"/>
            <w:bottom w:val="none" w:sz="0" w:space="0" w:color="auto"/>
            <w:right w:val="none" w:sz="0" w:space="0" w:color="auto"/>
          </w:divBdr>
        </w:div>
        <w:div w:id="1099064673">
          <w:marLeft w:val="1714"/>
          <w:marRight w:val="0"/>
          <w:marTop w:val="106"/>
          <w:marBottom w:val="0"/>
          <w:divBdr>
            <w:top w:val="none" w:sz="0" w:space="0" w:color="auto"/>
            <w:left w:val="none" w:sz="0" w:space="0" w:color="auto"/>
            <w:bottom w:val="none" w:sz="0" w:space="0" w:color="auto"/>
            <w:right w:val="none" w:sz="0" w:space="0" w:color="auto"/>
          </w:divBdr>
        </w:div>
      </w:divsChild>
    </w:div>
    <w:div w:id="1494106794">
      <w:bodyDiv w:val="1"/>
      <w:marLeft w:val="0"/>
      <w:marRight w:val="0"/>
      <w:marTop w:val="0"/>
      <w:marBottom w:val="0"/>
      <w:divBdr>
        <w:top w:val="none" w:sz="0" w:space="0" w:color="auto"/>
        <w:left w:val="none" w:sz="0" w:space="0" w:color="auto"/>
        <w:bottom w:val="none" w:sz="0" w:space="0" w:color="auto"/>
        <w:right w:val="none" w:sz="0" w:space="0" w:color="auto"/>
      </w:divBdr>
    </w:div>
    <w:div w:id="1590038673">
      <w:bodyDiv w:val="1"/>
      <w:marLeft w:val="0"/>
      <w:marRight w:val="0"/>
      <w:marTop w:val="0"/>
      <w:marBottom w:val="0"/>
      <w:divBdr>
        <w:top w:val="none" w:sz="0" w:space="0" w:color="auto"/>
        <w:left w:val="none" w:sz="0" w:space="0" w:color="auto"/>
        <w:bottom w:val="none" w:sz="0" w:space="0" w:color="auto"/>
        <w:right w:val="none" w:sz="0" w:space="0" w:color="auto"/>
      </w:divBdr>
      <w:divsChild>
        <w:div w:id="913128988">
          <w:marLeft w:val="547"/>
          <w:marRight w:val="0"/>
          <w:marTop w:val="106"/>
          <w:marBottom w:val="0"/>
          <w:divBdr>
            <w:top w:val="none" w:sz="0" w:space="0" w:color="auto"/>
            <w:left w:val="none" w:sz="0" w:space="0" w:color="auto"/>
            <w:bottom w:val="none" w:sz="0" w:space="0" w:color="auto"/>
            <w:right w:val="none" w:sz="0" w:space="0" w:color="auto"/>
          </w:divBdr>
        </w:div>
        <w:div w:id="31273832">
          <w:marLeft w:val="1166"/>
          <w:marRight w:val="0"/>
          <w:marTop w:val="96"/>
          <w:marBottom w:val="0"/>
          <w:divBdr>
            <w:top w:val="none" w:sz="0" w:space="0" w:color="auto"/>
            <w:left w:val="none" w:sz="0" w:space="0" w:color="auto"/>
            <w:bottom w:val="none" w:sz="0" w:space="0" w:color="auto"/>
            <w:right w:val="none" w:sz="0" w:space="0" w:color="auto"/>
          </w:divBdr>
        </w:div>
        <w:div w:id="1580140723">
          <w:marLeft w:val="1166"/>
          <w:marRight w:val="0"/>
          <w:marTop w:val="96"/>
          <w:marBottom w:val="0"/>
          <w:divBdr>
            <w:top w:val="none" w:sz="0" w:space="0" w:color="auto"/>
            <w:left w:val="none" w:sz="0" w:space="0" w:color="auto"/>
            <w:bottom w:val="none" w:sz="0" w:space="0" w:color="auto"/>
            <w:right w:val="none" w:sz="0" w:space="0" w:color="auto"/>
          </w:divBdr>
        </w:div>
        <w:div w:id="527062401">
          <w:marLeft w:val="1714"/>
          <w:marRight w:val="0"/>
          <w:marTop w:val="82"/>
          <w:marBottom w:val="0"/>
          <w:divBdr>
            <w:top w:val="none" w:sz="0" w:space="0" w:color="auto"/>
            <w:left w:val="none" w:sz="0" w:space="0" w:color="auto"/>
            <w:bottom w:val="none" w:sz="0" w:space="0" w:color="auto"/>
            <w:right w:val="none" w:sz="0" w:space="0" w:color="auto"/>
          </w:divBdr>
        </w:div>
        <w:div w:id="227959723">
          <w:marLeft w:val="547"/>
          <w:marRight w:val="0"/>
          <w:marTop w:val="106"/>
          <w:marBottom w:val="0"/>
          <w:divBdr>
            <w:top w:val="none" w:sz="0" w:space="0" w:color="auto"/>
            <w:left w:val="none" w:sz="0" w:space="0" w:color="auto"/>
            <w:bottom w:val="none" w:sz="0" w:space="0" w:color="auto"/>
            <w:right w:val="none" w:sz="0" w:space="0" w:color="auto"/>
          </w:divBdr>
        </w:div>
        <w:div w:id="1136408414">
          <w:marLeft w:val="1166"/>
          <w:marRight w:val="0"/>
          <w:marTop w:val="96"/>
          <w:marBottom w:val="0"/>
          <w:divBdr>
            <w:top w:val="none" w:sz="0" w:space="0" w:color="auto"/>
            <w:left w:val="none" w:sz="0" w:space="0" w:color="auto"/>
            <w:bottom w:val="none" w:sz="0" w:space="0" w:color="auto"/>
            <w:right w:val="none" w:sz="0" w:space="0" w:color="auto"/>
          </w:divBdr>
        </w:div>
        <w:div w:id="149568605">
          <w:marLeft w:val="1166"/>
          <w:marRight w:val="0"/>
          <w:marTop w:val="96"/>
          <w:marBottom w:val="0"/>
          <w:divBdr>
            <w:top w:val="none" w:sz="0" w:space="0" w:color="auto"/>
            <w:left w:val="none" w:sz="0" w:space="0" w:color="auto"/>
            <w:bottom w:val="none" w:sz="0" w:space="0" w:color="auto"/>
            <w:right w:val="none" w:sz="0" w:space="0" w:color="auto"/>
          </w:divBdr>
        </w:div>
        <w:div w:id="1468544435">
          <w:marLeft w:val="1714"/>
          <w:marRight w:val="0"/>
          <w:marTop w:val="82"/>
          <w:marBottom w:val="0"/>
          <w:divBdr>
            <w:top w:val="none" w:sz="0" w:space="0" w:color="auto"/>
            <w:left w:val="none" w:sz="0" w:space="0" w:color="auto"/>
            <w:bottom w:val="none" w:sz="0" w:space="0" w:color="auto"/>
            <w:right w:val="none" w:sz="0" w:space="0" w:color="auto"/>
          </w:divBdr>
        </w:div>
        <w:div w:id="1647316968">
          <w:marLeft w:val="547"/>
          <w:marRight w:val="0"/>
          <w:marTop w:val="106"/>
          <w:marBottom w:val="0"/>
          <w:divBdr>
            <w:top w:val="none" w:sz="0" w:space="0" w:color="auto"/>
            <w:left w:val="none" w:sz="0" w:space="0" w:color="auto"/>
            <w:bottom w:val="none" w:sz="0" w:space="0" w:color="auto"/>
            <w:right w:val="none" w:sz="0" w:space="0" w:color="auto"/>
          </w:divBdr>
        </w:div>
        <w:div w:id="1979723312">
          <w:marLeft w:val="1166"/>
          <w:marRight w:val="0"/>
          <w:marTop w:val="96"/>
          <w:marBottom w:val="0"/>
          <w:divBdr>
            <w:top w:val="none" w:sz="0" w:space="0" w:color="auto"/>
            <w:left w:val="none" w:sz="0" w:space="0" w:color="auto"/>
            <w:bottom w:val="none" w:sz="0" w:space="0" w:color="auto"/>
            <w:right w:val="none" w:sz="0" w:space="0" w:color="auto"/>
          </w:divBdr>
        </w:div>
        <w:div w:id="1287546379">
          <w:marLeft w:val="1166"/>
          <w:marRight w:val="0"/>
          <w:marTop w:val="96"/>
          <w:marBottom w:val="0"/>
          <w:divBdr>
            <w:top w:val="none" w:sz="0" w:space="0" w:color="auto"/>
            <w:left w:val="none" w:sz="0" w:space="0" w:color="auto"/>
            <w:bottom w:val="none" w:sz="0" w:space="0" w:color="auto"/>
            <w:right w:val="none" w:sz="0" w:space="0" w:color="auto"/>
          </w:divBdr>
        </w:div>
        <w:div w:id="208611120">
          <w:marLeft w:val="547"/>
          <w:marRight w:val="0"/>
          <w:marTop w:val="106"/>
          <w:marBottom w:val="0"/>
          <w:divBdr>
            <w:top w:val="none" w:sz="0" w:space="0" w:color="auto"/>
            <w:left w:val="none" w:sz="0" w:space="0" w:color="auto"/>
            <w:bottom w:val="none" w:sz="0" w:space="0" w:color="auto"/>
            <w:right w:val="none" w:sz="0" w:space="0" w:color="auto"/>
          </w:divBdr>
        </w:div>
        <w:div w:id="1657495092">
          <w:marLeft w:val="1166"/>
          <w:marRight w:val="0"/>
          <w:marTop w:val="96"/>
          <w:marBottom w:val="0"/>
          <w:divBdr>
            <w:top w:val="none" w:sz="0" w:space="0" w:color="auto"/>
            <w:left w:val="none" w:sz="0" w:space="0" w:color="auto"/>
            <w:bottom w:val="none" w:sz="0" w:space="0" w:color="auto"/>
            <w:right w:val="none" w:sz="0" w:space="0" w:color="auto"/>
          </w:divBdr>
        </w:div>
        <w:div w:id="2116515140">
          <w:marLeft w:val="1166"/>
          <w:marRight w:val="0"/>
          <w:marTop w:val="96"/>
          <w:marBottom w:val="0"/>
          <w:divBdr>
            <w:top w:val="none" w:sz="0" w:space="0" w:color="auto"/>
            <w:left w:val="none" w:sz="0" w:space="0" w:color="auto"/>
            <w:bottom w:val="none" w:sz="0" w:space="0" w:color="auto"/>
            <w:right w:val="none" w:sz="0" w:space="0" w:color="auto"/>
          </w:divBdr>
        </w:div>
      </w:divsChild>
    </w:div>
    <w:div w:id="1710760260">
      <w:bodyDiv w:val="1"/>
      <w:marLeft w:val="0"/>
      <w:marRight w:val="0"/>
      <w:marTop w:val="0"/>
      <w:marBottom w:val="0"/>
      <w:divBdr>
        <w:top w:val="none" w:sz="0" w:space="0" w:color="auto"/>
        <w:left w:val="none" w:sz="0" w:space="0" w:color="auto"/>
        <w:bottom w:val="none" w:sz="0" w:space="0" w:color="auto"/>
        <w:right w:val="none" w:sz="0" w:space="0" w:color="auto"/>
      </w:divBdr>
      <w:divsChild>
        <w:div w:id="1263339542">
          <w:marLeft w:val="547"/>
          <w:marRight w:val="0"/>
          <w:marTop w:val="86"/>
          <w:marBottom w:val="0"/>
          <w:divBdr>
            <w:top w:val="none" w:sz="0" w:space="0" w:color="auto"/>
            <w:left w:val="none" w:sz="0" w:space="0" w:color="auto"/>
            <w:bottom w:val="none" w:sz="0" w:space="0" w:color="auto"/>
            <w:right w:val="none" w:sz="0" w:space="0" w:color="auto"/>
          </w:divBdr>
        </w:div>
        <w:div w:id="1007827361">
          <w:marLeft w:val="1166"/>
          <w:marRight w:val="0"/>
          <w:marTop w:val="72"/>
          <w:marBottom w:val="0"/>
          <w:divBdr>
            <w:top w:val="none" w:sz="0" w:space="0" w:color="auto"/>
            <w:left w:val="none" w:sz="0" w:space="0" w:color="auto"/>
            <w:bottom w:val="none" w:sz="0" w:space="0" w:color="auto"/>
            <w:right w:val="none" w:sz="0" w:space="0" w:color="auto"/>
          </w:divBdr>
        </w:div>
        <w:div w:id="1586457105">
          <w:marLeft w:val="1166"/>
          <w:marRight w:val="0"/>
          <w:marTop w:val="72"/>
          <w:marBottom w:val="0"/>
          <w:divBdr>
            <w:top w:val="none" w:sz="0" w:space="0" w:color="auto"/>
            <w:left w:val="none" w:sz="0" w:space="0" w:color="auto"/>
            <w:bottom w:val="none" w:sz="0" w:space="0" w:color="auto"/>
            <w:right w:val="none" w:sz="0" w:space="0" w:color="auto"/>
          </w:divBdr>
        </w:div>
        <w:div w:id="133378607">
          <w:marLeft w:val="547"/>
          <w:marRight w:val="0"/>
          <w:marTop w:val="86"/>
          <w:marBottom w:val="0"/>
          <w:divBdr>
            <w:top w:val="none" w:sz="0" w:space="0" w:color="auto"/>
            <w:left w:val="none" w:sz="0" w:space="0" w:color="auto"/>
            <w:bottom w:val="none" w:sz="0" w:space="0" w:color="auto"/>
            <w:right w:val="none" w:sz="0" w:space="0" w:color="auto"/>
          </w:divBdr>
        </w:div>
        <w:div w:id="707875818">
          <w:marLeft w:val="1166"/>
          <w:marRight w:val="0"/>
          <w:marTop w:val="72"/>
          <w:marBottom w:val="0"/>
          <w:divBdr>
            <w:top w:val="none" w:sz="0" w:space="0" w:color="auto"/>
            <w:left w:val="none" w:sz="0" w:space="0" w:color="auto"/>
            <w:bottom w:val="none" w:sz="0" w:space="0" w:color="auto"/>
            <w:right w:val="none" w:sz="0" w:space="0" w:color="auto"/>
          </w:divBdr>
        </w:div>
        <w:div w:id="1751271631">
          <w:marLeft w:val="1166"/>
          <w:marRight w:val="0"/>
          <w:marTop w:val="72"/>
          <w:marBottom w:val="0"/>
          <w:divBdr>
            <w:top w:val="none" w:sz="0" w:space="0" w:color="auto"/>
            <w:left w:val="none" w:sz="0" w:space="0" w:color="auto"/>
            <w:bottom w:val="none" w:sz="0" w:space="0" w:color="auto"/>
            <w:right w:val="none" w:sz="0" w:space="0" w:color="auto"/>
          </w:divBdr>
        </w:div>
        <w:div w:id="1127894435">
          <w:marLeft w:val="1166"/>
          <w:marRight w:val="0"/>
          <w:marTop w:val="72"/>
          <w:marBottom w:val="0"/>
          <w:divBdr>
            <w:top w:val="none" w:sz="0" w:space="0" w:color="auto"/>
            <w:left w:val="none" w:sz="0" w:space="0" w:color="auto"/>
            <w:bottom w:val="none" w:sz="0" w:space="0" w:color="auto"/>
            <w:right w:val="none" w:sz="0" w:space="0" w:color="auto"/>
          </w:divBdr>
        </w:div>
        <w:div w:id="1387756875">
          <w:marLeft w:val="547"/>
          <w:marRight w:val="0"/>
          <w:marTop w:val="86"/>
          <w:marBottom w:val="0"/>
          <w:divBdr>
            <w:top w:val="none" w:sz="0" w:space="0" w:color="auto"/>
            <w:left w:val="none" w:sz="0" w:space="0" w:color="auto"/>
            <w:bottom w:val="none" w:sz="0" w:space="0" w:color="auto"/>
            <w:right w:val="none" w:sz="0" w:space="0" w:color="auto"/>
          </w:divBdr>
        </w:div>
        <w:div w:id="110981734">
          <w:marLeft w:val="1166"/>
          <w:marRight w:val="0"/>
          <w:marTop w:val="72"/>
          <w:marBottom w:val="0"/>
          <w:divBdr>
            <w:top w:val="none" w:sz="0" w:space="0" w:color="auto"/>
            <w:left w:val="none" w:sz="0" w:space="0" w:color="auto"/>
            <w:bottom w:val="none" w:sz="0" w:space="0" w:color="auto"/>
            <w:right w:val="none" w:sz="0" w:space="0" w:color="auto"/>
          </w:divBdr>
        </w:div>
        <w:div w:id="31074606">
          <w:marLeft w:val="1166"/>
          <w:marRight w:val="0"/>
          <w:marTop w:val="72"/>
          <w:marBottom w:val="0"/>
          <w:divBdr>
            <w:top w:val="none" w:sz="0" w:space="0" w:color="auto"/>
            <w:left w:val="none" w:sz="0" w:space="0" w:color="auto"/>
            <w:bottom w:val="none" w:sz="0" w:space="0" w:color="auto"/>
            <w:right w:val="none" w:sz="0" w:space="0" w:color="auto"/>
          </w:divBdr>
        </w:div>
        <w:div w:id="1833986478">
          <w:marLeft w:val="1166"/>
          <w:marRight w:val="0"/>
          <w:marTop w:val="72"/>
          <w:marBottom w:val="0"/>
          <w:divBdr>
            <w:top w:val="none" w:sz="0" w:space="0" w:color="auto"/>
            <w:left w:val="none" w:sz="0" w:space="0" w:color="auto"/>
            <w:bottom w:val="none" w:sz="0" w:space="0" w:color="auto"/>
            <w:right w:val="none" w:sz="0" w:space="0" w:color="auto"/>
          </w:divBdr>
        </w:div>
        <w:div w:id="2021813537">
          <w:marLeft w:val="547"/>
          <w:marRight w:val="0"/>
          <w:marTop w:val="86"/>
          <w:marBottom w:val="0"/>
          <w:divBdr>
            <w:top w:val="none" w:sz="0" w:space="0" w:color="auto"/>
            <w:left w:val="none" w:sz="0" w:space="0" w:color="auto"/>
            <w:bottom w:val="none" w:sz="0" w:space="0" w:color="auto"/>
            <w:right w:val="none" w:sz="0" w:space="0" w:color="auto"/>
          </w:divBdr>
        </w:div>
        <w:div w:id="1194465691">
          <w:marLeft w:val="1166"/>
          <w:marRight w:val="0"/>
          <w:marTop w:val="72"/>
          <w:marBottom w:val="0"/>
          <w:divBdr>
            <w:top w:val="none" w:sz="0" w:space="0" w:color="auto"/>
            <w:left w:val="none" w:sz="0" w:space="0" w:color="auto"/>
            <w:bottom w:val="none" w:sz="0" w:space="0" w:color="auto"/>
            <w:right w:val="none" w:sz="0" w:space="0" w:color="auto"/>
          </w:divBdr>
        </w:div>
        <w:div w:id="9532107">
          <w:marLeft w:val="1166"/>
          <w:marRight w:val="0"/>
          <w:marTop w:val="72"/>
          <w:marBottom w:val="0"/>
          <w:divBdr>
            <w:top w:val="none" w:sz="0" w:space="0" w:color="auto"/>
            <w:left w:val="none" w:sz="0" w:space="0" w:color="auto"/>
            <w:bottom w:val="none" w:sz="0" w:space="0" w:color="auto"/>
            <w:right w:val="none" w:sz="0" w:space="0" w:color="auto"/>
          </w:divBdr>
        </w:div>
        <w:div w:id="1757433400">
          <w:marLeft w:val="1166"/>
          <w:marRight w:val="0"/>
          <w:marTop w:val="72"/>
          <w:marBottom w:val="0"/>
          <w:divBdr>
            <w:top w:val="none" w:sz="0" w:space="0" w:color="auto"/>
            <w:left w:val="none" w:sz="0" w:space="0" w:color="auto"/>
            <w:bottom w:val="none" w:sz="0" w:space="0" w:color="auto"/>
            <w:right w:val="none" w:sz="0" w:space="0" w:color="auto"/>
          </w:divBdr>
        </w:div>
        <w:div w:id="2087531401">
          <w:marLeft w:val="547"/>
          <w:marRight w:val="0"/>
          <w:marTop w:val="86"/>
          <w:marBottom w:val="0"/>
          <w:divBdr>
            <w:top w:val="none" w:sz="0" w:space="0" w:color="auto"/>
            <w:left w:val="none" w:sz="0" w:space="0" w:color="auto"/>
            <w:bottom w:val="none" w:sz="0" w:space="0" w:color="auto"/>
            <w:right w:val="none" w:sz="0" w:space="0" w:color="auto"/>
          </w:divBdr>
        </w:div>
        <w:div w:id="1364940327">
          <w:marLeft w:val="1166"/>
          <w:marRight w:val="0"/>
          <w:marTop w:val="72"/>
          <w:marBottom w:val="0"/>
          <w:divBdr>
            <w:top w:val="none" w:sz="0" w:space="0" w:color="auto"/>
            <w:left w:val="none" w:sz="0" w:space="0" w:color="auto"/>
            <w:bottom w:val="none" w:sz="0" w:space="0" w:color="auto"/>
            <w:right w:val="none" w:sz="0" w:space="0" w:color="auto"/>
          </w:divBdr>
        </w:div>
        <w:div w:id="1238436647">
          <w:marLeft w:val="1166"/>
          <w:marRight w:val="0"/>
          <w:marTop w:val="72"/>
          <w:marBottom w:val="0"/>
          <w:divBdr>
            <w:top w:val="none" w:sz="0" w:space="0" w:color="auto"/>
            <w:left w:val="none" w:sz="0" w:space="0" w:color="auto"/>
            <w:bottom w:val="none" w:sz="0" w:space="0" w:color="auto"/>
            <w:right w:val="none" w:sz="0" w:space="0" w:color="auto"/>
          </w:divBdr>
        </w:div>
      </w:divsChild>
    </w:div>
    <w:div w:id="1714040255">
      <w:bodyDiv w:val="1"/>
      <w:marLeft w:val="0"/>
      <w:marRight w:val="0"/>
      <w:marTop w:val="0"/>
      <w:marBottom w:val="0"/>
      <w:divBdr>
        <w:top w:val="none" w:sz="0" w:space="0" w:color="auto"/>
        <w:left w:val="none" w:sz="0" w:space="0" w:color="auto"/>
        <w:bottom w:val="none" w:sz="0" w:space="0" w:color="auto"/>
        <w:right w:val="none" w:sz="0" w:space="0" w:color="auto"/>
      </w:divBdr>
      <w:divsChild>
        <w:div w:id="679162249">
          <w:marLeft w:val="547"/>
          <w:marRight w:val="0"/>
          <w:marTop w:val="96"/>
          <w:marBottom w:val="0"/>
          <w:divBdr>
            <w:top w:val="none" w:sz="0" w:space="0" w:color="auto"/>
            <w:left w:val="none" w:sz="0" w:space="0" w:color="auto"/>
            <w:bottom w:val="none" w:sz="0" w:space="0" w:color="auto"/>
            <w:right w:val="none" w:sz="0" w:space="0" w:color="auto"/>
          </w:divBdr>
        </w:div>
        <w:div w:id="115102529">
          <w:marLeft w:val="1166"/>
          <w:marRight w:val="0"/>
          <w:marTop w:val="86"/>
          <w:marBottom w:val="0"/>
          <w:divBdr>
            <w:top w:val="none" w:sz="0" w:space="0" w:color="auto"/>
            <w:left w:val="none" w:sz="0" w:space="0" w:color="auto"/>
            <w:bottom w:val="none" w:sz="0" w:space="0" w:color="auto"/>
            <w:right w:val="none" w:sz="0" w:space="0" w:color="auto"/>
          </w:divBdr>
        </w:div>
        <w:div w:id="1386106394">
          <w:marLeft w:val="1714"/>
          <w:marRight w:val="0"/>
          <w:marTop w:val="72"/>
          <w:marBottom w:val="0"/>
          <w:divBdr>
            <w:top w:val="none" w:sz="0" w:space="0" w:color="auto"/>
            <w:left w:val="none" w:sz="0" w:space="0" w:color="auto"/>
            <w:bottom w:val="none" w:sz="0" w:space="0" w:color="auto"/>
            <w:right w:val="none" w:sz="0" w:space="0" w:color="auto"/>
          </w:divBdr>
        </w:div>
        <w:div w:id="2067071470">
          <w:marLeft w:val="547"/>
          <w:marRight w:val="0"/>
          <w:marTop w:val="96"/>
          <w:marBottom w:val="0"/>
          <w:divBdr>
            <w:top w:val="none" w:sz="0" w:space="0" w:color="auto"/>
            <w:left w:val="none" w:sz="0" w:space="0" w:color="auto"/>
            <w:bottom w:val="none" w:sz="0" w:space="0" w:color="auto"/>
            <w:right w:val="none" w:sz="0" w:space="0" w:color="auto"/>
          </w:divBdr>
        </w:div>
        <w:div w:id="1705596484">
          <w:marLeft w:val="1166"/>
          <w:marRight w:val="0"/>
          <w:marTop w:val="86"/>
          <w:marBottom w:val="0"/>
          <w:divBdr>
            <w:top w:val="none" w:sz="0" w:space="0" w:color="auto"/>
            <w:left w:val="none" w:sz="0" w:space="0" w:color="auto"/>
            <w:bottom w:val="none" w:sz="0" w:space="0" w:color="auto"/>
            <w:right w:val="none" w:sz="0" w:space="0" w:color="auto"/>
          </w:divBdr>
        </w:div>
        <w:div w:id="1157844513">
          <w:marLeft w:val="1714"/>
          <w:marRight w:val="0"/>
          <w:marTop w:val="72"/>
          <w:marBottom w:val="0"/>
          <w:divBdr>
            <w:top w:val="none" w:sz="0" w:space="0" w:color="auto"/>
            <w:left w:val="none" w:sz="0" w:space="0" w:color="auto"/>
            <w:bottom w:val="none" w:sz="0" w:space="0" w:color="auto"/>
            <w:right w:val="none" w:sz="0" w:space="0" w:color="auto"/>
          </w:divBdr>
        </w:div>
        <w:div w:id="2118868365">
          <w:marLeft w:val="547"/>
          <w:marRight w:val="0"/>
          <w:marTop w:val="96"/>
          <w:marBottom w:val="0"/>
          <w:divBdr>
            <w:top w:val="none" w:sz="0" w:space="0" w:color="auto"/>
            <w:left w:val="none" w:sz="0" w:space="0" w:color="auto"/>
            <w:bottom w:val="none" w:sz="0" w:space="0" w:color="auto"/>
            <w:right w:val="none" w:sz="0" w:space="0" w:color="auto"/>
          </w:divBdr>
        </w:div>
        <w:div w:id="352458739">
          <w:marLeft w:val="1166"/>
          <w:marRight w:val="0"/>
          <w:marTop w:val="86"/>
          <w:marBottom w:val="0"/>
          <w:divBdr>
            <w:top w:val="none" w:sz="0" w:space="0" w:color="auto"/>
            <w:left w:val="none" w:sz="0" w:space="0" w:color="auto"/>
            <w:bottom w:val="none" w:sz="0" w:space="0" w:color="auto"/>
            <w:right w:val="none" w:sz="0" w:space="0" w:color="auto"/>
          </w:divBdr>
        </w:div>
        <w:div w:id="1172598829">
          <w:marLeft w:val="1714"/>
          <w:marRight w:val="0"/>
          <w:marTop w:val="72"/>
          <w:marBottom w:val="0"/>
          <w:divBdr>
            <w:top w:val="none" w:sz="0" w:space="0" w:color="auto"/>
            <w:left w:val="none" w:sz="0" w:space="0" w:color="auto"/>
            <w:bottom w:val="none" w:sz="0" w:space="0" w:color="auto"/>
            <w:right w:val="none" w:sz="0" w:space="0" w:color="auto"/>
          </w:divBdr>
        </w:div>
        <w:div w:id="1588346155">
          <w:marLeft w:val="1166"/>
          <w:marRight w:val="0"/>
          <w:marTop w:val="86"/>
          <w:marBottom w:val="0"/>
          <w:divBdr>
            <w:top w:val="none" w:sz="0" w:space="0" w:color="auto"/>
            <w:left w:val="none" w:sz="0" w:space="0" w:color="auto"/>
            <w:bottom w:val="none" w:sz="0" w:space="0" w:color="auto"/>
            <w:right w:val="none" w:sz="0" w:space="0" w:color="auto"/>
          </w:divBdr>
        </w:div>
        <w:div w:id="221791401">
          <w:marLeft w:val="1714"/>
          <w:marRight w:val="0"/>
          <w:marTop w:val="72"/>
          <w:marBottom w:val="0"/>
          <w:divBdr>
            <w:top w:val="none" w:sz="0" w:space="0" w:color="auto"/>
            <w:left w:val="none" w:sz="0" w:space="0" w:color="auto"/>
            <w:bottom w:val="none" w:sz="0" w:space="0" w:color="auto"/>
            <w:right w:val="none" w:sz="0" w:space="0" w:color="auto"/>
          </w:divBdr>
        </w:div>
        <w:div w:id="489445280">
          <w:marLeft w:val="1166"/>
          <w:marRight w:val="0"/>
          <w:marTop w:val="86"/>
          <w:marBottom w:val="0"/>
          <w:divBdr>
            <w:top w:val="none" w:sz="0" w:space="0" w:color="auto"/>
            <w:left w:val="none" w:sz="0" w:space="0" w:color="auto"/>
            <w:bottom w:val="none" w:sz="0" w:space="0" w:color="auto"/>
            <w:right w:val="none" w:sz="0" w:space="0" w:color="auto"/>
          </w:divBdr>
        </w:div>
        <w:div w:id="59598300">
          <w:marLeft w:val="547"/>
          <w:marRight w:val="0"/>
          <w:marTop w:val="96"/>
          <w:marBottom w:val="0"/>
          <w:divBdr>
            <w:top w:val="none" w:sz="0" w:space="0" w:color="auto"/>
            <w:left w:val="none" w:sz="0" w:space="0" w:color="auto"/>
            <w:bottom w:val="none" w:sz="0" w:space="0" w:color="auto"/>
            <w:right w:val="none" w:sz="0" w:space="0" w:color="auto"/>
          </w:divBdr>
        </w:div>
        <w:div w:id="1093865479">
          <w:marLeft w:val="1166"/>
          <w:marRight w:val="0"/>
          <w:marTop w:val="86"/>
          <w:marBottom w:val="0"/>
          <w:divBdr>
            <w:top w:val="none" w:sz="0" w:space="0" w:color="auto"/>
            <w:left w:val="none" w:sz="0" w:space="0" w:color="auto"/>
            <w:bottom w:val="none" w:sz="0" w:space="0" w:color="auto"/>
            <w:right w:val="none" w:sz="0" w:space="0" w:color="auto"/>
          </w:divBdr>
        </w:div>
        <w:div w:id="1266619131">
          <w:marLeft w:val="1714"/>
          <w:marRight w:val="0"/>
          <w:marTop w:val="72"/>
          <w:marBottom w:val="0"/>
          <w:divBdr>
            <w:top w:val="none" w:sz="0" w:space="0" w:color="auto"/>
            <w:left w:val="none" w:sz="0" w:space="0" w:color="auto"/>
            <w:bottom w:val="none" w:sz="0" w:space="0" w:color="auto"/>
            <w:right w:val="none" w:sz="0" w:space="0" w:color="auto"/>
          </w:divBdr>
        </w:div>
        <w:div w:id="1592663722">
          <w:marLeft w:val="1166"/>
          <w:marRight w:val="0"/>
          <w:marTop w:val="86"/>
          <w:marBottom w:val="0"/>
          <w:divBdr>
            <w:top w:val="none" w:sz="0" w:space="0" w:color="auto"/>
            <w:left w:val="none" w:sz="0" w:space="0" w:color="auto"/>
            <w:bottom w:val="none" w:sz="0" w:space="0" w:color="auto"/>
            <w:right w:val="none" w:sz="0" w:space="0" w:color="auto"/>
          </w:divBdr>
        </w:div>
        <w:div w:id="1552955921">
          <w:marLeft w:val="547"/>
          <w:marRight w:val="0"/>
          <w:marTop w:val="96"/>
          <w:marBottom w:val="0"/>
          <w:divBdr>
            <w:top w:val="none" w:sz="0" w:space="0" w:color="auto"/>
            <w:left w:val="none" w:sz="0" w:space="0" w:color="auto"/>
            <w:bottom w:val="none" w:sz="0" w:space="0" w:color="auto"/>
            <w:right w:val="none" w:sz="0" w:space="0" w:color="auto"/>
          </w:divBdr>
        </w:div>
        <w:div w:id="292447168">
          <w:marLeft w:val="1166"/>
          <w:marRight w:val="0"/>
          <w:marTop w:val="86"/>
          <w:marBottom w:val="0"/>
          <w:divBdr>
            <w:top w:val="none" w:sz="0" w:space="0" w:color="auto"/>
            <w:left w:val="none" w:sz="0" w:space="0" w:color="auto"/>
            <w:bottom w:val="none" w:sz="0" w:space="0" w:color="auto"/>
            <w:right w:val="none" w:sz="0" w:space="0" w:color="auto"/>
          </w:divBdr>
        </w:div>
        <w:div w:id="76753011">
          <w:marLeft w:val="1714"/>
          <w:marRight w:val="0"/>
          <w:marTop w:val="72"/>
          <w:marBottom w:val="0"/>
          <w:divBdr>
            <w:top w:val="none" w:sz="0" w:space="0" w:color="auto"/>
            <w:left w:val="none" w:sz="0" w:space="0" w:color="auto"/>
            <w:bottom w:val="none" w:sz="0" w:space="0" w:color="auto"/>
            <w:right w:val="none" w:sz="0" w:space="0" w:color="auto"/>
          </w:divBdr>
        </w:div>
      </w:divsChild>
    </w:div>
    <w:div w:id="1851020907">
      <w:bodyDiv w:val="1"/>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547"/>
          <w:marRight w:val="0"/>
          <w:marTop w:val="154"/>
          <w:marBottom w:val="0"/>
          <w:divBdr>
            <w:top w:val="none" w:sz="0" w:space="0" w:color="auto"/>
            <w:left w:val="none" w:sz="0" w:space="0" w:color="auto"/>
            <w:bottom w:val="none" w:sz="0" w:space="0" w:color="auto"/>
            <w:right w:val="none" w:sz="0" w:space="0" w:color="auto"/>
          </w:divBdr>
        </w:div>
        <w:div w:id="1175995713">
          <w:marLeft w:val="547"/>
          <w:marRight w:val="0"/>
          <w:marTop w:val="154"/>
          <w:marBottom w:val="0"/>
          <w:divBdr>
            <w:top w:val="none" w:sz="0" w:space="0" w:color="auto"/>
            <w:left w:val="none" w:sz="0" w:space="0" w:color="auto"/>
            <w:bottom w:val="none" w:sz="0" w:space="0" w:color="auto"/>
            <w:right w:val="none" w:sz="0" w:space="0" w:color="auto"/>
          </w:divBdr>
        </w:div>
        <w:div w:id="1938249580">
          <w:marLeft w:val="547"/>
          <w:marRight w:val="0"/>
          <w:marTop w:val="154"/>
          <w:marBottom w:val="0"/>
          <w:divBdr>
            <w:top w:val="none" w:sz="0" w:space="0" w:color="auto"/>
            <w:left w:val="none" w:sz="0" w:space="0" w:color="auto"/>
            <w:bottom w:val="none" w:sz="0" w:space="0" w:color="auto"/>
            <w:right w:val="none" w:sz="0" w:space="0" w:color="auto"/>
          </w:divBdr>
        </w:div>
        <w:div w:id="1550914621">
          <w:marLeft w:val="547"/>
          <w:marRight w:val="0"/>
          <w:marTop w:val="154"/>
          <w:marBottom w:val="0"/>
          <w:divBdr>
            <w:top w:val="none" w:sz="0" w:space="0" w:color="auto"/>
            <w:left w:val="none" w:sz="0" w:space="0" w:color="auto"/>
            <w:bottom w:val="none" w:sz="0" w:space="0" w:color="auto"/>
            <w:right w:val="none" w:sz="0" w:space="0" w:color="auto"/>
          </w:divBdr>
        </w:div>
        <w:div w:id="1547912873">
          <w:marLeft w:val="547"/>
          <w:marRight w:val="0"/>
          <w:marTop w:val="154"/>
          <w:marBottom w:val="0"/>
          <w:divBdr>
            <w:top w:val="none" w:sz="0" w:space="0" w:color="auto"/>
            <w:left w:val="none" w:sz="0" w:space="0" w:color="auto"/>
            <w:bottom w:val="none" w:sz="0" w:space="0" w:color="auto"/>
            <w:right w:val="none" w:sz="0" w:space="0" w:color="auto"/>
          </w:divBdr>
        </w:div>
        <w:div w:id="532108615">
          <w:marLeft w:val="547"/>
          <w:marRight w:val="0"/>
          <w:marTop w:val="154"/>
          <w:marBottom w:val="0"/>
          <w:divBdr>
            <w:top w:val="none" w:sz="0" w:space="0" w:color="auto"/>
            <w:left w:val="none" w:sz="0" w:space="0" w:color="auto"/>
            <w:bottom w:val="none" w:sz="0" w:space="0" w:color="auto"/>
            <w:right w:val="none" w:sz="0" w:space="0" w:color="auto"/>
          </w:divBdr>
        </w:div>
        <w:div w:id="691302961">
          <w:marLeft w:val="547"/>
          <w:marRight w:val="0"/>
          <w:marTop w:val="154"/>
          <w:marBottom w:val="0"/>
          <w:divBdr>
            <w:top w:val="none" w:sz="0" w:space="0" w:color="auto"/>
            <w:left w:val="none" w:sz="0" w:space="0" w:color="auto"/>
            <w:bottom w:val="none" w:sz="0" w:space="0" w:color="auto"/>
            <w:right w:val="none" w:sz="0" w:space="0" w:color="auto"/>
          </w:divBdr>
        </w:div>
        <w:div w:id="109010420">
          <w:marLeft w:val="547"/>
          <w:marRight w:val="0"/>
          <w:marTop w:val="154"/>
          <w:marBottom w:val="0"/>
          <w:divBdr>
            <w:top w:val="none" w:sz="0" w:space="0" w:color="auto"/>
            <w:left w:val="none" w:sz="0" w:space="0" w:color="auto"/>
            <w:bottom w:val="none" w:sz="0" w:space="0" w:color="auto"/>
            <w:right w:val="none" w:sz="0" w:space="0" w:color="auto"/>
          </w:divBdr>
        </w:div>
      </w:divsChild>
    </w:div>
    <w:div w:id="1858495246">
      <w:bodyDiv w:val="1"/>
      <w:marLeft w:val="0"/>
      <w:marRight w:val="0"/>
      <w:marTop w:val="0"/>
      <w:marBottom w:val="0"/>
      <w:divBdr>
        <w:top w:val="none" w:sz="0" w:space="0" w:color="auto"/>
        <w:left w:val="none" w:sz="0" w:space="0" w:color="auto"/>
        <w:bottom w:val="none" w:sz="0" w:space="0" w:color="auto"/>
        <w:right w:val="none" w:sz="0" w:space="0" w:color="auto"/>
      </w:divBdr>
      <w:divsChild>
        <w:div w:id="997805077">
          <w:marLeft w:val="547"/>
          <w:marRight w:val="0"/>
          <w:marTop w:val="96"/>
          <w:marBottom w:val="0"/>
          <w:divBdr>
            <w:top w:val="none" w:sz="0" w:space="0" w:color="auto"/>
            <w:left w:val="none" w:sz="0" w:space="0" w:color="auto"/>
            <w:bottom w:val="none" w:sz="0" w:space="0" w:color="auto"/>
            <w:right w:val="none" w:sz="0" w:space="0" w:color="auto"/>
          </w:divBdr>
        </w:div>
        <w:div w:id="1156914999">
          <w:marLeft w:val="1166"/>
          <w:marRight w:val="0"/>
          <w:marTop w:val="86"/>
          <w:marBottom w:val="0"/>
          <w:divBdr>
            <w:top w:val="none" w:sz="0" w:space="0" w:color="auto"/>
            <w:left w:val="none" w:sz="0" w:space="0" w:color="auto"/>
            <w:bottom w:val="none" w:sz="0" w:space="0" w:color="auto"/>
            <w:right w:val="none" w:sz="0" w:space="0" w:color="auto"/>
          </w:divBdr>
        </w:div>
        <w:div w:id="958990246">
          <w:marLeft w:val="1166"/>
          <w:marRight w:val="0"/>
          <w:marTop w:val="86"/>
          <w:marBottom w:val="0"/>
          <w:divBdr>
            <w:top w:val="none" w:sz="0" w:space="0" w:color="auto"/>
            <w:left w:val="none" w:sz="0" w:space="0" w:color="auto"/>
            <w:bottom w:val="none" w:sz="0" w:space="0" w:color="auto"/>
            <w:right w:val="none" w:sz="0" w:space="0" w:color="auto"/>
          </w:divBdr>
        </w:div>
        <w:div w:id="2123644526">
          <w:marLeft w:val="1166"/>
          <w:marRight w:val="0"/>
          <w:marTop w:val="86"/>
          <w:marBottom w:val="0"/>
          <w:divBdr>
            <w:top w:val="none" w:sz="0" w:space="0" w:color="auto"/>
            <w:left w:val="none" w:sz="0" w:space="0" w:color="auto"/>
            <w:bottom w:val="none" w:sz="0" w:space="0" w:color="auto"/>
            <w:right w:val="none" w:sz="0" w:space="0" w:color="auto"/>
          </w:divBdr>
        </w:div>
        <w:div w:id="483737582">
          <w:marLeft w:val="1166"/>
          <w:marRight w:val="0"/>
          <w:marTop w:val="86"/>
          <w:marBottom w:val="0"/>
          <w:divBdr>
            <w:top w:val="none" w:sz="0" w:space="0" w:color="auto"/>
            <w:left w:val="none" w:sz="0" w:space="0" w:color="auto"/>
            <w:bottom w:val="none" w:sz="0" w:space="0" w:color="auto"/>
            <w:right w:val="none" w:sz="0" w:space="0" w:color="auto"/>
          </w:divBdr>
        </w:div>
        <w:div w:id="1170947309">
          <w:marLeft w:val="1714"/>
          <w:marRight w:val="0"/>
          <w:marTop w:val="72"/>
          <w:marBottom w:val="0"/>
          <w:divBdr>
            <w:top w:val="none" w:sz="0" w:space="0" w:color="auto"/>
            <w:left w:val="none" w:sz="0" w:space="0" w:color="auto"/>
            <w:bottom w:val="none" w:sz="0" w:space="0" w:color="auto"/>
            <w:right w:val="none" w:sz="0" w:space="0" w:color="auto"/>
          </w:divBdr>
        </w:div>
        <w:div w:id="407776884">
          <w:marLeft w:val="2246"/>
          <w:marRight w:val="0"/>
          <w:marTop w:val="62"/>
          <w:marBottom w:val="0"/>
          <w:divBdr>
            <w:top w:val="none" w:sz="0" w:space="0" w:color="auto"/>
            <w:left w:val="none" w:sz="0" w:space="0" w:color="auto"/>
            <w:bottom w:val="none" w:sz="0" w:space="0" w:color="auto"/>
            <w:right w:val="none" w:sz="0" w:space="0" w:color="auto"/>
          </w:divBdr>
        </w:div>
        <w:div w:id="2132046265">
          <w:marLeft w:val="1714"/>
          <w:marRight w:val="0"/>
          <w:marTop w:val="72"/>
          <w:marBottom w:val="0"/>
          <w:divBdr>
            <w:top w:val="none" w:sz="0" w:space="0" w:color="auto"/>
            <w:left w:val="none" w:sz="0" w:space="0" w:color="auto"/>
            <w:bottom w:val="none" w:sz="0" w:space="0" w:color="auto"/>
            <w:right w:val="none" w:sz="0" w:space="0" w:color="auto"/>
          </w:divBdr>
        </w:div>
        <w:div w:id="260647723">
          <w:marLeft w:val="2246"/>
          <w:marRight w:val="0"/>
          <w:marTop w:val="62"/>
          <w:marBottom w:val="0"/>
          <w:divBdr>
            <w:top w:val="none" w:sz="0" w:space="0" w:color="auto"/>
            <w:left w:val="none" w:sz="0" w:space="0" w:color="auto"/>
            <w:bottom w:val="none" w:sz="0" w:space="0" w:color="auto"/>
            <w:right w:val="none" w:sz="0" w:space="0" w:color="auto"/>
          </w:divBdr>
        </w:div>
        <w:div w:id="83428618">
          <w:marLeft w:val="547"/>
          <w:marRight w:val="0"/>
          <w:marTop w:val="96"/>
          <w:marBottom w:val="0"/>
          <w:divBdr>
            <w:top w:val="none" w:sz="0" w:space="0" w:color="auto"/>
            <w:left w:val="none" w:sz="0" w:space="0" w:color="auto"/>
            <w:bottom w:val="none" w:sz="0" w:space="0" w:color="auto"/>
            <w:right w:val="none" w:sz="0" w:space="0" w:color="auto"/>
          </w:divBdr>
        </w:div>
        <w:div w:id="1039740097">
          <w:marLeft w:val="1166"/>
          <w:marRight w:val="0"/>
          <w:marTop w:val="86"/>
          <w:marBottom w:val="0"/>
          <w:divBdr>
            <w:top w:val="none" w:sz="0" w:space="0" w:color="auto"/>
            <w:left w:val="none" w:sz="0" w:space="0" w:color="auto"/>
            <w:bottom w:val="none" w:sz="0" w:space="0" w:color="auto"/>
            <w:right w:val="none" w:sz="0" w:space="0" w:color="auto"/>
          </w:divBdr>
        </w:div>
        <w:div w:id="1403212465">
          <w:marLeft w:val="1166"/>
          <w:marRight w:val="0"/>
          <w:marTop w:val="86"/>
          <w:marBottom w:val="0"/>
          <w:divBdr>
            <w:top w:val="none" w:sz="0" w:space="0" w:color="auto"/>
            <w:left w:val="none" w:sz="0" w:space="0" w:color="auto"/>
            <w:bottom w:val="none" w:sz="0" w:space="0" w:color="auto"/>
            <w:right w:val="none" w:sz="0" w:space="0" w:color="auto"/>
          </w:divBdr>
        </w:div>
        <w:div w:id="947853958">
          <w:marLeft w:val="547"/>
          <w:marRight w:val="0"/>
          <w:marTop w:val="96"/>
          <w:marBottom w:val="0"/>
          <w:divBdr>
            <w:top w:val="none" w:sz="0" w:space="0" w:color="auto"/>
            <w:left w:val="none" w:sz="0" w:space="0" w:color="auto"/>
            <w:bottom w:val="none" w:sz="0" w:space="0" w:color="auto"/>
            <w:right w:val="none" w:sz="0" w:space="0" w:color="auto"/>
          </w:divBdr>
        </w:div>
        <w:div w:id="1486165876">
          <w:marLeft w:val="1166"/>
          <w:marRight w:val="0"/>
          <w:marTop w:val="86"/>
          <w:marBottom w:val="0"/>
          <w:divBdr>
            <w:top w:val="none" w:sz="0" w:space="0" w:color="auto"/>
            <w:left w:val="none" w:sz="0" w:space="0" w:color="auto"/>
            <w:bottom w:val="none" w:sz="0" w:space="0" w:color="auto"/>
            <w:right w:val="none" w:sz="0" w:space="0" w:color="auto"/>
          </w:divBdr>
        </w:div>
        <w:div w:id="1268929617">
          <w:marLeft w:val="1714"/>
          <w:marRight w:val="0"/>
          <w:marTop w:val="72"/>
          <w:marBottom w:val="0"/>
          <w:divBdr>
            <w:top w:val="none" w:sz="0" w:space="0" w:color="auto"/>
            <w:left w:val="none" w:sz="0" w:space="0" w:color="auto"/>
            <w:bottom w:val="none" w:sz="0" w:space="0" w:color="auto"/>
            <w:right w:val="none" w:sz="0" w:space="0" w:color="auto"/>
          </w:divBdr>
        </w:div>
        <w:div w:id="1969121072">
          <w:marLeft w:val="1166"/>
          <w:marRight w:val="0"/>
          <w:marTop w:val="86"/>
          <w:marBottom w:val="0"/>
          <w:divBdr>
            <w:top w:val="none" w:sz="0" w:space="0" w:color="auto"/>
            <w:left w:val="none" w:sz="0" w:space="0" w:color="auto"/>
            <w:bottom w:val="none" w:sz="0" w:space="0" w:color="auto"/>
            <w:right w:val="none" w:sz="0" w:space="0" w:color="auto"/>
          </w:divBdr>
        </w:div>
        <w:div w:id="1775860129">
          <w:marLeft w:val="1714"/>
          <w:marRight w:val="0"/>
          <w:marTop w:val="72"/>
          <w:marBottom w:val="0"/>
          <w:divBdr>
            <w:top w:val="none" w:sz="0" w:space="0" w:color="auto"/>
            <w:left w:val="none" w:sz="0" w:space="0" w:color="auto"/>
            <w:bottom w:val="none" w:sz="0" w:space="0" w:color="auto"/>
            <w:right w:val="none" w:sz="0" w:space="0" w:color="auto"/>
          </w:divBdr>
        </w:div>
        <w:div w:id="604775995">
          <w:marLeft w:val="1166"/>
          <w:marRight w:val="0"/>
          <w:marTop w:val="86"/>
          <w:marBottom w:val="0"/>
          <w:divBdr>
            <w:top w:val="none" w:sz="0" w:space="0" w:color="auto"/>
            <w:left w:val="none" w:sz="0" w:space="0" w:color="auto"/>
            <w:bottom w:val="none" w:sz="0" w:space="0" w:color="auto"/>
            <w:right w:val="none" w:sz="0" w:space="0" w:color="auto"/>
          </w:divBdr>
        </w:div>
        <w:div w:id="1024288144">
          <w:marLeft w:val="1714"/>
          <w:marRight w:val="0"/>
          <w:marTop w:val="72"/>
          <w:marBottom w:val="0"/>
          <w:divBdr>
            <w:top w:val="none" w:sz="0" w:space="0" w:color="auto"/>
            <w:left w:val="none" w:sz="0" w:space="0" w:color="auto"/>
            <w:bottom w:val="none" w:sz="0" w:space="0" w:color="auto"/>
            <w:right w:val="none" w:sz="0" w:space="0" w:color="auto"/>
          </w:divBdr>
        </w:div>
      </w:divsChild>
    </w:div>
    <w:div w:id="186725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microsoft.com/office/2011/relationships/people" Target="peop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ndards.ieee.org/IPR/copyrightpolicy.html" TargetMode="External"/><Relationship Id="rId9" Type="http://schemas.openxmlformats.org/officeDocument/2006/relationships/hyperlink" Target="http://standards.ieee.org/guides/bylaws/sect6-7.html" TargetMode="External"/><Relationship Id="rId10" Type="http://schemas.openxmlformats.org/officeDocument/2006/relationships/hyperlink" Target="http://standards.ieee.org/guides/opman/sect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4928-3EF3-9540-AE58-9B95ABD8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1490</Words>
  <Characters>8497</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Company>Consensii LLC</Company>
  <LinksUpToDate>false</LinksUpToDate>
  <CharactersWithSpaces>9968</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creator>Max Riegel</dc:creator>
  <cp:lastModifiedBy>Riegel, Maximilian (Nokia - DE/Munich)</cp:lastModifiedBy>
  <cp:revision>6</cp:revision>
  <cp:lastPrinted>2113-01-01T05:00:00Z</cp:lastPrinted>
  <dcterms:created xsi:type="dcterms:W3CDTF">2017-01-17T17:16:00Z</dcterms:created>
  <dcterms:modified xsi:type="dcterms:W3CDTF">2017-01-17T18:36:00Z</dcterms:modified>
</cp:coreProperties>
</file>