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2A0296" w:rsidRDefault="00CA09B2">
      <w:pPr>
        <w:pStyle w:val="T1"/>
        <w:pBdr>
          <w:bottom w:val="single" w:sz="6" w:space="0" w:color="auto"/>
        </w:pBdr>
        <w:spacing w:after="240"/>
      </w:pPr>
      <w:r w:rsidRPr="002A0296">
        <w:t xml:space="preserve">IEEE </w:t>
      </w:r>
      <w:r w:rsidR="002B453F">
        <w:t>802.1</w:t>
      </w:r>
      <w:r w:rsidRPr="002A0296">
        <w:br/>
      </w:r>
      <w:r w:rsidR="00B42BF7" w:rsidRPr="002A0296">
        <w:t>OmniRAN</w:t>
      </w:r>
      <w:r w:rsidR="002B453F">
        <w:t xml:space="preserve"> TG</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677695" w:rsidRPr="002A0296" w:rsidTr="001F02FE">
        <w:trPr>
          <w:trHeight w:val="489"/>
          <w:jc w:val="center"/>
        </w:trPr>
        <w:tc>
          <w:tcPr>
            <w:tcW w:w="9804" w:type="dxa"/>
            <w:gridSpan w:val="5"/>
            <w:vAlign w:val="center"/>
          </w:tcPr>
          <w:p w:rsidR="0073571E" w:rsidRPr="002A0296" w:rsidRDefault="00E61AC2" w:rsidP="00207E5E">
            <w:pPr>
              <w:pStyle w:val="T2"/>
            </w:pPr>
            <w:r w:rsidRPr="002A0296">
              <w:t xml:space="preserve">Minutes of </w:t>
            </w:r>
            <w:r w:rsidR="0073571E" w:rsidRPr="002A0296">
              <w:t>OmniR</w:t>
            </w:r>
            <w:r w:rsidR="002B453F">
              <w:t>AN TG</w:t>
            </w:r>
            <w:r w:rsidRPr="002A0296">
              <w:t xml:space="preserve"> </w:t>
            </w:r>
            <w:r w:rsidR="001B6CCE" w:rsidRPr="002A0296">
              <w:t>Teleconference</w:t>
            </w:r>
            <w:r w:rsidRPr="002A0296">
              <w:t xml:space="preserve"> </w:t>
            </w:r>
            <w:r w:rsidR="0073571E" w:rsidRPr="002A0296">
              <w:br/>
            </w:r>
            <w:r w:rsidR="00207E5E" w:rsidRPr="002A0296">
              <w:t>July</w:t>
            </w:r>
            <w:r w:rsidR="00DF2B0D" w:rsidRPr="002A0296">
              <w:t xml:space="preserve"> </w:t>
            </w:r>
            <w:r w:rsidR="00090D21" w:rsidRPr="002A0296">
              <w:t>2</w:t>
            </w:r>
            <w:r w:rsidR="00207E5E" w:rsidRPr="002A0296">
              <w:rPr>
                <w:vertAlign w:val="superscript"/>
              </w:rPr>
              <w:t>nd</w:t>
            </w:r>
            <w:r w:rsidR="0073571E" w:rsidRPr="002A0296">
              <w:t>, 201</w:t>
            </w:r>
            <w:r w:rsidR="00090D21" w:rsidRPr="002A0296">
              <w:t>4</w:t>
            </w:r>
          </w:p>
        </w:tc>
      </w:tr>
      <w:tr w:rsidR="00677695" w:rsidRPr="002A0296" w:rsidTr="001F02FE">
        <w:trPr>
          <w:trHeight w:val="362"/>
          <w:jc w:val="center"/>
        </w:trPr>
        <w:tc>
          <w:tcPr>
            <w:tcW w:w="9804" w:type="dxa"/>
            <w:gridSpan w:val="5"/>
            <w:vAlign w:val="center"/>
          </w:tcPr>
          <w:p w:rsidR="00677695" w:rsidRPr="002A0296" w:rsidRDefault="00677695" w:rsidP="00207E5E">
            <w:pPr>
              <w:pStyle w:val="T2"/>
              <w:ind w:left="0"/>
              <w:rPr>
                <w:sz w:val="20"/>
              </w:rPr>
            </w:pPr>
            <w:r w:rsidRPr="002A0296">
              <w:rPr>
                <w:sz w:val="20"/>
              </w:rPr>
              <w:t>Date:</w:t>
            </w:r>
            <w:r w:rsidR="001D196C" w:rsidRPr="002A0296">
              <w:rPr>
                <w:b w:val="0"/>
                <w:sz w:val="20"/>
              </w:rPr>
              <w:t xml:space="preserve">  </w:t>
            </w:r>
            <w:r w:rsidR="00207E5E" w:rsidRPr="002A0296">
              <w:rPr>
                <w:b w:val="0"/>
                <w:sz w:val="20"/>
              </w:rPr>
              <w:t>2</w:t>
            </w:r>
            <w:r w:rsidR="00D305FF" w:rsidRPr="002A0296">
              <w:rPr>
                <w:b w:val="0"/>
                <w:sz w:val="20"/>
              </w:rPr>
              <w:t>-</w:t>
            </w:r>
            <w:r w:rsidR="00207E5E" w:rsidRPr="002A0296">
              <w:rPr>
                <w:b w:val="0"/>
                <w:sz w:val="20"/>
              </w:rPr>
              <w:t>July</w:t>
            </w:r>
            <w:r w:rsidR="00463312" w:rsidRPr="002A0296">
              <w:rPr>
                <w:b w:val="0"/>
                <w:sz w:val="20"/>
              </w:rPr>
              <w:t>-</w:t>
            </w:r>
            <w:r w:rsidR="00011AE5" w:rsidRPr="002A0296">
              <w:rPr>
                <w:b w:val="0"/>
                <w:sz w:val="20"/>
              </w:rPr>
              <w:t>201</w:t>
            </w:r>
            <w:r w:rsidR="001F076A" w:rsidRPr="002A0296">
              <w:rPr>
                <w:b w:val="0"/>
                <w:sz w:val="20"/>
              </w:rPr>
              <w:t>4</w:t>
            </w:r>
          </w:p>
        </w:tc>
      </w:tr>
      <w:tr w:rsidR="00677695" w:rsidRPr="002A0296" w:rsidTr="001F02FE">
        <w:trPr>
          <w:cantSplit/>
          <w:trHeight w:val="235"/>
          <w:jc w:val="center"/>
        </w:trPr>
        <w:tc>
          <w:tcPr>
            <w:tcW w:w="9804" w:type="dxa"/>
            <w:gridSpan w:val="5"/>
            <w:vAlign w:val="center"/>
          </w:tcPr>
          <w:p w:rsidR="00677695" w:rsidRPr="002A0296" w:rsidRDefault="00677695">
            <w:pPr>
              <w:pStyle w:val="T2"/>
              <w:spacing w:after="0"/>
              <w:ind w:left="0" w:right="0"/>
              <w:jc w:val="left"/>
              <w:rPr>
                <w:sz w:val="20"/>
              </w:rPr>
            </w:pPr>
            <w:r w:rsidRPr="002A0296">
              <w:rPr>
                <w:sz w:val="20"/>
              </w:rPr>
              <w:t>Author(s):</w:t>
            </w:r>
          </w:p>
        </w:tc>
      </w:tr>
      <w:tr w:rsidR="00677695" w:rsidRPr="002A0296" w:rsidTr="00E0021D">
        <w:trPr>
          <w:trHeight w:val="225"/>
          <w:jc w:val="center"/>
        </w:trPr>
        <w:tc>
          <w:tcPr>
            <w:tcW w:w="1354" w:type="dxa"/>
            <w:vAlign w:val="center"/>
          </w:tcPr>
          <w:p w:rsidR="00677695" w:rsidRPr="002A0296" w:rsidRDefault="00677695">
            <w:pPr>
              <w:pStyle w:val="T2"/>
              <w:spacing w:after="0"/>
              <w:ind w:left="0" w:right="0"/>
              <w:jc w:val="left"/>
              <w:rPr>
                <w:sz w:val="20"/>
              </w:rPr>
            </w:pPr>
            <w:r w:rsidRPr="002A0296">
              <w:rPr>
                <w:sz w:val="20"/>
              </w:rPr>
              <w:t>Name</w:t>
            </w:r>
          </w:p>
        </w:tc>
        <w:tc>
          <w:tcPr>
            <w:tcW w:w="1208" w:type="dxa"/>
            <w:vAlign w:val="center"/>
          </w:tcPr>
          <w:p w:rsidR="00677695" w:rsidRPr="002A0296" w:rsidRDefault="00677695">
            <w:pPr>
              <w:pStyle w:val="T2"/>
              <w:spacing w:after="0"/>
              <w:ind w:left="0" w:right="0"/>
              <w:jc w:val="left"/>
              <w:rPr>
                <w:sz w:val="20"/>
              </w:rPr>
            </w:pPr>
            <w:r w:rsidRPr="002A0296">
              <w:rPr>
                <w:sz w:val="20"/>
              </w:rPr>
              <w:t>Affiliation</w:t>
            </w:r>
          </w:p>
        </w:tc>
        <w:tc>
          <w:tcPr>
            <w:tcW w:w="3737" w:type="dxa"/>
            <w:vAlign w:val="center"/>
          </w:tcPr>
          <w:p w:rsidR="00677695" w:rsidRPr="002A0296" w:rsidRDefault="00677695">
            <w:pPr>
              <w:pStyle w:val="T2"/>
              <w:spacing w:after="0"/>
              <w:ind w:left="0" w:right="0"/>
              <w:jc w:val="left"/>
              <w:rPr>
                <w:sz w:val="20"/>
              </w:rPr>
            </w:pPr>
            <w:r w:rsidRPr="002A0296">
              <w:rPr>
                <w:sz w:val="20"/>
              </w:rPr>
              <w:t>Address</w:t>
            </w:r>
          </w:p>
        </w:tc>
        <w:tc>
          <w:tcPr>
            <w:tcW w:w="1705" w:type="dxa"/>
            <w:vAlign w:val="center"/>
          </w:tcPr>
          <w:p w:rsidR="00677695" w:rsidRPr="002A0296" w:rsidRDefault="00677695">
            <w:pPr>
              <w:pStyle w:val="T2"/>
              <w:spacing w:after="0"/>
              <w:ind w:left="0" w:right="0"/>
              <w:jc w:val="left"/>
              <w:rPr>
                <w:sz w:val="20"/>
              </w:rPr>
            </w:pPr>
            <w:r w:rsidRPr="002A0296">
              <w:rPr>
                <w:sz w:val="20"/>
              </w:rPr>
              <w:t>Phone</w:t>
            </w:r>
          </w:p>
        </w:tc>
        <w:tc>
          <w:tcPr>
            <w:tcW w:w="1800" w:type="dxa"/>
            <w:vAlign w:val="center"/>
          </w:tcPr>
          <w:p w:rsidR="00677695" w:rsidRPr="002A0296" w:rsidRDefault="00677695">
            <w:pPr>
              <w:pStyle w:val="T2"/>
              <w:spacing w:after="0"/>
              <w:ind w:left="0" w:right="0"/>
              <w:jc w:val="left"/>
              <w:rPr>
                <w:sz w:val="20"/>
              </w:rPr>
            </w:pPr>
            <w:r w:rsidRPr="002A0296">
              <w:rPr>
                <w:sz w:val="20"/>
              </w:rPr>
              <w:t>email</w:t>
            </w:r>
          </w:p>
        </w:tc>
      </w:tr>
      <w:tr w:rsidR="00677695" w:rsidRPr="002A0296" w:rsidTr="00E0021D">
        <w:trPr>
          <w:trHeight w:val="980"/>
          <w:jc w:val="center"/>
        </w:trPr>
        <w:tc>
          <w:tcPr>
            <w:tcW w:w="1354" w:type="dxa"/>
            <w:vAlign w:val="center"/>
          </w:tcPr>
          <w:p w:rsidR="00677695" w:rsidRPr="002A0296" w:rsidRDefault="001B3EAE" w:rsidP="005C0053">
            <w:pPr>
              <w:pStyle w:val="T2"/>
              <w:spacing w:after="0"/>
              <w:ind w:left="0" w:right="0"/>
              <w:rPr>
                <w:b w:val="0"/>
                <w:sz w:val="20"/>
              </w:rPr>
            </w:pPr>
            <w:r w:rsidRPr="002A0296">
              <w:rPr>
                <w:b w:val="0"/>
                <w:sz w:val="20"/>
              </w:rPr>
              <w:t>Juan Carlos Zuniga</w:t>
            </w:r>
          </w:p>
        </w:tc>
        <w:tc>
          <w:tcPr>
            <w:tcW w:w="1208" w:type="dxa"/>
            <w:vAlign w:val="center"/>
          </w:tcPr>
          <w:p w:rsidR="00677695" w:rsidRPr="002A0296" w:rsidRDefault="001B3EAE" w:rsidP="005C0053">
            <w:pPr>
              <w:pStyle w:val="T2"/>
              <w:spacing w:after="0"/>
              <w:ind w:left="0" w:right="0"/>
              <w:rPr>
                <w:b w:val="0"/>
                <w:sz w:val="20"/>
              </w:rPr>
            </w:pPr>
            <w:r w:rsidRPr="002A0296">
              <w:rPr>
                <w:b w:val="0"/>
                <w:sz w:val="20"/>
              </w:rPr>
              <w:t>InterDigital</w:t>
            </w:r>
          </w:p>
        </w:tc>
        <w:tc>
          <w:tcPr>
            <w:tcW w:w="3737" w:type="dxa"/>
            <w:vAlign w:val="center"/>
          </w:tcPr>
          <w:p w:rsidR="00677695" w:rsidRPr="002A0296" w:rsidRDefault="001B3EAE" w:rsidP="00592AD0">
            <w:pPr>
              <w:pStyle w:val="T2"/>
              <w:spacing w:after="0"/>
              <w:ind w:left="0" w:right="0"/>
              <w:rPr>
                <w:b w:val="0"/>
                <w:sz w:val="20"/>
              </w:rPr>
            </w:pPr>
            <w:r w:rsidRPr="002A0296">
              <w:rPr>
                <w:b w:val="0"/>
                <w:sz w:val="20"/>
              </w:rPr>
              <w:t xml:space="preserve">1000 </w:t>
            </w:r>
            <w:r w:rsidR="00E0021D" w:rsidRPr="002A0296">
              <w:rPr>
                <w:b w:val="0"/>
                <w:sz w:val="20"/>
              </w:rPr>
              <w:t>Sherbrooke</w:t>
            </w:r>
            <w:r w:rsidRPr="002A0296">
              <w:rPr>
                <w:b w:val="0"/>
                <w:sz w:val="20"/>
              </w:rPr>
              <w:t xml:space="preserve"> W</w:t>
            </w:r>
          </w:p>
          <w:p w:rsidR="001B3EAE" w:rsidRPr="002A0296" w:rsidRDefault="001B3EAE" w:rsidP="00592AD0">
            <w:pPr>
              <w:pStyle w:val="T2"/>
              <w:spacing w:after="0"/>
              <w:ind w:left="0" w:right="0"/>
              <w:rPr>
                <w:b w:val="0"/>
                <w:sz w:val="20"/>
              </w:rPr>
            </w:pPr>
            <w:r w:rsidRPr="002A0296">
              <w:rPr>
                <w:b w:val="0"/>
                <w:sz w:val="20"/>
              </w:rPr>
              <w:t>10</w:t>
            </w:r>
            <w:r w:rsidRPr="002A0296">
              <w:rPr>
                <w:b w:val="0"/>
                <w:sz w:val="20"/>
                <w:vertAlign w:val="superscript"/>
              </w:rPr>
              <w:t>th</w:t>
            </w:r>
            <w:r w:rsidRPr="002A0296">
              <w:rPr>
                <w:b w:val="0"/>
                <w:sz w:val="20"/>
              </w:rPr>
              <w:t xml:space="preserve"> Floor</w:t>
            </w:r>
          </w:p>
          <w:p w:rsidR="001B3EAE" w:rsidRPr="002A0296" w:rsidRDefault="001B3EAE" w:rsidP="00592AD0">
            <w:pPr>
              <w:pStyle w:val="T2"/>
              <w:spacing w:after="0"/>
              <w:ind w:left="0" w:right="0"/>
              <w:rPr>
                <w:b w:val="0"/>
                <w:sz w:val="20"/>
              </w:rPr>
            </w:pPr>
            <w:r w:rsidRPr="002A0296">
              <w:rPr>
                <w:b w:val="0"/>
                <w:sz w:val="20"/>
              </w:rPr>
              <w:t>Montreal, QC, Canada</w:t>
            </w:r>
          </w:p>
        </w:tc>
        <w:tc>
          <w:tcPr>
            <w:tcW w:w="1705" w:type="dxa"/>
            <w:vAlign w:val="center"/>
          </w:tcPr>
          <w:p w:rsidR="00677695" w:rsidRPr="002A0296" w:rsidRDefault="001B3EAE" w:rsidP="005C0053">
            <w:pPr>
              <w:pStyle w:val="T2"/>
              <w:spacing w:after="0"/>
              <w:ind w:left="0" w:right="0"/>
              <w:rPr>
                <w:b w:val="0"/>
                <w:sz w:val="20"/>
              </w:rPr>
            </w:pPr>
            <w:r w:rsidRPr="002A0296">
              <w:rPr>
                <w:b w:val="0"/>
                <w:sz w:val="20"/>
              </w:rPr>
              <w:t>+1 (514) 90</w:t>
            </w:r>
            <w:r w:rsidR="00E0021D" w:rsidRPr="002A0296">
              <w:rPr>
                <w:b w:val="0"/>
                <w:sz w:val="20"/>
              </w:rPr>
              <w:t>4</w:t>
            </w:r>
            <w:r w:rsidRPr="002A0296">
              <w:rPr>
                <w:b w:val="0"/>
                <w:sz w:val="20"/>
              </w:rPr>
              <w:t xml:space="preserve"> 6300</w:t>
            </w:r>
          </w:p>
        </w:tc>
        <w:tc>
          <w:tcPr>
            <w:tcW w:w="1800" w:type="dxa"/>
            <w:vAlign w:val="center"/>
          </w:tcPr>
          <w:p w:rsidR="00677695" w:rsidRPr="002A0296" w:rsidRDefault="001B3EAE" w:rsidP="00592AD0">
            <w:pPr>
              <w:pStyle w:val="T2"/>
              <w:spacing w:after="0"/>
              <w:ind w:left="0" w:right="0"/>
              <w:jc w:val="left"/>
              <w:rPr>
                <w:b w:val="0"/>
                <w:sz w:val="16"/>
              </w:rPr>
            </w:pPr>
            <w:r w:rsidRPr="002A0296">
              <w:rPr>
                <w:b w:val="0"/>
                <w:sz w:val="16"/>
              </w:rPr>
              <w:t>j.c.zuniga@ieee.org</w:t>
            </w:r>
          </w:p>
        </w:tc>
      </w:tr>
    </w:tbl>
    <w:p w:rsidR="00CA09B2" w:rsidRPr="002A0296" w:rsidRDefault="00404AB2">
      <w:pPr>
        <w:pStyle w:val="T1"/>
        <w:spacing w:after="120"/>
        <w:rPr>
          <w:sz w:val="22"/>
        </w:rPr>
      </w:pPr>
      <w:r w:rsidRPr="00404AB2">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97.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" o:allowincell="f" stroked="f">
            <v:textbox>
              <w:txbxContent>
                <w:p w:rsidR="0029020B" w:rsidRDefault="0029020B">
                  <w:pPr>
                    <w:pStyle w:val="T1"/>
                    <w:spacing w:after="120"/>
                  </w:pPr>
                  <w:r>
                    <w:t>Abstract</w:t>
                  </w:r>
                </w:p>
                <w:p w:rsidR="0029020B" w:rsidRDefault="00D305FF" w:rsidP="00677695">
                  <w:pPr>
                    <w:jc w:val="both"/>
                  </w:pPr>
                  <w:r>
                    <w:t xml:space="preserve">Minutes of the </w:t>
                  </w:r>
                  <w:r w:rsidR="002B453F">
                    <w:t>IEEE 802.1 OmniRAN TG</w:t>
                  </w:r>
                  <w:r>
                    <w:t xml:space="preserve"> </w:t>
                  </w:r>
                  <w:r w:rsidR="00072C09">
                    <w:t>teleconference</w:t>
                  </w:r>
                  <w:r w:rsidR="004030F4">
                    <w:t xml:space="preserve"> </w:t>
                  </w:r>
                  <w:r>
                    <w:t xml:space="preserve">on </w:t>
                  </w:r>
                  <w:r w:rsidR="00207E5E">
                    <w:t>Wednesday</w:t>
                  </w:r>
                  <w:r w:rsidR="00090D21" w:rsidRPr="00090D21">
                    <w:t xml:space="preserve">, </w:t>
                  </w:r>
                  <w:r w:rsidR="00207E5E">
                    <w:t>July 2</w:t>
                  </w:r>
                  <w:r w:rsidR="00207E5E" w:rsidRPr="00207E5E">
                    <w:rPr>
                      <w:vertAlign w:val="superscript"/>
                    </w:rPr>
                    <w:t>nd</w:t>
                  </w:r>
                  <w:r w:rsidR="00090D21" w:rsidRPr="00090D21">
                    <w:t>, 2014</w:t>
                  </w:r>
                  <w:r w:rsidR="00463312">
                    <w:t>.</w:t>
                  </w:r>
                </w:p>
              </w:txbxContent>
            </v:textbox>
          </v:shape>
        </w:pict>
      </w:r>
    </w:p>
    <w:p w:rsidR="00C458FF" w:rsidRPr="002A0296" w:rsidRDefault="00CA09B2" w:rsidP="00C458FF">
      <w:r w:rsidRPr="002A0296">
        <w:br w:type="page"/>
      </w:r>
      <w:bookmarkStart w:id="0" w:name="OLE_LINK4"/>
      <w:bookmarkStart w:id="1" w:name="OLE_LINK5"/>
      <w:r w:rsidR="00207E5E" w:rsidRPr="002A0296">
        <w:rPr>
          <w:b/>
          <w:szCs w:val="22"/>
          <w:u w:val="single"/>
        </w:rPr>
        <w:lastRenderedPageBreak/>
        <w:t>Wednes</w:t>
      </w:r>
      <w:r w:rsidR="00F90BCC" w:rsidRPr="002A0296">
        <w:rPr>
          <w:b/>
          <w:szCs w:val="22"/>
          <w:u w:val="single"/>
        </w:rPr>
        <w:t>day</w:t>
      </w:r>
      <w:r w:rsidR="00C458FF" w:rsidRPr="002A0296">
        <w:rPr>
          <w:b/>
          <w:szCs w:val="22"/>
          <w:u w:val="single"/>
        </w:rPr>
        <w:t xml:space="preserve">, </w:t>
      </w:r>
      <w:r w:rsidR="00F90BCC" w:rsidRPr="002A0296">
        <w:rPr>
          <w:b/>
          <w:szCs w:val="22"/>
          <w:u w:val="single"/>
        </w:rPr>
        <w:t>July</w:t>
      </w:r>
      <w:r w:rsidR="00DF2B0D" w:rsidRPr="002A0296">
        <w:rPr>
          <w:b/>
          <w:szCs w:val="22"/>
          <w:u w:val="single"/>
        </w:rPr>
        <w:t xml:space="preserve"> </w:t>
      </w:r>
      <w:r w:rsidR="001F076A" w:rsidRPr="002A0296">
        <w:rPr>
          <w:b/>
          <w:szCs w:val="22"/>
          <w:u w:val="single"/>
        </w:rPr>
        <w:t>2</w:t>
      </w:r>
      <w:r w:rsidR="00F90BCC" w:rsidRPr="002A0296">
        <w:rPr>
          <w:b/>
          <w:szCs w:val="22"/>
          <w:u w:val="single"/>
          <w:vertAlign w:val="superscript"/>
        </w:rPr>
        <w:t>nd</w:t>
      </w:r>
      <w:r w:rsidR="00463312" w:rsidRPr="002A0296">
        <w:rPr>
          <w:b/>
          <w:szCs w:val="22"/>
          <w:u w:val="single"/>
        </w:rPr>
        <w:t>, 201</w:t>
      </w:r>
      <w:r w:rsidR="001F076A" w:rsidRPr="002A0296">
        <w:rPr>
          <w:b/>
          <w:szCs w:val="22"/>
          <w:u w:val="single"/>
        </w:rPr>
        <w:t>4</w:t>
      </w:r>
    </w:p>
    <w:p w:rsidR="00A44453" w:rsidRPr="002A0296" w:rsidRDefault="00A44453" w:rsidP="00C458FF"/>
    <w:p w:rsidR="00C458FF" w:rsidRPr="002A0296" w:rsidRDefault="002B3D81" w:rsidP="00C458FF">
      <w:r w:rsidRPr="002A0296">
        <w:t xml:space="preserve">Chair: </w:t>
      </w:r>
      <w:r w:rsidR="00752DF8" w:rsidRPr="002A0296">
        <w:t>Max Riegel</w:t>
      </w:r>
    </w:p>
    <w:p w:rsidR="00453012" w:rsidRPr="002A0296" w:rsidRDefault="00453012" w:rsidP="00C458FF">
      <w:r w:rsidRPr="002A0296">
        <w:t xml:space="preserve">Recording secretary: </w:t>
      </w:r>
      <w:r w:rsidR="00A53DFA" w:rsidRPr="002A0296">
        <w:t>Juan Carlos Zuniga</w:t>
      </w:r>
    </w:p>
    <w:p w:rsidR="00C458FF" w:rsidRPr="002A0296" w:rsidRDefault="00C458FF" w:rsidP="00C458FF"/>
    <w:p w:rsidR="00C458FF" w:rsidRPr="002A0296" w:rsidRDefault="00A53DFA" w:rsidP="00C458FF">
      <w:pPr>
        <w:rPr>
          <w:b/>
        </w:rPr>
      </w:pPr>
      <w:r w:rsidRPr="002A0296">
        <w:rPr>
          <w:b/>
        </w:rPr>
        <w:t>Call to order</w:t>
      </w:r>
    </w:p>
    <w:p w:rsidR="00A53DFA" w:rsidRPr="002A0296" w:rsidRDefault="00C458FF" w:rsidP="001F076A">
      <w:pPr>
        <w:pStyle w:val="ListParagraph"/>
        <w:numPr>
          <w:ilvl w:val="0"/>
          <w:numId w:val="1"/>
        </w:numPr>
      </w:pPr>
      <w:r w:rsidRPr="002A0296">
        <w:t xml:space="preserve">Meeting called to order on </w:t>
      </w:r>
      <w:r w:rsidR="002209F2" w:rsidRPr="002A0296">
        <w:t xml:space="preserve">at </w:t>
      </w:r>
      <w:r w:rsidR="001F076A" w:rsidRPr="002A0296">
        <w:t>10:05</w:t>
      </w:r>
      <w:r w:rsidR="00EA2494" w:rsidRPr="002A0296">
        <w:t xml:space="preserve"> hrs (</w:t>
      </w:r>
      <w:r w:rsidR="00D754FC" w:rsidRPr="002A0296">
        <w:t>ED</w:t>
      </w:r>
      <w:r w:rsidR="00EA2494" w:rsidRPr="002A0296">
        <w:t>T)</w:t>
      </w:r>
      <w:r w:rsidRPr="002A0296">
        <w:t xml:space="preserve">.  </w:t>
      </w:r>
    </w:p>
    <w:p w:rsidR="00A53DFA" w:rsidRPr="002A0296" w:rsidRDefault="00A53DFA" w:rsidP="00C458FF"/>
    <w:p w:rsidR="00F90BCC" w:rsidRPr="002A0296" w:rsidRDefault="00F90BCC" w:rsidP="00F90BCC">
      <w:pPr>
        <w:rPr>
          <w:b/>
        </w:rPr>
      </w:pPr>
      <w:r w:rsidRPr="002A0296">
        <w:rPr>
          <w:b/>
        </w:rPr>
        <w:t>IEEE WG Guidelines</w:t>
      </w:r>
    </w:p>
    <w:p w:rsidR="00F90BCC" w:rsidRPr="002A0296" w:rsidRDefault="00F90BCC" w:rsidP="00C3030C">
      <w:pPr>
        <w:pStyle w:val="ListParagraph"/>
        <w:numPr>
          <w:ilvl w:val="0"/>
          <w:numId w:val="1"/>
        </w:numPr>
      </w:pPr>
      <w:r w:rsidRPr="002A0296">
        <w:t>The chair read the IEEE guidelines and asked for declaration of Potentially Essential Patents.</w:t>
      </w:r>
    </w:p>
    <w:p w:rsidR="00B130FA" w:rsidRPr="002A0296" w:rsidRDefault="00F90BCC" w:rsidP="00F90BCC">
      <w:pPr>
        <w:pStyle w:val="ListParagraph"/>
        <w:numPr>
          <w:ilvl w:val="1"/>
          <w:numId w:val="1"/>
        </w:numPr>
        <w:ind w:left="1080"/>
      </w:pPr>
      <w:r w:rsidRPr="002A0296">
        <w:t>No IPR issues were brought up</w:t>
      </w:r>
    </w:p>
    <w:p w:rsidR="00F90BCC" w:rsidRPr="002A0296" w:rsidRDefault="00F90BCC">
      <w:pPr>
        <w:pStyle w:val="ListParagraph"/>
        <w:rPr>
          <w:b/>
        </w:rPr>
      </w:pPr>
    </w:p>
    <w:p w:rsidR="00A53DFA" w:rsidRPr="002A0296" w:rsidRDefault="00A53DFA" w:rsidP="00A53DFA">
      <w:pPr>
        <w:rPr>
          <w:b/>
        </w:rPr>
      </w:pPr>
      <w:r w:rsidRPr="002A0296">
        <w:rPr>
          <w:b/>
        </w:rPr>
        <w:t>Appointment of recording secretary</w:t>
      </w:r>
    </w:p>
    <w:p w:rsidR="00A53DFA" w:rsidRPr="002A0296" w:rsidRDefault="00A53DFA" w:rsidP="0039097A">
      <w:pPr>
        <w:pStyle w:val="ListParagraph"/>
        <w:numPr>
          <w:ilvl w:val="0"/>
          <w:numId w:val="1"/>
        </w:numPr>
      </w:pPr>
      <w:r w:rsidRPr="002A0296">
        <w:t xml:space="preserve">Juan Carlos </w:t>
      </w:r>
      <w:r w:rsidR="00FC2989" w:rsidRPr="002A0296">
        <w:t>Zuniga volunteered to</w:t>
      </w:r>
      <w:r w:rsidRPr="002A0296">
        <w:t xml:space="preserve"> take notes</w:t>
      </w:r>
    </w:p>
    <w:p w:rsidR="00A53DFA" w:rsidRPr="002A0296" w:rsidRDefault="00A53DFA" w:rsidP="00C458FF"/>
    <w:p w:rsidR="00A53DFA" w:rsidRPr="002A0296" w:rsidRDefault="00A53DFA" w:rsidP="00C458FF">
      <w:pPr>
        <w:rPr>
          <w:b/>
        </w:rPr>
      </w:pPr>
      <w:r w:rsidRPr="002A0296">
        <w:rPr>
          <w:b/>
        </w:rPr>
        <w:t>Roll Call</w:t>
      </w:r>
    </w:p>
    <w:p w:rsidR="0035128A" w:rsidRPr="002A0296" w:rsidRDefault="0035128A" w:rsidP="00C458FF">
      <w:pPr>
        <w:rPr>
          <w:b/>
        </w:rPr>
      </w:pPr>
    </w:p>
    <w:tbl>
      <w:tblPr>
        <w:tblStyle w:val="TableGrid"/>
        <w:tblW w:w="5670" w:type="dxa"/>
        <w:tblInd w:w="340" w:type="dxa"/>
        <w:tblLook w:val="04A0"/>
      </w:tblPr>
      <w:tblGrid>
        <w:gridCol w:w="2837"/>
        <w:gridCol w:w="2833"/>
      </w:tblGrid>
      <w:tr w:rsidR="00A53DFA" w:rsidRPr="002A0296" w:rsidTr="00FC2989">
        <w:trPr>
          <w:trHeight w:val="182"/>
        </w:trPr>
        <w:tc>
          <w:tcPr>
            <w:tcW w:w="2837" w:type="dxa"/>
            <w:hideMark/>
          </w:tcPr>
          <w:p w:rsidR="00433738" w:rsidRPr="002A0296" w:rsidRDefault="00A53DFA" w:rsidP="00A53DFA">
            <w:r w:rsidRPr="002A0296">
              <w:rPr>
                <w:b/>
                <w:bCs/>
              </w:rPr>
              <w:t xml:space="preserve">Name </w:t>
            </w:r>
          </w:p>
        </w:tc>
        <w:tc>
          <w:tcPr>
            <w:tcW w:w="2833" w:type="dxa"/>
            <w:hideMark/>
          </w:tcPr>
          <w:p w:rsidR="00433738" w:rsidRPr="002A0296" w:rsidRDefault="00A53DFA" w:rsidP="00A53DFA">
            <w:r w:rsidRPr="002A0296">
              <w:rPr>
                <w:b/>
                <w:bCs/>
              </w:rPr>
              <w:t xml:space="preserve">Affiliation </w:t>
            </w:r>
          </w:p>
        </w:tc>
      </w:tr>
      <w:tr w:rsidR="00A53DFA" w:rsidRPr="002A0296" w:rsidTr="00FC2989">
        <w:trPr>
          <w:trHeight w:val="273"/>
        </w:trPr>
        <w:tc>
          <w:tcPr>
            <w:tcW w:w="2837" w:type="dxa"/>
            <w:hideMark/>
          </w:tcPr>
          <w:p w:rsidR="00433738" w:rsidRPr="002A0296" w:rsidRDefault="00A53DFA" w:rsidP="00A53DFA">
            <w:r w:rsidRPr="002A0296">
              <w:t xml:space="preserve">Max Riegel </w:t>
            </w:r>
          </w:p>
        </w:tc>
        <w:tc>
          <w:tcPr>
            <w:tcW w:w="2833" w:type="dxa"/>
            <w:hideMark/>
          </w:tcPr>
          <w:p w:rsidR="00433738" w:rsidRPr="002A0296" w:rsidRDefault="00A53DFA" w:rsidP="00A53DFA">
            <w:r w:rsidRPr="002A0296">
              <w:t xml:space="preserve">NSN </w:t>
            </w:r>
          </w:p>
        </w:tc>
      </w:tr>
      <w:tr w:rsidR="00A53DFA" w:rsidRPr="002A0296" w:rsidTr="00FC2989">
        <w:trPr>
          <w:trHeight w:val="237"/>
        </w:trPr>
        <w:tc>
          <w:tcPr>
            <w:tcW w:w="2837" w:type="dxa"/>
            <w:hideMark/>
          </w:tcPr>
          <w:p w:rsidR="00433738" w:rsidRPr="002A0296" w:rsidRDefault="00A53DFA" w:rsidP="00A53DFA">
            <w:r w:rsidRPr="002A0296">
              <w:t xml:space="preserve">Juan Carlos Zuniga </w:t>
            </w:r>
          </w:p>
        </w:tc>
        <w:tc>
          <w:tcPr>
            <w:tcW w:w="2833" w:type="dxa"/>
            <w:hideMark/>
          </w:tcPr>
          <w:p w:rsidR="00433738" w:rsidRPr="002A0296" w:rsidRDefault="00A53DFA" w:rsidP="00FC2989">
            <w:r w:rsidRPr="002A0296">
              <w:t>Inter</w:t>
            </w:r>
            <w:r w:rsidR="00FC2989" w:rsidRPr="002A0296">
              <w:t>D</w:t>
            </w:r>
            <w:r w:rsidRPr="002A0296">
              <w:t xml:space="preserve">igital </w:t>
            </w:r>
          </w:p>
        </w:tc>
      </w:tr>
      <w:tr w:rsidR="00DF2B0D" w:rsidRPr="002A0296" w:rsidTr="00FC2989">
        <w:trPr>
          <w:trHeight w:val="188"/>
        </w:trPr>
        <w:tc>
          <w:tcPr>
            <w:tcW w:w="2837" w:type="dxa"/>
            <w:hideMark/>
          </w:tcPr>
          <w:p w:rsidR="00DF2B0D" w:rsidRPr="002A0296" w:rsidRDefault="00DF2B0D" w:rsidP="00FC2989">
            <w:r w:rsidRPr="002A0296">
              <w:t>Behcet Sarikaya</w:t>
            </w:r>
          </w:p>
        </w:tc>
        <w:tc>
          <w:tcPr>
            <w:tcW w:w="2833" w:type="dxa"/>
            <w:hideMark/>
          </w:tcPr>
          <w:p w:rsidR="00DF2B0D" w:rsidRPr="002A0296" w:rsidRDefault="00DF2B0D" w:rsidP="00A53DFA">
            <w:r w:rsidRPr="002A0296">
              <w:t>Huawei</w:t>
            </w:r>
          </w:p>
        </w:tc>
      </w:tr>
      <w:tr w:rsidR="00F02189" w:rsidRPr="002A0296" w:rsidTr="00FC2989">
        <w:trPr>
          <w:trHeight w:val="188"/>
        </w:trPr>
        <w:tc>
          <w:tcPr>
            <w:tcW w:w="2837" w:type="dxa"/>
            <w:hideMark/>
          </w:tcPr>
          <w:p w:rsidR="00F02189" w:rsidRPr="002A0296" w:rsidRDefault="0094617B" w:rsidP="00FC2989">
            <w:r w:rsidRPr="002A0296">
              <w:t>Walter Pienciak</w:t>
            </w:r>
          </w:p>
        </w:tc>
        <w:tc>
          <w:tcPr>
            <w:tcW w:w="2833" w:type="dxa"/>
            <w:hideMark/>
          </w:tcPr>
          <w:p w:rsidR="00F02189" w:rsidRPr="002A0296" w:rsidRDefault="0094617B" w:rsidP="00A53DFA">
            <w:r w:rsidRPr="002A0296">
              <w:t>IEEE SA</w:t>
            </w:r>
          </w:p>
        </w:tc>
      </w:tr>
      <w:tr w:rsidR="00E15447" w:rsidRPr="002A0296" w:rsidTr="00BC2885">
        <w:trPr>
          <w:trHeight w:val="188"/>
        </w:trPr>
        <w:tc>
          <w:tcPr>
            <w:tcW w:w="2837" w:type="dxa"/>
          </w:tcPr>
          <w:p w:rsidR="00E15447" w:rsidRPr="002A0296" w:rsidRDefault="0094617B" w:rsidP="00BC2885">
            <w:r w:rsidRPr="002A0296">
              <w:t>Nicola Concer</w:t>
            </w:r>
          </w:p>
        </w:tc>
        <w:tc>
          <w:tcPr>
            <w:tcW w:w="2833" w:type="dxa"/>
          </w:tcPr>
          <w:p w:rsidR="00E15447" w:rsidRPr="002A0296" w:rsidRDefault="0094617B" w:rsidP="00BC2885">
            <w:r w:rsidRPr="002A0296">
              <w:t>NXP</w:t>
            </w:r>
          </w:p>
        </w:tc>
      </w:tr>
      <w:tr w:rsidR="00F02189" w:rsidRPr="002A0296" w:rsidTr="00BC2885">
        <w:trPr>
          <w:trHeight w:val="188"/>
        </w:trPr>
        <w:tc>
          <w:tcPr>
            <w:tcW w:w="2837" w:type="dxa"/>
            <w:hideMark/>
          </w:tcPr>
          <w:p w:rsidR="00F02189" w:rsidRPr="002A0296" w:rsidRDefault="0094617B" w:rsidP="00BC2885">
            <w:r w:rsidRPr="002A0296">
              <w:t>Dan Romascanu</w:t>
            </w:r>
          </w:p>
        </w:tc>
        <w:tc>
          <w:tcPr>
            <w:tcW w:w="2833" w:type="dxa"/>
            <w:hideMark/>
          </w:tcPr>
          <w:p w:rsidR="00F02189" w:rsidRPr="002A0296" w:rsidRDefault="0094617B" w:rsidP="00BC2885">
            <w:r w:rsidRPr="002A0296">
              <w:t>Avaya</w:t>
            </w:r>
          </w:p>
        </w:tc>
      </w:tr>
      <w:tr w:rsidR="0094617B" w:rsidRPr="002A0296" w:rsidTr="00BC2885">
        <w:trPr>
          <w:trHeight w:val="188"/>
        </w:trPr>
        <w:tc>
          <w:tcPr>
            <w:tcW w:w="2837" w:type="dxa"/>
          </w:tcPr>
          <w:p w:rsidR="0094617B" w:rsidRPr="002A0296" w:rsidRDefault="0094617B" w:rsidP="00BC2885"/>
        </w:tc>
        <w:tc>
          <w:tcPr>
            <w:tcW w:w="2833" w:type="dxa"/>
          </w:tcPr>
          <w:p w:rsidR="0094617B" w:rsidRPr="002A0296" w:rsidRDefault="0094617B" w:rsidP="00BC2885"/>
        </w:tc>
      </w:tr>
    </w:tbl>
    <w:p w:rsidR="00A53DFA" w:rsidRPr="002A0296" w:rsidRDefault="00A53DFA" w:rsidP="00C458FF"/>
    <w:p w:rsidR="00A53DFA" w:rsidRPr="002A0296" w:rsidRDefault="00A53DFA" w:rsidP="00C458FF">
      <w:pPr>
        <w:rPr>
          <w:b/>
        </w:rPr>
      </w:pPr>
      <w:r w:rsidRPr="002A0296">
        <w:rPr>
          <w:b/>
        </w:rPr>
        <w:t>Agenda</w:t>
      </w:r>
    </w:p>
    <w:p w:rsidR="00F90BCC" w:rsidRPr="002A0296" w:rsidRDefault="00F90BCC" w:rsidP="00F90BCC">
      <w:pPr>
        <w:numPr>
          <w:ilvl w:val="0"/>
          <w:numId w:val="1"/>
        </w:numPr>
      </w:pPr>
      <w:r w:rsidRPr="002A0296">
        <w:t>Approval of minutes</w:t>
      </w:r>
    </w:p>
    <w:p w:rsidR="00F90BCC" w:rsidRPr="002A0296" w:rsidRDefault="00F90BCC" w:rsidP="00F90BCC">
      <w:pPr>
        <w:numPr>
          <w:ilvl w:val="0"/>
          <w:numId w:val="1"/>
        </w:numPr>
      </w:pPr>
      <w:r w:rsidRPr="002A0296">
        <w:t>Reports</w:t>
      </w:r>
    </w:p>
    <w:p w:rsidR="00F90BCC" w:rsidRPr="002A0296" w:rsidRDefault="00F90BCC" w:rsidP="00F90BCC">
      <w:pPr>
        <w:numPr>
          <w:ilvl w:val="0"/>
          <w:numId w:val="1"/>
        </w:numPr>
      </w:pPr>
      <w:r w:rsidRPr="002A0296">
        <w:t>ITU-T Liaison</w:t>
      </w:r>
    </w:p>
    <w:p w:rsidR="00F90BCC" w:rsidRPr="002A0296" w:rsidRDefault="00404AB2" w:rsidP="00F90BCC">
      <w:pPr>
        <w:numPr>
          <w:ilvl w:val="1"/>
          <w:numId w:val="1"/>
        </w:numPr>
      </w:pPr>
      <w:hyperlink r:id="rId8" w:history="1">
        <w:r w:rsidR="00F90BCC" w:rsidRPr="002A0296">
          <w:rPr>
            <w:rStyle w:val="Hyperlink"/>
          </w:rPr>
          <w:t>http://www.ieee802.org/1/files/public/docs2014/liaison-ITUTSG15-LS114_229P-AnnN-0414.DOCX</w:t>
        </w:r>
      </w:hyperlink>
      <w:r w:rsidR="00F90BCC" w:rsidRPr="002A0296">
        <w:t xml:space="preserve">  </w:t>
      </w:r>
    </w:p>
    <w:p w:rsidR="00F90BCC" w:rsidRPr="002A0296" w:rsidRDefault="00F90BCC" w:rsidP="00AA5360">
      <w:pPr>
        <w:numPr>
          <w:ilvl w:val="2"/>
          <w:numId w:val="1"/>
        </w:numPr>
      </w:pPr>
      <w:r w:rsidRPr="002A0296">
        <w:t xml:space="preserve">(BTW: An archive containing the referenced ITU-T specifications is available by </w:t>
      </w:r>
      <w:hyperlink r:id="rId9" w:history="1">
        <w:r w:rsidRPr="002A0296">
          <w:rPr>
            <w:rStyle w:val="Hyperlink"/>
          </w:rPr>
          <w:t>https://mentor.ieee.org/omniran/dcn/14/omniran-14-0045-00-00TG-reference-archive-g-80xx-specs.zip</w:t>
        </w:r>
      </w:hyperlink>
      <w:r w:rsidRPr="002A0296">
        <w:t>)</w:t>
      </w:r>
    </w:p>
    <w:p w:rsidR="00F90BCC" w:rsidRPr="002A0296" w:rsidRDefault="00F90BCC" w:rsidP="00F90BCC">
      <w:pPr>
        <w:numPr>
          <w:ilvl w:val="0"/>
          <w:numId w:val="1"/>
        </w:numPr>
      </w:pPr>
      <w:r w:rsidRPr="002A0296">
        <w:t>Preparation of July F2F meeting</w:t>
      </w:r>
    </w:p>
    <w:p w:rsidR="00F90BCC" w:rsidRDefault="00F90BCC" w:rsidP="00F90BCC">
      <w:pPr>
        <w:numPr>
          <w:ilvl w:val="0"/>
          <w:numId w:val="1"/>
        </w:numPr>
      </w:pPr>
      <w:r w:rsidRPr="002A0296">
        <w:t>AOB</w:t>
      </w:r>
    </w:p>
    <w:p w:rsidR="00C3030C" w:rsidRDefault="00C3030C" w:rsidP="00C3030C">
      <w:pPr>
        <w:ind w:left="720"/>
      </w:pPr>
    </w:p>
    <w:p w:rsidR="00AA5360" w:rsidRDefault="00AA5360" w:rsidP="00AA5360">
      <w:pPr>
        <w:numPr>
          <w:ilvl w:val="0"/>
          <w:numId w:val="1"/>
        </w:numPr>
      </w:pPr>
      <w:r>
        <w:t>Agenda item ‘Contribution to P802.1CF’ of proposed agenda removed as Behcet prefers to present his contribution on ToC Refinements at the San Diego F2F.</w:t>
      </w:r>
    </w:p>
    <w:p w:rsidR="00C3030C" w:rsidRPr="002A0296" w:rsidRDefault="00C3030C" w:rsidP="00AA5360">
      <w:pPr>
        <w:numPr>
          <w:ilvl w:val="0"/>
          <w:numId w:val="1"/>
        </w:numPr>
      </w:pPr>
      <w:r>
        <w:t>A</w:t>
      </w:r>
      <w:r w:rsidR="00AA5360">
        <w:t>mended a</w:t>
      </w:r>
      <w:r>
        <w:t xml:space="preserve">genda approved without </w:t>
      </w:r>
      <w:r w:rsidR="00AA5360">
        <w:t xml:space="preserve">further </w:t>
      </w:r>
      <w:r>
        <w:t>comments.</w:t>
      </w:r>
    </w:p>
    <w:bookmarkEnd w:id="0"/>
    <w:bookmarkEnd w:id="1"/>
    <w:p w:rsidR="001312E0" w:rsidRPr="002A0296" w:rsidRDefault="001312E0" w:rsidP="00D24680"/>
    <w:p w:rsidR="00433738" w:rsidRPr="002A0296" w:rsidRDefault="00AC7860" w:rsidP="005748E5">
      <w:pPr>
        <w:rPr>
          <w:b/>
        </w:rPr>
      </w:pPr>
      <w:r w:rsidRPr="002A0296">
        <w:rPr>
          <w:b/>
        </w:rPr>
        <w:t>Approval of minutes</w:t>
      </w:r>
    </w:p>
    <w:p w:rsidR="00000000" w:rsidRPr="00C3030C" w:rsidRDefault="008D7A71" w:rsidP="00C3030C">
      <w:pPr>
        <w:pStyle w:val="ListParagraph"/>
        <w:numPr>
          <w:ilvl w:val="0"/>
          <w:numId w:val="1"/>
        </w:numPr>
        <w:rPr>
          <w:lang w:val="en-US"/>
        </w:rPr>
      </w:pPr>
      <w:hyperlink r:id="rId10" w:history="1">
        <w:r w:rsidRPr="00C3030C">
          <w:rPr>
            <w:rStyle w:val="Hyperlink"/>
            <w:lang w:val="en-US"/>
          </w:rPr>
          <w:t>https://</w:t>
        </w:r>
      </w:hyperlink>
      <w:hyperlink r:id="rId11" w:history="1">
        <w:r w:rsidRPr="00C3030C">
          <w:rPr>
            <w:rStyle w:val="Hyperlink"/>
            <w:lang w:val="en-US"/>
          </w:rPr>
          <w:t>mentor.ieee.org/omniran/dcn/14/omniran-14-0043-00-00TG-meeting-minutes-for-may-2014-f2f-interim-meeting.docx</w:t>
        </w:r>
      </w:hyperlink>
      <w:r w:rsidRPr="00C3030C">
        <w:rPr>
          <w:lang w:val="en-US"/>
        </w:rPr>
        <w:t xml:space="preserve"> </w:t>
      </w:r>
    </w:p>
    <w:p w:rsidR="003660DD" w:rsidRPr="002A0296" w:rsidRDefault="003660DD" w:rsidP="00C3030C">
      <w:pPr>
        <w:pStyle w:val="ListParagraph"/>
        <w:numPr>
          <w:ilvl w:val="0"/>
          <w:numId w:val="1"/>
        </w:numPr>
      </w:pPr>
      <w:r w:rsidRPr="002A0296">
        <w:t xml:space="preserve">Minutes of </w:t>
      </w:r>
      <w:r w:rsidR="0094617B" w:rsidRPr="002A0296">
        <w:t>May</w:t>
      </w:r>
      <w:r w:rsidR="002B0EB8" w:rsidRPr="002A0296">
        <w:t xml:space="preserve"> 2014 meeting approved without comments</w:t>
      </w:r>
    </w:p>
    <w:p w:rsidR="00EA5E09" w:rsidRPr="002A0296" w:rsidRDefault="00EA5E09" w:rsidP="00C52844">
      <w:pPr>
        <w:rPr>
          <w:b/>
        </w:rPr>
      </w:pPr>
    </w:p>
    <w:p w:rsidR="00C3030C" w:rsidRDefault="00C3030C" w:rsidP="00C52844">
      <w:pPr>
        <w:rPr>
          <w:b/>
        </w:rPr>
      </w:pPr>
      <w:r>
        <w:rPr>
          <w:b/>
        </w:rPr>
        <w:t>Reports</w:t>
      </w:r>
    </w:p>
    <w:p w:rsidR="00C3030C" w:rsidRDefault="0094617B" w:rsidP="00C3030C">
      <w:pPr>
        <w:pStyle w:val="ListParagraph"/>
        <w:numPr>
          <w:ilvl w:val="0"/>
          <w:numId w:val="1"/>
        </w:numPr>
        <w:rPr>
          <w:b/>
        </w:rPr>
      </w:pPr>
      <w:r w:rsidRPr="00C3030C">
        <w:rPr>
          <w:b/>
        </w:rPr>
        <w:t xml:space="preserve">ITU-T </w:t>
      </w:r>
      <w:r w:rsidR="00C3030C">
        <w:rPr>
          <w:b/>
        </w:rPr>
        <w:t>JCA SDN Meeting announcement July 11</w:t>
      </w:r>
      <w:r w:rsidR="00C3030C" w:rsidRPr="00C3030C">
        <w:rPr>
          <w:b/>
          <w:vertAlign w:val="superscript"/>
        </w:rPr>
        <w:t>th</w:t>
      </w:r>
      <w:r w:rsidR="00C3030C">
        <w:rPr>
          <w:b/>
        </w:rPr>
        <w:t>, 2014</w:t>
      </w:r>
    </w:p>
    <w:p w:rsidR="00000000" w:rsidRPr="002C28FF" w:rsidRDefault="008D7A71" w:rsidP="00C3030C">
      <w:pPr>
        <w:pStyle w:val="ListParagraph"/>
        <w:numPr>
          <w:ilvl w:val="1"/>
          <w:numId w:val="1"/>
        </w:numPr>
        <w:rPr>
          <w:lang w:val="en-US"/>
        </w:rPr>
      </w:pPr>
      <w:hyperlink r:id="rId12" w:history="1">
        <w:r w:rsidRPr="002C28FF">
          <w:rPr>
            <w:rStyle w:val="Hyperlink"/>
            <w:lang w:val="en-CA"/>
          </w:rPr>
          <w:t>http://www.itu.int/en/ITU-T/jca/sdn/Pages/default.aspx</w:t>
        </w:r>
      </w:hyperlink>
      <w:r w:rsidRPr="002C28FF">
        <w:rPr>
          <w:u w:val="single"/>
          <w:lang w:val="en-CA"/>
        </w:rPr>
        <w:t xml:space="preserve"> </w:t>
      </w:r>
    </w:p>
    <w:p w:rsidR="00000000" w:rsidRPr="002C28FF" w:rsidRDefault="008D7A71" w:rsidP="00C3030C">
      <w:pPr>
        <w:pStyle w:val="ListParagraph"/>
        <w:numPr>
          <w:ilvl w:val="1"/>
          <w:numId w:val="1"/>
        </w:numPr>
        <w:rPr>
          <w:lang w:val="en-US"/>
        </w:rPr>
      </w:pPr>
      <w:r w:rsidRPr="002C28FF">
        <w:rPr>
          <w:lang w:val="en-CA"/>
        </w:rPr>
        <w:t>online participation possible</w:t>
      </w:r>
      <w:r w:rsidRPr="002C28FF">
        <w:rPr>
          <w:lang w:val="en-US"/>
        </w:rPr>
        <w:t xml:space="preserve"> </w:t>
      </w:r>
    </w:p>
    <w:p w:rsidR="0094617B" w:rsidRPr="002A0296" w:rsidRDefault="0094617B" w:rsidP="00C3030C">
      <w:pPr>
        <w:pStyle w:val="ListParagraph"/>
        <w:numPr>
          <w:ilvl w:val="1"/>
          <w:numId w:val="1"/>
        </w:numPr>
      </w:pPr>
      <w:r w:rsidRPr="002A0296">
        <w:t>Dan: In a previous meetings they were building a roadmap for the different activities</w:t>
      </w:r>
    </w:p>
    <w:p w:rsidR="002B0EB8" w:rsidRPr="002A0296" w:rsidRDefault="0094617B" w:rsidP="00C3030C">
      <w:pPr>
        <w:pStyle w:val="ListParagraph"/>
        <w:numPr>
          <w:ilvl w:val="1"/>
          <w:numId w:val="1"/>
        </w:numPr>
      </w:pPr>
      <w:r w:rsidRPr="002A0296">
        <w:lastRenderedPageBreak/>
        <w:t>Max: from Norfolk we concluded that we will establish communication. It was not decided to contribute anything, although that could be done in the future, provided we fit in the scope of the ITU activity.</w:t>
      </w:r>
    </w:p>
    <w:p w:rsidR="00DE0A26" w:rsidRPr="002A0296" w:rsidRDefault="00DE0A26" w:rsidP="00DE0A26"/>
    <w:p w:rsidR="00CC1BD1" w:rsidRPr="002C28FF" w:rsidRDefault="00C3030C" w:rsidP="00C3030C">
      <w:pPr>
        <w:pStyle w:val="ListParagraph"/>
        <w:numPr>
          <w:ilvl w:val="0"/>
          <w:numId w:val="1"/>
        </w:numPr>
        <w:rPr>
          <w:b/>
        </w:rPr>
      </w:pPr>
      <w:r w:rsidRPr="002C28FF">
        <w:rPr>
          <w:b/>
        </w:rPr>
        <w:t>Archive of IEEE 802 SDN mailing list</w:t>
      </w:r>
    </w:p>
    <w:p w:rsidR="00EC1341" w:rsidRDefault="00EC1341" w:rsidP="00C3030C">
      <w:pPr>
        <w:pStyle w:val="ListParagraph"/>
        <w:numPr>
          <w:ilvl w:val="1"/>
          <w:numId w:val="1"/>
        </w:numPr>
      </w:pPr>
      <w:hyperlink r:id="rId13" w:history="1">
        <w:r w:rsidRPr="00EC1341">
          <w:rPr>
            <w:rStyle w:val="Hyperlink"/>
          </w:rPr>
          <w:t>http://grouper.ieee.org/groups/802/OmniRANsg/email</w:t>
        </w:r>
      </w:hyperlink>
      <w:r>
        <w:t>/</w:t>
      </w:r>
    </w:p>
    <w:p w:rsidR="00E0182F" w:rsidRPr="002A0296" w:rsidRDefault="002A0296" w:rsidP="00C3030C">
      <w:pPr>
        <w:pStyle w:val="ListParagraph"/>
        <w:numPr>
          <w:ilvl w:val="1"/>
          <w:numId w:val="1"/>
        </w:numPr>
      </w:pPr>
      <w:r w:rsidRPr="002A0296">
        <w:t>Max: Agreement with roger Marks to archive the SDN BoF mail discussions in the OmniRAN</w:t>
      </w:r>
      <w:r w:rsidR="00EC1341">
        <w:t xml:space="preserve"> archive</w:t>
      </w:r>
    </w:p>
    <w:p w:rsidR="00EC1341" w:rsidRPr="002C28FF" w:rsidRDefault="00EC1341" w:rsidP="002A0296">
      <w:pPr>
        <w:pStyle w:val="ListParagraph"/>
        <w:numPr>
          <w:ilvl w:val="0"/>
          <w:numId w:val="1"/>
        </w:numPr>
        <w:rPr>
          <w:b/>
        </w:rPr>
      </w:pPr>
      <w:r w:rsidRPr="002C28FF">
        <w:rPr>
          <w:b/>
        </w:rPr>
        <w:t>SDN Use Case of UCI Forum</w:t>
      </w:r>
    </w:p>
    <w:p w:rsidR="00000000" w:rsidRPr="00EC1341" w:rsidRDefault="008D7A71" w:rsidP="00EC1341">
      <w:pPr>
        <w:pStyle w:val="ListParagraph"/>
        <w:numPr>
          <w:ilvl w:val="1"/>
          <w:numId w:val="1"/>
        </w:numPr>
        <w:rPr>
          <w:lang w:val="en-US"/>
        </w:rPr>
      </w:pPr>
      <w:hyperlink r:id="rId14" w:history="1">
        <w:r w:rsidRPr="00EC1341">
          <w:rPr>
            <w:rStyle w:val="Hyperlink"/>
            <w:lang w:val="en-US"/>
          </w:rPr>
          <w:t>http://uciforum.wordpress.com/2014/05/16/uci-forum-advances-so</w:t>
        </w:r>
        <w:r w:rsidRPr="00EC1341">
          <w:rPr>
            <w:rStyle w:val="Hyperlink"/>
            <w:lang w:val="en-US"/>
          </w:rPr>
          <w:t>ftware-defined-networking-with-unified-communication-use-case/</w:t>
        </w:r>
      </w:hyperlink>
      <w:r w:rsidRPr="00EC1341">
        <w:rPr>
          <w:lang w:val="en-US"/>
        </w:rPr>
        <w:t xml:space="preserve"> </w:t>
      </w:r>
    </w:p>
    <w:p w:rsidR="00EC1341" w:rsidRPr="00EC1341" w:rsidRDefault="008D7A71" w:rsidP="00EC1341">
      <w:pPr>
        <w:pStyle w:val="ListParagraph"/>
        <w:numPr>
          <w:ilvl w:val="1"/>
          <w:numId w:val="1"/>
        </w:numPr>
        <w:rPr>
          <w:lang w:val="en-US"/>
        </w:rPr>
      </w:pPr>
      <w:hyperlink r:id="rId15" w:history="1">
        <w:r w:rsidRPr="00EC1341">
          <w:rPr>
            <w:rStyle w:val="Hyperlink"/>
            <w:lang w:val="en-US"/>
          </w:rPr>
          <w:t>http://ucif.org/Portals/0/documents/2014_02_27_Use_Case.pdf</w:t>
        </w:r>
      </w:hyperlink>
      <w:r w:rsidRPr="00EC1341">
        <w:rPr>
          <w:lang w:val="en-US"/>
        </w:rPr>
        <w:t xml:space="preserve"> </w:t>
      </w:r>
    </w:p>
    <w:p w:rsidR="002A0296" w:rsidRPr="002A0296" w:rsidRDefault="002A0296" w:rsidP="00EC1341">
      <w:pPr>
        <w:pStyle w:val="ListParagraph"/>
        <w:numPr>
          <w:ilvl w:val="1"/>
          <w:numId w:val="1"/>
        </w:numPr>
      </w:pPr>
      <w:r w:rsidRPr="002A0296">
        <w:t>Max: UCI Forum activity to define Use Cases for SDN. White Paper specification for unified communications.</w:t>
      </w:r>
    </w:p>
    <w:p w:rsidR="002A0296" w:rsidRDefault="002A0296" w:rsidP="00EC1341">
      <w:pPr>
        <w:pStyle w:val="ListParagraph"/>
        <w:numPr>
          <w:ilvl w:val="1"/>
          <w:numId w:val="1"/>
        </w:numPr>
      </w:pPr>
      <w:r w:rsidRPr="002A0296">
        <w:t>Dan</w:t>
      </w:r>
      <w:r>
        <w:t>:</w:t>
      </w:r>
      <w:r w:rsidRPr="002A0296">
        <w:t xml:space="preserve"> UCI Forum merging with IMTC, so probably </w:t>
      </w:r>
      <w:r>
        <w:t>activities</w:t>
      </w:r>
      <w:r w:rsidRPr="002A0296">
        <w:t xml:space="preserve"> will continue with IMTC</w:t>
      </w:r>
    </w:p>
    <w:p w:rsidR="00EC1341" w:rsidRPr="002C28FF" w:rsidRDefault="00EC1341" w:rsidP="002A0296">
      <w:pPr>
        <w:pStyle w:val="ListParagraph"/>
        <w:numPr>
          <w:ilvl w:val="0"/>
          <w:numId w:val="1"/>
        </w:numPr>
        <w:rPr>
          <w:b/>
        </w:rPr>
      </w:pPr>
      <w:r w:rsidRPr="002C28FF">
        <w:rPr>
          <w:b/>
        </w:rPr>
        <w:t>IETF/IEEE 802 Coordination</w:t>
      </w:r>
    </w:p>
    <w:p w:rsidR="002A0296" w:rsidRPr="002A0296" w:rsidRDefault="002A0296" w:rsidP="00EC1341">
      <w:pPr>
        <w:pStyle w:val="ListParagraph"/>
        <w:numPr>
          <w:ilvl w:val="1"/>
          <w:numId w:val="1"/>
        </w:numPr>
      </w:pPr>
      <w:r>
        <w:t>Dan: On going discussions between IETF and IEEE 802. OmniRAN is one of the topics. There is SDN activities in the IRTF (SDNRG).</w:t>
      </w:r>
    </w:p>
    <w:p w:rsidR="007C73D7" w:rsidRPr="002C28FF" w:rsidRDefault="00E0182F" w:rsidP="00E0182F">
      <w:pPr>
        <w:pStyle w:val="ListParagraph"/>
        <w:numPr>
          <w:ilvl w:val="0"/>
          <w:numId w:val="1"/>
        </w:numPr>
        <w:rPr>
          <w:b/>
        </w:rPr>
      </w:pPr>
      <w:r w:rsidRPr="002C28FF">
        <w:rPr>
          <w:b/>
        </w:rPr>
        <w:t>Other</w:t>
      </w:r>
    </w:p>
    <w:p w:rsidR="002C28FF" w:rsidRDefault="00E0182F" w:rsidP="002C28FF">
      <w:pPr>
        <w:pStyle w:val="ListParagraph"/>
        <w:numPr>
          <w:ilvl w:val="1"/>
          <w:numId w:val="1"/>
        </w:numPr>
      </w:pPr>
      <w:r w:rsidRPr="002A0296">
        <w:t>SDN email list for 802-wide topics</w:t>
      </w:r>
      <w:r w:rsidR="00EB7F30">
        <w:t xml:space="preserve">: </w:t>
      </w:r>
      <w:hyperlink r:id="rId16" w:history="1">
        <w:r w:rsidR="002C28FF" w:rsidRPr="004B33DB">
          <w:rPr>
            <w:rStyle w:val="Hyperlink"/>
          </w:rPr>
          <w:t>STDS-802-SDN@ieee.org</w:t>
        </w:r>
      </w:hyperlink>
    </w:p>
    <w:p w:rsidR="002C28FF" w:rsidRDefault="00EB7F30" w:rsidP="002C28FF">
      <w:pPr>
        <w:pStyle w:val="ListParagraph"/>
        <w:numPr>
          <w:ilvl w:val="2"/>
          <w:numId w:val="1"/>
        </w:numPr>
      </w:pPr>
      <w:r w:rsidRPr="002C28FF">
        <w:t xml:space="preserve">Subscriptions can be initiated and managed at: </w:t>
      </w:r>
      <w:hyperlink r:id="rId17" w:history="1">
        <w:r w:rsidR="002C28FF" w:rsidRPr="004B33DB">
          <w:rPr>
            <w:rStyle w:val="Hyperlink"/>
          </w:rPr>
          <w:t>https://listserv.ieee.org/cgi-bin/wa?SUBED1=STDS-802-sdn</w:t>
        </w:r>
      </w:hyperlink>
    </w:p>
    <w:p w:rsidR="004F3D0E" w:rsidRDefault="004F3D0E" w:rsidP="004F3D0E">
      <w:pPr>
        <w:pStyle w:val="ListParagraph"/>
        <w:rPr>
          <w:b/>
        </w:rPr>
      </w:pPr>
    </w:p>
    <w:p w:rsidR="004F3D0E" w:rsidRDefault="004F3D0E" w:rsidP="004F3D0E">
      <w:pPr>
        <w:rPr>
          <w:b/>
        </w:rPr>
      </w:pPr>
      <w:r>
        <w:rPr>
          <w:b/>
        </w:rPr>
        <w:t>ITU-T Liaison</w:t>
      </w:r>
      <w:r w:rsidR="00EB7F30">
        <w:rPr>
          <w:b/>
        </w:rPr>
        <w:t xml:space="preserve"> to IEEE 802.1 OmniRAN</w:t>
      </w:r>
    </w:p>
    <w:p w:rsidR="00EB7F30" w:rsidRDefault="00EB7F30" w:rsidP="00E42E55">
      <w:pPr>
        <w:pStyle w:val="ListParagraph"/>
        <w:numPr>
          <w:ilvl w:val="0"/>
          <w:numId w:val="9"/>
        </w:numPr>
      </w:pPr>
      <w:hyperlink r:id="rId18" w:history="1">
        <w:r w:rsidRPr="00EB7F30">
          <w:rPr>
            <w:rStyle w:val="Hyperlink"/>
          </w:rPr>
          <w:t>http://www.ieee802.org/1/files/public/docs2014/liaison-ITUTSG15-LS114_229P-AnnN-0414.DOCX</w:t>
        </w:r>
      </w:hyperlink>
    </w:p>
    <w:p w:rsidR="00E42E55" w:rsidRDefault="00E42E55" w:rsidP="00E42E55">
      <w:pPr>
        <w:pStyle w:val="ListParagraph"/>
        <w:numPr>
          <w:ilvl w:val="0"/>
          <w:numId w:val="9"/>
        </w:numPr>
      </w:pPr>
      <w:r w:rsidRPr="00E42E55">
        <w:t>OmniRAN response to LS from SG15</w:t>
      </w:r>
      <w:r w:rsidR="00EB7F30">
        <w:t xml:space="preserve"> discussed by taking a rough overview of the specifications referenced in the LS</w:t>
      </w:r>
    </w:p>
    <w:p w:rsidR="00EB7F30" w:rsidRDefault="00B87F89" w:rsidP="00E42E55">
      <w:pPr>
        <w:pStyle w:val="ListParagraph"/>
        <w:numPr>
          <w:ilvl w:val="0"/>
          <w:numId w:val="9"/>
        </w:numPr>
      </w:pPr>
      <w:r>
        <w:t xml:space="preserve">Max: </w:t>
      </w:r>
      <w:r w:rsidR="00EB7F30">
        <w:t>P802.1CF and G.asdtn seem to be two disjunct but complementary topics</w:t>
      </w:r>
      <w:r>
        <w:t>; ITU-T is addressing transport networks mainly inside the core domain, while P802.1CF is targeted on control and user plane of IEEE 802 access network. ITU-T SG15 scope completely misses the aspects of dynamically establishing connectivity between a mobile terminal and its access gateway.</w:t>
      </w:r>
    </w:p>
    <w:p w:rsidR="00B87F89" w:rsidRDefault="00B87F89" w:rsidP="00E42E55">
      <w:pPr>
        <w:pStyle w:val="ListParagraph"/>
        <w:numPr>
          <w:ilvl w:val="0"/>
          <w:numId w:val="9"/>
        </w:numPr>
      </w:pPr>
      <w:r>
        <w:t>Max: There may be some aspects where OmniRAN can learn from G.80XX specification, e.g. the definition of an Ethernet UNI and NNI in G.8012</w:t>
      </w:r>
    </w:p>
    <w:p w:rsidR="00B87F89" w:rsidRDefault="00B87F89" w:rsidP="00E42E55">
      <w:pPr>
        <w:pStyle w:val="ListParagraph"/>
        <w:numPr>
          <w:ilvl w:val="0"/>
          <w:numId w:val="9"/>
        </w:numPr>
      </w:pPr>
      <w:r>
        <w:t>Max: Unclear why ITU-T SG15 did not reference G.8013 in its liaison, which may have some relation as well</w:t>
      </w:r>
    </w:p>
    <w:p w:rsidR="00B87F89" w:rsidRDefault="00B87F89" w:rsidP="00E42E55">
      <w:pPr>
        <w:pStyle w:val="ListParagraph"/>
        <w:numPr>
          <w:ilvl w:val="0"/>
          <w:numId w:val="9"/>
        </w:numPr>
      </w:pPr>
      <w:r>
        <w:t>Dan: more comprehensive insight and background information on G.80XX desired, to understand better scope and purpose of those specifications.</w:t>
      </w:r>
    </w:p>
    <w:p w:rsidR="00AA5360" w:rsidRDefault="00AA5360" w:rsidP="00E42E55">
      <w:pPr>
        <w:pStyle w:val="ListParagraph"/>
        <w:numPr>
          <w:ilvl w:val="0"/>
          <w:numId w:val="9"/>
        </w:numPr>
      </w:pPr>
      <w:r>
        <w:t>Max: There is an archive on mentor, which contains all the main G.80XX specifications listed in the liaison</w:t>
      </w:r>
    </w:p>
    <w:p w:rsidR="00AA5360" w:rsidRDefault="00AA5360" w:rsidP="00AA5360">
      <w:pPr>
        <w:pStyle w:val="ListParagraph"/>
        <w:numPr>
          <w:ilvl w:val="1"/>
          <w:numId w:val="9"/>
        </w:numPr>
      </w:pPr>
      <w:hyperlink r:id="rId19" w:history="1">
        <w:r w:rsidRPr="00AA5360">
          <w:rPr>
            <w:rStyle w:val="Hyperlink"/>
          </w:rPr>
          <w:t>https://mentor.ieee.org/omniran/dcn/14/omniran-14-0045-00-00TG-reference-archive-g-80xx-specs.zip</w:t>
        </w:r>
      </w:hyperlink>
    </w:p>
    <w:p w:rsidR="00B87F89" w:rsidRDefault="00B87F89" w:rsidP="00E42E55">
      <w:pPr>
        <w:pStyle w:val="ListParagraph"/>
        <w:numPr>
          <w:ilvl w:val="0"/>
          <w:numId w:val="9"/>
        </w:numPr>
      </w:pPr>
      <w:r>
        <w:t>Juan Carlos: Glenn Parson seems to have deep insights into G.80XX specification. Unfortunately he is not on the call.</w:t>
      </w:r>
    </w:p>
    <w:p w:rsidR="00B87F89" w:rsidRDefault="00B87F89" w:rsidP="00E42E55">
      <w:pPr>
        <w:pStyle w:val="ListParagraph"/>
        <w:numPr>
          <w:ilvl w:val="0"/>
          <w:numId w:val="9"/>
        </w:numPr>
      </w:pPr>
      <w:r>
        <w:t>Max: Let’s conclude on the response to ITU-T in the upcoming F2F meeting, and let’s arrange that Glenn is participating in the discussion</w:t>
      </w:r>
      <w:r w:rsidR="00AA5360">
        <w:t>s.</w:t>
      </w:r>
    </w:p>
    <w:p w:rsidR="00AA5360" w:rsidRPr="00E42E55" w:rsidRDefault="00AA5360" w:rsidP="00E42E55">
      <w:pPr>
        <w:pStyle w:val="ListParagraph"/>
        <w:numPr>
          <w:ilvl w:val="0"/>
          <w:numId w:val="9"/>
        </w:numPr>
      </w:pPr>
      <w:r>
        <w:t>Concensus in the call to conclude on the respone back to ITU-T in the upcoming F2F meeting in San Diego.</w:t>
      </w:r>
    </w:p>
    <w:p w:rsidR="001F076A" w:rsidRPr="002A0296" w:rsidRDefault="001F076A" w:rsidP="004F3D0E"/>
    <w:p w:rsidR="00B130FA" w:rsidRPr="002A0296" w:rsidRDefault="00B130FA">
      <w:pPr>
        <w:pStyle w:val="ListParagraph"/>
        <w:ind w:left="1440"/>
      </w:pPr>
    </w:p>
    <w:p w:rsidR="00AA5360" w:rsidRDefault="00AA5360">
      <w:pPr>
        <w:rPr>
          <w:b/>
        </w:rPr>
      </w:pPr>
      <w:r>
        <w:rPr>
          <w:b/>
        </w:rPr>
        <w:t>Preparation of July F2F meeting</w:t>
      </w:r>
    </w:p>
    <w:p w:rsidR="002C28FF" w:rsidRDefault="002C28FF">
      <w:pPr>
        <w:rPr>
          <w:b/>
        </w:rPr>
      </w:pPr>
    </w:p>
    <w:p w:rsidR="00AA5360" w:rsidRPr="002C28FF" w:rsidRDefault="00AA5360" w:rsidP="00AA5360">
      <w:pPr>
        <w:pStyle w:val="ListParagraph"/>
        <w:numPr>
          <w:ilvl w:val="0"/>
          <w:numId w:val="9"/>
        </w:numPr>
        <w:rPr>
          <w:b/>
        </w:rPr>
      </w:pPr>
      <w:r w:rsidRPr="002C28FF">
        <w:rPr>
          <w:b/>
        </w:rPr>
        <w:lastRenderedPageBreak/>
        <w:t>Schedules</w:t>
      </w:r>
    </w:p>
    <w:p w:rsidR="00AA5360" w:rsidRDefault="00AA5360" w:rsidP="00AA5360">
      <w:pPr>
        <w:pStyle w:val="ListParagraph"/>
        <w:numPr>
          <w:ilvl w:val="1"/>
          <w:numId w:val="9"/>
        </w:numPr>
      </w:pPr>
      <w:r>
        <w:t>OmniRAN TG</w:t>
      </w:r>
      <w:r w:rsidR="002C28FF">
        <w:t xml:space="preserve"> will meet</w:t>
      </w:r>
      <w:r>
        <w:t xml:space="preserve"> Monday afternoon starting at 2pm and whole Tuesday.</w:t>
      </w:r>
    </w:p>
    <w:p w:rsidR="00AA5360" w:rsidRDefault="00AA5360" w:rsidP="00AA5360">
      <w:pPr>
        <w:pStyle w:val="ListParagraph"/>
        <w:numPr>
          <w:ilvl w:val="1"/>
          <w:numId w:val="9"/>
        </w:numPr>
      </w:pPr>
      <w:r>
        <w:t>The PM2 meeting on Tuesday is assigned to the Wireless SDN BoF</w:t>
      </w:r>
      <w:r w:rsidR="005B7D9C">
        <w:t>, jointly together with 802.16</w:t>
      </w:r>
    </w:p>
    <w:p w:rsidR="005B7D9C" w:rsidRDefault="005B7D9C" w:rsidP="00AA5360">
      <w:pPr>
        <w:pStyle w:val="ListParagraph"/>
        <w:numPr>
          <w:ilvl w:val="1"/>
          <w:numId w:val="9"/>
        </w:numPr>
      </w:pPr>
      <w:r>
        <w:t>A presentation of P802.1CF to the 802.11WG is scheduled for the mid-week plenary on Wednesday.</w:t>
      </w:r>
    </w:p>
    <w:p w:rsidR="005B7D9C" w:rsidRDefault="005B7D9C" w:rsidP="00AA5360">
      <w:pPr>
        <w:pStyle w:val="ListParagraph"/>
        <w:numPr>
          <w:ilvl w:val="1"/>
          <w:numId w:val="9"/>
        </w:numPr>
      </w:pPr>
      <w:r>
        <w:t>Closing 802.1 plenary is on Thursday afternoon.</w:t>
      </w:r>
    </w:p>
    <w:p w:rsidR="005B7D9C" w:rsidRDefault="005B7D9C" w:rsidP="005B7D9C">
      <w:pPr>
        <w:pStyle w:val="ListParagraph"/>
        <w:ind w:left="1440"/>
      </w:pPr>
    </w:p>
    <w:p w:rsidR="005B7D9C" w:rsidRPr="002C28FF" w:rsidRDefault="005B7D9C" w:rsidP="005B7D9C">
      <w:pPr>
        <w:pStyle w:val="ListParagraph"/>
        <w:numPr>
          <w:ilvl w:val="0"/>
          <w:numId w:val="9"/>
        </w:numPr>
        <w:rPr>
          <w:b/>
        </w:rPr>
      </w:pPr>
      <w:r w:rsidRPr="002C28FF">
        <w:rPr>
          <w:b/>
        </w:rPr>
        <w:t>Wireless SDN BoF</w:t>
      </w:r>
    </w:p>
    <w:p w:rsidR="005B7D9C" w:rsidRDefault="005B7D9C" w:rsidP="005B7D9C">
      <w:pPr>
        <w:pStyle w:val="ListParagraph"/>
        <w:numPr>
          <w:ilvl w:val="1"/>
          <w:numId w:val="9"/>
        </w:numPr>
      </w:pPr>
      <w:r>
        <w:t>Joint activity of 802.16 and OmniRAN TG</w:t>
      </w:r>
    </w:p>
    <w:p w:rsidR="005B7D9C" w:rsidRDefault="005B7D9C" w:rsidP="005B7D9C">
      <w:pPr>
        <w:pStyle w:val="ListParagraph"/>
        <w:numPr>
          <w:ilvl w:val="1"/>
          <w:numId w:val="9"/>
        </w:numPr>
      </w:pPr>
      <w:r>
        <w:t>Follow-up of BoF meetings in January and March</w:t>
      </w:r>
    </w:p>
    <w:p w:rsidR="005B7D9C" w:rsidRDefault="005B7D9C" w:rsidP="005B7D9C">
      <w:pPr>
        <w:pStyle w:val="ListParagraph"/>
        <w:numPr>
          <w:ilvl w:val="1"/>
          <w:numId w:val="9"/>
        </w:numPr>
      </w:pPr>
      <w:r>
        <w:t>Contributions to the BoF kindly invitied</w:t>
      </w:r>
    </w:p>
    <w:p w:rsidR="005B7D9C" w:rsidRDefault="005B7D9C" w:rsidP="005B7D9C">
      <w:pPr>
        <w:pStyle w:val="ListParagraph"/>
        <w:numPr>
          <w:ilvl w:val="2"/>
          <w:numId w:val="9"/>
        </w:numPr>
      </w:pPr>
      <w:r>
        <w:t>Please upload to OmniRAN tagged as ‘Wireless SDN BoF’</w:t>
      </w:r>
    </w:p>
    <w:p w:rsidR="005B7D9C" w:rsidRDefault="005B7D9C" w:rsidP="005B7D9C">
      <w:pPr>
        <w:pStyle w:val="ListParagraph"/>
        <w:numPr>
          <w:ilvl w:val="1"/>
          <w:numId w:val="9"/>
        </w:numPr>
      </w:pPr>
      <w:r>
        <w:t>Either Roger or Max will chair</w:t>
      </w:r>
    </w:p>
    <w:p w:rsidR="005B7D9C" w:rsidRDefault="005B7D9C" w:rsidP="005B7D9C">
      <w:pPr>
        <w:pStyle w:val="ListParagraph"/>
        <w:ind w:left="1440"/>
      </w:pPr>
    </w:p>
    <w:p w:rsidR="00B130FA" w:rsidRPr="002C28FF" w:rsidRDefault="001F076A" w:rsidP="00AA5360">
      <w:pPr>
        <w:pStyle w:val="ListParagraph"/>
        <w:numPr>
          <w:ilvl w:val="0"/>
          <w:numId w:val="9"/>
        </w:numPr>
        <w:rPr>
          <w:b/>
        </w:rPr>
      </w:pPr>
      <w:r w:rsidRPr="002C28FF">
        <w:rPr>
          <w:b/>
        </w:rPr>
        <w:t>Agenda proposal for July meeting</w:t>
      </w:r>
    </w:p>
    <w:p w:rsidR="008E4E0D" w:rsidRDefault="008E4E0D" w:rsidP="005B7D9C">
      <w:pPr>
        <w:pStyle w:val="ListParagraph"/>
        <w:numPr>
          <w:ilvl w:val="1"/>
          <w:numId w:val="9"/>
        </w:numPr>
      </w:pPr>
      <w:r>
        <w:t>Approval of minutes</w:t>
      </w:r>
    </w:p>
    <w:p w:rsidR="008E4E0D" w:rsidRDefault="008E4E0D" w:rsidP="005B7D9C">
      <w:pPr>
        <w:pStyle w:val="ListParagraph"/>
        <w:numPr>
          <w:ilvl w:val="1"/>
          <w:numId w:val="9"/>
        </w:numPr>
      </w:pPr>
      <w:r>
        <w:t>Reports</w:t>
      </w:r>
    </w:p>
    <w:p w:rsidR="008E4E0D" w:rsidRDefault="008E4E0D" w:rsidP="005B7D9C">
      <w:pPr>
        <w:pStyle w:val="ListParagraph"/>
        <w:numPr>
          <w:ilvl w:val="1"/>
          <w:numId w:val="9"/>
        </w:numPr>
      </w:pPr>
      <w:r>
        <w:t>P802.1CF contributions</w:t>
      </w:r>
    </w:p>
    <w:p w:rsidR="008E4E0D" w:rsidRDefault="008E4E0D" w:rsidP="005B7D9C">
      <w:pPr>
        <w:pStyle w:val="ListParagraph"/>
        <w:numPr>
          <w:ilvl w:val="2"/>
          <w:numId w:val="9"/>
        </w:numPr>
      </w:pPr>
      <w:r>
        <w:t>ToC</w:t>
      </w:r>
    </w:p>
    <w:p w:rsidR="008E4E0D" w:rsidRDefault="008E4E0D" w:rsidP="005B7D9C">
      <w:pPr>
        <w:pStyle w:val="ListParagraph"/>
        <w:numPr>
          <w:ilvl w:val="2"/>
          <w:numId w:val="9"/>
        </w:numPr>
      </w:pPr>
      <w:r>
        <w:t>Network reference model</w:t>
      </w:r>
    </w:p>
    <w:p w:rsidR="008E4E0D" w:rsidRDefault="008E4E0D" w:rsidP="005B7D9C">
      <w:pPr>
        <w:pStyle w:val="ListParagraph"/>
        <w:numPr>
          <w:ilvl w:val="2"/>
          <w:numId w:val="9"/>
        </w:numPr>
      </w:pPr>
      <w:r>
        <w:t>Functional design and decomposition</w:t>
      </w:r>
    </w:p>
    <w:p w:rsidR="008E4E0D" w:rsidRDefault="008E4E0D" w:rsidP="005B7D9C">
      <w:pPr>
        <w:pStyle w:val="ListParagraph"/>
        <w:numPr>
          <w:ilvl w:val="2"/>
          <w:numId w:val="9"/>
        </w:numPr>
      </w:pPr>
      <w:r>
        <w:t>SDN Abstraction</w:t>
      </w:r>
    </w:p>
    <w:p w:rsidR="008E4E0D" w:rsidRDefault="008E4E0D" w:rsidP="005B7D9C">
      <w:pPr>
        <w:pStyle w:val="ListParagraph"/>
        <w:numPr>
          <w:ilvl w:val="1"/>
          <w:numId w:val="9"/>
        </w:numPr>
      </w:pPr>
      <w:r>
        <w:t>OmniRAN organizational issues</w:t>
      </w:r>
    </w:p>
    <w:p w:rsidR="008E4E0D" w:rsidRDefault="008E4E0D" w:rsidP="005B7D9C">
      <w:pPr>
        <w:pStyle w:val="ListParagraph"/>
        <w:numPr>
          <w:ilvl w:val="1"/>
          <w:numId w:val="9"/>
        </w:numPr>
      </w:pPr>
      <w:r>
        <w:t>ITU-T Liaison response</w:t>
      </w:r>
    </w:p>
    <w:p w:rsidR="008E4E0D" w:rsidRDefault="008E4E0D" w:rsidP="005B7D9C">
      <w:pPr>
        <w:pStyle w:val="ListParagraph"/>
        <w:numPr>
          <w:ilvl w:val="1"/>
          <w:numId w:val="9"/>
        </w:numPr>
      </w:pPr>
      <w:r>
        <w:t>Location of September 2014 interim meeting</w:t>
      </w:r>
    </w:p>
    <w:p w:rsidR="008E4E0D" w:rsidRDefault="008E4E0D" w:rsidP="005B7D9C">
      <w:pPr>
        <w:pStyle w:val="ListParagraph"/>
        <w:numPr>
          <w:ilvl w:val="1"/>
          <w:numId w:val="9"/>
        </w:numPr>
      </w:pPr>
      <w:r>
        <w:t>Conference calls until Nov 2014 session</w:t>
      </w:r>
    </w:p>
    <w:p w:rsidR="008E4E0D" w:rsidRDefault="008E4E0D" w:rsidP="005B7D9C">
      <w:pPr>
        <w:pStyle w:val="ListParagraph"/>
        <w:numPr>
          <w:ilvl w:val="1"/>
          <w:numId w:val="9"/>
        </w:numPr>
      </w:pPr>
      <w:r>
        <w:t>Status report to IEEE 802 WGs</w:t>
      </w:r>
    </w:p>
    <w:p w:rsidR="008E4E0D" w:rsidRDefault="008E4E0D" w:rsidP="005B7D9C">
      <w:pPr>
        <w:pStyle w:val="ListParagraph"/>
        <w:numPr>
          <w:ilvl w:val="1"/>
          <w:numId w:val="9"/>
        </w:numPr>
      </w:pPr>
      <w:r>
        <w:t>Motions to the 802.1 closing plenary</w:t>
      </w:r>
    </w:p>
    <w:p w:rsidR="00DE0A26" w:rsidRDefault="008E4E0D" w:rsidP="005B7D9C">
      <w:pPr>
        <w:pStyle w:val="ListParagraph"/>
        <w:numPr>
          <w:ilvl w:val="1"/>
          <w:numId w:val="9"/>
        </w:numPr>
      </w:pPr>
      <w:r>
        <w:t>AOB</w:t>
      </w:r>
    </w:p>
    <w:p w:rsidR="005B7D9C" w:rsidRDefault="005B7D9C" w:rsidP="005B7D9C">
      <w:pPr>
        <w:pStyle w:val="ListParagraph"/>
        <w:numPr>
          <w:ilvl w:val="2"/>
          <w:numId w:val="9"/>
        </w:numPr>
      </w:pPr>
      <w:r>
        <w:t>No further agenda items requested for proposed agenda</w:t>
      </w:r>
    </w:p>
    <w:p w:rsidR="00E42E55" w:rsidRPr="002A0296" w:rsidRDefault="00E42E55" w:rsidP="00DE0A26"/>
    <w:p w:rsidR="006B0B0F" w:rsidRDefault="006B0B0F" w:rsidP="006B0B0F">
      <w:pPr>
        <w:rPr>
          <w:b/>
        </w:rPr>
      </w:pPr>
      <w:r w:rsidRPr="002A0296">
        <w:rPr>
          <w:b/>
        </w:rPr>
        <w:t xml:space="preserve">AOB </w:t>
      </w:r>
    </w:p>
    <w:p w:rsidR="005B7D9C" w:rsidRPr="002C28FF" w:rsidRDefault="005B7D9C" w:rsidP="008E4E0D">
      <w:pPr>
        <w:pStyle w:val="ListParagraph"/>
        <w:numPr>
          <w:ilvl w:val="0"/>
          <w:numId w:val="10"/>
        </w:numPr>
        <w:rPr>
          <w:b/>
        </w:rPr>
      </w:pPr>
      <w:r w:rsidRPr="002C28FF">
        <w:rPr>
          <w:b/>
        </w:rPr>
        <w:t>Location of OmniRAN TG interim meeting in September 2014</w:t>
      </w:r>
    </w:p>
    <w:p w:rsidR="005B7D9C" w:rsidRDefault="008E4E0D" w:rsidP="005B7D9C">
      <w:pPr>
        <w:pStyle w:val="ListParagraph"/>
        <w:numPr>
          <w:ilvl w:val="1"/>
          <w:numId w:val="10"/>
        </w:numPr>
      </w:pPr>
      <w:r w:rsidRPr="008E4E0D">
        <w:t xml:space="preserve">The group voiced strong preference to meet with the wireless WGs at the September </w:t>
      </w:r>
      <w:r>
        <w:t xml:space="preserve">2014 </w:t>
      </w:r>
      <w:bookmarkStart w:id="2" w:name="_GoBack"/>
      <w:bookmarkEnd w:id="2"/>
      <w:r w:rsidRPr="008E4E0D">
        <w:t>interim meeting</w:t>
      </w:r>
      <w:r w:rsidR="005B7D9C">
        <w:t xml:space="preserve"> to achieve better progress with the aspects requiring close cooperation with the wireless WGs </w:t>
      </w:r>
      <w:r w:rsidRPr="008E4E0D">
        <w:t>.</w:t>
      </w:r>
    </w:p>
    <w:p w:rsidR="008E4E0D" w:rsidRPr="008E4E0D" w:rsidRDefault="008E4E0D" w:rsidP="005B7D9C">
      <w:pPr>
        <w:pStyle w:val="ListParagraph"/>
        <w:numPr>
          <w:ilvl w:val="1"/>
          <w:numId w:val="10"/>
        </w:numPr>
      </w:pPr>
      <w:r w:rsidRPr="008E4E0D">
        <w:t xml:space="preserve">Since the hotel cut-off date is </w:t>
      </w:r>
      <w:r w:rsidR="00C06B4F">
        <w:t>on July 7</w:t>
      </w:r>
      <w:r w:rsidR="00C06B4F" w:rsidRPr="00C06B4F">
        <w:rPr>
          <w:vertAlign w:val="superscript"/>
        </w:rPr>
        <w:t>th</w:t>
      </w:r>
      <w:r w:rsidR="00C06B4F">
        <w:t xml:space="preserve"> </w:t>
      </w:r>
      <w:r w:rsidRPr="008E4E0D">
        <w:t xml:space="preserve">, an announcement will be sent on the 802.1 list to make people aware and make tentative hotel reservations in preparation for the </w:t>
      </w:r>
      <w:r w:rsidR="00860821">
        <w:t xml:space="preserve">September 2014 OmniRAN TG interim </w:t>
      </w:r>
      <w:r w:rsidRPr="008E4E0D">
        <w:t>meeting.</w:t>
      </w:r>
    </w:p>
    <w:p w:rsidR="00DE0A26" w:rsidRPr="002A0296" w:rsidRDefault="00DE0A26" w:rsidP="00DE0A26"/>
    <w:p w:rsidR="006B0B0F" w:rsidRPr="002A0296" w:rsidRDefault="006B0B0F" w:rsidP="00DE0A26">
      <w:pPr>
        <w:rPr>
          <w:b/>
        </w:rPr>
      </w:pPr>
      <w:r w:rsidRPr="002A0296">
        <w:rPr>
          <w:b/>
        </w:rPr>
        <w:t>Adjournment</w:t>
      </w:r>
    </w:p>
    <w:p w:rsidR="00DE0A26" w:rsidRPr="002A0296" w:rsidRDefault="00DE0A26" w:rsidP="0039097A">
      <w:pPr>
        <w:pStyle w:val="ListParagraph"/>
        <w:numPr>
          <w:ilvl w:val="0"/>
          <w:numId w:val="1"/>
        </w:numPr>
      </w:pPr>
      <w:r w:rsidRPr="002A0296">
        <w:t xml:space="preserve">Meeting adjourned at </w:t>
      </w:r>
      <w:r w:rsidR="001B6CCE" w:rsidRPr="002A0296">
        <w:t>1</w:t>
      </w:r>
      <w:r w:rsidR="001F076A" w:rsidRPr="002A0296">
        <w:t>1</w:t>
      </w:r>
      <w:r w:rsidRPr="002A0296">
        <w:t>:</w:t>
      </w:r>
      <w:r w:rsidR="008E4E0D">
        <w:t>17</w:t>
      </w:r>
      <w:r w:rsidRPr="002A0296">
        <w:t xml:space="preserve">, </w:t>
      </w:r>
      <w:r w:rsidR="008270D1" w:rsidRPr="002A0296">
        <w:t>EDT</w:t>
      </w:r>
    </w:p>
    <w:p w:rsidR="00EA61D5" w:rsidRPr="002A0296" w:rsidRDefault="00EA61D5" w:rsidP="006B7FF7"/>
    <w:sectPr w:rsidR="00EA61D5" w:rsidRPr="002A0296" w:rsidSect="00227464">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A71" w:rsidRDefault="008D7A71">
      <w:r>
        <w:separator/>
      </w:r>
    </w:p>
  </w:endnote>
  <w:endnote w:type="continuationSeparator" w:id="0">
    <w:p w:rsidR="008D7A71" w:rsidRDefault="008D7A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Pr="004030F4" w:rsidRDefault="00404AB2">
    <w:pPr>
      <w:pStyle w:val="Footer"/>
      <w:tabs>
        <w:tab w:val="clear" w:pos="6480"/>
        <w:tab w:val="center" w:pos="4680"/>
        <w:tab w:val="right" w:pos="9360"/>
      </w:tabs>
      <w:rPr>
        <w:sz w:val="18"/>
        <w:lang w:val="es-MX"/>
      </w:rPr>
    </w:pPr>
    <w:fldSimple w:instr=" SUBJECT  \* MERGEFORMAT ">
      <w:r w:rsidR="000B2275" w:rsidRPr="004030F4">
        <w:rPr>
          <w:lang w:val="es-MX"/>
        </w:rPr>
        <w:t>Minutes</w:t>
      </w:r>
    </w:fldSimple>
    <w:r w:rsidR="00820D61" w:rsidRPr="004030F4">
      <w:rPr>
        <w:lang w:val="es-MX"/>
      </w:rPr>
      <w:tab/>
      <w:t>P</w:t>
    </w:r>
    <w:r w:rsidR="0029020B" w:rsidRPr="004030F4">
      <w:rPr>
        <w:lang w:val="es-MX"/>
      </w:rPr>
      <w:t xml:space="preserve">age </w:t>
    </w:r>
    <w:r>
      <w:fldChar w:fldCharType="begin"/>
    </w:r>
    <w:r w:rsidR="0029020B" w:rsidRPr="004030F4">
      <w:rPr>
        <w:lang w:val="es-MX"/>
      </w:rPr>
      <w:instrText xml:space="preserve">page </w:instrText>
    </w:r>
    <w:r>
      <w:fldChar w:fldCharType="separate"/>
    </w:r>
    <w:r w:rsidR="002C28FF">
      <w:rPr>
        <w:noProof/>
        <w:lang w:val="es-MX"/>
      </w:rPr>
      <w:t>4</w:t>
    </w:r>
    <w:r>
      <w:fldChar w:fldCharType="end"/>
    </w:r>
    <w:r w:rsidR="0029020B" w:rsidRPr="004030F4">
      <w:rPr>
        <w:lang w:val="es-MX"/>
      </w:rPr>
      <w:tab/>
    </w:r>
    <w:r w:rsidR="004C3735" w:rsidRPr="004030F4">
      <w:rPr>
        <w:sz w:val="18"/>
        <w:lang w:val="es-MX"/>
      </w:rPr>
      <w:t>JC Zuniga (InterDigital)</w:t>
    </w:r>
  </w:p>
  <w:p w:rsidR="0029020B" w:rsidRPr="004030F4" w:rsidRDefault="0029020B">
    <w:pP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A71" w:rsidRDefault="008D7A71">
      <w:r>
        <w:separator/>
      </w:r>
    </w:p>
  </w:footnote>
  <w:footnote w:type="continuationSeparator" w:id="0">
    <w:p w:rsidR="008D7A71" w:rsidRDefault="008D7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07E5E">
    <w:pPr>
      <w:pStyle w:val="Header"/>
      <w:tabs>
        <w:tab w:val="clear" w:pos="6480"/>
        <w:tab w:val="center" w:pos="4680"/>
        <w:tab w:val="right" w:pos="9360"/>
      </w:tabs>
    </w:pPr>
    <w:r>
      <w:t>July</w:t>
    </w:r>
    <w:r w:rsidR="00090D21">
      <w:t xml:space="preserve"> 2014</w:t>
    </w:r>
    <w:r w:rsidR="0029020B">
      <w:tab/>
    </w:r>
    <w:r w:rsidR="0029020B">
      <w:tab/>
    </w:r>
    <w:fldSimple w:instr=" TITLE  \* MERGEFORMAT ">
      <w:r w:rsidR="001E12CD">
        <w:t>omniran</w:t>
      </w:r>
      <w:r w:rsidR="00090D21">
        <w:t>-14</w:t>
      </w:r>
      <w:r w:rsidR="00D305FF">
        <w:t>-</w:t>
      </w:r>
      <w:r w:rsidR="002B453F">
        <w:t>0047</w:t>
      </w:r>
      <w:r w:rsidR="00C86A89">
        <w:t>-0</w:t>
      </w:r>
      <w:r w:rsidR="00C46A17">
        <w:t>0</w:t>
      </w:r>
    </w:fldSimple>
    <w:r w:rsidR="002B453F">
      <w:t>-00TG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4B90"/>
    <w:multiLevelType w:val="hybridMultilevel"/>
    <w:tmpl w:val="7748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73211"/>
    <w:multiLevelType w:val="hybridMultilevel"/>
    <w:tmpl w:val="E7E6F6F8"/>
    <w:lvl w:ilvl="0" w:tplc="273471D0">
      <w:start w:val="1"/>
      <w:numFmt w:val="bullet"/>
      <w:lvlText w:val="•"/>
      <w:lvlJc w:val="left"/>
      <w:pPr>
        <w:tabs>
          <w:tab w:val="num" w:pos="720"/>
        </w:tabs>
        <w:ind w:left="720" w:hanging="360"/>
      </w:pPr>
      <w:rPr>
        <w:rFonts w:ascii="Times New Roman" w:hAnsi="Times New Roman" w:hint="default"/>
      </w:rPr>
    </w:lvl>
    <w:lvl w:ilvl="1" w:tplc="B6BA9538" w:tentative="1">
      <w:start w:val="1"/>
      <w:numFmt w:val="bullet"/>
      <w:lvlText w:val="•"/>
      <w:lvlJc w:val="left"/>
      <w:pPr>
        <w:tabs>
          <w:tab w:val="num" w:pos="1440"/>
        </w:tabs>
        <w:ind w:left="1440" w:hanging="360"/>
      </w:pPr>
      <w:rPr>
        <w:rFonts w:ascii="Times New Roman" w:hAnsi="Times New Roman" w:hint="default"/>
      </w:rPr>
    </w:lvl>
    <w:lvl w:ilvl="2" w:tplc="054C8B3C">
      <w:start w:val="1"/>
      <w:numFmt w:val="bullet"/>
      <w:lvlText w:val="•"/>
      <w:lvlJc w:val="left"/>
      <w:pPr>
        <w:tabs>
          <w:tab w:val="num" w:pos="2160"/>
        </w:tabs>
        <w:ind w:left="2160" w:hanging="360"/>
      </w:pPr>
      <w:rPr>
        <w:rFonts w:ascii="Times New Roman" w:hAnsi="Times New Roman" w:hint="default"/>
      </w:rPr>
    </w:lvl>
    <w:lvl w:ilvl="3" w:tplc="F9A85ABE" w:tentative="1">
      <w:start w:val="1"/>
      <w:numFmt w:val="bullet"/>
      <w:lvlText w:val="•"/>
      <w:lvlJc w:val="left"/>
      <w:pPr>
        <w:tabs>
          <w:tab w:val="num" w:pos="2880"/>
        </w:tabs>
        <w:ind w:left="2880" w:hanging="360"/>
      </w:pPr>
      <w:rPr>
        <w:rFonts w:ascii="Times New Roman" w:hAnsi="Times New Roman" w:hint="default"/>
      </w:rPr>
    </w:lvl>
    <w:lvl w:ilvl="4" w:tplc="B1AC953C" w:tentative="1">
      <w:start w:val="1"/>
      <w:numFmt w:val="bullet"/>
      <w:lvlText w:val="•"/>
      <w:lvlJc w:val="left"/>
      <w:pPr>
        <w:tabs>
          <w:tab w:val="num" w:pos="3600"/>
        </w:tabs>
        <w:ind w:left="3600" w:hanging="360"/>
      </w:pPr>
      <w:rPr>
        <w:rFonts w:ascii="Times New Roman" w:hAnsi="Times New Roman" w:hint="default"/>
      </w:rPr>
    </w:lvl>
    <w:lvl w:ilvl="5" w:tplc="C03EB47E" w:tentative="1">
      <w:start w:val="1"/>
      <w:numFmt w:val="bullet"/>
      <w:lvlText w:val="•"/>
      <w:lvlJc w:val="left"/>
      <w:pPr>
        <w:tabs>
          <w:tab w:val="num" w:pos="4320"/>
        </w:tabs>
        <w:ind w:left="4320" w:hanging="360"/>
      </w:pPr>
      <w:rPr>
        <w:rFonts w:ascii="Times New Roman" w:hAnsi="Times New Roman" w:hint="default"/>
      </w:rPr>
    </w:lvl>
    <w:lvl w:ilvl="6" w:tplc="CEC62264" w:tentative="1">
      <w:start w:val="1"/>
      <w:numFmt w:val="bullet"/>
      <w:lvlText w:val="•"/>
      <w:lvlJc w:val="left"/>
      <w:pPr>
        <w:tabs>
          <w:tab w:val="num" w:pos="5040"/>
        </w:tabs>
        <w:ind w:left="5040" w:hanging="360"/>
      </w:pPr>
      <w:rPr>
        <w:rFonts w:ascii="Times New Roman" w:hAnsi="Times New Roman" w:hint="default"/>
      </w:rPr>
    </w:lvl>
    <w:lvl w:ilvl="7" w:tplc="C0E48910" w:tentative="1">
      <w:start w:val="1"/>
      <w:numFmt w:val="bullet"/>
      <w:lvlText w:val="•"/>
      <w:lvlJc w:val="left"/>
      <w:pPr>
        <w:tabs>
          <w:tab w:val="num" w:pos="5760"/>
        </w:tabs>
        <w:ind w:left="5760" w:hanging="360"/>
      </w:pPr>
      <w:rPr>
        <w:rFonts w:ascii="Times New Roman" w:hAnsi="Times New Roman" w:hint="default"/>
      </w:rPr>
    </w:lvl>
    <w:lvl w:ilvl="8" w:tplc="AAB0CDE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41C87"/>
    <w:multiLevelType w:val="hybridMultilevel"/>
    <w:tmpl w:val="26C60192"/>
    <w:lvl w:ilvl="0" w:tplc="77C42BD6">
      <w:start w:val="1"/>
      <w:numFmt w:val="bullet"/>
      <w:lvlText w:val="•"/>
      <w:lvlJc w:val="left"/>
      <w:pPr>
        <w:tabs>
          <w:tab w:val="num" w:pos="720"/>
        </w:tabs>
        <w:ind w:left="720" w:hanging="360"/>
      </w:pPr>
      <w:rPr>
        <w:rFonts w:ascii="Times New Roman" w:hAnsi="Times New Roman" w:hint="default"/>
      </w:rPr>
    </w:lvl>
    <w:lvl w:ilvl="1" w:tplc="1BEEC8AA" w:tentative="1">
      <w:start w:val="1"/>
      <w:numFmt w:val="bullet"/>
      <w:lvlText w:val="•"/>
      <w:lvlJc w:val="left"/>
      <w:pPr>
        <w:tabs>
          <w:tab w:val="num" w:pos="1440"/>
        </w:tabs>
        <w:ind w:left="1440" w:hanging="360"/>
      </w:pPr>
      <w:rPr>
        <w:rFonts w:ascii="Times New Roman" w:hAnsi="Times New Roman" w:hint="default"/>
      </w:rPr>
    </w:lvl>
    <w:lvl w:ilvl="2" w:tplc="CD9C6378" w:tentative="1">
      <w:start w:val="1"/>
      <w:numFmt w:val="bullet"/>
      <w:lvlText w:val="•"/>
      <w:lvlJc w:val="left"/>
      <w:pPr>
        <w:tabs>
          <w:tab w:val="num" w:pos="2160"/>
        </w:tabs>
        <w:ind w:left="2160" w:hanging="360"/>
      </w:pPr>
      <w:rPr>
        <w:rFonts w:ascii="Times New Roman" w:hAnsi="Times New Roman" w:hint="default"/>
      </w:rPr>
    </w:lvl>
    <w:lvl w:ilvl="3" w:tplc="6E040FA2" w:tentative="1">
      <w:start w:val="1"/>
      <w:numFmt w:val="bullet"/>
      <w:lvlText w:val="•"/>
      <w:lvlJc w:val="left"/>
      <w:pPr>
        <w:tabs>
          <w:tab w:val="num" w:pos="2880"/>
        </w:tabs>
        <w:ind w:left="2880" w:hanging="360"/>
      </w:pPr>
      <w:rPr>
        <w:rFonts w:ascii="Times New Roman" w:hAnsi="Times New Roman" w:hint="default"/>
      </w:rPr>
    </w:lvl>
    <w:lvl w:ilvl="4" w:tplc="081EBE1C">
      <w:start w:val="1"/>
      <w:numFmt w:val="bullet"/>
      <w:lvlText w:val="•"/>
      <w:lvlJc w:val="left"/>
      <w:pPr>
        <w:tabs>
          <w:tab w:val="num" w:pos="3600"/>
        </w:tabs>
        <w:ind w:left="3600" w:hanging="360"/>
      </w:pPr>
      <w:rPr>
        <w:rFonts w:ascii="Times New Roman" w:hAnsi="Times New Roman" w:hint="default"/>
      </w:rPr>
    </w:lvl>
    <w:lvl w:ilvl="5" w:tplc="CD5AAEA8" w:tentative="1">
      <w:start w:val="1"/>
      <w:numFmt w:val="bullet"/>
      <w:lvlText w:val="•"/>
      <w:lvlJc w:val="left"/>
      <w:pPr>
        <w:tabs>
          <w:tab w:val="num" w:pos="4320"/>
        </w:tabs>
        <w:ind w:left="4320" w:hanging="360"/>
      </w:pPr>
      <w:rPr>
        <w:rFonts w:ascii="Times New Roman" w:hAnsi="Times New Roman" w:hint="default"/>
      </w:rPr>
    </w:lvl>
    <w:lvl w:ilvl="6" w:tplc="E08E4412" w:tentative="1">
      <w:start w:val="1"/>
      <w:numFmt w:val="bullet"/>
      <w:lvlText w:val="•"/>
      <w:lvlJc w:val="left"/>
      <w:pPr>
        <w:tabs>
          <w:tab w:val="num" w:pos="5040"/>
        </w:tabs>
        <w:ind w:left="5040" w:hanging="360"/>
      </w:pPr>
      <w:rPr>
        <w:rFonts w:ascii="Times New Roman" w:hAnsi="Times New Roman" w:hint="default"/>
      </w:rPr>
    </w:lvl>
    <w:lvl w:ilvl="7" w:tplc="CD64EC78" w:tentative="1">
      <w:start w:val="1"/>
      <w:numFmt w:val="bullet"/>
      <w:lvlText w:val="•"/>
      <w:lvlJc w:val="left"/>
      <w:pPr>
        <w:tabs>
          <w:tab w:val="num" w:pos="5760"/>
        </w:tabs>
        <w:ind w:left="5760" w:hanging="360"/>
      </w:pPr>
      <w:rPr>
        <w:rFonts w:ascii="Times New Roman" w:hAnsi="Times New Roman" w:hint="default"/>
      </w:rPr>
    </w:lvl>
    <w:lvl w:ilvl="8" w:tplc="35BA8CD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72B56DB"/>
    <w:multiLevelType w:val="hybridMultilevel"/>
    <w:tmpl w:val="97CCF51C"/>
    <w:lvl w:ilvl="0" w:tplc="ECB6888C">
      <w:start w:val="1"/>
      <w:numFmt w:val="bullet"/>
      <w:lvlText w:val="–"/>
      <w:lvlJc w:val="left"/>
      <w:pPr>
        <w:tabs>
          <w:tab w:val="num" w:pos="720"/>
        </w:tabs>
        <w:ind w:left="720" w:hanging="360"/>
      </w:pPr>
      <w:rPr>
        <w:rFonts w:ascii="Times New Roman" w:hAnsi="Times New Roman" w:hint="default"/>
      </w:rPr>
    </w:lvl>
    <w:lvl w:ilvl="1" w:tplc="FBA0BC08" w:tentative="1">
      <w:start w:val="1"/>
      <w:numFmt w:val="bullet"/>
      <w:lvlText w:val="–"/>
      <w:lvlJc w:val="left"/>
      <w:pPr>
        <w:tabs>
          <w:tab w:val="num" w:pos="1440"/>
        </w:tabs>
        <w:ind w:left="1440" w:hanging="360"/>
      </w:pPr>
      <w:rPr>
        <w:rFonts w:ascii="Times New Roman" w:hAnsi="Times New Roman" w:hint="default"/>
      </w:rPr>
    </w:lvl>
    <w:lvl w:ilvl="2" w:tplc="FC5E4DFC" w:tentative="1">
      <w:start w:val="1"/>
      <w:numFmt w:val="bullet"/>
      <w:lvlText w:val="–"/>
      <w:lvlJc w:val="left"/>
      <w:pPr>
        <w:tabs>
          <w:tab w:val="num" w:pos="2160"/>
        </w:tabs>
        <w:ind w:left="2160" w:hanging="360"/>
      </w:pPr>
      <w:rPr>
        <w:rFonts w:ascii="Times New Roman" w:hAnsi="Times New Roman" w:hint="default"/>
      </w:rPr>
    </w:lvl>
    <w:lvl w:ilvl="3" w:tplc="507AD1CC">
      <w:start w:val="1"/>
      <w:numFmt w:val="bullet"/>
      <w:lvlText w:val="–"/>
      <w:lvlJc w:val="left"/>
      <w:pPr>
        <w:tabs>
          <w:tab w:val="num" w:pos="2880"/>
        </w:tabs>
        <w:ind w:left="2880" w:hanging="360"/>
      </w:pPr>
      <w:rPr>
        <w:rFonts w:ascii="Times New Roman" w:hAnsi="Times New Roman" w:hint="default"/>
      </w:rPr>
    </w:lvl>
    <w:lvl w:ilvl="4" w:tplc="F9BEA780" w:tentative="1">
      <w:start w:val="1"/>
      <w:numFmt w:val="bullet"/>
      <w:lvlText w:val="–"/>
      <w:lvlJc w:val="left"/>
      <w:pPr>
        <w:tabs>
          <w:tab w:val="num" w:pos="3600"/>
        </w:tabs>
        <w:ind w:left="3600" w:hanging="360"/>
      </w:pPr>
      <w:rPr>
        <w:rFonts w:ascii="Times New Roman" w:hAnsi="Times New Roman" w:hint="default"/>
      </w:rPr>
    </w:lvl>
    <w:lvl w:ilvl="5" w:tplc="5A84FA1A" w:tentative="1">
      <w:start w:val="1"/>
      <w:numFmt w:val="bullet"/>
      <w:lvlText w:val="–"/>
      <w:lvlJc w:val="left"/>
      <w:pPr>
        <w:tabs>
          <w:tab w:val="num" w:pos="4320"/>
        </w:tabs>
        <w:ind w:left="4320" w:hanging="360"/>
      </w:pPr>
      <w:rPr>
        <w:rFonts w:ascii="Times New Roman" w:hAnsi="Times New Roman" w:hint="default"/>
      </w:rPr>
    </w:lvl>
    <w:lvl w:ilvl="6" w:tplc="7D9E73E0" w:tentative="1">
      <w:start w:val="1"/>
      <w:numFmt w:val="bullet"/>
      <w:lvlText w:val="–"/>
      <w:lvlJc w:val="left"/>
      <w:pPr>
        <w:tabs>
          <w:tab w:val="num" w:pos="5040"/>
        </w:tabs>
        <w:ind w:left="5040" w:hanging="360"/>
      </w:pPr>
      <w:rPr>
        <w:rFonts w:ascii="Times New Roman" w:hAnsi="Times New Roman" w:hint="default"/>
      </w:rPr>
    </w:lvl>
    <w:lvl w:ilvl="7" w:tplc="D3564A3A" w:tentative="1">
      <w:start w:val="1"/>
      <w:numFmt w:val="bullet"/>
      <w:lvlText w:val="–"/>
      <w:lvlJc w:val="left"/>
      <w:pPr>
        <w:tabs>
          <w:tab w:val="num" w:pos="5760"/>
        </w:tabs>
        <w:ind w:left="5760" w:hanging="360"/>
      </w:pPr>
      <w:rPr>
        <w:rFonts w:ascii="Times New Roman" w:hAnsi="Times New Roman" w:hint="default"/>
      </w:rPr>
    </w:lvl>
    <w:lvl w:ilvl="8" w:tplc="131437E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11">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6"/>
  </w:num>
  <w:num w:numId="5">
    <w:abstractNumId w:val="11"/>
  </w:num>
  <w:num w:numId="6">
    <w:abstractNumId w:val="3"/>
  </w:num>
  <w:num w:numId="7">
    <w:abstractNumId w:val="2"/>
  </w:num>
  <w:num w:numId="8">
    <w:abstractNumId w:val="7"/>
  </w:num>
  <w:num w:numId="9">
    <w:abstractNumId w:val="12"/>
  </w:num>
  <w:num w:numId="10">
    <w:abstractNumId w:val="5"/>
  </w:num>
  <w:num w:numId="11">
    <w:abstractNumId w:val="4"/>
  </w:num>
  <w:num w:numId="12">
    <w:abstractNumId w:val="8"/>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4C4AB6"/>
    <w:rsid w:val="00001529"/>
    <w:rsid w:val="00001E79"/>
    <w:rsid w:val="00011AE5"/>
    <w:rsid w:val="00012451"/>
    <w:rsid w:val="00012C0A"/>
    <w:rsid w:val="00023F62"/>
    <w:rsid w:val="00025DE1"/>
    <w:rsid w:val="00034D94"/>
    <w:rsid w:val="00043554"/>
    <w:rsid w:val="000441AF"/>
    <w:rsid w:val="00072C09"/>
    <w:rsid w:val="00073588"/>
    <w:rsid w:val="00086F4E"/>
    <w:rsid w:val="00090555"/>
    <w:rsid w:val="00090D21"/>
    <w:rsid w:val="000A0AF7"/>
    <w:rsid w:val="000B0471"/>
    <w:rsid w:val="000B2275"/>
    <w:rsid w:val="000B7BA8"/>
    <w:rsid w:val="000C13B3"/>
    <w:rsid w:val="000D01BE"/>
    <w:rsid w:val="000D58D5"/>
    <w:rsid w:val="000E225B"/>
    <w:rsid w:val="000F27F6"/>
    <w:rsid w:val="0010426F"/>
    <w:rsid w:val="0010512B"/>
    <w:rsid w:val="00112B78"/>
    <w:rsid w:val="001216B1"/>
    <w:rsid w:val="001312E0"/>
    <w:rsid w:val="00142AA2"/>
    <w:rsid w:val="001540A3"/>
    <w:rsid w:val="00167E07"/>
    <w:rsid w:val="00184EAE"/>
    <w:rsid w:val="001911F1"/>
    <w:rsid w:val="00192AEC"/>
    <w:rsid w:val="0019706B"/>
    <w:rsid w:val="001A1344"/>
    <w:rsid w:val="001A2153"/>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464"/>
    <w:rsid w:val="00237923"/>
    <w:rsid w:val="002418ED"/>
    <w:rsid w:val="0024725A"/>
    <w:rsid w:val="00250964"/>
    <w:rsid w:val="002551D5"/>
    <w:rsid w:val="00260B3A"/>
    <w:rsid w:val="002636D4"/>
    <w:rsid w:val="00276592"/>
    <w:rsid w:val="002808BF"/>
    <w:rsid w:val="00281B6B"/>
    <w:rsid w:val="00282161"/>
    <w:rsid w:val="002831C8"/>
    <w:rsid w:val="0029020B"/>
    <w:rsid w:val="002A0296"/>
    <w:rsid w:val="002B0EB8"/>
    <w:rsid w:val="002B0F17"/>
    <w:rsid w:val="002B15E8"/>
    <w:rsid w:val="002B3D81"/>
    <w:rsid w:val="002B453F"/>
    <w:rsid w:val="002B5C12"/>
    <w:rsid w:val="002B70DD"/>
    <w:rsid w:val="002C1960"/>
    <w:rsid w:val="002C2194"/>
    <w:rsid w:val="002C28FF"/>
    <w:rsid w:val="002C7784"/>
    <w:rsid w:val="002D44BE"/>
    <w:rsid w:val="002F4673"/>
    <w:rsid w:val="002F70B2"/>
    <w:rsid w:val="002F781A"/>
    <w:rsid w:val="00303F43"/>
    <w:rsid w:val="003120E9"/>
    <w:rsid w:val="00313A33"/>
    <w:rsid w:val="00317B3D"/>
    <w:rsid w:val="00330104"/>
    <w:rsid w:val="0035128A"/>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51A2"/>
    <w:rsid w:val="003B743F"/>
    <w:rsid w:val="003C74AF"/>
    <w:rsid w:val="003D25C5"/>
    <w:rsid w:val="003E0424"/>
    <w:rsid w:val="003E378E"/>
    <w:rsid w:val="003E3E50"/>
    <w:rsid w:val="003E71FE"/>
    <w:rsid w:val="003F1944"/>
    <w:rsid w:val="004030F4"/>
    <w:rsid w:val="00404AB2"/>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4F3D0E"/>
    <w:rsid w:val="00505775"/>
    <w:rsid w:val="00510699"/>
    <w:rsid w:val="00512D96"/>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86B1E"/>
    <w:rsid w:val="00592AD0"/>
    <w:rsid w:val="00592C7E"/>
    <w:rsid w:val="005B3C29"/>
    <w:rsid w:val="005B5773"/>
    <w:rsid w:val="005B5B60"/>
    <w:rsid w:val="005B7C10"/>
    <w:rsid w:val="005B7D9C"/>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77695"/>
    <w:rsid w:val="00682354"/>
    <w:rsid w:val="00683511"/>
    <w:rsid w:val="006928E1"/>
    <w:rsid w:val="006A057A"/>
    <w:rsid w:val="006A10D2"/>
    <w:rsid w:val="006A3FFE"/>
    <w:rsid w:val="006B0B0F"/>
    <w:rsid w:val="006B7FF7"/>
    <w:rsid w:val="006C0727"/>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60199"/>
    <w:rsid w:val="00760883"/>
    <w:rsid w:val="00770572"/>
    <w:rsid w:val="0079046C"/>
    <w:rsid w:val="00794036"/>
    <w:rsid w:val="00796EA4"/>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F779A"/>
    <w:rsid w:val="008040BD"/>
    <w:rsid w:val="008064B1"/>
    <w:rsid w:val="00817B17"/>
    <w:rsid w:val="00820D61"/>
    <w:rsid w:val="00820F37"/>
    <w:rsid w:val="008270D1"/>
    <w:rsid w:val="0084032B"/>
    <w:rsid w:val="00841E24"/>
    <w:rsid w:val="00843791"/>
    <w:rsid w:val="00845AA2"/>
    <w:rsid w:val="00853662"/>
    <w:rsid w:val="00860821"/>
    <w:rsid w:val="00875ED7"/>
    <w:rsid w:val="00877866"/>
    <w:rsid w:val="00887A6C"/>
    <w:rsid w:val="008944F3"/>
    <w:rsid w:val="008A273C"/>
    <w:rsid w:val="008B3144"/>
    <w:rsid w:val="008C5199"/>
    <w:rsid w:val="008C6FBE"/>
    <w:rsid w:val="008D42AE"/>
    <w:rsid w:val="008D7A71"/>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1928"/>
    <w:rsid w:val="00A16EFE"/>
    <w:rsid w:val="00A21646"/>
    <w:rsid w:val="00A25393"/>
    <w:rsid w:val="00A25A3C"/>
    <w:rsid w:val="00A25C6B"/>
    <w:rsid w:val="00A30AA6"/>
    <w:rsid w:val="00A44453"/>
    <w:rsid w:val="00A457ED"/>
    <w:rsid w:val="00A50384"/>
    <w:rsid w:val="00A53DFA"/>
    <w:rsid w:val="00A56709"/>
    <w:rsid w:val="00A62191"/>
    <w:rsid w:val="00A67BFD"/>
    <w:rsid w:val="00A707C2"/>
    <w:rsid w:val="00A738C2"/>
    <w:rsid w:val="00AA0631"/>
    <w:rsid w:val="00AA427C"/>
    <w:rsid w:val="00AA5360"/>
    <w:rsid w:val="00AA793C"/>
    <w:rsid w:val="00AB6947"/>
    <w:rsid w:val="00AC4C46"/>
    <w:rsid w:val="00AC7860"/>
    <w:rsid w:val="00AD2F59"/>
    <w:rsid w:val="00AD318F"/>
    <w:rsid w:val="00AD49C0"/>
    <w:rsid w:val="00AE08D3"/>
    <w:rsid w:val="00B016F4"/>
    <w:rsid w:val="00B0526A"/>
    <w:rsid w:val="00B130FA"/>
    <w:rsid w:val="00B13EB6"/>
    <w:rsid w:val="00B20BC0"/>
    <w:rsid w:val="00B21A0A"/>
    <w:rsid w:val="00B26FDD"/>
    <w:rsid w:val="00B4205B"/>
    <w:rsid w:val="00B427AF"/>
    <w:rsid w:val="00B42BF7"/>
    <w:rsid w:val="00B46138"/>
    <w:rsid w:val="00B55175"/>
    <w:rsid w:val="00B61016"/>
    <w:rsid w:val="00B721FF"/>
    <w:rsid w:val="00B7280F"/>
    <w:rsid w:val="00B75258"/>
    <w:rsid w:val="00B86940"/>
    <w:rsid w:val="00B87F89"/>
    <w:rsid w:val="00B9209D"/>
    <w:rsid w:val="00BA23BD"/>
    <w:rsid w:val="00BB28FB"/>
    <w:rsid w:val="00BB37F8"/>
    <w:rsid w:val="00BC4ABB"/>
    <w:rsid w:val="00BD011B"/>
    <w:rsid w:val="00BD201B"/>
    <w:rsid w:val="00BD3255"/>
    <w:rsid w:val="00BD48CF"/>
    <w:rsid w:val="00BD6AC9"/>
    <w:rsid w:val="00BE386A"/>
    <w:rsid w:val="00BE68C2"/>
    <w:rsid w:val="00BF3A12"/>
    <w:rsid w:val="00BF49BD"/>
    <w:rsid w:val="00BF6BB6"/>
    <w:rsid w:val="00C0210B"/>
    <w:rsid w:val="00C03247"/>
    <w:rsid w:val="00C06B4F"/>
    <w:rsid w:val="00C14223"/>
    <w:rsid w:val="00C15F65"/>
    <w:rsid w:val="00C3030C"/>
    <w:rsid w:val="00C30E84"/>
    <w:rsid w:val="00C344E4"/>
    <w:rsid w:val="00C40C43"/>
    <w:rsid w:val="00C4305E"/>
    <w:rsid w:val="00C458FF"/>
    <w:rsid w:val="00C4657E"/>
    <w:rsid w:val="00C46A17"/>
    <w:rsid w:val="00C5023A"/>
    <w:rsid w:val="00C52844"/>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7F56"/>
    <w:rsid w:val="00D236E1"/>
    <w:rsid w:val="00D24680"/>
    <w:rsid w:val="00D305FF"/>
    <w:rsid w:val="00D32E97"/>
    <w:rsid w:val="00D34960"/>
    <w:rsid w:val="00D3599A"/>
    <w:rsid w:val="00D41EBC"/>
    <w:rsid w:val="00D42DA2"/>
    <w:rsid w:val="00D46AC4"/>
    <w:rsid w:val="00D566B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101C2"/>
    <w:rsid w:val="00E12C71"/>
    <w:rsid w:val="00E15447"/>
    <w:rsid w:val="00E179DA"/>
    <w:rsid w:val="00E20E31"/>
    <w:rsid w:val="00E36C98"/>
    <w:rsid w:val="00E41687"/>
    <w:rsid w:val="00E42E55"/>
    <w:rsid w:val="00E43E2A"/>
    <w:rsid w:val="00E46DCF"/>
    <w:rsid w:val="00E61AC2"/>
    <w:rsid w:val="00E67902"/>
    <w:rsid w:val="00E7648A"/>
    <w:rsid w:val="00E94DEE"/>
    <w:rsid w:val="00EA2494"/>
    <w:rsid w:val="00EA5E09"/>
    <w:rsid w:val="00EA61D5"/>
    <w:rsid w:val="00EB14C4"/>
    <w:rsid w:val="00EB2E5E"/>
    <w:rsid w:val="00EB77FD"/>
    <w:rsid w:val="00EB7F30"/>
    <w:rsid w:val="00EC0934"/>
    <w:rsid w:val="00EC1341"/>
    <w:rsid w:val="00EC2E47"/>
    <w:rsid w:val="00EC3443"/>
    <w:rsid w:val="00F02189"/>
    <w:rsid w:val="00F06183"/>
    <w:rsid w:val="00F06190"/>
    <w:rsid w:val="00F07722"/>
    <w:rsid w:val="00F15114"/>
    <w:rsid w:val="00F268D3"/>
    <w:rsid w:val="00F303E6"/>
    <w:rsid w:val="00F344EB"/>
    <w:rsid w:val="00F43DBE"/>
    <w:rsid w:val="00F62BF1"/>
    <w:rsid w:val="00F733F0"/>
    <w:rsid w:val="00F746B5"/>
    <w:rsid w:val="00F7597E"/>
    <w:rsid w:val="00F75CAD"/>
    <w:rsid w:val="00F819C6"/>
    <w:rsid w:val="00F90BCC"/>
    <w:rsid w:val="00F93741"/>
    <w:rsid w:val="00FA41AC"/>
    <w:rsid w:val="00FA669A"/>
    <w:rsid w:val="00FA6BB4"/>
    <w:rsid w:val="00FB66AD"/>
    <w:rsid w:val="00FC2989"/>
    <w:rsid w:val="00FC529D"/>
    <w:rsid w:val="00FD2C1F"/>
    <w:rsid w:val="00FD787F"/>
    <w:rsid w:val="00FE5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14590989">
      <w:bodyDiv w:val="1"/>
      <w:marLeft w:val="0"/>
      <w:marRight w:val="0"/>
      <w:marTop w:val="0"/>
      <w:marBottom w:val="0"/>
      <w:divBdr>
        <w:top w:val="none" w:sz="0" w:space="0" w:color="auto"/>
        <w:left w:val="none" w:sz="0" w:space="0" w:color="auto"/>
        <w:bottom w:val="none" w:sz="0" w:space="0" w:color="auto"/>
        <w:right w:val="none" w:sz="0" w:space="0" w:color="auto"/>
      </w:divBdr>
      <w:divsChild>
        <w:div w:id="1028333831">
          <w:marLeft w:val="2794"/>
          <w:marRight w:val="0"/>
          <w:marTop w:val="53"/>
          <w:marBottom w:val="0"/>
          <w:divBdr>
            <w:top w:val="none" w:sz="0" w:space="0" w:color="auto"/>
            <w:left w:val="none" w:sz="0" w:space="0" w:color="auto"/>
            <w:bottom w:val="none" w:sz="0" w:space="0" w:color="auto"/>
            <w:right w:val="none" w:sz="0" w:space="0" w:color="auto"/>
          </w:divBdr>
        </w:div>
        <w:div w:id="562328282">
          <w:marLeft w:val="2794"/>
          <w:marRight w:val="0"/>
          <w:marTop w:val="53"/>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58310061">
      <w:bodyDiv w:val="1"/>
      <w:marLeft w:val="0"/>
      <w:marRight w:val="0"/>
      <w:marTop w:val="0"/>
      <w:marBottom w:val="0"/>
      <w:divBdr>
        <w:top w:val="none" w:sz="0" w:space="0" w:color="auto"/>
        <w:left w:val="none" w:sz="0" w:space="0" w:color="auto"/>
        <w:bottom w:val="none" w:sz="0" w:space="0" w:color="auto"/>
        <w:right w:val="none" w:sz="0" w:space="0" w:color="auto"/>
      </w:divBdr>
      <w:divsChild>
        <w:div w:id="678656070">
          <w:marLeft w:val="1714"/>
          <w:marRight w:val="0"/>
          <w:marTop w:val="62"/>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697852871">
      <w:bodyDiv w:val="1"/>
      <w:marLeft w:val="0"/>
      <w:marRight w:val="0"/>
      <w:marTop w:val="0"/>
      <w:marBottom w:val="0"/>
      <w:divBdr>
        <w:top w:val="none" w:sz="0" w:space="0" w:color="auto"/>
        <w:left w:val="none" w:sz="0" w:space="0" w:color="auto"/>
        <w:bottom w:val="none" w:sz="0" w:space="0" w:color="auto"/>
        <w:right w:val="none" w:sz="0" w:space="0" w:color="auto"/>
      </w:divBdr>
      <w:divsChild>
        <w:div w:id="41367768">
          <w:marLeft w:val="2246"/>
          <w:marRight w:val="0"/>
          <w:marTop w:val="53"/>
          <w:marBottom w:val="0"/>
          <w:divBdr>
            <w:top w:val="none" w:sz="0" w:space="0" w:color="auto"/>
            <w:left w:val="none" w:sz="0" w:space="0" w:color="auto"/>
            <w:bottom w:val="none" w:sz="0" w:space="0" w:color="auto"/>
            <w:right w:val="none" w:sz="0" w:space="0" w:color="auto"/>
          </w:divBdr>
        </w:div>
        <w:div w:id="1433279372">
          <w:marLeft w:val="2246"/>
          <w:marRight w:val="0"/>
          <w:marTop w:val="53"/>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files/public/docs2014/liaison-ITUTSG15-LS114_229P-AnnN-0414.DOCX" TargetMode="External"/><Relationship Id="rId13" Type="http://schemas.openxmlformats.org/officeDocument/2006/relationships/hyperlink" Target="http://grouper.ieee.org/groups/802/OmniRANsg/email/" TargetMode="External"/><Relationship Id="rId18" Type="http://schemas.openxmlformats.org/officeDocument/2006/relationships/hyperlink" Target="http://www.ieee802.org/1/files/public/docs2014/liaison-ITUTSG15-LS114_229P-AnnN-0414.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hyperlink" Target="https://listserv.ieee.org/cgi-bin/wa?SUBED1=STDS-802-sdn" TargetMode="External"/><Relationship Id="rId2" Type="http://schemas.openxmlformats.org/officeDocument/2006/relationships/numbering" Target="numbering.xml"/><Relationship Id="rId16" Type="http://schemas.openxmlformats.org/officeDocument/2006/relationships/hyperlink" Target="mailto:STDS-802-SDN@iee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4/omniran-14-0043-00-00TG-meeting-minutes-for-may-2014-f2f-interim-meeting.docx"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ucif.org/Portals/0/documents/2014_02_27_Use_Case.pdf" TargetMode="External"/><Relationship Id="rId23" Type="http://schemas.openxmlformats.org/officeDocument/2006/relationships/theme" Target="theme/theme1.xml"/><Relationship Id="rId10" Type="http://schemas.openxmlformats.org/officeDocument/2006/relationships/hyperlink" Target="https://mentor.ieee.org/omniran/dcn/14/omniran-14-0043-00-00TG-meeting-minutes-for-may-2014-f2f-interim-meeting.docx" TargetMode="External"/><Relationship Id="rId19" Type="http://schemas.openxmlformats.org/officeDocument/2006/relationships/hyperlink" Target="https://mentor.ieee.org/omniran/dcn/14/omniran-14-0045-00-00TG-reference-archive-g-80xx-specs.zip" TargetMode="External"/><Relationship Id="rId4" Type="http://schemas.openxmlformats.org/officeDocument/2006/relationships/settings" Target="settings.xml"/><Relationship Id="rId9" Type="http://schemas.openxmlformats.org/officeDocument/2006/relationships/hyperlink" Target="https://mentor.ieee.org/omniran/dcn/14/omniran-14-0045-00-00TG-reference-archive-g-80xx-specs.zip" TargetMode="External"/><Relationship Id="rId14" Type="http://schemas.openxmlformats.org/officeDocument/2006/relationships/hyperlink" Target="http://uciforum.wordpress.com/2014/05/16/uci-forum-advances-software-defined-networking-with-unified-communication-use-cas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3FFD-B230-49DF-B22A-B1793D9D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7183</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Juan Carlos Zuniga</dc:creator>
  <cp:keywords>OmniRAN 2014</cp:keywords>
  <dc:description/>
  <cp:lastModifiedBy>Max Riegel</cp:lastModifiedBy>
  <cp:revision>5</cp:revision>
  <cp:lastPrinted>2013-01-29T21:04:00Z</cp:lastPrinted>
  <dcterms:created xsi:type="dcterms:W3CDTF">2014-07-03T09:28:00Z</dcterms:created>
  <dcterms:modified xsi:type="dcterms:W3CDTF">2014-07-03T09:34:00Z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