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B1" w:rsidRPr="00F93798" w:rsidRDefault="006A5BB1" w:rsidP="006A5BB1">
      <w:pPr>
        <w:pStyle w:val="AppendixNo"/>
        <w:spacing w:before="240"/>
        <w:rPr>
          <w:color w:val="000000" w:themeColor="text1"/>
          <w:lang w:val="fr-CH"/>
        </w:rPr>
      </w:pPr>
      <w:r w:rsidRPr="00F93798">
        <w:rPr>
          <w:color w:val="000000" w:themeColor="text1"/>
          <w:lang w:val="fr-CH"/>
        </w:rPr>
        <w:t>Attachment 5.5</w:t>
      </w:r>
      <w:r>
        <w:rPr>
          <w:color w:val="000000" w:themeColor="text1"/>
          <w:lang w:val="fr-CH"/>
        </w:rPr>
        <w:t xml:space="preserve"> </w:t>
      </w:r>
      <w:bookmarkStart w:id="0" w:name="_GoBack"/>
      <w:r>
        <w:rPr>
          <w:color w:val="000000" w:themeColor="text1"/>
          <w:lang w:val="fr-CH"/>
        </w:rPr>
        <w:t>TO Document 5D/300</w:t>
      </w:r>
      <w:bookmarkEnd w:id="0"/>
    </w:p>
    <w:p w:rsidR="006A5BB1" w:rsidRPr="00F93798" w:rsidRDefault="006A5BB1" w:rsidP="006A5BB1">
      <w:pPr>
        <w:spacing w:before="240"/>
        <w:rPr>
          <w:rFonts w:eastAsia="Times New Roman"/>
          <w:color w:val="000000" w:themeColor="text1"/>
          <w:lang w:val="fr-FR"/>
        </w:rPr>
      </w:pPr>
      <w:r w:rsidRPr="00F93798">
        <w:rPr>
          <w:rFonts w:eastAsia="Times New Roman"/>
          <w:color w:val="000000" w:themeColor="text1"/>
          <w:lang w:val="fr-FR"/>
        </w:rPr>
        <w:t>Source:</w:t>
      </w:r>
      <w:r w:rsidRPr="00F93798">
        <w:rPr>
          <w:rFonts w:eastAsia="Times New Roman"/>
          <w:color w:val="000000" w:themeColor="text1"/>
          <w:lang w:val="fr-FR"/>
        </w:rPr>
        <w:tab/>
        <w:t>Document 5D/TEMP/148</w:t>
      </w:r>
    </w:p>
    <w:p w:rsidR="006A5BB1" w:rsidRPr="00F93798" w:rsidRDefault="006A5BB1" w:rsidP="006A5BB1">
      <w:pPr>
        <w:pStyle w:val="RepNo"/>
        <w:rPr>
          <w:color w:val="000000" w:themeColor="text1"/>
        </w:rPr>
      </w:pPr>
      <w:r w:rsidRPr="00F93798">
        <w:rPr>
          <w:color w:val="000000" w:themeColor="text1"/>
        </w:rPr>
        <w:t>Structure of a PRELIMINARY DRAFT NEW</w:t>
      </w:r>
      <w:r w:rsidRPr="00F93798">
        <w:rPr>
          <w:color w:val="000000" w:themeColor="text1"/>
        </w:rPr>
        <w:br/>
        <w:t>REPORT ITU-R M.[IMT.FUTURE TECHNOLOGY TRENDS]</w:t>
      </w:r>
    </w:p>
    <w:p w:rsidR="006A5BB1" w:rsidRPr="00F93798" w:rsidRDefault="006A5BB1" w:rsidP="006A5BB1">
      <w:pPr>
        <w:pStyle w:val="Title4"/>
        <w:rPr>
          <w:color w:val="000000" w:themeColor="text1"/>
        </w:rPr>
      </w:pPr>
      <w:r w:rsidRPr="00F93798">
        <w:rPr>
          <w:rFonts w:hint="eastAsia"/>
          <w:color w:val="000000" w:themeColor="text1"/>
        </w:rPr>
        <w:t xml:space="preserve">Future </w:t>
      </w:r>
      <w:r w:rsidRPr="00F93798">
        <w:rPr>
          <w:color w:val="000000" w:themeColor="text1"/>
        </w:rPr>
        <w:t>t</w:t>
      </w:r>
      <w:r w:rsidRPr="00F93798">
        <w:rPr>
          <w:rFonts w:hint="eastAsia"/>
          <w:color w:val="000000" w:themeColor="text1"/>
        </w:rPr>
        <w:t xml:space="preserve">echnology </w:t>
      </w:r>
      <w:r w:rsidRPr="00F93798">
        <w:rPr>
          <w:color w:val="000000" w:themeColor="text1"/>
        </w:rPr>
        <w:t>t</w:t>
      </w:r>
      <w:r w:rsidRPr="00F93798">
        <w:rPr>
          <w:rFonts w:hint="eastAsia"/>
          <w:color w:val="000000" w:themeColor="text1"/>
        </w:rPr>
        <w:t xml:space="preserve">rends of </w:t>
      </w:r>
      <w:r w:rsidRPr="00F93798">
        <w:rPr>
          <w:color w:val="000000" w:themeColor="text1"/>
        </w:rPr>
        <w:t>t</w:t>
      </w:r>
      <w:r w:rsidRPr="00F93798">
        <w:rPr>
          <w:rFonts w:hint="eastAsia"/>
          <w:color w:val="000000" w:themeColor="text1"/>
        </w:rPr>
        <w:t>errestrial IMT systems</w:t>
      </w:r>
    </w:p>
    <w:p w:rsidR="006A5BB1" w:rsidRDefault="006A5BB1" w:rsidP="006A5BB1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olor w:val="0070C0"/>
        </w:rPr>
      </w:pPr>
    </w:p>
    <w:p w:rsidR="006A5BB1" w:rsidRPr="00B270E6" w:rsidRDefault="006A5BB1" w:rsidP="006A5BB1">
      <w:pPr>
        <w:pStyle w:val="Heading1"/>
      </w:pPr>
      <w:r>
        <w:rPr>
          <w:rFonts w:eastAsia="SimSun" w:hint="eastAsia"/>
        </w:rPr>
        <w:t>1</w:t>
      </w:r>
      <w:r>
        <w:rPr>
          <w:rFonts w:eastAsia="SimSun"/>
        </w:rPr>
        <w:tab/>
      </w:r>
      <w:r w:rsidRPr="00B270E6">
        <w:t>Introduction</w:t>
      </w:r>
    </w:p>
    <w:p w:rsidR="006A5BB1" w:rsidRPr="00CA1B6F" w:rsidRDefault="006A5BB1" w:rsidP="006A5BB1">
      <w:pPr>
        <w:rPr>
          <w:i/>
        </w:rPr>
      </w:pPr>
      <w:r w:rsidRPr="00CA1B6F">
        <w:rPr>
          <w:i/>
        </w:rPr>
        <w:t>[</w:t>
      </w:r>
      <w:r w:rsidRPr="002B700B">
        <w:rPr>
          <w:i/>
        </w:rPr>
        <w:t>Note:</w:t>
      </w:r>
      <w:r>
        <w:rPr>
          <w:i/>
        </w:rPr>
        <w:t xml:space="preserve"> This section gives b</w:t>
      </w:r>
      <w:r w:rsidRPr="00CA1B6F">
        <w:rPr>
          <w:i/>
        </w:rPr>
        <w:t xml:space="preserve">rief </w:t>
      </w:r>
      <w:r>
        <w:rPr>
          <w:i/>
        </w:rPr>
        <w:t>introductions of IMT-2000 and IMT-Advanced specifications and systems, and also brief introductions of the related WRC-12 Resolutions and WRC-15 Agenda items, and brief summaries of the future traffic and market trends.</w:t>
      </w:r>
      <w:r w:rsidRPr="00CA1B6F">
        <w:rPr>
          <w:i/>
        </w:rPr>
        <w:t>]</w:t>
      </w:r>
    </w:p>
    <w:p w:rsidR="006A5BB1" w:rsidRDefault="006A5BB1" w:rsidP="006A5BB1">
      <w:pPr>
        <w:pStyle w:val="Heading1"/>
      </w:pPr>
      <w:r>
        <w:rPr>
          <w:rFonts w:eastAsia="SimSun" w:hint="eastAsia"/>
          <w:lang w:eastAsia="zh-CN"/>
        </w:rPr>
        <w:t>2</w:t>
      </w:r>
      <w:r>
        <w:rPr>
          <w:rFonts w:eastAsia="SimSun"/>
          <w:lang w:eastAsia="zh-CN"/>
        </w:rPr>
        <w:tab/>
      </w:r>
      <w:r>
        <w:t>Scope</w:t>
      </w:r>
    </w:p>
    <w:p w:rsidR="006A5BB1" w:rsidRPr="00CA1B6F" w:rsidRDefault="006A5BB1" w:rsidP="006A5BB1">
      <w:pPr>
        <w:rPr>
          <w:i/>
        </w:rPr>
      </w:pPr>
      <w:r w:rsidRPr="00CA1B6F">
        <w:rPr>
          <w:i/>
        </w:rPr>
        <w:t>[</w:t>
      </w:r>
      <w:r w:rsidRPr="002B700B">
        <w:rPr>
          <w:i/>
        </w:rPr>
        <w:t>Note:</w:t>
      </w:r>
      <w:r>
        <w:rPr>
          <w:i/>
        </w:rPr>
        <w:t xml:space="preserve"> This section gives the s</w:t>
      </w:r>
      <w:r w:rsidRPr="00CA1B6F">
        <w:rPr>
          <w:i/>
        </w:rPr>
        <w:t xml:space="preserve">cope of the </w:t>
      </w:r>
      <w:r>
        <w:rPr>
          <w:i/>
        </w:rPr>
        <w:t>report</w:t>
      </w:r>
      <w:r w:rsidRPr="00CA1B6F">
        <w:rPr>
          <w:i/>
        </w:rPr>
        <w:t>.]</w:t>
      </w:r>
    </w:p>
    <w:p w:rsidR="006A5BB1" w:rsidRDefault="006A5BB1" w:rsidP="006A5BB1">
      <w:pPr>
        <w:pStyle w:val="Heading1"/>
      </w:pPr>
      <w:r>
        <w:rPr>
          <w:rFonts w:eastAsia="SimSun" w:hint="eastAsia"/>
          <w:lang w:eastAsia="zh-CN"/>
        </w:rPr>
        <w:t>3</w:t>
      </w:r>
      <w:r>
        <w:rPr>
          <w:rFonts w:eastAsia="SimSun"/>
          <w:lang w:eastAsia="zh-CN"/>
        </w:rPr>
        <w:tab/>
      </w:r>
      <w:r>
        <w:t>Related documents</w:t>
      </w:r>
    </w:p>
    <w:p w:rsidR="006A5BB1" w:rsidRPr="00CA1B6F" w:rsidRDefault="006A5BB1" w:rsidP="006A5BB1">
      <w:pPr>
        <w:rPr>
          <w:i/>
          <w:lang w:eastAsia="ja-JP"/>
        </w:rPr>
      </w:pPr>
      <w:r w:rsidRPr="00CA1B6F">
        <w:rPr>
          <w:i/>
        </w:rPr>
        <w:t>[</w:t>
      </w:r>
      <w:r w:rsidRPr="002B700B">
        <w:rPr>
          <w:i/>
        </w:rPr>
        <w:t>Note:</w:t>
      </w:r>
      <w:r>
        <w:rPr>
          <w:i/>
        </w:rPr>
        <w:t xml:space="preserve"> A list of related documents</w:t>
      </w:r>
      <w:r>
        <w:rPr>
          <w:rFonts w:hint="eastAsia"/>
          <w:i/>
          <w:lang w:eastAsia="zh-CN"/>
        </w:rPr>
        <w:t>.</w:t>
      </w:r>
      <w:r w:rsidRPr="00CA1B6F">
        <w:rPr>
          <w:i/>
        </w:rPr>
        <w:t>]</w:t>
      </w:r>
    </w:p>
    <w:p w:rsidR="006A5BB1" w:rsidRDefault="006A5BB1" w:rsidP="006A5BB1">
      <w:pPr>
        <w:pStyle w:val="Heading1"/>
      </w:pPr>
      <w:r>
        <w:rPr>
          <w:rFonts w:eastAsia="SimSun" w:hint="eastAsia"/>
          <w:lang w:eastAsia="zh-CN"/>
        </w:rPr>
        <w:t>4</w:t>
      </w:r>
      <w:r>
        <w:rPr>
          <w:rFonts w:eastAsia="SimSun"/>
          <w:lang w:eastAsia="zh-CN"/>
        </w:rPr>
        <w:tab/>
      </w:r>
      <w:r>
        <w:t>Consideration on the technology trends</w:t>
      </w:r>
    </w:p>
    <w:p w:rsidR="006A5BB1" w:rsidRPr="002B700B" w:rsidRDefault="006A5BB1" w:rsidP="006A5BB1">
      <w:pPr>
        <w:rPr>
          <w:i/>
        </w:rPr>
      </w:pPr>
      <w:r w:rsidRPr="002B700B">
        <w:rPr>
          <w:i/>
        </w:rPr>
        <w:t>[Note: Driving factors to require improvement of technologies, e.g., wider bandwidth, lower/higher frequency</w:t>
      </w:r>
      <w:r>
        <w:rPr>
          <w:i/>
        </w:rPr>
        <w:t>, high traffic demands, potential new applications and services</w:t>
      </w:r>
      <w:r w:rsidRPr="002B700B">
        <w:rPr>
          <w:i/>
        </w:rPr>
        <w:t xml:space="preserve"> etc</w:t>
      </w:r>
      <w:r>
        <w:rPr>
          <w:i/>
        </w:rPr>
        <w:t>.</w:t>
      </w:r>
      <w:r w:rsidRPr="002B700B">
        <w:rPr>
          <w:i/>
        </w:rPr>
        <w:t>]</w:t>
      </w:r>
    </w:p>
    <w:p w:rsidR="006A5BB1" w:rsidRDefault="006A5BB1" w:rsidP="006A5BB1">
      <w:pPr>
        <w:pStyle w:val="Heading1"/>
      </w:pPr>
      <w:r>
        <w:rPr>
          <w:lang w:eastAsia="zh-CN"/>
        </w:rPr>
        <w:t>5</w:t>
      </w:r>
      <w:r>
        <w:rPr>
          <w:lang w:eastAsia="zh-CN"/>
        </w:rPr>
        <w:tab/>
      </w:r>
      <w:r>
        <w:t>Overview of the technology trends</w:t>
      </w:r>
    </w:p>
    <w:p w:rsidR="006A5BB1" w:rsidRPr="002B700B" w:rsidRDefault="006A5BB1" w:rsidP="006A5BB1">
      <w:pPr>
        <w:rPr>
          <w:i/>
        </w:rPr>
      </w:pPr>
      <w:r w:rsidRPr="002B700B">
        <w:rPr>
          <w:i/>
        </w:rPr>
        <w:t>[Note: Specific sub-sections should be discussed after having contributions on technologies.</w:t>
      </w:r>
      <w:r>
        <w:rPr>
          <w:i/>
        </w:rPr>
        <w:t xml:space="preserve"> </w:t>
      </w:r>
      <w:r w:rsidRPr="002B700B">
        <w:rPr>
          <w:bCs/>
          <w:i/>
        </w:rPr>
        <w:t>Classification on technolog</w:t>
      </w:r>
      <w:r>
        <w:rPr>
          <w:bCs/>
          <w:i/>
        </w:rPr>
        <w:t>ies</w:t>
      </w:r>
      <w:r w:rsidRPr="002B700B">
        <w:rPr>
          <w:bCs/>
          <w:i/>
        </w:rPr>
        <w:t xml:space="preserve"> might be considered as following example</w:t>
      </w:r>
      <w:r>
        <w:rPr>
          <w:bCs/>
          <w:i/>
        </w:rPr>
        <w:t>s while contributions should not be necessarily limited to those examples.]</w:t>
      </w:r>
    </w:p>
    <w:p w:rsidR="006A5BB1" w:rsidRDefault="006A5BB1" w:rsidP="006A5BB1">
      <w:pPr>
        <w:pStyle w:val="Heading2"/>
      </w:pPr>
      <w:r>
        <w:t>5.1</w:t>
      </w:r>
      <w:r w:rsidRPr="00EA018F">
        <w:tab/>
        <w:t>Technologies to enhance the efficient usage of frequency</w:t>
      </w:r>
    </w:p>
    <w:p w:rsidR="006A5BB1" w:rsidRPr="00F6731A" w:rsidRDefault="006A5BB1" w:rsidP="006A5BB1">
      <w:pPr>
        <w:rPr>
          <w:i/>
        </w:rPr>
      </w:pPr>
      <w:r w:rsidRPr="00F6731A">
        <w:rPr>
          <w:i/>
        </w:rPr>
        <w:t>[Technologies for higher spectrum efficiency</w:t>
      </w:r>
      <w:r>
        <w:rPr>
          <w:rFonts w:hint="eastAsia"/>
          <w:i/>
          <w:lang w:eastAsia="zh-CN"/>
        </w:rPr>
        <w:t xml:space="preserve"> </w:t>
      </w:r>
      <w:r>
        <w:rPr>
          <w:i/>
        </w:rPr>
        <w:t>(e.g. higher order antenna solutions)</w:t>
      </w:r>
      <w:r w:rsidRPr="00F6731A">
        <w:rPr>
          <w:i/>
        </w:rPr>
        <w:t>,</w:t>
      </w:r>
      <w:r>
        <w:rPr>
          <w:rFonts w:hint="eastAsia"/>
          <w:i/>
          <w:lang w:eastAsia="zh-CN"/>
        </w:rPr>
        <w:t xml:space="preserve"> technologies for improving spectrum use (e.g. providing </w:t>
      </w:r>
      <w:r w:rsidRPr="001E1EB7">
        <w:rPr>
          <w:i/>
        </w:rPr>
        <w:t>shared spectrum access</w:t>
      </w:r>
      <w:r>
        <w:rPr>
          <w:rFonts w:hint="eastAsia"/>
          <w:i/>
          <w:lang w:eastAsia="zh-CN"/>
        </w:rPr>
        <w:t xml:space="preserve"> and</w:t>
      </w:r>
      <w:r w:rsidRPr="001E1EB7">
        <w:rPr>
          <w:i/>
        </w:rPr>
        <w:t xml:space="preserve"> dynamic spectrum management</w:t>
      </w:r>
      <w:r>
        <w:rPr>
          <w:rFonts w:hint="eastAsia"/>
          <w:i/>
          <w:lang w:eastAsia="zh-CN"/>
        </w:rPr>
        <w:t>)</w:t>
      </w:r>
      <w:r w:rsidRPr="00F6731A">
        <w:rPr>
          <w:i/>
        </w:rPr>
        <w:t>]</w:t>
      </w:r>
    </w:p>
    <w:p w:rsidR="006A5BB1" w:rsidRDefault="006A5BB1" w:rsidP="006A5BB1">
      <w:pPr>
        <w:pStyle w:val="Heading2"/>
      </w:pPr>
      <w:r w:rsidRPr="00EA018F">
        <w:t>5.2</w:t>
      </w:r>
      <w:r w:rsidRPr="00EA018F">
        <w:tab/>
        <w:t>Technologies to support broader frequency ranges and more deployment scenarios</w:t>
      </w:r>
    </w:p>
    <w:p w:rsidR="006A5BB1" w:rsidRPr="002B700B" w:rsidRDefault="006A5BB1" w:rsidP="006A5BB1">
      <w:pPr>
        <w:rPr>
          <w:i/>
        </w:rPr>
      </w:pPr>
      <w:r w:rsidRPr="002B700B">
        <w:rPr>
          <w:i/>
        </w:rPr>
        <w:t xml:space="preserve">[Technologies for </w:t>
      </w:r>
      <w:r>
        <w:rPr>
          <w:i/>
          <w:lang w:eastAsia="zh-CN"/>
        </w:rPr>
        <w:t>l</w:t>
      </w:r>
      <w:r>
        <w:rPr>
          <w:i/>
        </w:rPr>
        <w:t>ower</w:t>
      </w:r>
      <w:r>
        <w:rPr>
          <w:rFonts w:hint="eastAsia"/>
          <w:i/>
          <w:lang w:eastAsia="zh-CN"/>
        </w:rPr>
        <w:t xml:space="preserve"> and</w:t>
      </w:r>
      <w:r>
        <w:rPr>
          <w:i/>
        </w:rPr>
        <w:t xml:space="preserve"> </w:t>
      </w:r>
      <w:r>
        <w:rPr>
          <w:i/>
          <w:lang w:eastAsia="zh-CN"/>
        </w:rPr>
        <w:t>h</w:t>
      </w:r>
      <w:r>
        <w:rPr>
          <w:i/>
        </w:rPr>
        <w:t xml:space="preserve">igher </w:t>
      </w:r>
      <w:r>
        <w:rPr>
          <w:i/>
          <w:lang w:eastAsia="zh-CN"/>
        </w:rPr>
        <w:t>f</w:t>
      </w:r>
      <w:r w:rsidRPr="002B700B">
        <w:rPr>
          <w:i/>
        </w:rPr>
        <w:t xml:space="preserve">requency bands </w:t>
      </w:r>
      <w:r>
        <w:rPr>
          <w:i/>
        </w:rPr>
        <w:t>relative</w:t>
      </w:r>
      <w:r w:rsidRPr="002B700B">
        <w:rPr>
          <w:i/>
        </w:rPr>
        <w:t xml:space="preserve"> to current IMT bands,</w:t>
      </w:r>
      <w:r w:rsidRPr="00300609">
        <w:t xml:space="preserve"> </w:t>
      </w:r>
      <w:r w:rsidRPr="001E1EB7">
        <w:rPr>
          <w:i/>
        </w:rPr>
        <w:t>t</w:t>
      </w:r>
      <w:r>
        <w:rPr>
          <w:i/>
        </w:rPr>
        <w:t>echnologies for wider bandwidth</w:t>
      </w:r>
      <w:r>
        <w:rPr>
          <w:rFonts w:hint="eastAsia"/>
          <w:i/>
          <w:lang w:eastAsia="zh-CN"/>
        </w:rPr>
        <w:t>,</w:t>
      </w:r>
      <w:r w:rsidRPr="001E1EB7">
        <w:rPr>
          <w:i/>
        </w:rPr>
        <w:t xml:space="preserve"> t</w:t>
      </w:r>
      <w:r>
        <w:rPr>
          <w:i/>
        </w:rPr>
        <w:t>echnologies for new coverage and application scenarios,</w:t>
      </w:r>
      <w:r w:rsidRPr="001E1EB7">
        <w:rPr>
          <w:i/>
        </w:rPr>
        <w:t xml:space="preserve"> technologies for very dense deployments,</w:t>
      </w:r>
      <w:r>
        <w:rPr>
          <w:i/>
        </w:rPr>
        <w:t xml:space="preserve"> </w:t>
      </w:r>
      <w:r w:rsidRPr="002B700B">
        <w:rPr>
          <w:i/>
        </w:rPr>
        <w:t>etc.]</w:t>
      </w:r>
    </w:p>
    <w:p w:rsidR="006A5BB1" w:rsidRDefault="006A5BB1" w:rsidP="006A5BB1">
      <w:pPr>
        <w:pStyle w:val="Heading2"/>
      </w:pPr>
      <w:r>
        <w:t>5.3</w:t>
      </w:r>
      <w:r w:rsidRPr="00EA018F">
        <w:tab/>
        <w:t>Technologies to support wide range of services and to provide better user experience</w:t>
      </w:r>
    </w:p>
    <w:p w:rsidR="006A5BB1" w:rsidRDefault="006A5BB1" w:rsidP="006A5BB1">
      <w:pPr>
        <w:rPr>
          <w:i/>
          <w:lang w:val="en-US" w:eastAsia="zh-CN"/>
        </w:rPr>
      </w:pPr>
      <w:r w:rsidRPr="00B02E9A">
        <w:rPr>
          <w:i/>
          <w:lang w:val="en-US"/>
        </w:rPr>
        <w:t>[</w:t>
      </w:r>
      <w:r>
        <w:rPr>
          <w:rFonts w:hint="eastAsia"/>
          <w:i/>
          <w:lang w:val="en-US" w:eastAsia="zh-CN"/>
        </w:rPr>
        <w:t>5.3.1</w:t>
      </w:r>
      <w:r>
        <w:rPr>
          <w:i/>
          <w:lang w:val="en-US" w:eastAsia="zh-CN"/>
        </w:rPr>
        <w:tab/>
      </w:r>
      <w:r>
        <w:rPr>
          <w:rFonts w:hint="eastAsia"/>
          <w:i/>
          <w:lang w:val="en-US" w:eastAsia="zh-CN"/>
        </w:rPr>
        <w:t>Technologies to support the proximity services</w:t>
      </w:r>
    </w:p>
    <w:p w:rsidR="006A5BB1" w:rsidRDefault="006A5BB1" w:rsidP="006A5BB1">
      <w:pPr>
        <w:rPr>
          <w:i/>
          <w:lang w:val="en-US" w:eastAsia="zh-CN"/>
        </w:rPr>
      </w:pPr>
      <w:r>
        <w:rPr>
          <w:rFonts w:hint="eastAsia"/>
          <w:i/>
          <w:lang w:val="en-US" w:eastAsia="zh-CN"/>
        </w:rPr>
        <w:t>5.3.2</w:t>
      </w:r>
      <w:r>
        <w:rPr>
          <w:i/>
          <w:lang w:val="en-US" w:eastAsia="zh-CN"/>
        </w:rPr>
        <w:tab/>
      </w:r>
      <w:r>
        <w:rPr>
          <w:rFonts w:hint="eastAsia"/>
          <w:i/>
          <w:lang w:val="en-US" w:eastAsia="zh-CN"/>
        </w:rPr>
        <w:t xml:space="preserve">Technologies to support the </w:t>
      </w:r>
      <w:r w:rsidRPr="00B02E9A">
        <w:rPr>
          <w:i/>
          <w:lang w:val="en-US"/>
        </w:rPr>
        <w:t>M2M</w:t>
      </w:r>
    </w:p>
    <w:p w:rsidR="006A5BB1" w:rsidRDefault="006A5BB1" w:rsidP="006A5BB1">
      <w:pPr>
        <w:rPr>
          <w:i/>
          <w:lang w:val="en-US" w:eastAsia="zh-CN"/>
        </w:rPr>
      </w:pPr>
      <w:r>
        <w:rPr>
          <w:rFonts w:hint="eastAsia"/>
          <w:i/>
          <w:lang w:val="en-US" w:eastAsia="zh-CN"/>
        </w:rPr>
        <w:t>5.3.3</w:t>
      </w:r>
      <w:r>
        <w:rPr>
          <w:i/>
          <w:lang w:val="en-US" w:eastAsia="zh-CN"/>
        </w:rPr>
        <w:tab/>
      </w:r>
      <w:r>
        <w:rPr>
          <w:rFonts w:hint="eastAsia"/>
          <w:i/>
          <w:lang w:val="en-US" w:eastAsia="zh-CN"/>
        </w:rPr>
        <w:t>C</w:t>
      </w:r>
      <w:r w:rsidRPr="00B02E9A">
        <w:rPr>
          <w:i/>
          <w:lang w:val="en-US"/>
        </w:rPr>
        <w:t>ell edge enhancement</w:t>
      </w:r>
    </w:p>
    <w:p w:rsidR="006A5BB1" w:rsidRDefault="006A5BB1" w:rsidP="006A5BB1">
      <w:pPr>
        <w:rPr>
          <w:i/>
          <w:lang w:val="en-US" w:eastAsia="zh-CN"/>
        </w:rPr>
      </w:pPr>
      <w:r>
        <w:rPr>
          <w:rFonts w:hint="eastAsia"/>
          <w:i/>
          <w:lang w:val="en-US" w:eastAsia="zh-CN"/>
        </w:rPr>
        <w:t>5.3.4</w:t>
      </w:r>
      <w:r>
        <w:rPr>
          <w:i/>
          <w:lang w:val="en-US" w:eastAsia="zh-CN"/>
        </w:rPr>
        <w:tab/>
      </w:r>
      <w:r>
        <w:rPr>
          <w:rFonts w:hint="eastAsia"/>
          <w:i/>
          <w:lang w:val="en-US" w:eastAsia="zh-CN"/>
        </w:rPr>
        <w:t>Quality of service</w:t>
      </w:r>
      <w:r w:rsidRPr="00B02E9A">
        <w:rPr>
          <w:i/>
          <w:lang w:val="en-US"/>
        </w:rPr>
        <w:t xml:space="preserve"> enhancement</w:t>
      </w:r>
    </w:p>
    <w:p w:rsidR="006A5BB1" w:rsidRDefault="006A5BB1" w:rsidP="006A5BB1">
      <w:pPr>
        <w:rPr>
          <w:i/>
          <w:lang w:val="en-US" w:eastAsia="zh-CN"/>
        </w:rPr>
      </w:pPr>
      <w:r>
        <w:rPr>
          <w:rFonts w:hint="eastAsia"/>
          <w:i/>
          <w:lang w:val="en-US" w:eastAsia="zh-CN"/>
        </w:rPr>
        <w:lastRenderedPageBreak/>
        <w:t>5.3.5</w:t>
      </w:r>
      <w:r>
        <w:rPr>
          <w:i/>
          <w:lang w:val="en-US" w:eastAsia="zh-CN"/>
        </w:rPr>
        <w:tab/>
      </w:r>
      <w:r>
        <w:rPr>
          <w:rFonts w:hint="eastAsia"/>
          <w:i/>
          <w:lang w:val="en-US" w:eastAsia="zh-CN"/>
        </w:rPr>
        <w:t>M</w:t>
      </w:r>
      <w:r>
        <w:rPr>
          <w:i/>
          <w:lang w:val="en-US"/>
        </w:rPr>
        <w:t>obile video enhancement</w:t>
      </w:r>
    </w:p>
    <w:p w:rsidR="006A5BB1" w:rsidRDefault="006A5BB1" w:rsidP="006A5BB1">
      <w:pPr>
        <w:rPr>
          <w:i/>
          <w:lang w:val="en-US" w:eastAsia="zh-CN"/>
        </w:rPr>
      </w:pPr>
      <w:r>
        <w:rPr>
          <w:rFonts w:hint="eastAsia"/>
          <w:i/>
          <w:lang w:val="en-US" w:eastAsia="zh-CN"/>
        </w:rPr>
        <w:t>5.3.6</w:t>
      </w:r>
      <w:r>
        <w:rPr>
          <w:i/>
          <w:lang w:val="en-US" w:eastAsia="zh-CN"/>
        </w:rPr>
        <w:tab/>
      </w:r>
      <w:r>
        <w:rPr>
          <w:rFonts w:hint="eastAsia"/>
          <w:i/>
          <w:lang w:val="en-US" w:eastAsia="zh-CN"/>
        </w:rPr>
        <w:t>E</w:t>
      </w:r>
      <w:r w:rsidRPr="00B02E9A">
        <w:rPr>
          <w:i/>
          <w:lang w:val="en-US"/>
        </w:rPr>
        <w:t>nhanced broadcast and multicast</w:t>
      </w:r>
    </w:p>
    <w:p w:rsidR="006A5BB1" w:rsidRDefault="006A5BB1" w:rsidP="006A5BB1">
      <w:pPr>
        <w:rPr>
          <w:i/>
          <w:lang w:val="en-US" w:eastAsia="zh-CN"/>
        </w:rPr>
      </w:pPr>
      <w:r>
        <w:rPr>
          <w:rFonts w:hint="eastAsia"/>
          <w:i/>
          <w:lang w:val="en-US" w:eastAsia="zh-CN"/>
        </w:rPr>
        <w:t>5.3.7</w:t>
      </w:r>
      <w:r>
        <w:rPr>
          <w:i/>
          <w:lang w:val="en-US" w:eastAsia="zh-CN"/>
        </w:rPr>
        <w:tab/>
      </w:r>
      <w:r w:rsidRPr="00B02E9A">
        <w:rPr>
          <w:i/>
          <w:lang w:val="en-US"/>
        </w:rPr>
        <w:t>Positioning</w:t>
      </w:r>
    </w:p>
    <w:p w:rsidR="006A5BB1" w:rsidRPr="001E1EB7" w:rsidRDefault="006A5BB1" w:rsidP="006A5BB1">
      <w:pPr>
        <w:rPr>
          <w:i/>
          <w:lang w:val="en-US"/>
        </w:rPr>
      </w:pPr>
      <w:r>
        <w:rPr>
          <w:rFonts w:hint="eastAsia"/>
          <w:i/>
          <w:lang w:val="en-US" w:eastAsia="zh-CN"/>
        </w:rPr>
        <w:t>5.3.</w:t>
      </w:r>
      <w:r>
        <w:rPr>
          <w:i/>
          <w:lang w:val="en-US" w:eastAsia="zh-CN"/>
        </w:rPr>
        <w:t>x</w:t>
      </w:r>
      <w:r>
        <w:rPr>
          <w:i/>
          <w:lang w:val="en-US" w:eastAsia="zh-CN"/>
        </w:rPr>
        <w:tab/>
      </w:r>
      <w:r>
        <w:rPr>
          <w:rFonts w:hint="eastAsia"/>
          <w:i/>
          <w:lang w:val="en-US" w:eastAsia="zh-CN"/>
        </w:rPr>
        <w:t>Other technologies</w:t>
      </w:r>
      <w:r w:rsidRPr="00B02E9A">
        <w:rPr>
          <w:i/>
          <w:lang w:val="en-US"/>
        </w:rPr>
        <w:t>]</w:t>
      </w:r>
    </w:p>
    <w:p w:rsidR="006A5BB1" w:rsidRPr="00EA018F" w:rsidRDefault="006A5BB1" w:rsidP="006A5BB1">
      <w:pPr>
        <w:pStyle w:val="Heading2"/>
      </w:pPr>
      <w:r>
        <w:t>5.4</w:t>
      </w:r>
      <w:r w:rsidRPr="00EA018F">
        <w:tab/>
        <w:t>Technologies to improve energy efficiency</w:t>
      </w:r>
    </w:p>
    <w:p w:rsidR="006A5BB1" w:rsidRPr="002B700B" w:rsidRDefault="006A5BB1" w:rsidP="006A5BB1">
      <w:pPr>
        <w:rPr>
          <w:i/>
        </w:rPr>
      </w:pPr>
      <w:r w:rsidRPr="002B700B">
        <w:rPr>
          <w:i/>
        </w:rPr>
        <w:t>[Energy saving and green ICT</w:t>
      </w:r>
      <w:r>
        <w:rPr>
          <w:i/>
        </w:rPr>
        <w:t>, etc.</w:t>
      </w:r>
      <w:r w:rsidRPr="002B700B">
        <w:rPr>
          <w:i/>
        </w:rPr>
        <w:t>]</w:t>
      </w:r>
    </w:p>
    <w:p w:rsidR="006A5BB1" w:rsidRPr="00EA018F" w:rsidRDefault="006A5BB1" w:rsidP="006A5BB1">
      <w:pPr>
        <w:pStyle w:val="Heading2"/>
      </w:pPr>
      <w:r>
        <w:t>5.5</w:t>
      </w:r>
      <w:r w:rsidRPr="00EA018F">
        <w:tab/>
        <w:t>Terminal Technologies</w:t>
      </w:r>
    </w:p>
    <w:p w:rsidR="006A5BB1" w:rsidRPr="00997BE7" w:rsidRDefault="006A5BB1" w:rsidP="006A5BB1">
      <w:pPr>
        <w:rPr>
          <w:i/>
          <w:lang w:val="en-US"/>
        </w:rPr>
      </w:pPr>
      <w:r w:rsidRPr="00997BE7">
        <w:rPr>
          <w:i/>
          <w:lang w:val="en-US"/>
        </w:rPr>
        <w:t>[User terminal technology trends.]</w:t>
      </w:r>
    </w:p>
    <w:p w:rsidR="006A5BB1" w:rsidRPr="00EA018F" w:rsidRDefault="006A5BB1" w:rsidP="006A5BB1">
      <w:pPr>
        <w:pStyle w:val="Heading2"/>
        <w:rPr>
          <w:lang w:eastAsia="zh-CN"/>
        </w:rPr>
      </w:pPr>
      <w:r>
        <w:t>5.6</w:t>
      </w:r>
      <w:r>
        <w:tab/>
        <w:t>Technologies to simplify management and improve network reliability</w:t>
      </w:r>
      <w:r>
        <w:rPr>
          <w:rFonts w:hint="eastAsia"/>
          <w:lang w:eastAsia="zh-CN"/>
        </w:rPr>
        <w:t xml:space="preserve"> </w:t>
      </w:r>
    </w:p>
    <w:p w:rsidR="006A5BB1" w:rsidRDefault="006A5BB1" w:rsidP="006A5BB1">
      <w:pPr>
        <w:rPr>
          <w:bCs/>
          <w:i/>
        </w:rPr>
      </w:pPr>
      <w:r w:rsidRPr="00B02E9A">
        <w:rPr>
          <w:bCs/>
          <w:i/>
        </w:rPr>
        <w:t>[Mana</w:t>
      </w:r>
      <w:r>
        <w:rPr>
          <w:bCs/>
          <w:i/>
        </w:rPr>
        <w:t>gement of denser networks, self-management, self-configuration, self-</w:t>
      </w:r>
      <w:r w:rsidRPr="00B02E9A">
        <w:rPr>
          <w:bCs/>
          <w:i/>
        </w:rPr>
        <w:t>optimisation, management of shared networks</w:t>
      </w:r>
      <w:r>
        <w:rPr>
          <w:bCs/>
          <w:i/>
        </w:rPr>
        <w:t>.</w:t>
      </w:r>
      <w:r w:rsidRPr="00B02E9A">
        <w:rPr>
          <w:bCs/>
          <w:i/>
        </w:rPr>
        <w:t>]</w:t>
      </w:r>
    </w:p>
    <w:p w:rsidR="006A5BB1" w:rsidRPr="00EA018F" w:rsidRDefault="006A5BB1" w:rsidP="006A5BB1">
      <w:pPr>
        <w:pStyle w:val="Heading2"/>
      </w:pPr>
      <w:r w:rsidRPr="00EA018F">
        <w:t>5.7</w:t>
      </w:r>
      <w:r w:rsidRPr="00EA018F">
        <w:tab/>
        <w:t>Technologies to support ease of deployment and increase network reach</w:t>
      </w:r>
    </w:p>
    <w:p w:rsidR="006A5BB1" w:rsidRDefault="006A5BB1" w:rsidP="006A5BB1">
      <w:pPr>
        <w:rPr>
          <w:b/>
          <w:bCs/>
          <w:i/>
        </w:rPr>
      </w:pPr>
      <w:r w:rsidRPr="00B02E9A">
        <w:rPr>
          <w:bCs/>
          <w:i/>
        </w:rPr>
        <w:t>[Wireless backhaul, mobile relays, multi-hop</w:t>
      </w:r>
      <w:r>
        <w:rPr>
          <w:bCs/>
          <w:i/>
        </w:rPr>
        <w:t>.</w:t>
      </w:r>
      <w:r w:rsidRPr="00B02E9A">
        <w:rPr>
          <w:bCs/>
          <w:i/>
        </w:rPr>
        <w:t>]</w:t>
      </w:r>
    </w:p>
    <w:p w:rsidR="006A5BB1" w:rsidRPr="00EA018F" w:rsidRDefault="006A5BB1" w:rsidP="006A5BB1">
      <w:pPr>
        <w:pStyle w:val="Heading2"/>
      </w:pPr>
      <w:r w:rsidRPr="00EA018F">
        <w:t>5.8</w:t>
      </w:r>
      <w:r w:rsidRPr="00EA018F">
        <w:tab/>
        <w:t xml:space="preserve">Technologies to </w:t>
      </w:r>
      <w:r>
        <w:rPr>
          <w:rFonts w:hint="eastAsia"/>
          <w:lang w:eastAsia="zh-CN"/>
        </w:rPr>
        <w:t>enhance</w:t>
      </w:r>
      <w:r w:rsidRPr="00EA018F">
        <w:t xml:space="preserve"> privacy and security</w:t>
      </w:r>
    </w:p>
    <w:p w:rsidR="006A5BB1" w:rsidRDefault="006A5BB1" w:rsidP="006A5BB1">
      <w:pPr>
        <w:rPr>
          <w:b/>
          <w:bCs/>
          <w:i/>
        </w:rPr>
      </w:pPr>
      <w:r w:rsidRPr="00B02E9A">
        <w:rPr>
          <w:bCs/>
          <w:i/>
        </w:rPr>
        <w:t>[Info security, better encryption, personalization service offerings</w:t>
      </w:r>
      <w:r>
        <w:rPr>
          <w:bCs/>
          <w:i/>
        </w:rPr>
        <w:t>.</w:t>
      </w:r>
      <w:r w:rsidRPr="00B02E9A">
        <w:rPr>
          <w:bCs/>
          <w:i/>
        </w:rPr>
        <w:t>]</w:t>
      </w:r>
    </w:p>
    <w:p w:rsidR="006A5BB1" w:rsidRPr="00EA018F" w:rsidRDefault="006A5BB1" w:rsidP="006A5BB1">
      <w:pPr>
        <w:pStyle w:val="Heading2"/>
      </w:pPr>
      <w:r>
        <w:t>5.x</w:t>
      </w:r>
      <w:r w:rsidRPr="00EA018F">
        <w:tab/>
        <w:t>others</w:t>
      </w:r>
    </w:p>
    <w:p w:rsidR="006A5BB1" w:rsidRPr="00C946F2" w:rsidRDefault="006A5BB1" w:rsidP="006A5BB1">
      <w:pPr>
        <w:rPr>
          <w:i/>
          <w:lang w:eastAsia="zh-CN"/>
        </w:rPr>
      </w:pPr>
      <w:r w:rsidRPr="006E0454">
        <w:rPr>
          <w:i/>
        </w:rPr>
        <w:t>[Other</w:t>
      </w:r>
      <w:r>
        <w:rPr>
          <w:i/>
        </w:rPr>
        <w:t xml:space="preserve"> technologies.</w:t>
      </w:r>
      <w:r w:rsidRPr="006E0454">
        <w:rPr>
          <w:i/>
        </w:rPr>
        <w:t>]</w:t>
      </w:r>
    </w:p>
    <w:p w:rsidR="006A5BB1" w:rsidRDefault="006A5BB1" w:rsidP="006A5BB1">
      <w:pPr>
        <w:pStyle w:val="Heading1"/>
      </w:pPr>
      <w:r>
        <w:rPr>
          <w:rFonts w:eastAsia="SimSun" w:hint="eastAsia"/>
          <w:lang w:eastAsia="zh-CN"/>
        </w:rPr>
        <w:t>6</w:t>
      </w:r>
      <w:r>
        <w:rPr>
          <w:rFonts w:eastAsia="SimSun"/>
          <w:lang w:eastAsia="zh-CN"/>
        </w:rPr>
        <w:tab/>
      </w:r>
      <w:r>
        <w:t>Conclusion</w:t>
      </w:r>
    </w:p>
    <w:p w:rsidR="006A5BB1" w:rsidRDefault="006A5BB1" w:rsidP="006A5BB1">
      <w:pPr>
        <w:rPr>
          <w:i/>
        </w:rPr>
      </w:pPr>
      <w:r w:rsidRPr="00A519C9">
        <w:rPr>
          <w:i/>
        </w:rPr>
        <w:t>[</w:t>
      </w:r>
      <w:r>
        <w:rPr>
          <w:i/>
        </w:rPr>
        <w:t xml:space="preserve">Note: </w:t>
      </w:r>
      <w:r w:rsidRPr="00A519C9">
        <w:rPr>
          <w:i/>
        </w:rPr>
        <w:t>Conclusion</w:t>
      </w:r>
      <w:r>
        <w:rPr>
          <w:i/>
        </w:rPr>
        <w:t>s</w:t>
      </w:r>
      <w:r w:rsidRPr="00A519C9">
        <w:rPr>
          <w:i/>
        </w:rPr>
        <w:t xml:space="preserve"> of the future </w:t>
      </w:r>
      <w:r>
        <w:rPr>
          <w:i/>
        </w:rPr>
        <w:t xml:space="preserve">IMT </w:t>
      </w:r>
      <w:r w:rsidRPr="00A519C9">
        <w:rPr>
          <w:i/>
        </w:rPr>
        <w:t>technology trends.]</w:t>
      </w:r>
    </w:p>
    <w:p w:rsidR="006A5BB1" w:rsidRDefault="006A5BB1" w:rsidP="006A5BB1">
      <w:pPr>
        <w:pStyle w:val="Heading1"/>
      </w:pPr>
      <w:r>
        <w:rPr>
          <w:rFonts w:eastAsia="SimSun"/>
          <w:lang w:eastAsia="zh-CN"/>
        </w:rPr>
        <w:t>7</w:t>
      </w:r>
      <w:r>
        <w:rPr>
          <w:rFonts w:eastAsia="SimSun"/>
          <w:lang w:eastAsia="zh-CN"/>
        </w:rPr>
        <w:tab/>
      </w:r>
      <w:r>
        <w:t>Terminology, abbreviations</w:t>
      </w:r>
    </w:p>
    <w:p w:rsidR="006A5BB1" w:rsidRDefault="006A5BB1" w:rsidP="006A5BB1">
      <w:pPr>
        <w:pStyle w:val="Heading1"/>
        <w:rPr>
          <w:lang w:eastAsia="zh-CN"/>
        </w:rPr>
      </w:pPr>
      <w:r>
        <w:rPr>
          <w:rFonts w:eastAsia="SimSun"/>
          <w:lang w:eastAsia="zh-CN"/>
        </w:rPr>
        <w:t>8</w:t>
      </w:r>
      <w:r>
        <w:rPr>
          <w:rFonts w:eastAsia="SimSun"/>
          <w:lang w:eastAsia="zh-CN"/>
        </w:rPr>
        <w:tab/>
      </w:r>
      <w:r>
        <w:rPr>
          <w:rFonts w:hint="eastAsia"/>
          <w:lang w:eastAsia="zh-CN"/>
        </w:rPr>
        <w:t>Reference</w:t>
      </w:r>
    </w:p>
    <w:p w:rsidR="006A5BB1" w:rsidRDefault="006A5BB1" w:rsidP="006A5BB1">
      <w:pPr>
        <w:pStyle w:val="Headingb"/>
      </w:pPr>
      <w:r>
        <w:t>Annex 1</w:t>
      </w:r>
    </w:p>
    <w:p w:rsidR="006A5BB1" w:rsidRPr="00763AFE" w:rsidRDefault="006A5BB1" w:rsidP="006A5BB1">
      <w:r w:rsidRPr="00CA1B6F">
        <w:rPr>
          <w:i/>
        </w:rPr>
        <w:t>[</w:t>
      </w:r>
      <w:r>
        <w:rPr>
          <w:i/>
        </w:rPr>
        <w:t>Note: Detail information for each technology trend.</w:t>
      </w:r>
      <w:r w:rsidRPr="00CA1B6F">
        <w:rPr>
          <w:i/>
        </w:rPr>
        <w:t>]</w:t>
      </w:r>
    </w:p>
    <w:p w:rsidR="006A5BB1" w:rsidRDefault="006A5BB1" w:rsidP="006A5BB1">
      <w:pPr>
        <w:pStyle w:val="Headingb"/>
      </w:pPr>
      <w:r>
        <w:t>Annex 2</w:t>
      </w:r>
    </w:p>
    <w:p w:rsidR="006A5BB1" w:rsidRDefault="006A5BB1" w:rsidP="006A5BB1">
      <w:pPr>
        <w:rPr>
          <w:i/>
          <w:lang w:eastAsia="ja-JP"/>
        </w:rPr>
      </w:pPr>
      <w:r w:rsidRPr="00CA1B6F">
        <w:rPr>
          <w:i/>
        </w:rPr>
        <w:t>[</w:t>
      </w:r>
      <w:r>
        <w:rPr>
          <w:i/>
        </w:rPr>
        <w:t>Note: Detail information for each technology trend.</w:t>
      </w:r>
      <w:r w:rsidRPr="00CA1B6F">
        <w:rPr>
          <w:i/>
        </w:rPr>
        <w:t>]</w:t>
      </w:r>
    </w:p>
    <w:p w:rsidR="006A5BB1" w:rsidRPr="00334C98" w:rsidRDefault="006A5BB1" w:rsidP="006A5BB1">
      <w:pPr>
        <w:rPr>
          <w:lang w:val="en-US" w:eastAsia="ja-JP"/>
        </w:rPr>
      </w:pPr>
    </w:p>
    <w:p w:rsidR="003B6033" w:rsidRPr="006A5BB1" w:rsidRDefault="003B6033">
      <w:pPr>
        <w:rPr>
          <w:lang w:val="en-US"/>
        </w:rPr>
      </w:pPr>
    </w:p>
    <w:sectPr w:rsidR="003B6033" w:rsidRPr="006A5BB1" w:rsidSect="004A37CF"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B1"/>
    <w:rsid w:val="003B6033"/>
    <w:rsid w:val="004A37CF"/>
    <w:rsid w:val="006A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BB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hAnsi="Times New Roman" w:cs="Times New Roman"/>
      <w:sz w:val="24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A5BB1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6A5BB1"/>
    <w:pPr>
      <w:spacing w:before="200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5BB1"/>
    <w:rPr>
      <w:rFonts w:ascii="Times New Roman" w:hAnsi="Times New Roman" w:cs="Times New Roman"/>
      <w:b/>
      <w:sz w:val="28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6A5BB1"/>
    <w:rPr>
      <w:rFonts w:ascii="Times New Roman" w:hAnsi="Times New Roman" w:cs="Times New Roman"/>
      <w:b/>
      <w:sz w:val="24"/>
      <w:szCs w:val="20"/>
      <w:lang w:val="en-GB" w:eastAsia="en-US"/>
    </w:rPr>
  </w:style>
  <w:style w:type="paragraph" w:customStyle="1" w:styleId="RepNo">
    <w:name w:val="Rep_No"/>
    <w:basedOn w:val="Normal"/>
    <w:next w:val="Normal"/>
    <w:rsid w:val="006A5BB1"/>
    <w:pPr>
      <w:keepNext/>
      <w:keepLines/>
      <w:spacing w:before="480"/>
      <w:jc w:val="center"/>
    </w:pPr>
    <w:rPr>
      <w:caps/>
      <w:sz w:val="28"/>
    </w:rPr>
  </w:style>
  <w:style w:type="paragraph" w:customStyle="1" w:styleId="Title4">
    <w:name w:val="Title 4"/>
    <w:basedOn w:val="Normal"/>
    <w:next w:val="Heading1"/>
    <w:rsid w:val="006A5BB1"/>
    <w:pPr>
      <w:overflowPunct/>
      <w:autoSpaceDE/>
      <w:autoSpaceDN/>
      <w:adjustRightInd/>
      <w:spacing w:before="240"/>
      <w:jc w:val="center"/>
      <w:textAlignment w:val="auto"/>
    </w:pPr>
    <w:rPr>
      <w:b/>
      <w:sz w:val="28"/>
    </w:rPr>
  </w:style>
  <w:style w:type="paragraph" w:customStyle="1" w:styleId="Headingb">
    <w:name w:val="Heading_b"/>
    <w:basedOn w:val="Normal"/>
    <w:next w:val="Normal"/>
    <w:link w:val="HeadingbChar"/>
    <w:rsid w:val="006A5BB1"/>
    <w:pPr>
      <w:keepNext/>
      <w:spacing w:before="160"/>
    </w:pPr>
    <w:rPr>
      <w:rFonts w:ascii="Times" w:hAnsi="Times"/>
      <w:b/>
    </w:rPr>
  </w:style>
  <w:style w:type="paragraph" w:customStyle="1" w:styleId="AppendixNo">
    <w:name w:val="Appendix_No"/>
    <w:basedOn w:val="Normal"/>
    <w:next w:val="Normal"/>
    <w:rsid w:val="006A5BB1"/>
    <w:pPr>
      <w:keepNext/>
      <w:keepLines/>
      <w:spacing w:before="480" w:after="80"/>
      <w:jc w:val="center"/>
    </w:pPr>
    <w:rPr>
      <w:caps/>
      <w:sz w:val="28"/>
    </w:rPr>
  </w:style>
  <w:style w:type="character" w:customStyle="1" w:styleId="HeadingbChar">
    <w:name w:val="Heading_b Char"/>
    <w:basedOn w:val="DefaultParagraphFont"/>
    <w:link w:val="Headingb"/>
    <w:locked/>
    <w:rsid w:val="006A5BB1"/>
    <w:rPr>
      <w:rFonts w:ascii="Times" w:hAnsi="Times" w:cs="Times New Roman"/>
      <w:b/>
      <w:sz w:val="24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BB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hAnsi="Times New Roman" w:cs="Times New Roman"/>
      <w:sz w:val="24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A5BB1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6A5BB1"/>
    <w:pPr>
      <w:spacing w:before="200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5BB1"/>
    <w:rPr>
      <w:rFonts w:ascii="Times New Roman" w:hAnsi="Times New Roman" w:cs="Times New Roman"/>
      <w:b/>
      <w:sz w:val="28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6A5BB1"/>
    <w:rPr>
      <w:rFonts w:ascii="Times New Roman" w:hAnsi="Times New Roman" w:cs="Times New Roman"/>
      <w:b/>
      <w:sz w:val="24"/>
      <w:szCs w:val="20"/>
      <w:lang w:val="en-GB" w:eastAsia="en-US"/>
    </w:rPr>
  </w:style>
  <w:style w:type="paragraph" w:customStyle="1" w:styleId="RepNo">
    <w:name w:val="Rep_No"/>
    <w:basedOn w:val="Normal"/>
    <w:next w:val="Normal"/>
    <w:rsid w:val="006A5BB1"/>
    <w:pPr>
      <w:keepNext/>
      <w:keepLines/>
      <w:spacing w:before="480"/>
      <w:jc w:val="center"/>
    </w:pPr>
    <w:rPr>
      <w:caps/>
      <w:sz w:val="28"/>
    </w:rPr>
  </w:style>
  <w:style w:type="paragraph" w:customStyle="1" w:styleId="Title4">
    <w:name w:val="Title 4"/>
    <w:basedOn w:val="Normal"/>
    <w:next w:val="Heading1"/>
    <w:rsid w:val="006A5BB1"/>
    <w:pPr>
      <w:overflowPunct/>
      <w:autoSpaceDE/>
      <w:autoSpaceDN/>
      <w:adjustRightInd/>
      <w:spacing w:before="240"/>
      <w:jc w:val="center"/>
      <w:textAlignment w:val="auto"/>
    </w:pPr>
    <w:rPr>
      <w:b/>
      <w:sz w:val="28"/>
    </w:rPr>
  </w:style>
  <w:style w:type="paragraph" w:customStyle="1" w:styleId="Headingb">
    <w:name w:val="Heading_b"/>
    <w:basedOn w:val="Normal"/>
    <w:next w:val="Normal"/>
    <w:link w:val="HeadingbChar"/>
    <w:rsid w:val="006A5BB1"/>
    <w:pPr>
      <w:keepNext/>
      <w:spacing w:before="160"/>
    </w:pPr>
    <w:rPr>
      <w:rFonts w:ascii="Times" w:hAnsi="Times"/>
      <w:b/>
    </w:rPr>
  </w:style>
  <w:style w:type="paragraph" w:customStyle="1" w:styleId="AppendixNo">
    <w:name w:val="Appendix_No"/>
    <w:basedOn w:val="Normal"/>
    <w:next w:val="Normal"/>
    <w:rsid w:val="006A5BB1"/>
    <w:pPr>
      <w:keepNext/>
      <w:keepLines/>
      <w:spacing w:before="480" w:after="80"/>
      <w:jc w:val="center"/>
    </w:pPr>
    <w:rPr>
      <w:caps/>
      <w:sz w:val="28"/>
    </w:rPr>
  </w:style>
  <w:style w:type="character" w:customStyle="1" w:styleId="HeadingbChar">
    <w:name w:val="Heading_b Char"/>
    <w:basedOn w:val="DefaultParagraphFont"/>
    <w:link w:val="Headingb"/>
    <w:locked/>
    <w:rsid w:val="006A5BB1"/>
    <w:rPr>
      <w:rFonts w:ascii="Times" w:hAnsi="Times" w:cs="Times New Roman"/>
      <w:b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Buonomo, Sergio</dc:creator>
  <cp:keywords/>
  <dc:description/>
  <cp:lastModifiedBy>Buonomo, Sergio</cp:lastModifiedBy>
  <cp:revision>1</cp:revision>
  <dcterms:created xsi:type="dcterms:W3CDTF">2013-02-18T15:39:00Z</dcterms:created>
  <dcterms:modified xsi:type="dcterms:W3CDTF">2013-02-18T15:40:00Z</dcterms:modified>
</cp:coreProperties>
</file>