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7F547D" w14:textId="77777777" w:rsidR="00845E61" w:rsidRDefault="00465180" w:rsidP="00845E61">
      <w:pPr>
        <w:pStyle w:val="ab"/>
      </w:pPr>
      <w:r w:rsidRPr="009B127C">
        <w:t>Call for Contributions:</w:t>
      </w:r>
      <w:r w:rsidR="00845E61">
        <w:t xml:space="preserve"> </w:t>
      </w:r>
    </w:p>
    <w:p w14:paraId="69D8DE0E" w14:textId="570AA1FD" w:rsidR="00465180" w:rsidRPr="00845E61" w:rsidRDefault="007E60C5" w:rsidP="00845E61">
      <w:pPr>
        <w:pStyle w:val="ab"/>
        <w:rPr>
          <w:i/>
        </w:rPr>
      </w:pPr>
      <w:bookmarkStart w:id="0" w:name="OLE_LINK113"/>
      <w:r>
        <w:rPr>
          <w:rFonts w:hint="eastAsia"/>
          <w:i/>
          <w:lang w:eastAsia="ko-KR"/>
        </w:rPr>
        <w:t>Proximity based Direct Communications</w:t>
      </w:r>
      <w:r w:rsidR="00AA7CCF">
        <w:rPr>
          <w:rFonts w:hint="eastAsia"/>
          <w:i/>
          <w:lang w:eastAsia="ko-KR"/>
        </w:rPr>
        <w:t xml:space="preserve"> (PDC)</w:t>
      </w:r>
      <w:r w:rsidR="00845E61" w:rsidRPr="00845E61">
        <w:rPr>
          <w:i/>
        </w:rPr>
        <w:t xml:space="preserve"> </w:t>
      </w:r>
      <w:r w:rsidR="005A34CC">
        <w:rPr>
          <w:rFonts w:hint="eastAsia"/>
          <w:i/>
          <w:lang w:eastAsia="ko-KR"/>
        </w:rPr>
        <w:t>as an a</w:t>
      </w:r>
      <w:r w:rsidR="000461F6">
        <w:rPr>
          <w:rFonts w:hint="eastAsia"/>
          <w:i/>
          <w:lang w:eastAsia="ko-KR"/>
        </w:rPr>
        <w:t xml:space="preserve">mendment to </w:t>
      </w:r>
      <w:proofErr w:type="spellStart"/>
      <w:r w:rsidR="000461F6" w:rsidRPr="00845E61">
        <w:rPr>
          <w:i/>
        </w:rPr>
        <w:t>WirelessMAN</w:t>
      </w:r>
      <w:proofErr w:type="spellEnd"/>
      <w:r w:rsidR="000461F6">
        <w:rPr>
          <w:rFonts w:hint="eastAsia"/>
          <w:i/>
          <w:lang w:eastAsia="ko-KR"/>
        </w:rPr>
        <w:t xml:space="preserve"> Advanced Air Interface</w:t>
      </w:r>
    </w:p>
    <w:p w14:paraId="3FCBA418" w14:textId="0C5FB13C" w:rsidR="00465180" w:rsidRPr="009A5D0D" w:rsidRDefault="00465180" w:rsidP="00465180">
      <w:pPr>
        <w:pStyle w:val="ab"/>
      </w:pPr>
      <w:r w:rsidRPr="009A5D0D">
        <w:t xml:space="preserve"> </w:t>
      </w:r>
      <w:bookmarkStart w:id="1" w:name="OLE_LINK88"/>
      <w:r w:rsidR="00D07EEA">
        <w:rPr>
          <w:rFonts w:hint="eastAsia"/>
          <w:lang w:eastAsia="ko-KR"/>
        </w:rPr>
        <w:t>Project Planning Commi</w:t>
      </w:r>
      <w:r w:rsidR="0085292B">
        <w:rPr>
          <w:rFonts w:hint="eastAsia"/>
          <w:lang w:eastAsia="ko-KR"/>
        </w:rPr>
        <w:t>t</w:t>
      </w:r>
      <w:r w:rsidR="00D07EEA">
        <w:rPr>
          <w:rFonts w:hint="eastAsia"/>
          <w:lang w:eastAsia="ko-KR"/>
        </w:rPr>
        <w:t>tee</w:t>
      </w:r>
    </w:p>
    <w:bookmarkEnd w:id="0"/>
    <w:bookmarkEnd w:id="1"/>
    <w:p w14:paraId="0262F182" w14:textId="77777777" w:rsidR="00465180" w:rsidRPr="009B127C" w:rsidRDefault="00465180" w:rsidP="00465180">
      <w:pPr>
        <w:rPr>
          <w:rFonts w:ascii="Arial" w:hAnsi="Arial"/>
        </w:rPr>
      </w:pPr>
    </w:p>
    <w:p w14:paraId="28D7B1F7" w14:textId="5BBC1AF6" w:rsidR="00465180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Issued: </w:t>
      </w:r>
      <w:r w:rsidR="00065285">
        <w:rPr>
          <w:rFonts w:ascii="Arial" w:hAnsi="Arial" w:hint="eastAsia"/>
          <w:sz w:val="24"/>
          <w:lang w:eastAsia="ko-KR"/>
        </w:rPr>
        <w:t>14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November</w:t>
      </w:r>
      <w:r>
        <w:rPr>
          <w:rFonts w:ascii="Arial" w:hAnsi="Arial"/>
          <w:sz w:val="24"/>
        </w:rPr>
        <w:t xml:space="preserve"> 2012</w:t>
      </w:r>
    </w:p>
    <w:p w14:paraId="75D30AE0" w14:textId="4EE4FC6F" w:rsidR="00465180" w:rsidRPr="009B127C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12 </w:t>
      </w:r>
      <w:r w:rsidR="00065285">
        <w:rPr>
          <w:rFonts w:ascii="Arial" w:hAnsi="Arial" w:hint="eastAsia"/>
          <w:sz w:val="24"/>
          <w:lang w:eastAsia="ko-KR"/>
        </w:rPr>
        <w:t>January</w:t>
      </w:r>
      <w:r>
        <w:rPr>
          <w:rFonts w:ascii="Arial" w:hAnsi="Arial"/>
          <w:sz w:val="24"/>
        </w:rPr>
        <w:t xml:space="preserve"> 201</w:t>
      </w:r>
      <w:r w:rsidR="0028765A">
        <w:rPr>
          <w:rFonts w:ascii="Arial" w:hAnsi="Arial" w:hint="eastAsia"/>
          <w:sz w:val="24"/>
          <w:lang w:eastAsia="ko-KR"/>
        </w:rPr>
        <w:t>3</w:t>
      </w:r>
      <w:r w:rsidRPr="009B127C">
        <w:rPr>
          <w:rFonts w:ascii="Arial" w:hAnsi="Arial"/>
          <w:sz w:val="24"/>
        </w:rPr>
        <w:t xml:space="preserve"> AOE</w:t>
      </w:r>
    </w:p>
    <w:p w14:paraId="3C55226B" w14:textId="77777777" w:rsidR="00465180" w:rsidRPr="009B127C" w:rsidRDefault="00465180" w:rsidP="0046518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367D3A2F" w14:textId="0108E0C8" w:rsidR="008B4C1E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During </w:t>
      </w:r>
      <w:r w:rsidR="0040688D">
        <w:rPr>
          <w:rFonts w:ascii="Times" w:hAnsi="Times"/>
        </w:rPr>
        <w:t xml:space="preserve">the IEEE 802.16 Working Group’s Session </w:t>
      </w:r>
      <w:r>
        <w:rPr>
          <w:rFonts w:ascii="Times" w:hAnsi="Times"/>
        </w:rPr>
        <w:t>#80</w:t>
      </w:r>
      <w:r w:rsidR="00CA2557">
        <w:rPr>
          <w:rFonts w:ascii="Times" w:hAnsi="Times" w:hint="eastAsia"/>
          <w:lang w:eastAsia="ko-KR"/>
        </w:rPr>
        <w:t xml:space="preserve"> </w:t>
      </w:r>
      <w:r w:rsidR="00CA2557">
        <w:t>(1</w:t>
      </w:r>
      <w:r w:rsidR="00FE0E0A">
        <w:rPr>
          <w:rFonts w:hint="eastAsia"/>
          <w:lang w:eastAsia="ko-KR"/>
        </w:rPr>
        <w:t>6</w:t>
      </w:r>
      <w:r w:rsidR="00CA2557">
        <w:t>-</w:t>
      </w:r>
      <w:r w:rsidR="00FE0E0A">
        <w:rPr>
          <w:rFonts w:hint="eastAsia"/>
          <w:lang w:eastAsia="ko-KR"/>
        </w:rPr>
        <w:t>19</w:t>
      </w:r>
      <w:r w:rsidR="00CA2557">
        <w:t xml:space="preserve"> </w:t>
      </w:r>
      <w:r w:rsidR="003333A4">
        <w:rPr>
          <w:rFonts w:hint="eastAsia"/>
          <w:lang w:eastAsia="ko-KR"/>
        </w:rPr>
        <w:t>July</w:t>
      </w:r>
      <w:r w:rsidR="00CA2557">
        <w:t xml:space="preserve"> 2012 in </w:t>
      </w:r>
      <w:r w:rsidR="00D81432">
        <w:rPr>
          <w:rFonts w:hint="eastAsia"/>
          <w:lang w:eastAsia="ko-KR"/>
        </w:rPr>
        <w:t>San Diego</w:t>
      </w:r>
      <w:r w:rsidR="00CA2557">
        <w:t xml:space="preserve">, CA, USA) </w:t>
      </w:r>
      <w:r w:rsidR="0014753C">
        <w:rPr>
          <w:rFonts w:ascii="Times" w:hAnsi="Times" w:hint="eastAsia"/>
          <w:lang w:eastAsia="ko-KR"/>
        </w:rPr>
        <w:t>and #81</w:t>
      </w:r>
      <w:r w:rsidR="00DC2BA8">
        <w:rPr>
          <w:rFonts w:ascii="Times" w:hAnsi="Times" w:hint="eastAsia"/>
          <w:lang w:eastAsia="ko-KR"/>
        </w:rPr>
        <w:t xml:space="preserve"> </w:t>
      </w:r>
      <w:r w:rsidR="00DC2BA8">
        <w:t>(17-20 September 2012 in Indian Wells, CA, USA)</w:t>
      </w:r>
      <w:r>
        <w:rPr>
          <w:rFonts w:ascii="Times" w:hAnsi="Times"/>
        </w:rPr>
        <w:t xml:space="preserve">, the </w:t>
      </w:r>
      <w:r w:rsidR="001D19EE">
        <w:rPr>
          <w:rFonts w:ascii="Times" w:hAnsi="Times" w:hint="eastAsia"/>
          <w:lang w:eastAsia="ko-KR"/>
        </w:rPr>
        <w:t>Project Planning Committee (</w:t>
      </w:r>
      <w:r w:rsidR="006D2A3E">
        <w:rPr>
          <w:rFonts w:ascii="Times" w:hAnsi="Times" w:hint="eastAsia"/>
          <w:lang w:eastAsia="ko-KR"/>
        </w:rPr>
        <w:t>PPC</w:t>
      </w:r>
      <w:r w:rsidR="001D19EE">
        <w:rPr>
          <w:rFonts w:ascii="Times" w:hAnsi="Times" w:hint="eastAsia"/>
          <w:lang w:eastAsia="ko-KR"/>
        </w:rPr>
        <w:t>)</w:t>
      </w:r>
      <w:r w:rsidR="006D2A3E">
        <w:rPr>
          <w:rFonts w:ascii="Times" w:hAnsi="Times" w:hint="eastAsia"/>
          <w:lang w:eastAsia="ko-KR"/>
        </w:rPr>
        <w:t xml:space="preserve"> group</w:t>
      </w:r>
      <w:r w:rsidR="001D19EE">
        <w:rPr>
          <w:rFonts w:ascii="Times" w:hAnsi="Times"/>
        </w:rPr>
        <w:t xml:space="preserve">, under the IEEE 802.16 Working Group, </w:t>
      </w:r>
      <w:r>
        <w:rPr>
          <w:rFonts w:ascii="Times" w:hAnsi="Times"/>
        </w:rPr>
        <w:t xml:space="preserve">reviewed input </w:t>
      </w:r>
      <w:bookmarkStart w:id="2" w:name="OLE_LINK117"/>
      <w:r>
        <w:rPr>
          <w:rFonts w:ascii="Times" w:hAnsi="Times"/>
        </w:rPr>
        <w:t xml:space="preserve">contributions </w:t>
      </w:r>
      <w:bookmarkEnd w:id="2"/>
      <w:r>
        <w:rPr>
          <w:rFonts w:ascii="Times" w:hAnsi="Times"/>
        </w:rPr>
        <w:t xml:space="preserve">regarding </w:t>
      </w:r>
      <w:r w:rsidR="00C64E3E">
        <w:rPr>
          <w:rFonts w:ascii="Times" w:hAnsi="Times" w:hint="eastAsia"/>
          <w:lang w:eastAsia="ko-KR"/>
        </w:rPr>
        <w:t>P</w:t>
      </w:r>
      <w:r w:rsidR="00F27A43">
        <w:rPr>
          <w:rFonts w:ascii="Times" w:hAnsi="Times" w:hint="eastAsia"/>
          <w:lang w:eastAsia="ko-KR"/>
        </w:rPr>
        <w:t xml:space="preserve">roximity based </w:t>
      </w:r>
      <w:r w:rsidR="00C64E3E">
        <w:rPr>
          <w:rFonts w:ascii="Times" w:hAnsi="Times" w:hint="eastAsia"/>
          <w:lang w:eastAsia="ko-KR"/>
        </w:rPr>
        <w:t>D</w:t>
      </w:r>
      <w:r w:rsidR="00F27A43">
        <w:rPr>
          <w:rFonts w:ascii="Times" w:hAnsi="Times" w:hint="eastAsia"/>
          <w:lang w:eastAsia="ko-KR"/>
        </w:rPr>
        <w:t xml:space="preserve">irect </w:t>
      </w:r>
      <w:r w:rsidR="00C64E3E">
        <w:rPr>
          <w:rFonts w:ascii="Times" w:hAnsi="Times" w:hint="eastAsia"/>
          <w:lang w:eastAsia="ko-KR"/>
        </w:rPr>
        <w:t>C</w:t>
      </w:r>
      <w:r w:rsidR="00F27A43">
        <w:rPr>
          <w:rFonts w:ascii="Times" w:hAnsi="Times"/>
          <w:lang w:eastAsia="ko-KR"/>
        </w:rPr>
        <w:t>ommunication</w:t>
      </w:r>
      <w:r w:rsidR="00180B9F">
        <w:rPr>
          <w:rFonts w:ascii="Times" w:hAnsi="Times" w:hint="eastAsia"/>
          <w:lang w:eastAsia="ko-KR"/>
        </w:rPr>
        <w:t>s</w:t>
      </w:r>
      <w:r w:rsidR="00C64E3E">
        <w:rPr>
          <w:rFonts w:ascii="Times" w:hAnsi="Times" w:hint="eastAsia"/>
          <w:lang w:eastAsia="ko-KR"/>
        </w:rPr>
        <w:t xml:space="preserve"> (PDC)</w:t>
      </w:r>
      <w:r w:rsidR="00687E2E">
        <w:rPr>
          <w:rFonts w:ascii="Times" w:hAnsi="Times" w:hint="eastAsia"/>
          <w:lang w:eastAsia="ko-KR"/>
        </w:rPr>
        <w:t xml:space="preserve"> as an</w:t>
      </w:r>
      <w:r w:rsidR="00F27A43">
        <w:rPr>
          <w:rFonts w:ascii="Times" w:hAnsi="Times" w:hint="eastAsia"/>
          <w:lang w:eastAsia="ko-KR"/>
        </w:rPr>
        <w:t xml:space="preserve"> </w:t>
      </w:r>
      <w:r>
        <w:rPr>
          <w:rFonts w:ascii="Times" w:hAnsi="Times"/>
        </w:rPr>
        <w:t>e</w:t>
      </w:r>
      <w:r w:rsidRPr="008B4C1E">
        <w:rPr>
          <w:rFonts w:ascii="Times" w:hAnsi="Times"/>
        </w:rPr>
        <w:t>nhancement to</w:t>
      </w:r>
      <w:r w:rsidR="00687E2E">
        <w:rPr>
          <w:rFonts w:ascii="Times" w:hAnsi="Times" w:hint="eastAsia"/>
          <w:lang w:eastAsia="ko-KR"/>
        </w:rPr>
        <w:t xml:space="preserve"> the</w:t>
      </w:r>
      <w:r w:rsidRPr="008B4C1E">
        <w:rPr>
          <w:rFonts w:ascii="Times" w:hAnsi="Times"/>
        </w:rPr>
        <w:t xml:space="preserve"> </w:t>
      </w:r>
      <w:proofErr w:type="spellStart"/>
      <w:r w:rsidRPr="008B4C1E">
        <w:rPr>
          <w:rFonts w:ascii="Times" w:hAnsi="Times"/>
        </w:rPr>
        <w:t>WirelessMAN-</w:t>
      </w:r>
      <w:r w:rsidR="00F27A43">
        <w:rPr>
          <w:rFonts w:ascii="Times" w:hAnsi="Times" w:hint="eastAsia"/>
          <w:lang w:eastAsia="ko-KR"/>
        </w:rPr>
        <w:t>Advnaced</w:t>
      </w:r>
      <w:proofErr w:type="spellEnd"/>
      <w:r w:rsidR="00F27A43">
        <w:rPr>
          <w:rFonts w:ascii="Times" w:hAnsi="Times" w:hint="eastAsia"/>
          <w:lang w:eastAsia="ko-KR"/>
        </w:rPr>
        <w:t xml:space="preserve"> Air Interface. </w:t>
      </w:r>
      <w:r w:rsidR="00A24748">
        <w:rPr>
          <w:rFonts w:ascii="Times" w:hAnsi="Times" w:hint="eastAsia"/>
          <w:lang w:eastAsia="ko-KR"/>
        </w:rPr>
        <w:t xml:space="preserve"> </w:t>
      </w:r>
      <w:r w:rsidR="00A24748">
        <w:rPr>
          <w:rFonts w:ascii="Times" w:hAnsi="Times"/>
        </w:rPr>
        <w:t xml:space="preserve">The </w:t>
      </w:r>
      <w:r w:rsidR="00125DB8">
        <w:rPr>
          <w:rFonts w:ascii="Times" w:hAnsi="Times" w:hint="eastAsia"/>
          <w:lang w:eastAsia="ko-KR"/>
        </w:rPr>
        <w:t xml:space="preserve">summary of input contribution on </w:t>
      </w:r>
      <w:r w:rsidR="00A24748">
        <w:rPr>
          <w:rFonts w:ascii="Times" w:hAnsi="Times" w:hint="eastAsia"/>
          <w:lang w:eastAsia="ko-KR"/>
        </w:rPr>
        <w:t>P</w:t>
      </w:r>
      <w:r w:rsidR="00125DB8">
        <w:rPr>
          <w:rFonts w:ascii="Times" w:hAnsi="Times" w:hint="eastAsia"/>
          <w:lang w:eastAsia="ko-KR"/>
        </w:rPr>
        <w:t>D</w:t>
      </w:r>
      <w:r w:rsidR="00A24748">
        <w:rPr>
          <w:rFonts w:ascii="Times" w:hAnsi="Times" w:hint="eastAsia"/>
          <w:lang w:eastAsia="ko-KR"/>
        </w:rPr>
        <w:t>C</w:t>
      </w:r>
      <w:r w:rsidR="00125DB8">
        <w:rPr>
          <w:rFonts w:ascii="Times" w:hAnsi="Times" w:hint="eastAsia"/>
          <w:lang w:eastAsia="ko-KR"/>
        </w:rPr>
        <w:t xml:space="preserve"> is reported in the Document 802.16-12-0618</w:t>
      </w:r>
      <w:r w:rsidR="00A24748">
        <w:rPr>
          <w:rFonts w:ascii="Times" w:hAnsi="Times"/>
        </w:rPr>
        <w:t>.</w:t>
      </w:r>
      <w:r w:rsidR="00A24748">
        <w:rPr>
          <w:rFonts w:ascii="Times" w:hAnsi="Times" w:hint="eastAsia"/>
          <w:lang w:eastAsia="ko-KR"/>
        </w:rPr>
        <w:t xml:space="preserve"> </w:t>
      </w:r>
      <w:r w:rsidR="00125DB8">
        <w:rPr>
          <w:rFonts w:ascii="Times" w:hAnsi="Times" w:hint="eastAsia"/>
          <w:lang w:eastAsia="ko-KR"/>
        </w:rPr>
        <w:t xml:space="preserve"> </w:t>
      </w:r>
      <w:r>
        <w:rPr>
          <w:rFonts w:ascii="Times" w:hAnsi="Times"/>
        </w:rPr>
        <w:t xml:space="preserve">Following </w:t>
      </w:r>
      <w:r w:rsidR="003E7728">
        <w:rPr>
          <w:rFonts w:ascii="Times" w:hAnsi="Times" w:hint="eastAsia"/>
          <w:lang w:eastAsia="ko-KR"/>
        </w:rPr>
        <w:t xml:space="preserve">the </w:t>
      </w:r>
      <w:r>
        <w:rPr>
          <w:rFonts w:ascii="Times" w:hAnsi="Times"/>
        </w:rPr>
        <w:t xml:space="preserve">review of those contributions, </w:t>
      </w:r>
      <w:r w:rsidR="00465180">
        <w:rPr>
          <w:rFonts w:ascii="Times" w:hAnsi="Times"/>
        </w:rPr>
        <w:t xml:space="preserve">the </w:t>
      </w:r>
      <w:r w:rsidR="00F27A43">
        <w:rPr>
          <w:rFonts w:ascii="Times" w:hAnsi="Times" w:hint="eastAsia"/>
          <w:lang w:eastAsia="ko-KR"/>
        </w:rPr>
        <w:t>PPC</w:t>
      </w:r>
      <w:r w:rsidR="00465180">
        <w:rPr>
          <w:rFonts w:ascii="Times" w:hAnsi="Times"/>
        </w:rPr>
        <w:t xml:space="preserve"> </w:t>
      </w:r>
      <w:r w:rsidR="00B23D3D">
        <w:rPr>
          <w:rFonts w:ascii="Times" w:hAnsi="Times"/>
        </w:rPr>
        <w:t xml:space="preserve">hereby </w:t>
      </w:r>
      <w:r w:rsidR="00465180">
        <w:rPr>
          <w:rFonts w:ascii="Times" w:hAnsi="Times"/>
        </w:rPr>
        <w:t xml:space="preserve">issues this Call for </w:t>
      </w:r>
      <w:bookmarkStart w:id="3" w:name="OLE_LINK118"/>
      <w:r w:rsidR="00465180">
        <w:rPr>
          <w:rFonts w:ascii="Times" w:hAnsi="Times"/>
        </w:rPr>
        <w:t xml:space="preserve">Contributions </w:t>
      </w:r>
      <w:bookmarkEnd w:id="3"/>
      <w:r w:rsidR="00465180">
        <w:rPr>
          <w:rFonts w:ascii="Times" w:hAnsi="Times"/>
        </w:rPr>
        <w:t xml:space="preserve">soliciting input documentation to progress the </w:t>
      </w:r>
      <w:r w:rsidR="007C51E8">
        <w:rPr>
          <w:rFonts w:ascii="Times" w:hAnsi="Times"/>
        </w:rPr>
        <w:t xml:space="preserve">development of a </w:t>
      </w:r>
      <w:bookmarkStart w:id="4" w:name="OLE_LINK131"/>
      <w:r w:rsidR="00465180" w:rsidRPr="00BF3526">
        <w:rPr>
          <w:rFonts w:ascii="Times" w:hAnsi="Times"/>
        </w:rPr>
        <w:t>Project Authorization Request (</w:t>
      </w:r>
      <w:bookmarkStart w:id="5" w:name="OLE_LINK119"/>
      <w:r w:rsidR="00465180" w:rsidRPr="00BF3526">
        <w:rPr>
          <w:rFonts w:ascii="Times" w:hAnsi="Times"/>
        </w:rPr>
        <w:t>PAR)</w:t>
      </w:r>
      <w:r w:rsidR="007C51E8">
        <w:rPr>
          <w:rFonts w:ascii="Times" w:hAnsi="Times"/>
        </w:rPr>
        <w:t xml:space="preserve"> and Five Criteria</w:t>
      </w:r>
      <w:r w:rsidR="000A1756">
        <w:rPr>
          <w:rFonts w:ascii="Times" w:hAnsi="Times" w:hint="eastAsia"/>
          <w:lang w:eastAsia="ko-KR"/>
        </w:rPr>
        <w:t xml:space="preserve"> (5C)</w:t>
      </w:r>
      <w:r w:rsidR="007C51E8">
        <w:rPr>
          <w:rFonts w:ascii="Times" w:hAnsi="Times"/>
        </w:rPr>
        <w:t xml:space="preserve"> </w:t>
      </w:r>
      <w:bookmarkEnd w:id="5"/>
      <w:r w:rsidR="007C51E8">
        <w:rPr>
          <w:rFonts w:ascii="Times" w:hAnsi="Times"/>
        </w:rPr>
        <w:t xml:space="preserve">Statement on </w:t>
      </w:r>
      <w:bookmarkStart w:id="6" w:name="OLE_LINK116"/>
      <w:r w:rsidR="00705F8F">
        <w:rPr>
          <w:rFonts w:ascii="Times" w:hAnsi="Times" w:hint="eastAsia"/>
          <w:i/>
          <w:lang w:eastAsia="ko-KR"/>
        </w:rPr>
        <w:t>Proximity based Direct Communication</w:t>
      </w:r>
      <w:r w:rsidR="004238FB">
        <w:rPr>
          <w:rFonts w:ascii="Times" w:hAnsi="Times" w:hint="eastAsia"/>
          <w:i/>
          <w:lang w:eastAsia="ko-KR"/>
        </w:rPr>
        <w:t>s</w:t>
      </w:r>
      <w:r w:rsidR="007C51E8" w:rsidRPr="007C51E8">
        <w:rPr>
          <w:rFonts w:ascii="Times" w:hAnsi="Times"/>
          <w:i/>
        </w:rPr>
        <w:t xml:space="preserve"> </w:t>
      </w:r>
      <w:r w:rsidR="007D6678">
        <w:rPr>
          <w:rFonts w:ascii="Times" w:hAnsi="Times" w:hint="eastAsia"/>
          <w:i/>
          <w:lang w:eastAsia="ko-KR"/>
        </w:rPr>
        <w:t xml:space="preserve">as an </w:t>
      </w:r>
      <w:r w:rsidR="007C51E8" w:rsidRPr="007C51E8">
        <w:rPr>
          <w:rFonts w:ascii="Times" w:hAnsi="Times"/>
          <w:i/>
        </w:rPr>
        <w:t xml:space="preserve">Enhancement to </w:t>
      </w:r>
      <w:proofErr w:type="spellStart"/>
      <w:r w:rsidR="007C51E8" w:rsidRPr="007C51E8">
        <w:rPr>
          <w:rFonts w:ascii="Times" w:hAnsi="Times"/>
          <w:i/>
        </w:rPr>
        <w:t>WirelessMAN</w:t>
      </w:r>
      <w:proofErr w:type="spellEnd"/>
      <w:r w:rsidR="007D6678">
        <w:rPr>
          <w:rFonts w:ascii="Times" w:hAnsi="Times" w:hint="eastAsia"/>
          <w:i/>
          <w:lang w:eastAsia="ko-KR"/>
        </w:rPr>
        <w:t xml:space="preserve"> Advanced Air Interface</w:t>
      </w:r>
      <w:r w:rsidR="007C51E8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A3742E">
        <w:rPr>
          <w:rFonts w:ascii="Times" w:hAnsi="Times" w:hint="eastAsia"/>
          <w:lang w:eastAsia="ko-KR"/>
        </w:rPr>
        <w:t xml:space="preserve"> </w:t>
      </w:r>
    </w:p>
    <w:p w14:paraId="7D2DF423" w14:textId="6911FED0" w:rsidR="007C51E8" w:rsidRPr="007C51E8" w:rsidRDefault="008B4C1E" w:rsidP="008B4C1E">
      <w:pPr>
        <w:rPr>
          <w:rFonts w:ascii="Times" w:hAnsi="Times"/>
        </w:rPr>
      </w:pPr>
      <w:r>
        <w:rPr>
          <w:rFonts w:ascii="Times" w:hAnsi="Times"/>
        </w:rPr>
        <w:t xml:space="preserve">Such contributions will be addressed at </w:t>
      </w:r>
      <w:r w:rsidRPr="00196C3A">
        <w:rPr>
          <w:rFonts w:ascii="Times" w:hAnsi="Times"/>
        </w:rPr>
        <w:t>Session #8</w:t>
      </w:r>
      <w:r w:rsidR="00705F8F">
        <w:rPr>
          <w:rFonts w:ascii="Times" w:hAnsi="Times" w:hint="eastAsia"/>
          <w:lang w:eastAsia="ko-KR"/>
        </w:rPr>
        <w:t>3</w:t>
      </w:r>
      <w:r>
        <w:rPr>
          <w:rFonts w:ascii="Times" w:hAnsi="Times"/>
        </w:rPr>
        <w:t xml:space="preserve">, where the </w:t>
      </w:r>
      <w:r w:rsidR="00B1417A">
        <w:rPr>
          <w:rFonts w:ascii="Times" w:hAnsi="Times" w:hint="eastAsia"/>
          <w:lang w:eastAsia="ko-KR"/>
        </w:rPr>
        <w:t>PPC</w:t>
      </w:r>
      <w:r>
        <w:rPr>
          <w:rFonts w:ascii="Times" w:hAnsi="Times"/>
        </w:rPr>
        <w:t xml:space="preserve"> intends to develop the PAR and Five Criteria with the intent of presenting them for IEEE 802 approval in conjunction with Session #8</w:t>
      </w:r>
      <w:r w:rsidR="00F551F1">
        <w:rPr>
          <w:rFonts w:ascii="Times" w:hAnsi="Times" w:hint="eastAsia"/>
          <w:lang w:eastAsia="ko-KR"/>
        </w:rPr>
        <w:t>4</w:t>
      </w:r>
      <w:r>
        <w:rPr>
          <w:rFonts w:ascii="Times" w:hAnsi="Times"/>
        </w:rPr>
        <w:t>.</w:t>
      </w:r>
    </w:p>
    <w:bookmarkEnd w:id="4"/>
    <w:bookmarkEnd w:id="6"/>
    <w:p w14:paraId="66FBE576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89EDEB8" w14:textId="1CAB6715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Comments are also solicited on the following draft text for key elements of the PAR</w:t>
      </w:r>
      <w:r w:rsidR="00425037">
        <w:rPr>
          <w:rFonts w:ascii="Times" w:hAnsi="Times" w:hint="eastAsia"/>
          <w:lang w:eastAsia="ko-KR"/>
        </w:rPr>
        <w:t xml:space="preserve"> and 5C</w:t>
      </w:r>
      <w:r w:rsidR="003B2187">
        <w:rPr>
          <w:rFonts w:ascii="Times" w:hAnsi="Times"/>
        </w:rPr>
        <w:t>, taken from Document 802.16-12-</w:t>
      </w:r>
      <w:r w:rsidR="00292919">
        <w:rPr>
          <w:rFonts w:ascii="Times" w:hAnsi="Times"/>
        </w:rPr>
        <w:t>0</w:t>
      </w:r>
      <w:r w:rsidR="00961CA0">
        <w:rPr>
          <w:rFonts w:ascii="Times" w:hAnsi="Times" w:hint="eastAsia"/>
          <w:lang w:eastAsia="ko-KR"/>
        </w:rPr>
        <w:t>570</w:t>
      </w:r>
      <w:r w:rsidR="00292919">
        <w:rPr>
          <w:rFonts w:ascii="Times" w:hAnsi="Times"/>
        </w:rPr>
        <w:t>-0</w:t>
      </w:r>
      <w:r w:rsidR="00961CA0">
        <w:rPr>
          <w:rFonts w:ascii="Times" w:hAnsi="Times" w:hint="eastAsia"/>
          <w:lang w:eastAsia="ko-KR"/>
        </w:rPr>
        <w:t>4</w:t>
      </w:r>
      <w:r w:rsidR="003B2187">
        <w:rPr>
          <w:rFonts w:ascii="Times" w:hAnsi="Times"/>
        </w:rPr>
        <w:t>-</w:t>
      </w:r>
      <w:r w:rsidR="00961CA0">
        <w:rPr>
          <w:rFonts w:ascii="Times" w:hAnsi="Times" w:hint="eastAsia"/>
          <w:lang w:eastAsia="ko-KR"/>
        </w:rPr>
        <w:t>Gcon</w:t>
      </w:r>
      <w:r>
        <w:rPr>
          <w:rFonts w:ascii="Times" w:hAnsi="Times"/>
        </w:rPr>
        <w:t>:</w:t>
      </w:r>
    </w:p>
    <w:p w14:paraId="31D3268A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0C7A52FA" w14:textId="4698264E" w:rsidR="00A76FFD" w:rsidRPr="00A76FFD" w:rsidRDefault="00A76FFD" w:rsidP="00A76FFD">
      <w:pPr>
        <w:ind w:right="120"/>
        <w:rPr>
          <w:rFonts w:ascii="Verdana" w:hAnsi="Verdana"/>
          <w:b/>
          <w:color w:val="000000"/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 xml:space="preserve">Type of Project: </w:t>
      </w:r>
      <w:r w:rsidRPr="00E4585A">
        <w:rPr>
          <w:color w:val="0000FF"/>
          <w:lang w:val="en" w:eastAsia="ko-KR"/>
        </w:rPr>
        <w:t>Amendment to IEEE Standard 802.16</w:t>
      </w:r>
      <w:r w:rsidR="00B83E49" w:rsidRPr="00E4585A">
        <w:rPr>
          <w:rFonts w:hint="eastAsia"/>
          <w:color w:val="0000FF"/>
          <w:lang w:val="en" w:eastAsia="ko-KR"/>
        </w:rPr>
        <w:t>.1</w:t>
      </w:r>
      <w:r w:rsidRPr="00A76FFD">
        <w:rPr>
          <w:rFonts w:ascii="Verdana" w:hAnsi="Verdana"/>
          <w:color w:val="000000"/>
          <w:sz w:val="18"/>
        </w:rPr>
        <w:br/>
      </w:r>
    </w:p>
    <w:p w14:paraId="4BCE084D" w14:textId="4BB897A9" w:rsidR="00A76FFD" w:rsidRPr="00A76FFD" w:rsidRDefault="00A76FFD" w:rsidP="00A76FFD">
      <w:pPr>
        <w:rPr>
          <w:rFonts w:ascii="Verdana" w:hAnsi="Verdana"/>
          <w:color w:val="000000"/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 xml:space="preserve">2.1 Title: </w:t>
      </w:r>
      <w:r w:rsidRPr="00E4585A">
        <w:rPr>
          <w:color w:val="0000FF"/>
          <w:lang w:val="en"/>
        </w:rPr>
        <w:t xml:space="preserve">Air Interface for Broadband Wireless Access Systems: Amendment for </w:t>
      </w:r>
      <w:r w:rsidR="00E23C0E" w:rsidRPr="00E4585A">
        <w:rPr>
          <w:rFonts w:hint="eastAsia"/>
          <w:color w:val="0000FF"/>
          <w:lang w:val="en"/>
        </w:rPr>
        <w:t>Proximity based Direct Communications (PDC)</w:t>
      </w:r>
      <w:r w:rsidR="003F6044" w:rsidRPr="00E4585A">
        <w:rPr>
          <w:rFonts w:hint="eastAsia"/>
          <w:color w:val="0000FF"/>
          <w:lang w:val="en"/>
        </w:rPr>
        <w:t>.</w:t>
      </w:r>
    </w:p>
    <w:p w14:paraId="3A2156C0" w14:textId="77777777" w:rsidR="00A76FFD" w:rsidRPr="00A76FFD" w:rsidRDefault="00A76FFD" w:rsidP="00A76FFD">
      <w:pPr>
        <w:ind w:right="120"/>
        <w:rPr>
          <w:rFonts w:ascii="Verdana" w:hAnsi="Verdana"/>
          <w:b/>
          <w:color w:val="000000"/>
          <w:sz w:val="18"/>
        </w:rPr>
      </w:pPr>
    </w:p>
    <w:p w14:paraId="2C09E95B" w14:textId="51CA9269" w:rsidR="00A76FFD" w:rsidRPr="00A76FFD" w:rsidRDefault="00A76FFD" w:rsidP="00A76FFD">
      <w:pPr>
        <w:ind w:right="120"/>
        <w:rPr>
          <w:rFonts w:ascii="Verdana" w:hAnsi="Verdana"/>
          <w:color w:val="0000FF"/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>5.2</w:t>
      </w:r>
      <w:proofErr w:type="gramStart"/>
      <w:r w:rsidRPr="00A76FFD">
        <w:rPr>
          <w:rFonts w:ascii="Verdana" w:hAnsi="Verdana"/>
          <w:b/>
          <w:color w:val="000000"/>
          <w:sz w:val="18"/>
        </w:rPr>
        <w:t>.b</w:t>
      </w:r>
      <w:proofErr w:type="gramEnd"/>
      <w:r w:rsidRPr="00A76FFD">
        <w:rPr>
          <w:rFonts w:ascii="Verdana" w:hAnsi="Verdana"/>
          <w:b/>
          <w:color w:val="000000"/>
          <w:sz w:val="18"/>
        </w:rPr>
        <w:t xml:space="preserve">. Scope of the project: </w:t>
      </w:r>
      <w:r w:rsidR="0034451F" w:rsidRPr="00B37090">
        <w:rPr>
          <w:color w:val="0000FF"/>
          <w:lang w:val="en"/>
        </w:rPr>
        <w:t xml:space="preserve">This </w:t>
      </w:r>
      <w:r w:rsidR="0034451F" w:rsidRPr="00B37090">
        <w:rPr>
          <w:color w:val="0000FF"/>
          <w:lang w:val="en" w:eastAsia="ko-KR"/>
        </w:rPr>
        <w:t xml:space="preserve">project will develop an amendment </w:t>
      </w:r>
      <w:r w:rsidR="0034451F" w:rsidRPr="00B37090">
        <w:rPr>
          <w:color w:val="0000FF"/>
        </w:rPr>
        <w:t>specif</w:t>
      </w:r>
      <w:r w:rsidR="0034451F" w:rsidRPr="00B37090">
        <w:rPr>
          <w:color w:val="0000FF"/>
          <w:lang w:eastAsia="ko-KR"/>
        </w:rPr>
        <w:t>ying</w:t>
      </w:r>
      <w:r w:rsidR="0034451F" w:rsidRPr="00B37090">
        <w:rPr>
          <w:color w:val="0000FF"/>
        </w:rPr>
        <w:t xml:space="preserve"> </w:t>
      </w:r>
      <w:r w:rsidR="0034451F" w:rsidRPr="00B37090">
        <w:rPr>
          <w:color w:val="0000FF"/>
          <w:lang w:eastAsia="ko-KR"/>
        </w:rPr>
        <w:t xml:space="preserve">enhancements to the </w:t>
      </w:r>
      <w:proofErr w:type="spellStart"/>
      <w:r w:rsidR="0034451F" w:rsidRPr="00B37090">
        <w:rPr>
          <w:color w:val="0000FF"/>
          <w:lang w:eastAsia="ko-KR"/>
        </w:rPr>
        <w:t>WirelessMAN</w:t>
      </w:r>
      <w:proofErr w:type="spellEnd"/>
      <w:r w:rsidR="0034451F" w:rsidRPr="00B37090">
        <w:rPr>
          <w:color w:val="0000FF"/>
          <w:lang w:eastAsia="ko-KR"/>
        </w:rPr>
        <w:t>-</w:t>
      </w:r>
      <w:r w:rsidR="0034451F">
        <w:rPr>
          <w:rFonts w:hint="eastAsia"/>
          <w:color w:val="0000FF"/>
          <w:lang w:eastAsia="ko-KR"/>
        </w:rPr>
        <w:t>Advanced A</w:t>
      </w:r>
      <w:r w:rsidR="0034451F" w:rsidRPr="00B37090">
        <w:rPr>
          <w:color w:val="0000FF"/>
          <w:lang w:eastAsia="ko-KR"/>
        </w:rPr>
        <w:t xml:space="preserve">ir </w:t>
      </w:r>
      <w:r w:rsidR="0034451F">
        <w:rPr>
          <w:rFonts w:hint="eastAsia"/>
          <w:color w:val="0000FF"/>
          <w:lang w:eastAsia="ko-KR"/>
        </w:rPr>
        <w:t>I</w:t>
      </w:r>
      <w:r w:rsidR="0034451F" w:rsidRPr="00B37090">
        <w:rPr>
          <w:color w:val="0000FF"/>
          <w:lang w:eastAsia="ko-KR"/>
        </w:rPr>
        <w:t>nterface for effective use in proximity based direct communications</w:t>
      </w:r>
      <w:r w:rsidR="0034451F">
        <w:rPr>
          <w:rFonts w:hint="eastAsia"/>
          <w:color w:val="0000FF"/>
          <w:lang w:eastAsia="ko-KR"/>
        </w:rPr>
        <w:t xml:space="preserve"> (PDC)</w:t>
      </w:r>
      <w:r w:rsidR="0034451F" w:rsidRPr="00B37090">
        <w:rPr>
          <w:color w:val="0000FF"/>
          <w:lang w:eastAsia="ko-KR"/>
        </w:rPr>
        <w:t xml:space="preserve">, providing detection of device discovery </w:t>
      </w:r>
      <w:r w:rsidR="0034451F">
        <w:rPr>
          <w:rFonts w:hint="eastAsia"/>
          <w:color w:val="0000FF"/>
          <w:lang w:eastAsia="ko-KR"/>
        </w:rPr>
        <w:t>in</w:t>
      </w:r>
      <w:r w:rsidR="0034451F" w:rsidRPr="00B37090">
        <w:rPr>
          <w:color w:val="0000FF"/>
          <w:lang w:eastAsia="ko-KR"/>
        </w:rPr>
        <w:t xml:space="preserve"> the physically close proximity.  It will focus on optimized physical (PHY) layer and </w:t>
      </w:r>
      <w:r w:rsidR="0034451F" w:rsidRPr="00B37090">
        <w:rPr>
          <w:color w:val="0000FF"/>
        </w:rPr>
        <w:t>medium access control (MAC)</w:t>
      </w:r>
      <w:r w:rsidR="0034451F" w:rsidRPr="00B37090">
        <w:rPr>
          <w:color w:val="0000FF"/>
          <w:lang w:eastAsia="ko-KR"/>
        </w:rPr>
        <w:t xml:space="preserve"> layer</w:t>
      </w:r>
      <w:r w:rsidR="0034451F" w:rsidRPr="00B37090">
        <w:rPr>
          <w:color w:val="0000FF"/>
        </w:rPr>
        <w:t xml:space="preserve"> enhancements</w:t>
      </w:r>
      <w:r w:rsidR="0034451F" w:rsidRPr="00B37090">
        <w:rPr>
          <w:color w:val="0000FF"/>
          <w:lang w:val="en"/>
        </w:rPr>
        <w:t xml:space="preserve"> to provide functionalities for </w:t>
      </w:r>
      <w:r w:rsidR="0034451F" w:rsidRPr="00B37090">
        <w:rPr>
          <w:color w:val="0000FF"/>
          <w:lang w:val="en" w:eastAsia="ko-KR"/>
        </w:rPr>
        <w:t>proximity based applications utilizing direct</w:t>
      </w:r>
      <w:r w:rsidR="0034451F" w:rsidRPr="00B37090">
        <w:rPr>
          <w:color w:val="0000FF"/>
          <w:lang w:val="en"/>
        </w:rPr>
        <w:t xml:space="preserve"> </w:t>
      </w:r>
      <w:r w:rsidR="0034451F" w:rsidRPr="00B37090">
        <w:rPr>
          <w:color w:val="0000FF"/>
          <w:lang w:val="en" w:eastAsia="ko-KR"/>
        </w:rPr>
        <w:t>c</w:t>
      </w:r>
      <w:r w:rsidR="0034451F" w:rsidRPr="00B37090">
        <w:rPr>
          <w:color w:val="0000FF"/>
          <w:lang w:val="en"/>
        </w:rPr>
        <w:t>ommunication</w:t>
      </w:r>
      <w:r w:rsidR="0034451F" w:rsidRPr="00B37090">
        <w:rPr>
          <w:color w:val="0000FF"/>
          <w:lang w:val="en" w:eastAsia="ko-KR"/>
        </w:rPr>
        <w:t xml:space="preserve"> link in licensed bands, hence increase the overall network throughput</w:t>
      </w:r>
      <w:r w:rsidR="0034451F" w:rsidRPr="00B37090">
        <w:rPr>
          <w:color w:val="0000FF"/>
          <w:lang w:val="en"/>
        </w:rPr>
        <w:t xml:space="preserve">. </w:t>
      </w:r>
      <w:r w:rsidR="0034451F" w:rsidRPr="00B37090">
        <w:rPr>
          <w:color w:val="0000FF"/>
          <w:lang w:val="en" w:eastAsia="ko-KR"/>
        </w:rPr>
        <w:t xml:space="preserve"> </w:t>
      </w:r>
      <w:r w:rsidR="0034451F" w:rsidRPr="00B37090">
        <w:rPr>
          <w:color w:val="0000FF"/>
          <w:lang w:val="en"/>
        </w:rPr>
        <w:t xml:space="preserve">The enhancements </w:t>
      </w:r>
      <w:r w:rsidR="0034451F" w:rsidRPr="00B37090">
        <w:rPr>
          <w:color w:val="0000FF"/>
          <w:lang w:val="en" w:eastAsia="ko-KR"/>
        </w:rPr>
        <w:t>will be</w:t>
      </w:r>
      <w:r w:rsidR="0034451F" w:rsidRPr="00B37090">
        <w:rPr>
          <w:color w:val="0000FF"/>
          <w:lang w:val="en"/>
        </w:rPr>
        <w:t xml:space="preserve"> </w:t>
      </w:r>
      <w:r w:rsidR="0034451F">
        <w:rPr>
          <w:rFonts w:hint="eastAsia"/>
          <w:color w:val="0000FF"/>
          <w:lang w:val="en" w:eastAsia="ko-KR"/>
        </w:rPr>
        <w:t>advanced mobile station (A</w:t>
      </w:r>
      <w:r w:rsidR="0034451F" w:rsidRPr="00B37090">
        <w:rPr>
          <w:color w:val="0000FF"/>
          <w:lang w:val="en" w:eastAsia="ko-KR"/>
        </w:rPr>
        <w:t>MS</w:t>
      </w:r>
      <w:r w:rsidR="0034451F">
        <w:rPr>
          <w:rFonts w:hint="eastAsia"/>
          <w:color w:val="0000FF"/>
          <w:lang w:val="en" w:eastAsia="ko-KR"/>
        </w:rPr>
        <w:t>)</w:t>
      </w:r>
      <w:r w:rsidR="0034451F" w:rsidRPr="00B37090">
        <w:rPr>
          <w:color w:val="0000FF"/>
          <w:lang w:val="en" w:eastAsia="ko-KR"/>
        </w:rPr>
        <w:t xml:space="preserve"> initiated discovery of neighboring </w:t>
      </w:r>
      <w:r w:rsidR="0034451F">
        <w:rPr>
          <w:rFonts w:hint="eastAsia"/>
          <w:color w:val="0000FF"/>
          <w:lang w:val="en" w:eastAsia="ko-KR"/>
        </w:rPr>
        <w:t>AMS</w:t>
      </w:r>
      <w:r w:rsidR="0034451F" w:rsidRPr="00B37090">
        <w:rPr>
          <w:color w:val="0000FF"/>
          <w:lang w:val="en" w:eastAsia="ko-KR"/>
        </w:rPr>
        <w:t xml:space="preserve">s, unified approach to deploy proximity based direct communication between </w:t>
      </w:r>
      <w:r w:rsidR="0034451F">
        <w:rPr>
          <w:rFonts w:hint="eastAsia"/>
          <w:color w:val="0000FF"/>
          <w:lang w:val="en" w:eastAsia="ko-KR"/>
        </w:rPr>
        <w:t>AMSs</w:t>
      </w:r>
      <w:r w:rsidR="0034451F" w:rsidRPr="00B37090">
        <w:rPr>
          <w:color w:val="0000FF"/>
          <w:lang w:val="en" w:eastAsia="ko-KR"/>
        </w:rPr>
        <w:t xml:space="preserve"> covering both infrastructure-dependent and infrastructure-less operation scenarios, and switching mechanism between conventional </w:t>
      </w:r>
      <w:r w:rsidR="0034451F">
        <w:rPr>
          <w:rFonts w:hint="eastAsia"/>
          <w:color w:val="0000FF"/>
          <w:lang w:val="en" w:eastAsia="ko-KR"/>
        </w:rPr>
        <w:t>A</w:t>
      </w:r>
      <w:r w:rsidR="0034451F" w:rsidRPr="00B37090">
        <w:rPr>
          <w:color w:val="0000FF"/>
          <w:lang w:val="en" w:eastAsia="ko-KR"/>
        </w:rPr>
        <w:t xml:space="preserve">BS-centric link and direct communication link for increase of cell spectral efficiency by cellular traffic offloading.  </w:t>
      </w:r>
      <w:r w:rsidR="0034451F" w:rsidRPr="00B37090">
        <w:rPr>
          <w:color w:val="0000FF"/>
          <w:lang w:val="en"/>
        </w:rPr>
        <w:t xml:space="preserve">This amendment </w:t>
      </w:r>
      <w:r w:rsidR="0034451F" w:rsidRPr="00B37090">
        <w:rPr>
          <w:color w:val="0000FF"/>
          <w:lang w:val="en" w:eastAsia="ko-KR"/>
        </w:rPr>
        <w:t xml:space="preserve">will </w:t>
      </w:r>
      <w:r w:rsidR="0034451F" w:rsidRPr="00B37090">
        <w:rPr>
          <w:color w:val="0000FF"/>
          <w:lang w:val="en"/>
        </w:rPr>
        <w:t xml:space="preserve">provide continuing support for </w:t>
      </w:r>
      <w:proofErr w:type="spellStart"/>
      <w:r w:rsidR="0034451F" w:rsidRPr="00B37090">
        <w:rPr>
          <w:color w:val="0000FF"/>
          <w:lang w:val="en"/>
        </w:rPr>
        <w:t>WirelessMAN</w:t>
      </w:r>
      <w:proofErr w:type="spellEnd"/>
      <w:r w:rsidR="0034451F" w:rsidRPr="00B37090">
        <w:rPr>
          <w:color w:val="0000FF"/>
          <w:lang w:val="en"/>
        </w:rPr>
        <w:t>-Advanced Air Interface equipment</w:t>
      </w:r>
      <w:r w:rsidRPr="00292919">
        <w:rPr>
          <w:rFonts w:ascii="Verdana" w:hAnsi="Verdana"/>
          <w:color w:val="0000FF"/>
        </w:rPr>
        <w:t>.</w:t>
      </w:r>
    </w:p>
    <w:p w14:paraId="134A073A" w14:textId="77777777" w:rsidR="00A76FFD" w:rsidRPr="00A76FFD" w:rsidRDefault="00A76FFD" w:rsidP="00A76FFD">
      <w:pPr>
        <w:rPr>
          <w:rFonts w:ascii="Verdana" w:hAnsi="Verdana"/>
          <w:color w:val="000000"/>
          <w:sz w:val="18"/>
        </w:rPr>
      </w:pPr>
    </w:p>
    <w:p w14:paraId="1A03F445" w14:textId="2E2B7820" w:rsidR="00A76FFD" w:rsidRPr="00A76FFD" w:rsidRDefault="00A76FFD" w:rsidP="00A76FFD">
      <w:pPr>
        <w:pStyle w:val="Body"/>
        <w:rPr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 xml:space="preserve">5.5 Need for the Project: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In order to meet the ever growing wireless cellular data traffic, further increase in cell spectral efficiency must be provided.  This can be realized by employing a unified solution to proximity based cellular data traffic offloading in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BS coverage case and infrastructure-less proximity based direct communication in out-of-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BS coverage case.  M</w:t>
      </w:r>
      <w:r w:rsidR="00D83EA4" w:rsidRPr="00B37090">
        <w:rPr>
          <w:rFonts w:ascii="Times New Roman" w:hAnsi="Times New Roman"/>
          <w:bCs/>
          <w:color w:val="0000FF"/>
        </w:rPr>
        <w:t xml:space="preserve">any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proximity based </w:t>
      </w:r>
      <w:r w:rsidR="00D83EA4" w:rsidRPr="00B37090">
        <w:rPr>
          <w:rFonts w:ascii="Times New Roman" w:hAnsi="Times New Roman"/>
          <w:bCs/>
          <w:color w:val="0000FF"/>
        </w:rPr>
        <w:t xml:space="preserve">applications require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PHY and MAC technique</w:t>
      </w:r>
      <w:r w:rsidR="00D83EA4" w:rsidRPr="00B37090">
        <w:rPr>
          <w:rFonts w:ascii="Times New Roman" w:hAnsi="Times New Roman"/>
          <w:bCs/>
          <w:color w:val="0000FF"/>
        </w:rPr>
        <w:t xml:space="preserve"> that involve requirements significantly different from those used to support typical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BS</w:t>
      </w:r>
      <w:r w:rsidR="00D83EA4" w:rsidRPr="00B37090">
        <w:rPr>
          <w:rFonts w:ascii="Times New Roman" w:hAnsi="Times New Roman"/>
          <w:bCs/>
          <w:color w:val="0000FF"/>
        </w:rPr>
        <w:t>-centric network access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.  The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BS-centric network architecture of PHY and MAC do not have a functionality to let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lastRenderedPageBreak/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MS to actively search the presence of other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MS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s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 in its close proximity.  </w:t>
      </w:r>
      <w:r w:rsidR="00D83EA4" w:rsidRPr="00B37090">
        <w:rPr>
          <w:rFonts w:ascii="Times New Roman" w:hAnsi="Times New Roman"/>
          <w:bCs/>
          <w:color w:val="0000FF"/>
        </w:rPr>
        <w:t>Such</w:t>
      </w:r>
      <w:r w:rsidR="00D83EA4" w:rsidRPr="00B37090">
        <w:rPr>
          <w:rFonts w:ascii="Times New Roman" w:hAnsi="Times New Roman"/>
          <w:bCs/>
          <w:color w:val="548DD4"/>
        </w:rPr>
        <w:t xml:space="preserve"> </w:t>
      </w:r>
      <w:r w:rsidR="00D83EA4" w:rsidRPr="00B37090">
        <w:rPr>
          <w:rFonts w:ascii="Times New Roman" w:hAnsi="Times New Roman"/>
          <w:bCs/>
          <w:color w:val="0000FF"/>
        </w:rPr>
        <w:t xml:space="preserve">applications include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proximity based social networking services, proximity based network gaming services, proximity based advertisement (e.g. </w:t>
      </w:r>
      <w:r w:rsidR="00D83EA4" w:rsidRPr="00B37090">
        <w:rPr>
          <w:rFonts w:ascii="Times New Roman" w:hAnsi="Times New Roman"/>
          <w:bCs/>
          <w:color w:val="0000FF"/>
        </w:rPr>
        <w:t>retail</w:t>
      </w:r>
      <w:r w:rsidR="00D83EA4" w:rsidRPr="00B37090" w:rsidDel="001325B4">
        <w:rPr>
          <w:rFonts w:ascii="Times New Roman" w:hAnsi="Times New Roman"/>
          <w:bCs/>
          <w:color w:val="0000FF"/>
        </w:rPr>
        <w:t xml:space="preserve"> </w:t>
      </w:r>
      <w:r w:rsidR="00D83EA4" w:rsidRPr="00B37090">
        <w:rPr>
          <w:rFonts w:ascii="Times New Roman" w:hAnsi="Times New Roman"/>
          <w:bCs/>
          <w:color w:val="0000FF"/>
        </w:rPr>
        <w:t xml:space="preserve">digital signage management),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proximity based service discovery, infrastructure-less synchronization and distributed coordination, and etc</w:t>
      </w:r>
      <w:r w:rsidR="00292919">
        <w:rPr>
          <w:rFonts w:ascii="Verdana" w:hAnsi="Verdana"/>
          <w:color w:val="0000FF"/>
        </w:rPr>
        <w:t>.</w:t>
      </w:r>
    </w:p>
    <w:p w14:paraId="3B92061C" w14:textId="77777777" w:rsidR="00465180" w:rsidRDefault="00465180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3B4F4BFD" w14:textId="77777777" w:rsidR="005826F1" w:rsidRDefault="005826F1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48FD2D00" w14:textId="77777777" w:rsidR="00440493" w:rsidRPr="00440493" w:rsidRDefault="00440493" w:rsidP="00440493">
      <w:pPr>
        <w:pStyle w:val="5"/>
        <w:autoSpaceDE w:val="0"/>
        <w:autoSpaceDN w:val="0"/>
        <w:adjustRightInd w:val="0"/>
        <w:ind w:leftChars="0" w:left="0" w:firstLineChars="0" w:firstLine="0"/>
        <w:jc w:val="both"/>
        <w:rPr>
          <w:rFonts w:ascii="Times" w:eastAsia="맑은 고딕" w:hAnsi="Times" w:cs="Times New Roman"/>
          <w:b/>
          <w:bCs/>
          <w:color w:val="000000"/>
          <w:sz w:val="32"/>
          <w:szCs w:val="27"/>
          <w:lang w:eastAsia="ko-KR"/>
        </w:rPr>
      </w:pPr>
      <w:r w:rsidRPr="00440493">
        <w:rPr>
          <w:rFonts w:ascii="Times" w:eastAsia="맑은 고딕" w:hAnsi="Times" w:cs="Times New Roman" w:hint="eastAsia"/>
          <w:b/>
          <w:bCs/>
          <w:color w:val="000000"/>
          <w:sz w:val="32"/>
          <w:szCs w:val="27"/>
          <w:lang w:eastAsia="ko-KR"/>
        </w:rPr>
        <w:t xml:space="preserve">1 </w:t>
      </w:r>
      <w:r w:rsidRPr="00440493">
        <w:rPr>
          <w:rFonts w:ascii="Times" w:eastAsia="맑은 고딕" w:hAnsi="Times" w:cs="Times New Roman"/>
          <w:b/>
          <w:bCs/>
          <w:color w:val="000000"/>
          <w:sz w:val="32"/>
          <w:szCs w:val="27"/>
          <w:lang w:eastAsia="ko-KR"/>
        </w:rPr>
        <w:t>Broad Market Potential</w:t>
      </w:r>
    </w:p>
    <w:p w14:paraId="33B423A1" w14:textId="77777777" w:rsidR="00440493" w:rsidRDefault="00440493" w:rsidP="00440493">
      <w:pPr>
        <w:autoSpaceDE w:val="0"/>
        <w:autoSpaceDN w:val="0"/>
        <w:adjustRightInd w:val="0"/>
        <w:jc w:val="both"/>
        <w:rPr>
          <w:i/>
          <w:iCs/>
          <w:color w:val="000000"/>
          <w:szCs w:val="21"/>
          <w:lang w:eastAsia="fr-FR"/>
        </w:rPr>
      </w:pPr>
      <w:r>
        <w:rPr>
          <w:i/>
          <w:iCs/>
          <w:color w:val="000000"/>
          <w:szCs w:val="21"/>
          <w:lang w:eastAsia="fr-FR"/>
        </w:rPr>
        <w:t>A standards project authorized by IEEE 802</w:t>
      </w:r>
      <w:r>
        <w:rPr>
          <w:rFonts w:hint="eastAsia"/>
          <w:i/>
          <w:iCs/>
          <w:color w:val="000000"/>
          <w:szCs w:val="21"/>
          <w:lang w:eastAsia="ko-KR"/>
        </w:rPr>
        <w:t xml:space="preserve"> LMSC</w:t>
      </w:r>
      <w:r>
        <w:rPr>
          <w:i/>
          <w:iCs/>
          <w:color w:val="000000"/>
          <w:szCs w:val="21"/>
          <w:lang w:eastAsia="fr-FR"/>
        </w:rPr>
        <w:t xml:space="preserve"> shall have a broad market potential. Specifically, it shall have the</w:t>
      </w:r>
      <w:r>
        <w:rPr>
          <w:rFonts w:hint="eastAsia"/>
          <w:i/>
          <w:iCs/>
          <w:color w:val="000000"/>
          <w:szCs w:val="21"/>
          <w:lang w:eastAsia="ko-KR"/>
        </w:rPr>
        <w:t xml:space="preserve"> </w:t>
      </w:r>
      <w:r>
        <w:rPr>
          <w:i/>
          <w:iCs/>
          <w:color w:val="000000"/>
          <w:szCs w:val="21"/>
          <w:lang w:eastAsia="fr-FR"/>
        </w:rPr>
        <w:t>potential for:</w:t>
      </w:r>
    </w:p>
    <w:p w14:paraId="20C7AE08" w14:textId="77777777" w:rsidR="00440493" w:rsidRDefault="00440493" w:rsidP="00440493">
      <w:pPr>
        <w:autoSpaceDE w:val="0"/>
        <w:autoSpaceDN w:val="0"/>
        <w:adjustRightInd w:val="0"/>
        <w:jc w:val="both"/>
        <w:rPr>
          <w:i/>
          <w:iCs/>
          <w:color w:val="000000"/>
          <w:szCs w:val="21"/>
          <w:lang w:eastAsia="fr-FR"/>
        </w:rPr>
      </w:pPr>
      <w:r>
        <w:rPr>
          <w:i/>
          <w:iCs/>
          <w:color w:val="000000"/>
          <w:szCs w:val="21"/>
          <w:lang w:eastAsia="fr-FR"/>
        </w:rPr>
        <w:t>a) Broad sets of applicability.</w:t>
      </w:r>
    </w:p>
    <w:p w14:paraId="276C3AE1" w14:textId="77777777" w:rsidR="00440493" w:rsidRDefault="00440493" w:rsidP="00440493">
      <w:pPr>
        <w:autoSpaceDE w:val="0"/>
        <w:autoSpaceDN w:val="0"/>
        <w:adjustRightInd w:val="0"/>
        <w:jc w:val="both"/>
        <w:rPr>
          <w:i/>
          <w:iCs/>
          <w:color w:val="000000"/>
          <w:szCs w:val="21"/>
          <w:lang w:eastAsia="fr-FR"/>
        </w:rPr>
      </w:pPr>
      <w:r>
        <w:rPr>
          <w:i/>
          <w:iCs/>
          <w:color w:val="000000"/>
          <w:szCs w:val="21"/>
          <w:lang w:eastAsia="fr-FR"/>
        </w:rPr>
        <w:t>b) Multiple vendors and numerous users.</w:t>
      </w:r>
    </w:p>
    <w:p w14:paraId="7E1B98A2" w14:textId="77777777" w:rsidR="00440493" w:rsidRDefault="00440493" w:rsidP="00440493">
      <w:pPr>
        <w:autoSpaceDE w:val="0"/>
        <w:autoSpaceDN w:val="0"/>
        <w:adjustRightInd w:val="0"/>
        <w:jc w:val="both"/>
        <w:rPr>
          <w:i/>
          <w:iCs/>
          <w:color w:val="000000"/>
          <w:sz w:val="21"/>
          <w:szCs w:val="21"/>
          <w:lang w:eastAsia="fr-FR"/>
        </w:rPr>
      </w:pPr>
      <w:r>
        <w:rPr>
          <w:i/>
          <w:iCs/>
          <w:color w:val="000000"/>
          <w:szCs w:val="21"/>
          <w:lang w:eastAsia="fr-FR"/>
        </w:rPr>
        <w:t>c) Balanced costs (LAN versus attached stations).</w:t>
      </w:r>
    </w:p>
    <w:p w14:paraId="03BB8953" w14:textId="77777777" w:rsidR="00440493" w:rsidRDefault="00440493" w:rsidP="00440493">
      <w:pPr>
        <w:autoSpaceDE w:val="0"/>
        <w:autoSpaceDN w:val="0"/>
        <w:adjustRightInd w:val="0"/>
        <w:jc w:val="both"/>
        <w:rPr>
          <w:color w:val="000000"/>
          <w:szCs w:val="21"/>
          <w:lang w:eastAsia="fr-FR"/>
        </w:rPr>
      </w:pPr>
    </w:p>
    <w:p w14:paraId="4C8FDC0A" w14:textId="77777777" w:rsidR="00440493" w:rsidRPr="00BD6B16" w:rsidRDefault="00440493" w:rsidP="00440493">
      <w:pPr>
        <w:autoSpaceDE w:val="0"/>
        <w:autoSpaceDN w:val="0"/>
        <w:adjustRightInd w:val="0"/>
        <w:jc w:val="both"/>
        <w:rPr>
          <w:color w:val="0000FF"/>
          <w:szCs w:val="21"/>
          <w:lang w:eastAsia="fr-FR"/>
        </w:rPr>
      </w:pPr>
      <w:r>
        <w:rPr>
          <w:rFonts w:hint="eastAsia"/>
          <w:color w:val="0000FF"/>
          <w:szCs w:val="21"/>
          <w:lang w:eastAsia="ko-KR"/>
        </w:rPr>
        <w:t>Proximity based direct</w:t>
      </w:r>
      <w:r w:rsidRPr="00BD6B16">
        <w:rPr>
          <w:color w:val="0000FF"/>
          <w:szCs w:val="21"/>
          <w:lang w:eastAsia="fr-FR"/>
        </w:rPr>
        <w:t xml:space="preserve"> communications is a very distinct capability that enables the implementation of the “</w:t>
      </w:r>
      <w:r>
        <w:rPr>
          <w:rFonts w:hint="eastAsia"/>
          <w:color w:val="0000FF"/>
          <w:szCs w:val="21"/>
          <w:lang w:eastAsia="ko-KR"/>
        </w:rPr>
        <w:t>peer awareness</w:t>
      </w:r>
      <w:r w:rsidRPr="00BD6B16">
        <w:rPr>
          <w:color w:val="0000FF"/>
          <w:szCs w:val="21"/>
          <w:lang w:eastAsia="fr-FR"/>
        </w:rPr>
        <w:t xml:space="preserve">”. </w:t>
      </w:r>
      <w:r>
        <w:rPr>
          <w:rFonts w:hint="eastAsia"/>
          <w:color w:val="0000FF"/>
          <w:szCs w:val="21"/>
          <w:lang w:eastAsia="ko-KR"/>
        </w:rPr>
        <w:t xml:space="preserve"> </w:t>
      </w:r>
      <w:r w:rsidRPr="00BD6B16">
        <w:rPr>
          <w:color w:val="0000FF"/>
          <w:szCs w:val="21"/>
          <w:lang w:eastAsia="fr-FR"/>
        </w:rPr>
        <w:t xml:space="preserve">As per several market forecasts, the potential market for this is expected to be very large over the next </w:t>
      </w:r>
      <w:r>
        <w:rPr>
          <w:rFonts w:hint="eastAsia"/>
          <w:color w:val="0000FF"/>
          <w:szCs w:val="21"/>
          <w:lang w:eastAsia="ko-KR"/>
        </w:rPr>
        <w:t>10</w:t>
      </w:r>
      <w:r w:rsidRPr="00BD6B16">
        <w:rPr>
          <w:color w:val="0000FF"/>
          <w:szCs w:val="21"/>
          <w:lang w:eastAsia="fr-FR"/>
        </w:rPr>
        <w:t xml:space="preserve"> years. </w:t>
      </w:r>
    </w:p>
    <w:p w14:paraId="45F94FE3" w14:textId="77777777" w:rsidR="00440493" w:rsidRDefault="00440493" w:rsidP="00440493">
      <w:pPr>
        <w:autoSpaceDE w:val="0"/>
        <w:autoSpaceDN w:val="0"/>
        <w:adjustRightInd w:val="0"/>
        <w:jc w:val="both"/>
        <w:rPr>
          <w:color w:val="000000"/>
          <w:szCs w:val="21"/>
          <w:lang w:eastAsia="fr-FR"/>
        </w:rPr>
      </w:pPr>
    </w:p>
    <w:p w14:paraId="087A92A8" w14:textId="77777777" w:rsidR="00440493" w:rsidRPr="00BD6B16" w:rsidRDefault="00440493" w:rsidP="0044049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FF"/>
          <w:szCs w:val="21"/>
          <w:lang w:eastAsia="fr-FR"/>
        </w:rPr>
      </w:pPr>
      <w:r>
        <w:rPr>
          <w:rFonts w:hint="eastAsia"/>
          <w:color w:val="0000FF"/>
          <w:szCs w:val="21"/>
          <w:lang w:eastAsia="ko-KR"/>
        </w:rPr>
        <w:t>A</w:t>
      </w:r>
      <w:r w:rsidRPr="00BD6B16">
        <w:rPr>
          <w:color w:val="0000FF"/>
          <w:szCs w:val="21"/>
          <w:lang w:eastAsia="fr-FR"/>
        </w:rPr>
        <w:t xml:space="preserve"> variety of applications that are possible include </w:t>
      </w:r>
      <w:r>
        <w:rPr>
          <w:rFonts w:hint="eastAsia"/>
          <w:color w:val="0000FF"/>
          <w:szCs w:val="21"/>
          <w:lang w:eastAsia="ko-KR"/>
        </w:rPr>
        <w:t>traffic offloading</w:t>
      </w:r>
      <w:r w:rsidRPr="00BD6B16">
        <w:rPr>
          <w:color w:val="0000FF"/>
          <w:szCs w:val="21"/>
          <w:lang w:eastAsia="fr-FR"/>
        </w:rPr>
        <w:t xml:space="preserve">, </w:t>
      </w:r>
      <w:r>
        <w:rPr>
          <w:rFonts w:hint="eastAsia"/>
          <w:color w:val="0000FF"/>
          <w:szCs w:val="21"/>
          <w:lang w:eastAsia="ko-KR"/>
        </w:rPr>
        <w:t>peer discovery, social networking, ad hoc networking</w:t>
      </w:r>
      <w:r w:rsidRPr="00BD6B16">
        <w:rPr>
          <w:color w:val="0000FF"/>
          <w:szCs w:val="21"/>
          <w:lang w:eastAsia="fr-FR"/>
        </w:rPr>
        <w:t xml:space="preserve">, </w:t>
      </w:r>
      <w:r>
        <w:rPr>
          <w:rFonts w:hint="eastAsia"/>
          <w:color w:val="0000FF"/>
          <w:szCs w:val="21"/>
          <w:lang w:eastAsia="ko-KR"/>
        </w:rPr>
        <w:t>digital signage</w:t>
      </w:r>
      <w:r w:rsidRPr="00BD6B16">
        <w:rPr>
          <w:color w:val="0000FF"/>
          <w:szCs w:val="21"/>
          <w:lang w:eastAsia="fr-FR"/>
        </w:rPr>
        <w:t xml:space="preserve">, </w:t>
      </w:r>
      <w:r>
        <w:rPr>
          <w:rFonts w:hint="eastAsia"/>
          <w:color w:val="0000FF"/>
          <w:szCs w:val="21"/>
          <w:lang w:eastAsia="ko-KR"/>
        </w:rPr>
        <w:t xml:space="preserve">emergency communications, internet-of-things, </w:t>
      </w:r>
      <w:r w:rsidRPr="00BD6B16">
        <w:rPr>
          <w:color w:val="0000FF"/>
          <w:szCs w:val="21"/>
          <w:lang w:eastAsia="fr-FR"/>
        </w:rPr>
        <w:t xml:space="preserve">and </w:t>
      </w:r>
      <w:r>
        <w:rPr>
          <w:rFonts w:hint="eastAsia"/>
          <w:color w:val="0000FF"/>
          <w:szCs w:val="21"/>
          <w:lang w:eastAsia="ko-KR"/>
        </w:rPr>
        <w:t>etc</w:t>
      </w:r>
      <w:r w:rsidRPr="00BD6B16">
        <w:rPr>
          <w:color w:val="0000FF"/>
          <w:szCs w:val="21"/>
          <w:lang w:eastAsia="fr-FR"/>
        </w:rPr>
        <w:t>.</w:t>
      </w:r>
    </w:p>
    <w:p w14:paraId="6158ECAE" w14:textId="77777777" w:rsidR="00440493" w:rsidRPr="00BD6B16" w:rsidRDefault="00440493" w:rsidP="0044049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FF"/>
          <w:szCs w:val="21"/>
          <w:lang w:eastAsia="fr-FR"/>
        </w:rPr>
      </w:pPr>
      <w:r w:rsidRPr="00BD6B16">
        <w:rPr>
          <w:color w:val="0000FF"/>
          <w:szCs w:val="21"/>
          <w:lang w:eastAsia="fr-FR"/>
        </w:rPr>
        <w:t xml:space="preserve">The technologies involved in enabling </w:t>
      </w:r>
      <w:r>
        <w:rPr>
          <w:rFonts w:hint="eastAsia"/>
          <w:color w:val="0000FF"/>
          <w:szCs w:val="21"/>
          <w:lang w:eastAsia="ko-KR"/>
        </w:rPr>
        <w:t>proximity based direct</w:t>
      </w:r>
      <w:r w:rsidRPr="00BD6B16">
        <w:rPr>
          <w:color w:val="0000FF"/>
          <w:szCs w:val="21"/>
          <w:lang w:eastAsia="fr-FR"/>
        </w:rPr>
        <w:t xml:space="preserve"> communications can be enabled by a variety of base station and mobile device vendors, chipsets can be developed by a variety of vendors and also applications can be provided using this standard by numerous industry players. </w:t>
      </w:r>
    </w:p>
    <w:p w14:paraId="2B7CAB26" w14:textId="77777777" w:rsidR="00440493" w:rsidRPr="00BD6B16" w:rsidRDefault="00440493" w:rsidP="0044049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FF"/>
          <w:szCs w:val="21"/>
          <w:lang w:eastAsia="fr-FR"/>
        </w:rPr>
      </w:pPr>
      <w:r w:rsidRPr="00BD6B16">
        <w:rPr>
          <w:color w:val="0000FF"/>
          <w:szCs w:val="21"/>
          <w:lang w:eastAsia="fr-FR"/>
        </w:rPr>
        <w:t xml:space="preserve">The technologies used in </w:t>
      </w:r>
      <w:r>
        <w:rPr>
          <w:rFonts w:hint="eastAsia"/>
          <w:color w:val="0000FF"/>
          <w:szCs w:val="21"/>
          <w:lang w:eastAsia="ko-KR"/>
        </w:rPr>
        <w:t>proximity based direct communication (PDC)</w:t>
      </w:r>
      <w:r w:rsidRPr="00BD6B16">
        <w:rPr>
          <w:color w:val="0000FF"/>
          <w:szCs w:val="21"/>
          <w:lang w:eastAsia="fr-FR"/>
        </w:rPr>
        <w:t xml:space="preserve"> provide an appropriate degree of balance of costs </w:t>
      </w:r>
      <w:r>
        <w:rPr>
          <w:rFonts w:hint="eastAsia"/>
          <w:color w:val="0000FF"/>
          <w:szCs w:val="21"/>
          <w:lang w:eastAsia="ko-KR"/>
        </w:rPr>
        <w:t xml:space="preserve">to </w:t>
      </w:r>
      <w:r w:rsidRPr="00BD6B16">
        <w:rPr>
          <w:color w:val="0000FF"/>
          <w:szCs w:val="21"/>
          <w:lang w:eastAsia="fr-FR"/>
        </w:rPr>
        <w:t xml:space="preserve">mobile devices. </w:t>
      </w:r>
    </w:p>
    <w:p w14:paraId="19BABDE3" w14:textId="77777777" w:rsidR="007A38B7" w:rsidRDefault="007A38B7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6B826BFE" w14:textId="77777777" w:rsidR="007A38B7" w:rsidRPr="00D4484B" w:rsidRDefault="007A38B7" w:rsidP="007A38B7">
      <w:pPr>
        <w:autoSpaceDE w:val="0"/>
        <w:autoSpaceDN w:val="0"/>
        <w:adjustRightInd w:val="0"/>
        <w:jc w:val="both"/>
        <w:rPr>
          <w:color w:val="000000"/>
          <w:szCs w:val="21"/>
          <w:lang w:eastAsia="fr-FR"/>
        </w:rPr>
      </w:pPr>
    </w:p>
    <w:p w14:paraId="0575DF72" w14:textId="77777777" w:rsidR="007A38B7" w:rsidRPr="0076385C" w:rsidRDefault="007A38B7" w:rsidP="0076385C">
      <w:pPr>
        <w:pStyle w:val="5"/>
        <w:autoSpaceDE w:val="0"/>
        <w:autoSpaceDN w:val="0"/>
        <w:adjustRightInd w:val="0"/>
        <w:ind w:leftChars="0" w:left="0" w:firstLineChars="0" w:firstLine="0"/>
        <w:jc w:val="both"/>
        <w:rPr>
          <w:rFonts w:ascii="Times" w:eastAsia="맑은 고딕" w:hAnsi="Times" w:cs="Times New Roman"/>
          <w:b/>
          <w:bCs/>
          <w:color w:val="000000"/>
          <w:sz w:val="32"/>
          <w:szCs w:val="27"/>
          <w:lang w:eastAsia="ko-KR"/>
        </w:rPr>
      </w:pPr>
      <w:r w:rsidRPr="0076385C">
        <w:rPr>
          <w:rFonts w:ascii="Times" w:eastAsia="맑은 고딕" w:hAnsi="Times" w:cs="Times New Roman" w:hint="eastAsia"/>
          <w:b/>
          <w:bCs/>
          <w:color w:val="000000"/>
          <w:sz w:val="32"/>
          <w:szCs w:val="27"/>
          <w:lang w:eastAsia="ko-KR"/>
        </w:rPr>
        <w:t xml:space="preserve">3 </w:t>
      </w:r>
      <w:r w:rsidRPr="0076385C">
        <w:rPr>
          <w:rFonts w:ascii="Times" w:eastAsia="맑은 고딕" w:hAnsi="Times" w:cs="Times New Roman"/>
          <w:b/>
          <w:bCs/>
          <w:color w:val="000000"/>
          <w:sz w:val="32"/>
          <w:szCs w:val="27"/>
          <w:lang w:eastAsia="ko-KR"/>
        </w:rPr>
        <w:t>Distinct Identity</w:t>
      </w:r>
    </w:p>
    <w:p w14:paraId="1609D423" w14:textId="77777777" w:rsidR="007A38B7" w:rsidRDefault="007A38B7" w:rsidP="007A38B7">
      <w:pPr>
        <w:autoSpaceDE w:val="0"/>
        <w:autoSpaceDN w:val="0"/>
        <w:adjustRightInd w:val="0"/>
        <w:jc w:val="both"/>
        <w:rPr>
          <w:i/>
          <w:iCs/>
          <w:color w:val="000000"/>
          <w:szCs w:val="21"/>
          <w:lang w:eastAsia="fr-FR"/>
        </w:rPr>
      </w:pPr>
      <w:r>
        <w:rPr>
          <w:i/>
          <w:iCs/>
          <w:color w:val="000000"/>
          <w:szCs w:val="21"/>
          <w:lang w:eastAsia="fr-FR"/>
        </w:rPr>
        <w:t xml:space="preserve">Each IEEE 802 </w:t>
      </w:r>
      <w:r>
        <w:rPr>
          <w:rFonts w:hint="eastAsia"/>
          <w:i/>
          <w:iCs/>
          <w:color w:val="000000"/>
          <w:szCs w:val="21"/>
          <w:lang w:eastAsia="ko-KR"/>
        </w:rPr>
        <w:t xml:space="preserve">LMSC </w:t>
      </w:r>
      <w:r>
        <w:rPr>
          <w:i/>
          <w:iCs/>
          <w:color w:val="000000"/>
          <w:szCs w:val="21"/>
          <w:lang w:eastAsia="fr-FR"/>
        </w:rPr>
        <w:t>standard shall have a distinct identity. To achieve this, each authorized project shall be:</w:t>
      </w:r>
    </w:p>
    <w:p w14:paraId="121BED47" w14:textId="77777777" w:rsidR="007A38B7" w:rsidRDefault="007A38B7" w:rsidP="007A38B7">
      <w:pPr>
        <w:autoSpaceDE w:val="0"/>
        <w:autoSpaceDN w:val="0"/>
        <w:adjustRightInd w:val="0"/>
        <w:jc w:val="both"/>
        <w:rPr>
          <w:i/>
          <w:iCs/>
          <w:color w:val="000000"/>
          <w:szCs w:val="21"/>
          <w:lang w:eastAsia="fr-FR"/>
        </w:rPr>
      </w:pPr>
      <w:r>
        <w:rPr>
          <w:rFonts w:hint="eastAsia"/>
          <w:i/>
          <w:iCs/>
          <w:color w:val="000000"/>
          <w:szCs w:val="21"/>
          <w:lang w:eastAsia="ko-KR"/>
        </w:rPr>
        <w:t>a</w:t>
      </w:r>
      <w:r>
        <w:rPr>
          <w:i/>
          <w:iCs/>
          <w:color w:val="000000"/>
          <w:szCs w:val="21"/>
          <w:lang w:eastAsia="fr-FR"/>
        </w:rPr>
        <w:t>) One unique solution per problem (not two solutions to a problem).</w:t>
      </w:r>
    </w:p>
    <w:p w14:paraId="546A76DD" w14:textId="77777777" w:rsidR="007A38B7" w:rsidRDefault="007A38B7" w:rsidP="007A38B7">
      <w:pPr>
        <w:autoSpaceDE w:val="0"/>
        <w:autoSpaceDN w:val="0"/>
        <w:adjustRightInd w:val="0"/>
        <w:jc w:val="both"/>
        <w:rPr>
          <w:i/>
          <w:iCs/>
          <w:color w:val="000000"/>
          <w:szCs w:val="21"/>
          <w:lang w:eastAsia="fr-FR"/>
        </w:rPr>
      </w:pPr>
      <w:r>
        <w:rPr>
          <w:rFonts w:hint="eastAsia"/>
          <w:i/>
          <w:iCs/>
          <w:color w:val="000000"/>
          <w:szCs w:val="21"/>
          <w:lang w:eastAsia="ko-KR"/>
        </w:rPr>
        <w:t>b</w:t>
      </w:r>
      <w:r>
        <w:rPr>
          <w:i/>
          <w:iCs/>
          <w:color w:val="000000"/>
          <w:szCs w:val="21"/>
          <w:lang w:eastAsia="fr-FR"/>
        </w:rPr>
        <w:t>) Substantially different from other IEEE 802 standards.</w:t>
      </w:r>
    </w:p>
    <w:p w14:paraId="135ECD5C" w14:textId="77777777" w:rsidR="007A38B7" w:rsidRPr="00F24825" w:rsidRDefault="007A38B7" w:rsidP="007A38B7">
      <w:pPr>
        <w:autoSpaceDE w:val="0"/>
        <w:autoSpaceDN w:val="0"/>
        <w:adjustRightInd w:val="0"/>
        <w:jc w:val="both"/>
        <w:rPr>
          <w:b/>
          <w:color w:val="000000"/>
          <w:szCs w:val="21"/>
          <w:lang w:eastAsia="fr-FR"/>
        </w:rPr>
      </w:pPr>
    </w:p>
    <w:p w14:paraId="36F90A6E" w14:textId="77777777" w:rsidR="007A38B7" w:rsidRPr="00C651CA" w:rsidRDefault="007A38B7" w:rsidP="007A38B7">
      <w:pPr>
        <w:pStyle w:val="ae"/>
        <w:spacing w:before="2" w:after="2"/>
        <w:rPr>
          <w:rFonts w:ascii="Times New Roman" w:hAnsi="Times New Roman"/>
          <w:color w:val="0000FF"/>
          <w:sz w:val="24"/>
          <w:szCs w:val="24"/>
          <w:lang w:eastAsia="ko-KR"/>
        </w:rPr>
      </w:pPr>
      <w:r w:rsidRPr="00C651CA">
        <w:rPr>
          <w:rFonts w:ascii="Times New Roman" w:hAnsi="Times New Roman" w:hint="eastAsia"/>
          <w:color w:val="0000FF"/>
          <w:sz w:val="24"/>
          <w:szCs w:val="24"/>
          <w:lang w:eastAsia="ko-KR"/>
        </w:rPr>
        <w:t xml:space="preserve">(a) </w:t>
      </w:r>
      <w:r w:rsidRPr="00C651CA">
        <w:rPr>
          <w:rFonts w:ascii="Times New Roman" w:hAnsi="Times New Roman"/>
          <w:color w:val="0000FF"/>
          <w:sz w:val="24"/>
          <w:szCs w:val="24"/>
          <w:lang w:eastAsia="ko-KR"/>
        </w:rPr>
        <w:t xml:space="preserve">This amendment is unique in providing enhancements for </w:t>
      </w:r>
      <w:r w:rsidRPr="00C651CA">
        <w:rPr>
          <w:rFonts w:ascii="Times New Roman" w:hAnsi="Times New Roman" w:hint="eastAsia"/>
          <w:color w:val="0000FF"/>
          <w:sz w:val="24"/>
          <w:szCs w:val="24"/>
          <w:lang w:eastAsia="ko-KR"/>
        </w:rPr>
        <w:t xml:space="preserve">supporting proximity based applications to </w:t>
      </w:r>
      <w:r w:rsidRPr="00C651CA">
        <w:rPr>
          <w:rFonts w:ascii="Times New Roman" w:hAnsi="Times New Roman"/>
          <w:color w:val="0000FF"/>
          <w:sz w:val="24"/>
          <w:szCs w:val="24"/>
          <w:lang w:eastAsia="ko-KR"/>
        </w:rPr>
        <w:t>802.16</w:t>
      </w:r>
      <w:r w:rsidRPr="00C651CA">
        <w:rPr>
          <w:rFonts w:ascii="Times New Roman" w:hAnsi="Times New Roman" w:hint="eastAsia"/>
          <w:color w:val="0000FF"/>
          <w:sz w:val="24"/>
          <w:szCs w:val="24"/>
          <w:lang w:eastAsia="ko-KR"/>
        </w:rPr>
        <w:t>.1 while it supports continuing 802.16.1 user experience.</w:t>
      </w:r>
    </w:p>
    <w:p w14:paraId="0B11E6CB" w14:textId="77777777" w:rsidR="007A38B7" w:rsidRDefault="007A38B7" w:rsidP="007A38B7">
      <w:pPr>
        <w:autoSpaceDE w:val="0"/>
        <w:autoSpaceDN w:val="0"/>
        <w:adjustRightInd w:val="0"/>
        <w:jc w:val="both"/>
        <w:rPr>
          <w:rFonts w:hint="eastAsia"/>
          <w:color w:val="0000FF"/>
          <w:szCs w:val="21"/>
          <w:lang w:eastAsia="ko-KR"/>
        </w:rPr>
      </w:pPr>
      <w:r>
        <w:rPr>
          <w:rFonts w:hint="eastAsia"/>
          <w:color w:val="0000FF"/>
          <w:lang w:eastAsia="ko-KR"/>
        </w:rPr>
        <w:t xml:space="preserve">(b) </w:t>
      </w:r>
      <w:r w:rsidRPr="005F5C6C">
        <w:rPr>
          <w:color w:val="0000FF"/>
        </w:rPr>
        <w:t>The title of this amendment and the scope is distinct enough for document readers to discern the application of this s</w:t>
      </w:r>
      <w:bookmarkStart w:id="7" w:name="_GoBack"/>
      <w:bookmarkEnd w:id="7"/>
      <w:r w:rsidRPr="005F5C6C">
        <w:rPr>
          <w:color w:val="0000FF"/>
        </w:rPr>
        <w:t>tandard</w:t>
      </w:r>
      <w:r>
        <w:rPr>
          <w:rFonts w:hint="eastAsia"/>
          <w:color w:val="0000FF"/>
          <w:lang w:eastAsia="ko-KR"/>
        </w:rPr>
        <w:t>.</w:t>
      </w:r>
    </w:p>
    <w:p w14:paraId="2C136F67" w14:textId="77777777" w:rsidR="007A38B7" w:rsidRPr="007A38B7" w:rsidRDefault="007A38B7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00A59644" w14:textId="77777777" w:rsidR="007A38B7" w:rsidRDefault="007A38B7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6C230392" w14:textId="77777777" w:rsidR="005826F1" w:rsidRDefault="005826F1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164CF001" w14:textId="77777777" w:rsidR="005826F1" w:rsidRDefault="005826F1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6C01343D" w14:textId="6622ACD1" w:rsidR="00465180" w:rsidRDefault="00465180" w:rsidP="0046518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AC0443">
        <w:t xml:space="preserve">using the File Code </w:t>
      </w:r>
      <w:r w:rsidR="00935687">
        <w:t>“</w:t>
      </w:r>
      <w:proofErr w:type="spellStart"/>
      <w:r w:rsidR="00F90302">
        <w:rPr>
          <w:rFonts w:hint="eastAsia"/>
          <w:lang w:eastAsia="ko-KR"/>
        </w:rPr>
        <w:t>Gcon</w:t>
      </w:r>
      <w:proofErr w:type="spellEnd"/>
      <w:r w:rsidR="00935687">
        <w:t>”</w:t>
      </w:r>
      <w:r w:rsidRPr="008C5F11">
        <w:t xml:space="preserve">. </w:t>
      </w:r>
    </w:p>
    <w:p w14:paraId="053E00B9" w14:textId="77777777" w:rsidR="00465180" w:rsidRDefault="00465180" w:rsidP="0046518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6AE76B9" w14:textId="394D7730" w:rsidR="00465180" w:rsidRPr="008C5F11" w:rsidRDefault="00615768" w:rsidP="00465180">
      <w:pPr>
        <w:numPr>
          <w:ilvl w:val="0"/>
          <w:numId w:val="23"/>
        </w:numPr>
        <w:tabs>
          <w:tab w:val="left" w:pos="4770"/>
          <w:tab w:val="left" w:pos="6750"/>
        </w:tabs>
        <w:rPr>
          <w:rFonts w:ascii="Times" w:hAnsi="Times"/>
        </w:rPr>
      </w:pPr>
      <w:proofErr w:type="spellStart"/>
      <w:r>
        <w:rPr>
          <w:rFonts w:ascii="Times" w:hAnsi="Times" w:hint="eastAsia"/>
          <w:lang w:eastAsia="ko-KR"/>
        </w:rPr>
        <w:t>Chanho</w:t>
      </w:r>
      <w:proofErr w:type="spellEnd"/>
      <w:r>
        <w:rPr>
          <w:rFonts w:ascii="Times" w:hAnsi="Times" w:hint="eastAsia"/>
          <w:lang w:eastAsia="ko-KR"/>
        </w:rPr>
        <w:t xml:space="preserve"> Yoon</w:t>
      </w:r>
      <w:r w:rsidR="00465180" w:rsidRPr="008C5F11">
        <w:rPr>
          <w:rFonts w:ascii="Times" w:hAnsi="Times"/>
        </w:rPr>
        <w:t xml:space="preserve"> &lt;</w:t>
      </w:r>
      <w:proofErr w:type="spellStart"/>
      <w:r>
        <w:rPr>
          <w:rFonts w:ascii="Times" w:hAnsi="Times" w:hint="eastAsia"/>
          <w:color w:val="0000FF"/>
          <w:lang w:eastAsia="ko-KR"/>
        </w:rPr>
        <w:t>chyoon</w:t>
      </w:r>
      <w:r w:rsidR="00465180" w:rsidRPr="006B0791">
        <w:rPr>
          <w:rFonts w:ascii="Times" w:hAnsi="Times"/>
          <w:color w:val="0000FF"/>
        </w:rPr>
        <w:t>@</w:t>
      </w:r>
      <w:r>
        <w:rPr>
          <w:rFonts w:ascii="Times" w:hAnsi="Times" w:hint="eastAsia"/>
          <w:color w:val="0000FF"/>
          <w:lang w:eastAsia="ko-KR"/>
        </w:rPr>
        <w:t>etr</w:t>
      </w:r>
      <w:r w:rsidR="00465180" w:rsidRPr="006B0791">
        <w:rPr>
          <w:rFonts w:ascii="Times" w:hAnsi="Times"/>
          <w:color w:val="0000FF"/>
        </w:rPr>
        <w:t>i</w:t>
      </w:r>
      <w:r>
        <w:rPr>
          <w:rFonts w:ascii="Times" w:hAnsi="Times" w:hint="eastAsia"/>
          <w:color w:val="0000FF"/>
          <w:lang w:eastAsia="ko-KR"/>
        </w:rPr>
        <w:t>.re.kre</w:t>
      </w:r>
      <w:proofErr w:type="spellEnd"/>
      <w:r w:rsidR="00465180" w:rsidRPr="008C5F11">
        <w:rPr>
          <w:rFonts w:ascii="Times" w:hAnsi="Times"/>
        </w:rPr>
        <w:t>&gt;</w:t>
      </w:r>
    </w:p>
    <w:p w14:paraId="5E0D75EA" w14:textId="77777777" w:rsidR="0092701D" w:rsidRPr="00353DA0" w:rsidRDefault="0092701D" w:rsidP="00587C8F">
      <w:pPr>
        <w:pStyle w:val="ae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8"/>
      <w:footerReference w:type="default" r:id="rId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534B1" w14:textId="77777777" w:rsidR="004D4D7E" w:rsidRDefault="004D4D7E">
      <w:r>
        <w:separator/>
      </w:r>
    </w:p>
  </w:endnote>
  <w:endnote w:type="continuationSeparator" w:id="0">
    <w:p w14:paraId="4258E797" w14:textId="77777777" w:rsidR="004D4D7E" w:rsidRDefault="004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90A1" w14:textId="77777777" w:rsidR="007E60C5" w:rsidRDefault="007E60C5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5E8A09" wp14:editId="26E25B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F997" w14:textId="77777777" w:rsidR="007E60C5" w:rsidRDefault="007E60C5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651C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54E1F997" w14:textId="77777777" w:rsidR="007E60C5" w:rsidRDefault="007E60C5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651C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2498" w14:textId="77777777" w:rsidR="004D4D7E" w:rsidRDefault="004D4D7E">
      <w:r>
        <w:separator/>
      </w:r>
    </w:p>
  </w:footnote>
  <w:footnote w:type="continuationSeparator" w:id="0">
    <w:p w14:paraId="443C6A61" w14:textId="77777777" w:rsidR="004D4D7E" w:rsidRDefault="004D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9271" w14:textId="6A6B278B" w:rsidR="007E60C5" w:rsidRPr="009C07E4" w:rsidRDefault="007E60C5" w:rsidP="0075272E">
    <w:pPr>
      <w:pStyle w:val="a9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8" w:name="OLE_LINK2"/>
    <w:bookmarkStart w:id="9" w:name="OLE_LINK15"/>
    <w:r>
      <w:tab/>
    </w:r>
    <w:bookmarkStart w:id="10" w:name="OLE_LINK26"/>
    <w:r w:rsidRPr="009C07E4">
      <w:t>IEEE 802.</w:t>
    </w:r>
    <w:bookmarkStart w:id="11" w:name="OLE_LINK3"/>
    <w:r w:rsidRPr="009C07E4">
      <w:t>16-</w:t>
    </w:r>
    <w:bookmarkEnd w:id="8"/>
    <w:bookmarkEnd w:id="9"/>
    <w:bookmarkEnd w:id="10"/>
    <w:bookmarkEnd w:id="11"/>
    <w:r>
      <w:t>12-0</w:t>
    </w:r>
    <w:r w:rsidR="0043427F">
      <w:rPr>
        <w:rFonts w:hint="eastAsia"/>
        <w:lang w:eastAsia="ko-KR"/>
      </w:rPr>
      <w:t>669</w:t>
    </w:r>
    <w:r>
      <w:t>-0</w:t>
    </w:r>
    <w:r w:rsidR="000F7EDE">
      <w:rPr>
        <w:rFonts w:hint="eastAsia"/>
        <w:lang w:eastAsia="ko-KR"/>
      </w:rPr>
      <w:t>1</w:t>
    </w:r>
    <w:r>
      <w:t>-Gdoc</w:t>
    </w:r>
  </w:p>
  <w:p w14:paraId="599EA628" w14:textId="77777777" w:rsidR="007E60C5" w:rsidRDefault="007E60C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B62AB"/>
    <w:multiLevelType w:val="hybridMultilevel"/>
    <w:tmpl w:val="45AE92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55C4F"/>
    <w:multiLevelType w:val="hybridMultilevel"/>
    <w:tmpl w:val="82D483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148C"/>
    <w:multiLevelType w:val="hybridMultilevel"/>
    <w:tmpl w:val="B32081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8"/>
  </w:num>
  <w:num w:numId="9">
    <w:abstractNumId w:val="17"/>
  </w:num>
  <w:num w:numId="10">
    <w:abstractNumId w:val="19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2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DF8"/>
    <w:rsid w:val="0001199B"/>
    <w:rsid w:val="00013A58"/>
    <w:rsid w:val="00013AE5"/>
    <w:rsid w:val="00017312"/>
    <w:rsid w:val="00025FCF"/>
    <w:rsid w:val="0002663B"/>
    <w:rsid w:val="0003131E"/>
    <w:rsid w:val="00036713"/>
    <w:rsid w:val="000427D4"/>
    <w:rsid w:val="000461F6"/>
    <w:rsid w:val="00052786"/>
    <w:rsid w:val="00065285"/>
    <w:rsid w:val="00066940"/>
    <w:rsid w:val="00070E2C"/>
    <w:rsid w:val="00076EC1"/>
    <w:rsid w:val="000777E3"/>
    <w:rsid w:val="00083497"/>
    <w:rsid w:val="00087981"/>
    <w:rsid w:val="00092FBC"/>
    <w:rsid w:val="000A1756"/>
    <w:rsid w:val="000A7D63"/>
    <w:rsid w:val="000B10EC"/>
    <w:rsid w:val="000B3731"/>
    <w:rsid w:val="000B7E0E"/>
    <w:rsid w:val="000C2C21"/>
    <w:rsid w:val="000C5B2A"/>
    <w:rsid w:val="000D01C5"/>
    <w:rsid w:val="000D56F5"/>
    <w:rsid w:val="000D5744"/>
    <w:rsid w:val="000D671F"/>
    <w:rsid w:val="000E0197"/>
    <w:rsid w:val="000E22F4"/>
    <w:rsid w:val="000E27D3"/>
    <w:rsid w:val="000E33D9"/>
    <w:rsid w:val="000E7FDC"/>
    <w:rsid w:val="000F39E3"/>
    <w:rsid w:val="000F5526"/>
    <w:rsid w:val="000F7EDE"/>
    <w:rsid w:val="00102561"/>
    <w:rsid w:val="0011006E"/>
    <w:rsid w:val="00121392"/>
    <w:rsid w:val="00125DB8"/>
    <w:rsid w:val="00125EDA"/>
    <w:rsid w:val="0013506F"/>
    <w:rsid w:val="00141B1D"/>
    <w:rsid w:val="0014753C"/>
    <w:rsid w:val="0014753E"/>
    <w:rsid w:val="00153A36"/>
    <w:rsid w:val="00155C61"/>
    <w:rsid w:val="00156A73"/>
    <w:rsid w:val="001654B1"/>
    <w:rsid w:val="00170062"/>
    <w:rsid w:val="00172559"/>
    <w:rsid w:val="001776AB"/>
    <w:rsid w:val="00180B9F"/>
    <w:rsid w:val="00182483"/>
    <w:rsid w:val="00185BE9"/>
    <w:rsid w:val="00186F45"/>
    <w:rsid w:val="00187187"/>
    <w:rsid w:val="001873E1"/>
    <w:rsid w:val="00187CF0"/>
    <w:rsid w:val="001945BD"/>
    <w:rsid w:val="001945CA"/>
    <w:rsid w:val="001A7D29"/>
    <w:rsid w:val="001B284A"/>
    <w:rsid w:val="001B4F37"/>
    <w:rsid w:val="001C1E43"/>
    <w:rsid w:val="001C58A0"/>
    <w:rsid w:val="001C7DB8"/>
    <w:rsid w:val="001D035A"/>
    <w:rsid w:val="001D049D"/>
    <w:rsid w:val="001D0855"/>
    <w:rsid w:val="001D19EE"/>
    <w:rsid w:val="001D5030"/>
    <w:rsid w:val="001E53B6"/>
    <w:rsid w:val="001E67A8"/>
    <w:rsid w:val="001F0B31"/>
    <w:rsid w:val="001F1515"/>
    <w:rsid w:val="001F1924"/>
    <w:rsid w:val="001F34E5"/>
    <w:rsid w:val="001F5ADD"/>
    <w:rsid w:val="001F5D79"/>
    <w:rsid w:val="001F6F93"/>
    <w:rsid w:val="00200BB6"/>
    <w:rsid w:val="002115AE"/>
    <w:rsid w:val="00214C10"/>
    <w:rsid w:val="002257F4"/>
    <w:rsid w:val="0023539B"/>
    <w:rsid w:val="00240D39"/>
    <w:rsid w:val="002431FB"/>
    <w:rsid w:val="002444CF"/>
    <w:rsid w:val="00245C6A"/>
    <w:rsid w:val="002504F6"/>
    <w:rsid w:val="0025450C"/>
    <w:rsid w:val="002602C7"/>
    <w:rsid w:val="00262DBF"/>
    <w:rsid w:val="00263A50"/>
    <w:rsid w:val="00266810"/>
    <w:rsid w:val="00273C81"/>
    <w:rsid w:val="0027559C"/>
    <w:rsid w:val="00283034"/>
    <w:rsid w:val="00285085"/>
    <w:rsid w:val="0028765A"/>
    <w:rsid w:val="00292919"/>
    <w:rsid w:val="002979AA"/>
    <w:rsid w:val="002A2744"/>
    <w:rsid w:val="002A58D7"/>
    <w:rsid w:val="002B732E"/>
    <w:rsid w:val="002C13E2"/>
    <w:rsid w:val="002C1B42"/>
    <w:rsid w:val="002D41FE"/>
    <w:rsid w:val="002E1312"/>
    <w:rsid w:val="002E14AB"/>
    <w:rsid w:val="002E350B"/>
    <w:rsid w:val="002E50CA"/>
    <w:rsid w:val="002E6042"/>
    <w:rsid w:val="002F5D4C"/>
    <w:rsid w:val="002F649C"/>
    <w:rsid w:val="00310D53"/>
    <w:rsid w:val="00311056"/>
    <w:rsid w:val="00312BA5"/>
    <w:rsid w:val="003140CC"/>
    <w:rsid w:val="00315EFF"/>
    <w:rsid w:val="0031789A"/>
    <w:rsid w:val="003209A7"/>
    <w:rsid w:val="00331A97"/>
    <w:rsid w:val="003333A4"/>
    <w:rsid w:val="00336160"/>
    <w:rsid w:val="00340F4B"/>
    <w:rsid w:val="0034451F"/>
    <w:rsid w:val="00344C2F"/>
    <w:rsid w:val="00345D29"/>
    <w:rsid w:val="00353DA0"/>
    <w:rsid w:val="00360841"/>
    <w:rsid w:val="00361841"/>
    <w:rsid w:val="00363F34"/>
    <w:rsid w:val="00364C8F"/>
    <w:rsid w:val="00373B86"/>
    <w:rsid w:val="00380D1A"/>
    <w:rsid w:val="003810F0"/>
    <w:rsid w:val="00385B6E"/>
    <w:rsid w:val="00386134"/>
    <w:rsid w:val="00392B10"/>
    <w:rsid w:val="003A4071"/>
    <w:rsid w:val="003A483C"/>
    <w:rsid w:val="003A7223"/>
    <w:rsid w:val="003B0019"/>
    <w:rsid w:val="003B2187"/>
    <w:rsid w:val="003B71A4"/>
    <w:rsid w:val="003C0F64"/>
    <w:rsid w:val="003D3158"/>
    <w:rsid w:val="003D6E45"/>
    <w:rsid w:val="003D75B8"/>
    <w:rsid w:val="003E1B91"/>
    <w:rsid w:val="003E7728"/>
    <w:rsid w:val="003F34EA"/>
    <w:rsid w:val="003F6044"/>
    <w:rsid w:val="004036C3"/>
    <w:rsid w:val="0040688D"/>
    <w:rsid w:val="004155EE"/>
    <w:rsid w:val="004238FB"/>
    <w:rsid w:val="00425037"/>
    <w:rsid w:val="00427541"/>
    <w:rsid w:val="00427EB0"/>
    <w:rsid w:val="00432849"/>
    <w:rsid w:val="0043427F"/>
    <w:rsid w:val="00440493"/>
    <w:rsid w:val="004419CE"/>
    <w:rsid w:val="00443480"/>
    <w:rsid w:val="00443C46"/>
    <w:rsid w:val="0045034B"/>
    <w:rsid w:val="00454BEB"/>
    <w:rsid w:val="00454EDF"/>
    <w:rsid w:val="00464275"/>
    <w:rsid w:val="00464571"/>
    <w:rsid w:val="00465180"/>
    <w:rsid w:val="00466B91"/>
    <w:rsid w:val="004704FE"/>
    <w:rsid w:val="00472806"/>
    <w:rsid w:val="00473347"/>
    <w:rsid w:val="00474B3D"/>
    <w:rsid w:val="00483781"/>
    <w:rsid w:val="00484079"/>
    <w:rsid w:val="00484369"/>
    <w:rsid w:val="004873EB"/>
    <w:rsid w:val="0049158F"/>
    <w:rsid w:val="004917C2"/>
    <w:rsid w:val="00493F8B"/>
    <w:rsid w:val="004978DC"/>
    <w:rsid w:val="004A37CC"/>
    <w:rsid w:val="004A5670"/>
    <w:rsid w:val="004A7209"/>
    <w:rsid w:val="004B5085"/>
    <w:rsid w:val="004C4989"/>
    <w:rsid w:val="004D4730"/>
    <w:rsid w:val="004D4D7E"/>
    <w:rsid w:val="004D58A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35CFC"/>
    <w:rsid w:val="005363B8"/>
    <w:rsid w:val="005400AD"/>
    <w:rsid w:val="00541152"/>
    <w:rsid w:val="0054140F"/>
    <w:rsid w:val="00541875"/>
    <w:rsid w:val="005466BA"/>
    <w:rsid w:val="0055480C"/>
    <w:rsid w:val="00555142"/>
    <w:rsid w:val="00561D13"/>
    <w:rsid w:val="005826F1"/>
    <w:rsid w:val="00584964"/>
    <w:rsid w:val="00587C8F"/>
    <w:rsid w:val="00587E0B"/>
    <w:rsid w:val="00594A58"/>
    <w:rsid w:val="00595015"/>
    <w:rsid w:val="005A2396"/>
    <w:rsid w:val="005A34CC"/>
    <w:rsid w:val="005A3B5C"/>
    <w:rsid w:val="005A6A10"/>
    <w:rsid w:val="005B0E92"/>
    <w:rsid w:val="005B2A89"/>
    <w:rsid w:val="005B6ADB"/>
    <w:rsid w:val="005C0F02"/>
    <w:rsid w:val="005C1A08"/>
    <w:rsid w:val="005C3A75"/>
    <w:rsid w:val="005C41CE"/>
    <w:rsid w:val="005C6DD5"/>
    <w:rsid w:val="005D7758"/>
    <w:rsid w:val="005E5E57"/>
    <w:rsid w:val="005F0667"/>
    <w:rsid w:val="005F4964"/>
    <w:rsid w:val="005F4AF5"/>
    <w:rsid w:val="005F5B61"/>
    <w:rsid w:val="00600254"/>
    <w:rsid w:val="00600832"/>
    <w:rsid w:val="00605C70"/>
    <w:rsid w:val="00612EB9"/>
    <w:rsid w:val="00614B08"/>
    <w:rsid w:val="00615768"/>
    <w:rsid w:val="00620E9A"/>
    <w:rsid w:val="00621C7B"/>
    <w:rsid w:val="00623520"/>
    <w:rsid w:val="00626698"/>
    <w:rsid w:val="00631DD1"/>
    <w:rsid w:val="0063246C"/>
    <w:rsid w:val="00637D45"/>
    <w:rsid w:val="00641C60"/>
    <w:rsid w:val="0064406E"/>
    <w:rsid w:val="00654412"/>
    <w:rsid w:val="0065518E"/>
    <w:rsid w:val="006603DA"/>
    <w:rsid w:val="00663953"/>
    <w:rsid w:val="006640D5"/>
    <w:rsid w:val="006651ED"/>
    <w:rsid w:val="006660AD"/>
    <w:rsid w:val="00672EEE"/>
    <w:rsid w:val="00673FE9"/>
    <w:rsid w:val="00675A03"/>
    <w:rsid w:val="00676145"/>
    <w:rsid w:val="0068429F"/>
    <w:rsid w:val="00687E2E"/>
    <w:rsid w:val="00694D5D"/>
    <w:rsid w:val="006A59E1"/>
    <w:rsid w:val="006B1169"/>
    <w:rsid w:val="006B1AC0"/>
    <w:rsid w:val="006B4BB5"/>
    <w:rsid w:val="006B505E"/>
    <w:rsid w:val="006B560B"/>
    <w:rsid w:val="006B6C3C"/>
    <w:rsid w:val="006B6D47"/>
    <w:rsid w:val="006C0B97"/>
    <w:rsid w:val="006C5C99"/>
    <w:rsid w:val="006D2A3E"/>
    <w:rsid w:val="006E2C49"/>
    <w:rsid w:val="006E3488"/>
    <w:rsid w:val="006E6CA9"/>
    <w:rsid w:val="006E7156"/>
    <w:rsid w:val="006F5B4E"/>
    <w:rsid w:val="00704F73"/>
    <w:rsid w:val="00705F8F"/>
    <w:rsid w:val="00706331"/>
    <w:rsid w:val="00711CB1"/>
    <w:rsid w:val="00713740"/>
    <w:rsid w:val="0072081D"/>
    <w:rsid w:val="00720B56"/>
    <w:rsid w:val="007225CD"/>
    <w:rsid w:val="00730FF2"/>
    <w:rsid w:val="007374A2"/>
    <w:rsid w:val="0075154A"/>
    <w:rsid w:val="0075272E"/>
    <w:rsid w:val="00757343"/>
    <w:rsid w:val="00760FDA"/>
    <w:rsid w:val="00761BE7"/>
    <w:rsid w:val="00762162"/>
    <w:rsid w:val="00762A78"/>
    <w:rsid w:val="0076385C"/>
    <w:rsid w:val="007676BD"/>
    <w:rsid w:val="00771270"/>
    <w:rsid w:val="00774888"/>
    <w:rsid w:val="0078512C"/>
    <w:rsid w:val="00785225"/>
    <w:rsid w:val="00786E04"/>
    <w:rsid w:val="007974CC"/>
    <w:rsid w:val="007A2811"/>
    <w:rsid w:val="007A38B7"/>
    <w:rsid w:val="007A38D0"/>
    <w:rsid w:val="007A65B2"/>
    <w:rsid w:val="007A795B"/>
    <w:rsid w:val="007A7F01"/>
    <w:rsid w:val="007B3B22"/>
    <w:rsid w:val="007B6AC7"/>
    <w:rsid w:val="007C0CE1"/>
    <w:rsid w:val="007C243A"/>
    <w:rsid w:val="007C2472"/>
    <w:rsid w:val="007C51E8"/>
    <w:rsid w:val="007D065C"/>
    <w:rsid w:val="007D2502"/>
    <w:rsid w:val="007D52D0"/>
    <w:rsid w:val="007D6678"/>
    <w:rsid w:val="007E0C12"/>
    <w:rsid w:val="007E420B"/>
    <w:rsid w:val="007E60C5"/>
    <w:rsid w:val="007E7B05"/>
    <w:rsid w:val="007F338B"/>
    <w:rsid w:val="007F4FC7"/>
    <w:rsid w:val="007F5D07"/>
    <w:rsid w:val="00800E8D"/>
    <w:rsid w:val="00811F74"/>
    <w:rsid w:val="00816B17"/>
    <w:rsid w:val="00821955"/>
    <w:rsid w:val="00822EED"/>
    <w:rsid w:val="00826BAA"/>
    <w:rsid w:val="00831A95"/>
    <w:rsid w:val="00840278"/>
    <w:rsid w:val="00845E61"/>
    <w:rsid w:val="0085292B"/>
    <w:rsid w:val="00854CFA"/>
    <w:rsid w:val="008554E7"/>
    <w:rsid w:val="00855DBF"/>
    <w:rsid w:val="00860281"/>
    <w:rsid w:val="00867018"/>
    <w:rsid w:val="00875795"/>
    <w:rsid w:val="00877A57"/>
    <w:rsid w:val="00883A58"/>
    <w:rsid w:val="00883AC8"/>
    <w:rsid w:val="008864B2"/>
    <w:rsid w:val="008A59E4"/>
    <w:rsid w:val="008A7EED"/>
    <w:rsid w:val="008B092D"/>
    <w:rsid w:val="008B2BD5"/>
    <w:rsid w:val="008B4C1E"/>
    <w:rsid w:val="008B6308"/>
    <w:rsid w:val="008B705A"/>
    <w:rsid w:val="008C19A7"/>
    <w:rsid w:val="008C2A6C"/>
    <w:rsid w:val="008E2E20"/>
    <w:rsid w:val="008F24E8"/>
    <w:rsid w:val="008F41E3"/>
    <w:rsid w:val="009012E6"/>
    <w:rsid w:val="00904686"/>
    <w:rsid w:val="009213BC"/>
    <w:rsid w:val="00922496"/>
    <w:rsid w:val="00922FE0"/>
    <w:rsid w:val="00926A30"/>
    <w:rsid w:val="0092701D"/>
    <w:rsid w:val="009273B7"/>
    <w:rsid w:val="00931504"/>
    <w:rsid w:val="00935687"/>
    <w:rsid w:val="00936442"/>
    <w:rsid w:val="00940B69"/>
    <w:rsid w:val="009425D7"/>
    <w:rsid w:val="009434A5"/>
    <w:rsid w:val="00944826"/>
    <w:rsid w:val="00947317"/>
    <w:rsid w:val="00951C5E"/>
    <w:rsid w:val="0095410E"/>
    <w:rsid w:val="009579D6"/>
    <w:rsid w:val="00960DB3"/>
    <w:rsid w:val="00961CA0"/>
    <w:rsid w:val="0096683C"/>
    <w:rsid w:val="00970550"/>
    <w:rsid w:val="00973422"/>
    <w:rsid w:val="009818C4"/>
    <w:rsid w:val="00986A21"/>
    <w:rsid w:val="00991945"/>
    <w:rsid w:val="009A517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264C"/>
    <w:rsid w:val="009D7292"/>
    <w:rsid w:val="009E29A8"/>
    <w:rsid w:val="009E3890"/>
    <w:rsid w:val="009F36DA"/>
    <w:rsid w:val="00A154F1"/>
    <w:rsid w:val="00A1704D"/>
    <w:rsid w:val="00A223B9"/>
    <w:rsid w:val="00A24748"/>
    <w:rsid w:val="00A26E23"/>
    <w:rsid w:val="00A277C3"/>
    <w:rsid w:val="00A27879"/>
    <w:rsid w:val="00A35C97"/>
    <w:rsid w:val="00A3693B"/>
    <w:rsid w:val="00A3742E"/>
    <w:rsid w:val="00A415F0"/>
    <w:rsid w:val="00A453DE"/>
    <w:rsid w:val="00A47DB9"/>
    <w:rsid w:val="00A52DE5"/>
    <w:rsid w:val="00A602D4"/>
    <w:rsid w:val="00A706FF"/>
    <w:rsid w:val="00A76FFD"/>
    <w:rsid w:val="00A834D5"/>
    <w:rsid w:val="00A83C71"/>
    <w:rsid w:val="00A8422C"/>
    <w:rsid w:val="00A8742C"/>
    <w:rsid w:val="00A9537E"/>
    <w:rsid w:val="00A96ED5"/>
    <w:rsid w:val="00AA0BAE"/>
    <w:rsid w:val="00AA1DE8"/>
    <w:rsid w:val="00AA22E3"/>
    <w:rsid w:val="00AA5F61"/>
    <w:rsid w:val="00AA7CB7"/>
    <w:rsid w:val="00AA7CCF"/>
    <w:rsid w:val="00AB31B3"/>
    <w:rsid w:val="00AB793A"/>
    <w:rsid w:val="00AB7DAA"/>
    <w:rsid w:val="00AC0443"/>
    <w:rsid w:val="00AC6557"/>
    <w:rsid w:val="00AD4D8E"/>
    <w:rsid w:val="00AD5226"/>
    <w:rsid w:val="00AE0E12"/>
    <w:rsid w:val="00AE5F8E"/>
    <w:rsid w:val="00AE6F86"/>
    <w:rsid w:val="00AF1AAD"/>
    <w:rsid w:val="00B01310"/>
    <w:rsid w:val="00B020D8"/>
    <w:rsid w:val="00B03AF6"/>
    <w:rsid w:val="00B126A6"/>
    <w:rsid w:val="00B14018"/>
    <w:rsid w:val="00B1417A"/>
    <w:rsid w:val="00B21BF1"/>
    <w:rsid w:val="00B23D3D"/>
    <w:rsid w:val="00B31EF3"/>
    <w:rsid w:val="00B458C5"/>
    <w:rsid w:val="00B552F1"/>
    <w:rsid w:val="00B565A8"/>
    <w:rsid w:val="00B6242A"/>
    <w:rsid w:val="00B70D91"/>
    <w:rsid w:val="00B720E8"/>
    <w:rsid w:val="00B82922"/>
    <w:rsid w:val="00B83E49"/>
    <w:rsid w:val="00B846DF"/>
    <w:rsid w:val="00B92DAE"/>
    <w:rsid w:val="00BA75F0"/>
    <w:rsid w:val="00BB533E"/>
    <w:rsid w:val="00BB6EC9"/>
    <w:rsid w:val="00BC3078"/>
    <w:rsid w:val="00BC5BD7"/>
    <w:rsid w:val="00BD007F"/>
    <w:rsid w:val="00BD13EF"/>
    <w:rsid w:val="00BD7101"/>
    <w:rsid w:val="00BE10E9"/>
    <w:rsid w:val="00BE1632"/>
    <w:rsid w:val="00BE18FC"/>
    <w:rsid w:val="00BE1BB3"/>
    <w:rsid w:val="00BE464F"/>
    <w:rsid w:val="00BE4C51"/>
    <w:rsid w:val="00BE5E21"/>
    <w:rsid w:val="00BE734F"/>
    <w:rsid w:val="00BF28A0"/>
    <w:rsid w:val="00BF3226"/>
    <w:rsid w:val="00BF3630"/>
    <w:rsid w:val="00BF44E8"/>
    <w:rsid w:val="00BF57CF"/>
    <w:rsid w:val="00C0402F"/>
    <w:rsid w:val="00C13466"/>
    <w:rsid w:val="00C209CD"/>
    <w:rsid w:val="00C37BBF"/>
    <w:rsid w:val="00C40324"/>
    <w:rsid w:val="00C44194"/>
    <w:rsid w:val="00C46558"/>
    <w:rsid w:val="00C54752"/>
    <w:rsid w:val="00C555BA"/>
    <w:rsid w:val="00C61176"/>
    <w:rsid w:val="00C64E3E"/>
    <w:rsid w:val="00C651CA"/>
    <w:rsid w:val="00C724AF"/>
    <w:rsid w:val="00C7553D"/>
    <w:rsid w:val="00C832F1"/>
    <w:rsid w:val="00C85481"/>
    <w:rsid w:val="00C909AA"/>
    <w:rsid w:val="00C90C83"/>
    <w:rsid w:val="00CA0363"/>
    <w:rsid w:val="00CA2557"/>
    <w:rsid w:val="00CA5E0D"/>
    <w:rsid w:val="00CA692B"/>
    <w:rsid w:val="00CB41D0"/>
    <w:rsid w:val="00CC157F"/>
    <w:rsid w:val="00CC24F2"/>
    <w:rsid w:val="00CC561E"/>
    <w:rsid w:val="00CD151B"/>
    <w:rsid w:val="00CD1D38"/>
    <w:rsid w:val="00CD37EF"/>
    <w:rsid w:val="00CD3FB0"/>
    <w:rsid w:val="00CE69F5"/>
    <w:rsid w:val="00CF093A"/>
    <w:rsid w:val="00CF4913"/>
    <w:rsid w:val="00D02965"/>
    <w:rsid w:val="00D07A41"/>
    <w:rsid w:val="00D07A76"/>
    <w:rsid w:val="00D07EEA"/>
    <w:rsid w:val="00D07F3D"/>
    <w:rsid w:val="00D20D29"/>
    <w:rsid w:val="00D22164"/>
    <w:rsid w:val="00D26181"/>
    <w:rsid w:val="00D32DFB"/>
    <w:rsid w:val="00D35A74"/>
    <w:rsid w:val="00D437EE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1432"/>
    <w:rsid w:val="00D83EA4"/>
    <w:rsid w:val="00D841CE"/>
    <w:rsid w:val="00D8594A"/>
    <w:rsid w:val="00D87C65"/>
    <w:rsid w:val="00DA2332"/>
    <w:rsid w:val="00DA4BAC"/>
    <w:rsid w:val="00DB3DF4"/>
    <w:rsid w:val="00DB3F69"/>
    <w:rsid w:val="00DB556D"/>
    <w:rsid w:val="00DB5F17"/>
    <w:rsid w:val="00DB7348"/>
    <w:rsid w:val="00DC2BA8"/>
    <w:rsid w:val="00DC57FB"/>
    <w:rsid w:val="00DC73D6"/>
    <w:rsid w:val="00DD2A9E"/>
    <w:rsid w:val="00DE2F03"/>
    <w:rsid w:val="00DE7706"/>
    <w:rsid w:val="00DF24B6"/>
    <w:rsid w:val="00DF2CBD"/>
    <w:rsid w:val="00E01F81"/>
    <w:rsid w:val="00E021BD"/>
    <w:rsid w:val="00E1179A"/>
    <w:rsid w:val="00E126A9"/>
    <w:rsid w:val="00E1537E"/>
    <w:rsid w:val="00E16532"/>
    <w:rsid w:val="00E23C0E"/>
    <w:rsid w:val="00E27DD0"/>
    <w:rsid w:val="00E30ABF"/>
    <w:rsid w:val="00E31B36"/>
    <w:rsid w:val="00E3206A"/>
    <w:rsid w:val="00E4585A"/>
    <w:rsid w:val="00E47D14"/>
    <w:rsid w:val="00E52E90"/>
    <w:rsid w:val="00E5656C"/>
    <w:rsid w:val="00E64226"/>
    <w:rsid w:val="00E731AE"/>
    <w:rsid w:val="00E7387D"/>
    <w:rsid w:val="00E742A7"/>
    <w:rsid w:val="00E76336"/>
    <w:rsid w:val="00E765F1"/>
    <w:rsid w:val="00E80323"/>
    <w:rsid w:val="00E82CBB"/>
    <w:rsid w:val="00E8532F"/>
    <w:rsid w:val="00E9485B"/>
    <w:rsid w:val="00E94E6A"/>
    <w:rsid w:val="00EA1D28"/>
    <w:rsid w:val="00EA70C4"/>
    <w:rsid w:val="00EA7593"/>
    <w:rsid w:val="00EB060C"/>
    <w:rsid w:val="00EB1BDC"/>
    <w:rsid w:val="00EB30B8"/>
    <w:rsid w:val="00EB64A6"/>
    <w:rsid w:val="00EC1C02"/>
    <w:rsid w:val="00EC30E2"/>
    <w:rsid w:val="00EC5FCC"/>
    <w:rsid w:val="00ED2BE7"/>
    <w:rsid w:val="00ED3DC8"/>
    <w:rsid w:val="00ED3E7C"/>
    <w:rsid w:val="00EE0055"/>
    <w:rsid w:val="00EE199A"/>
    <w:rsid w:val="00EF239A"/>
    <w:rsid w:val="00EF2899"/>
    <w:rsid w:val="00F00274"/>
    <w:rsid w:val="00F030F1"/>
    <w:rsid w:val="00F0513D"/>
    <w:rsid w:val="00F12896"/>
    <w:rsid w:val="00F15DB7"/>
    <w:rsid w:val="00F17403"/>
    <w:rsid w:val="00F27A43"/>
    <w:rsid w:val="00F30B0A"/>
    <w:rsid w:val="00F31D21"/>
    <w:rsid w:val="00F3346F"/>
    <w:rsid w:val="00F36702"/>
    <w:rsid w:val="00F36FDC"/>
    <w:rsid w:val="00F46E02"/>
    <w:rsid w:val="00F551F1"/>
    <w:rsid w:val="00F63BD8"/>
    <w:rsid w:val="00F70572"/>
    <w:rsid w:val="00F86E56"/>
    <w:rsid w:val="00F90302"/>
    <w:rsid w:val="00F91146"/>
    <w:rsid w:val="00F9788A"/>
    <w:rsid w:val="00FA1B3D"/>
    <w:rsid w:val="00FA7C5E"/>
    <w:rsid w:val="00FB3729"/>
    <w:rsid w:val="00FB3775"/>
    <w:rsid w:val="00FC3012"/>
    <w:rsid w:val="00FC33E2"/>
    <w:rsid w:val="00FD1387"/>
    <w:rsid w:val="00FD216B"/>
    <w:rsid w:val="00FD2578"/>
    <w:rsid w:val="00FD2FA6"/>
    <w:rsid w:val="00FD3646"/>
    <w:rsid w:val="00FD6B9B"/>
    <w:rsid w:val="00FE0E0A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0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5531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chyoon</cp:lastModifiedBy>
  <cp:revision>5</cp:revision>
  <cp:lastPrinted>2113-01-01T05:00:00Z</cp:lastPrinted>
  <dcterms:created xsi:type="dcterms:W3CDTF">2012-11-14T16:54:00Z</dcterms:created>
  <dcterms:modified xsi:type="dcterms:W3CDTF">2012-11-14T16:56:00Z</dcterms:modified>
</cp:coreProperties>
</file>