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7257B9A9" w:rsidR="0092701D" w:rsidRDefault="00D30B89" w:rsidP="008403FE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Proposed Work Plan for Multi-tier Networks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6914F28B" w:rsidR="0092701D" w:rsidRDefault="0092701D" w:rsidP="00904E51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D30B89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904E51">
              <w:rPr>
                <w:rFonts w:hint="eastAsia"/>
                <w:b/>
                <w:lang w:eastAsia="ko-KR"/>
              </w:rPr>
              <w:t>12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2CC3485E" w:rsidR="0092701D" w:rsidRPr="002E1DC1" w:rsidRDefault="00785FB3" w:rsidP="00D30B89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lang w:eastAsia="ko-KR"/>
              </w:rPr>
              <w:t>Jaesun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Cha, </w:t>
            </w:r>
            <w:proofErr w:type="spellStart"/>
            <w:r w:rsidR="00DE48E0">
              <w:rPr>
                <w:rFonts w:ascii="Times New Roman" w:hAnsi="Times New Roman" w:hint="eastAsia"/>
                <w:lang w:eastAsia="ko-KR"/>
              </w:rPr>
              <w:t>Eunkyung</w:t>
            </w:r>
            <w:proofErr w:type="spellEnd"/>
            <w:r w:rsidR="00DE48E0">
              <w:rPr>
                <w:rFonts w:ascii="Times New Roman" w:hAnsi="Times New Roman" w:hint="eastAsia"/>
                <w:lang w:eastAsia="ko-KR"/>
              </w:rPr>
              <w:t xml:space="preserve"> Kim,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Anseok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Lee,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Wooram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Shin, </w:t>
            </w:r>
            <w:proofErr w:type="spellStart"/>
            <w:r>
              <w:rPr>
                <w:rFonts w:ascii="Times New Roman" w:hAnsi="Times New Roman" w:hint="eastAsia"/>
                <w:lang w:eastAsia="ko-KR"/>
              </w:rPr>
              <w:t>Kwangjae</w:t>
            </w:r>
            <w:proofErr w:type="spellEnd"/>
            <w:r>
              <w:rPr>
                <w:rFonts w:ascii="Times New Roman" w:hAnsi="Times New Roman" w:hint="eastAsia"/>
                <w:lang w:eastAsia="ko-KR"/>
              </w:rPr>
              <w:t xml:space="preserve"> Lim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5165B49C" w:rsidR="002E1DC1" w:rsidRDefault="0092701D">
            <w:pPr>
              <w:pStyle w:val="Default"/>
              <w:rPr>
                <w:lang w:eastAsia="ko-KR"/>
              </w:rPr>
            </w:pPr>
            <w:r>
              <w:t xml:space="preserve">E-mail: </w:t>
            </w:r>
            <w:hyperlink r:id="rId9" w:history="1">
              <w:r w:rsidR="00785FB3" w:rsidRPr="00DE26E7">
                <w:rPr>
                  <w:rStyle w:val="ad"/>
                  <w:rFonts w:hint="eastAsia"/>
                  <w:lang w:eastAsia="ko-KR"/>
                </w:rPr>
                <w:t>jscha@etri.re.kr</w:t>
              </w:r>
            </w:hyperlink>
            <w:r w:rsidR="00785FB3">
              <w:rPr>
                <w:rFonts w:hint="eastAsia"/>
                <w:lang w:eastAsia="ko-KR"/>
              </w:rPr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0D66C97E" w:rsidR="0092701D" w:rsidRDefault="00D30B89" w:rsidP="00D8008C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>Call for Contributions: Multi-Tier Networks (IEEE 802.16-12-0507-02-Shet)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03B82715" w:rsidR="0092701D" w:rsidRDefault="00880EA8" w:rsidP="00D30B89">
            <w:pPr>
              <w:pStyle w:val="covertext"/>
              <w:snapToGrid w:val="0"/>
            </w:pPr>
            <w:r>
              <w:t xml:space="preserve">This contribution </w:t>
            </w:r>
            <w:r w:rsidR="008403FE">
              <w:rPr>
                <w:rFonts w:hint="eastAsia"/>
                <w:lang w:eastAsia="ko-KR"/>
              </w:rPr>
              <w:t xml:space="preserve">proposes </w:t>
            </w:r>
            <w:r w:rsidR="00D30B89">
              <w:rPr>
                <w:rFonts w:hint="eastAsia"/>
                <w:lang w:eastAsia="ko-KR"/>
              </w:rPr>
              <w:t>the Work Plan for Multi-tier Networks standardization</w:t>
            </w:r>
            <w:r w:rsidR="004F232D">
              <w:rPr>
                <w:rFonts w:hint="eastAsia"/>
                <w:lang w:eastAsia="ko-KR"/>
              </w:rPr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35E7AD1B" w:rsidR="0092701D" w:rsidRDefault="009A5118" w:rsidP="00D30B89">
            <w:pPr>
              <w:pStyle w:val="covertext"/>
              <w:snapToGrid w:val="0"/>
            </w:pPr>
            <w:r>
              <w:t xml:space="preserve">For discussion in </w:t>
            </w:r>
            <w:proofErr w:type="spellStart"/>
            <w:r w:rsidR="00D30B89">
              <w:rPr>
                <w:rFonts w:hint="eastAsia"/>
                <w:lang w:eastAsia="ko-KR"/>
              </w:rPr>
              <w:t>HetNet</w:t>
            </w:r>
            <w:proofErr w:type="spellEnd"/>
            <w:r w:rsidR="00D30B89">
              <w:rPr>
                <w:rFonts w:hint="eastAsia"/>
                <w:lang w:eastAsia="ko-KR"/>
              </w:rPr>
              <w:t xml:space="preserve"> SG and </w:t>
            </w:r>
            <w:r>
              <w:t xml:space="preserve">adoption </w:t>
            </w:r>
            <w:r w:rsidR="00D30B89">
              <w:rPr>
                <w:rFonts w:hint="eastAsia"/>
                <w:lang w:eastAsia="ko-KR"/>
              </w:rPr>
              <w:t>as Work Plan for Multi-tier Networks standardization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a5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a5"/>
        <w:spacing w:before="0" w:after="0"/>
        <w:rPr>
          <w:b/>
          <w:sz w:val="28"/>
          <w:lang w:eastAsia="ko-KR"/>
        </w:rPr>
      </w:pPr>
    </w:p>
    <w:p w14:paraId="48CAFE82" w14:textId="684EA3BA" w:rsidR="002E1DC1" w:rsidRPr="002538F4" w:rsidRDefault="00D30B89" w:rsidP="002E1DC1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>Proposed Work Plan for Multi-tier Networks Standardization</w:t>
      </w:r>
    </w:p>
    <w:p w14:paraId="7DB82B39" w14:textId="2BEC011F" w:rsidR="00C24183" w:rsidRPr="00C24183" w:rsidRDefault="00C24183" w:rsidP="00C24183">
      <w:pPr>
        <w:pStyle w:val="a5"/>
        <w:rPr>
          <w:i/>
          <w:iCs/>
          <w:lang w:eastAsia="ko-KR"/>
        </w:rPr>
      </w:pPr>
      <w:proofErr w:type="spellStart"/>
      <w:r>
        <w:rPr>
          <w:rStyle w:val="ae"/>
          <w:rFonts w:hint="eastAsia"/>
          <w:lang w:eastAsia="ko-KR"/>
        </w:rPr>
        <w:t>Jaesun</w:t>
      </w:r>
      <w:proofErr w:type="spellEnd"/>
      <w:r>
        <w:rPr>
          <w:rStyle w:val="ae"/>
          <w:rFonts w:hint="eastAsia"/>
          <w:lang w:eastAsia="ko-KR"/>
        </w:rPr>
        <w:t xml:space="preserve"> Cha, </w:t>
      </w:r>
      <w:proofErr w:type="spellStart"/>
      <w:r w:rsidR="00DE48E0">
        <w:rPr>
          <w:rStyle w:val="ae"/>
          <w:rFonts w:hint="eastAsia"/>
          <w:lang w:eastAsia="ko-KR"/>
        </w:rPr>
        <w:t>Eunkyung</w:t>
      </w:r>
      <w:proofErr w:type="spellEnd"/>
      <w:r w:rsidR="00DE48E0">
        <w:rPr>
          <w:rStyle w:val="ae"/>
          <w:rFonts w:hint="eastAsia"/>
          <w:lang w:eastAsia="ko-KR"/>
        </w:rPr>
        <w:t xml:space="preserve"> Kim, </w:t>
      </w:r>
      <w:proofErr w:type="spellStart"/>
      <w:r>
        <w:rPr>
          <w:rStyle w:val="ae"/>
          <w:rFonts w:hint="eastAsia"/>
          <w:lang w:eastAsia="ko-KR"/>
        </w:rPr>
        <w:t>Anseok</w:t>
      </w:r>
      <w:proofErr w:type="spellEnd"/>
      <w:r>
        <w:rPr>
          <w:rStyle w:val="ae"/>
          <w:rFonts w:hint="eastAsia"/>
          <w:lang w:eastAsia="ko-KR"/>
        </w:rPr>
        <w:t xml:space="preserve"> Lee, </w:t>
      </w:r>
      <w:proofErr w:type="spellStart"/>
      <w:r>
        <w:rPr>
          <w:rStyle w:val="ae"/>
          <w:rFonts w:hint="eastAsia"/>
          <w:lang w:eastAsia="ko-KR"/>
        </w:rPr>
        <w:t>Wooram</w:t>
      </w:r>
      <w:proofErr w:type="spellEnd"/>
      <w:r>
        <w:rPr>
          <w:rStyle w:val="ae"/>
          <w:rFonts w:hint="eastAsia"/>
          <w:lang w:eastAsia="ko-KR"/>
        </w:rPr>
        <w:t xml:space="preserve"> Shin, </w:t>
      </w:r>
      <w:proofErr w:type="spellStart"/>
      <w:r>
        <w:rPr>
          <w:rStyle w:val="ae"/>
          <w:rFonts w:hint="eastAsia"/>
          <w:lang w:eastAsia="ko-KR"/>
        </w:rPr>
        <w:t>Kwangjae</w:t>
      </w:r>
      <w:proofErr w:type="spellEnd"/>
      <w:r>
        <w:rPr>
          <w:rStyle w:val="ae"/>
          <w:rFonts w:hint="eastAsia"/>
          <w:lang w:eastAsia="ko-KR"/>
        </w:rPr>
        <w:t xml:space="preserve"> Lim</w:t>
      </w:r>
    </w:p>
    <w:p w14:paraId="48C9B30E" w14:textId="53FD4967" w:rsidR="002E1DC1" w:rsidRPr="00C24183" w:rsidRDefault="00C24183" w:rsidP="002E1DC1">
      <w:pPr>
        <w:jc w:val="center"/>
        <w:rPr>
          <w:rStyle w:val="ae"/>
          <w:i w:val="0"/>
          <w:lang w:eastAsia="ko-KR"/>
        </w:rPr>
      </w:pPr>
      <w:r>
        <w:rPr>
          <w:rStyle w:val="ae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6CC16C12" w14:textId="2FF9E4E3" w:rsidR="00D30B89" w:rsidRDefault="00D30B89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Since Session #79, </w:t>
      </w:r>
      <w:proofErr w:type="spellStart"/>
      <w:r>
        <w:rPr>
          <w:rFonts w:ascii="Times New Roman" w:hAnsi="Times New Roman" w:hint="eastAsia"/>
          <w:lang w:eastAsia="ko-KR"/>
        </w:rPr>
        <w:t>HetNet</w:t>
      </w:r>
      <w:proofErr w:type="spellEnd"/>
      <w:r>
        <w:rPr>
          <w:rFonts w:ascii="Times New Roman" w:hAnsi="Times New Roman" w:hint="eastAsia"/>
          <w:lang w:eastAsia="ko-KR"/>
        </w:rPr>
        <w:t xml:space="preserve"> SG has discussed Multi-tier Networks standardization and developed a draft PAR for Multi-tier Networks standardization. The draft PAR was forwarded to IEEE 802 EC and approved by </w:t>
      </w:r>
      <w:r w:rsidR="001F191A">
        <w:rPr>
          <w:rFonts w:ascii="Times New Roman" w:hAnsi="Times New Roman" w:hint="eastAsia"/>
          <w:lang w:eastAsia="ko-KR"/>
        </w:rPr>
        <w:t>IEEE-SA Standard Boards on 30</w:t>
      </w:r>
      <w:r>
        <w:rPr>
          <w:rFonts w:ascii="Times New Roman" w:hAnsi="Times New Roman" w:hint="eastAsia"/>
          <w:lang w:eastAsia="ko-KR"/>
        </w:rPr>
        <w:t xml:space="preserve"> August. </w:t>
      </w:r>
    </w:p>
    <w:p w14:paraId="083C0846" w14:textId="68D1A288" w:rsidR="00D30B89" w:rsidRDefault="00BA4E8A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Although t</w:t>
      </w:r>
      <w:r w:rsidR="003447EC">
        <w:rPr>
          <w:rFonts w:ascii="Times New Roman" w:hAnsi="Times New Roman" w:hint="eastAsia"/>
          <w:lang w:eastAsia="ko-KR"/>
        </w:rPr>
        <w:t xml:space="preserve">ime schedule for sponsor ballot request is specified in the </w:t>
      </w:r>
      <w:r w:rsidR="00D30B89">
        <w:rPr>
          <w:rFonts w:ascii="Times New Roman" w:hAnsi="Times New Roman" w:hint="eastAsia"/>
          <w:lang w:eastAsia="ko-KR"/>
        </w:rPr>
        <w:t>approved PAR</w:t>
      </w:r>
      <w:r>
        <w:rPr>
          <w:rFonts w:ascii="Times New Roman" w:hAnsi="Times New Roman" w:hint="eastAsia"/>
          <w:lang w:eastAsia="ko-KR"/>
        </w:rPr>
        <w:t xml:space="preserve">, </w:t>
      </w:r>
      <w:r w:rsidR="003447EC">
        <w:rPr>
          <w:rFonts w:ascii="Times New Roman" w:hAnsi="Times New Roman" w:hint="eastAsia"/>
          <w:lang w:eastAsia="ko-KR"/>
        </w:rPr>
        <w:t xml:space="preserve">we need more </w:t>
      </w:r>
      <w:r w:rsidR="00D30B89">
        <w:rPr>
          <w:rFonts w:ascii="Times New Roman" w:hAnsi="Times New Roman" w:hint="eastAsia"/>
          <w:lang w:eastAsia="ko-KR"/>
        </w:rPr>
        <w:t xml:space="preserve">detailed </w:t>
      </w:r>
      <w:r w:rsidR="003447EC">
        <w:rPr>
          <w:rFonts w:ascii="Times New Roman" w:hAnsi="Times New Roman" w:hint="eastAsia"/>
          <w:lang w:eastAsia="ko-KR"/>
        </w:rPr>
        <w:t xml:space="preserve">schedule </w:t>
      </w:r>
      <w:r w:rsidR="00D30B89">
        <w:rPr>
          <w:rFonts w:ascii="Times New Roman" w:hAnsi="Times New Roman" w:hint="eastAsia"/>
          <w:lang w:eastAsia="ko-KR"/>
        </w:rPr>
        <w:t xml:space="preserve">to manage Multi-tier Networks standardization efficiently. In this contribution, </w:t>
      </w:r>
      <w:r w:rsidR="003447EC">
        <w:rPr>
          <w:rFonts w:ascii="Times New Roman" w:hAnsi="Times New Roman" w:hint="eastAsia"/>
          <w:lang w:eastAsia="ko-KR"/>
        </w:rPr>
        <w:t xml:space="preserve">it is proposed that </w:t>
      </w:r>
      <w:proofErr w:type="spellStart"/>
      <w:r w:rsidR="003447EC">
        <w:rPr>
          <w:rFonts w:ascii="Times New Roman" w:hAnsi="Times New Roman" w:hint="eastAsia"/>
          <w:lang w:eastAsia="ko-KR"/>
        </w:rPr>
        <w:t>HetNet</w:t>
      </w:r>
      <w:proofErr w:type="spellEnd"/>
      <w:r w:rsidR="003447EC">
        <w:rPr>
          <w:rFonts w:ascii="Times New Roman" w:hAnsi="Times New Roman" w:hint="eastAsia"/>
          <w:lang w:eastAsia="ko-KR"/>
        </w:rPr>
        <w:t xml:space="preserve"> SG review the proposed schedule and adopt it as Work Plan for IEEE 802.16q standardization. It is also proposed that the Work Plan be maintained by the </w:t>
      </w:r>
      <w:proofErr w:type="spellStart"/>
      <w:r w:rsidR="003447EC">
        <w:rPr>
          <w:rFonts w:ascii="Times New Roman" w:hAnsi="Times New Roman" w:hint="eastAsia"/>
          <w:lang w:eastAsia="ko-KR"/>
        </w:rPr>
        <w:t>HetNet</w:t>
      </w:r>
      <w:proofErr w:type="spellEnd"/>
      <w:r w:rsidR="003447EC">
        <w:rPr>
          <w:rFonts w:ascii="Times New Roman" w:hAnsi="Times New Roman" w:hint="eastAsia"/>
          <w:lang w:eastAsia="ko-KR"/>
        </w:rPr>
        <w:t xml:space="preserve"> SG.</w:t>
      </w:r>
    </w:p>
    <w:p w14:paraId="35728703" w14:textId="77777777" w:rsidR="004B6788" w:rsidRPr="008403FE" w:rsidRDefault="004B6788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52A2B5AA" w14:textId="77777777" w:rsidR="00B53664" w:rsidRDefault="00B53664" w:rsidP="002E1DC1">
      <w:pPr>
        <w:pStyle w:val="Body"/>
        <w:rPr>
          <w:rFonts w:eastAsia="맑은 고딕" w:hint="eastAsia"/>
          <w:lang w:eastAsia="ko-KR"/>
        </w:rPr>
      </w:pP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57370B2D" w14:textId="77777777" w:rsidR="00F52B7B" w:rsidRDefault="00F52B7B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p w14:paraId="1759E577" w14:textId="3BA6063F" w:rsidR="003447EC" w:rsidRPr="002538F4" w:rsidRDefault="003447EC" w:rsidP="003447EC">
      <w:pPr>
        <w:pStyle w:val="a5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>IEEE 802.16q Work Plan</w:t>
      </w:r>
    </w:p>
    <w:p w14:paraId="1DF49F18" w14:textId="77777777" w:rsidR="003447EC" w:rsidRDefault="003447EC" w:rsidP="000F1E27">
      <w:pPr>
        <w:pStyle w:val="Body"/>
        <w:jc w:val="both"/>
        <w:rPr>
          <w:rFonts w:ascii="Times New Roman" w:hAnsi="Times New Roman"/>
          <w:sz w:val="22"/>
          <w:szCs w:val="22"/>
          <w:lang w:eastAsia="ko-KR"/>
        </w:rPr>
      </w:pP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2451"/>
        <w:gridCol w:w="5103"/>
        <w:gridCol w:w="1343"/>
      </w:tblGrid>
      <w:tr w:rsidR="00CC265F" w14:paraId="5F1FC148" w14:textId="77777777" w:rsidTr="00B5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</w:tcPr>
          <w:p w14:paraId="564DB3D6" w14:textId="062B178B" w:rsidR="00CC265F" w:rsidRDefault="00CC265F" w:rsidP="00CC265F">
            <w:pPr>
              <w:pStyle w:val="Body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802.16 Session</w:t>
            </w:r>
          </w:p>
        </w:tc>
        <w:tc>
          <w:tcPr>
            <w:tcW w:w="5103" w:type="dxa"/>
            <w:tcBorders>
              <w:bottom w:val="single" w:sz="8" w:space="0" w:color="4F81BD" w:themeColor="accent1"/>
            </w:tcBorders>
          </w:tcPr>
          <w:p w14:paraId="7DF90DB4" w14:textId="44287A60" w:rsidR="00CC265F" w:rsidRDefault="00CC265F" w:rsidP="00CC265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802.16q activities</w:t>
            </w:r>
          </w:p>
        </w:tc>
        <w:tc>
          <w:tcPr>
            <w:tcW w:w="1343" w:type="dxa"/>
          </w:tcPr>
          <w:p w14:paraId="568FA0FC" w14:textId="5FEB8CD7" w:rsidR="00CC265F" w:rsidRDefault="00CC265F" w:rsidP="00CC265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Draft</w:t>
            </w:r>
          </w:p>
        </w:tc>
      </w:tr>
      <w:tr w:rsidR="00744D0B" w14:paraId="0CFC80B7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6046C9E9" w14:textId="2546C3CC" w:rsidR="00744D0B" w:rsidRDefault="00744D0B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#81 (2012-09)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16BCD8EC" w14:textId="096EED0E" w:rsidR="00744D0B" w:rsidRPr="00662F56" w:rsidRDefault="00744D0B" w:rsidP="00662F56">
            <w:pPr>
              <w:pStyle w:val="Body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D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evelopment of SRD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65DA9113" w14:textId="77777777" w:rsidR="00744D0B" w:rsidRDefault="00744D0B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44D0B" w14:paraId="540369AC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4ECA4592" w14:textId="77777777" w:rsidR="00744D0B" w:rsidRDefault="00744D0B" w:rsidP="000F1E27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0DBE474" w14:textId="7433A7DD" w:rsidR="00744D0B" w:rsidRDefault="00744D0B" w:rsidP="00662F56">
            <w:pPr>
              <w:pStyle w:val="Body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(SRD)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14:paraId="4ED81DFE" w14:textId="77777777" w:rsidR="00744D0B" w:rsidRDefault="00744D0B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44D0B" w14:paraId="5016152C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4DE294CB" w14:textId="44ED43BB" w:rsidR="00744D0B" w:rsidRDefault="00744D0B" w:rsidP="000F1E27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#82 (2012-11)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0872FEF3" w14:textId="51315EE2" w:rsidR="00744D0B" w:rsidRDefault="00744D0B" w:rsidP="00BA4E8A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SRD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3EAB6387" w14:textId="6E11EB6D" w:rsidR="00744D0B" w:rsidRDefault="00744D0B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  <w:tr w:rsidR="00744D0B" w14:paraId="22D9A695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134631C8" w14:textId="77777777" w:rsidR="00744D0B" w:rsidRDefault="00744D0B" w:rsidP="000F1E27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6F08C51" w14:textId="09D1D051" w:rsidR="00744D0B" w:rsidRDefault="00744D0B" w:rsidP="00662F56">
            <w:pPr>
              <w:pStyle w:val="Body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(SRD),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(AWD)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  <w:bottom w:val="single" w:sz="8" w:space="0" w:color="4F81BD" w:themeColor="accent1"/>
            </w:tcBorders>
          </w:tcPr>
          <w:p w14:paraId="5543BDEA" w14:textId="77777777" w:rsidR="00744D0B" w:rsidRDefault="00744D0B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744D0B" w14:paraId="344721D5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7A371EBC" w14:textId="3AF2EAB5" w:rsidR="00744D0B" w:rsidRDefault="00744D0B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#83 (2013-01)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7DF4B08B" w14:textId="23AA3571" w:rsidR="00744D0B" w:rsidRDefault="00744D0B" w:rsidP="00871CB5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SRD</w:t>
            </w:r>
          </w:p>
          <w:p w14:paraId="2FA305C3" w14:textId="155DB26B" w:rsidR="00744D0B" w:rsidRDefault="00744D0B" w:rsidP="00744D0B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AWD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1C20E03C" w14:textId="4808306A" w:rsidR="00744D0B" w:rsidRDefault="00744D0B" w:rsidP="00BA4E8A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AWD (A0)</w:t>
            </w:r>
          </w:p>
        </w:tc>
      </w:tr>
      <w:tr w:rsidR="00744D0B" w14:paraId="2EE8F985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5AAE131F" w14:textId="77777777" w:rsidR="00744D0B" w:rsidRDefault="00744D0B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3207921" w14:textId="6E9CEDDA" w:rsidR="00744D0B" w:rsidRDefault="00744D0B" w:rsidP="00871CB5">
            <w:pPr>
              <w:pStyle w:val="Body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(SRD),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(AWD)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6FD3E444" w14:textId="77777777" w:rsidR="00744D0B" w:rsidRDefault="00744D0B" w:rsidP="00BA4E8A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744D0B" w14:paraId="7AE67F64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27E9BF86" w14:textId="340FE4CC" w:rsidR="00744D0B" w:rsidRDefault="00744D0B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#84 (2013-03)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095D7E40" w14:textId="77777777" w:rsidR="00744D0B" w:rsidRDefault="00744D0B" w:rsidP="008F2079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SRD</w:t>
            </w:r>
          </w:p>
          <w:p w14:paraId="4D6534AC" w14:textId="0B7EAD22" w:rsidR="00744D0B" w:rsidRDefault="00744D0B" w:rsidP="00744D0B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AWD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3EA27EC7" w14:textId="24EDE5DF" w:rsidR="00744D0B" w:rsidRDefault="00744D0B" w:rsidP="00BA4E8A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AWD (A1)</w:t>
            </w:r>
          </w:p>
        </w:tc>
      </w:tr>
      <w:tr w:rsidR="00744D0B" w14:paraId="21574048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12571839" w14:textId="77777777" w:rsidR="00744D0B" w:rsidRDefault="00744D0B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3248FD61" w14:textId="682917B0" w:rsidR="00744D0B" w:rsidRDefault="00744D0B" w:rsidP="008F2079">
            <w:pPr>
              <w:pStyle w:val="Body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(SRD),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(AWD)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352D2E55" w14:textId="77777777" w:rsidR="00744D0B" w:rsidRDefault="00744D0B" w:rsidP="00BA4E8A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B53664" w14:paraId="37215C88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77B21D21" w14:textId="050C43E2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#85 (2013-05)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7EB4778B" w14:textId="09C21BFB" w:rsidR="00B53664" w:rsidRDefault="00B53664" w:rsidP="008F2079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SRD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and WG Approval of SRD</w:t>
            </w:r>
          </w:p>
          <w:p w14:paraId="07147A4C" w14:textId="21164708" w:rsidR="00B53664" w:rsidRDefault="00B53664" w:rsidP="00B53664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AWD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37A45A1A" w14:textId="54B48074" w:rsidR="00B53664" w:rsidRDefault="00B53664" w:rsidP="00BA4E8A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AWD (A2)</w:t>
            </w:r>
          </w:p>
        </w:tc>
      </w:tr>
      <w:tr w:rsidR="00B53664" w14:paraId="2E9C1F44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5F2C51A9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245B8E1" w14:textId="3E4CBDB3" w:rsidR="00B53664" w:rsidRDefault="00B53664" w:rsidP="008F2079">
            <w:pPr>
              <w:pStyle w:val="Body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CfC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(AWD)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07D26C94" w14:textId="77777777" w:rsidR="00B53664" w:rsidRDefault="00B53664" w:rsidP="00BA4E8A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B53664" w14:paraId="10CD2129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15E79304" w14:textId="0383FC69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#86 (2013-07)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631E0C0E" w14:textId="77777777" w:rsidR="00B53664" w:rsidRDefault="00B53664" w:rsidP="008F2079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Development of AWD</w:t>
            </w:r>
          </w:p>
          <w:p w14:paraId="6FFFD079" w14:textId="52EE1605" w:rsidR="00B53664" w:rsidRDefault="00B53664" w:rsidP="008F2079">
            <w:pPr>
              <w:pStyle w:val="Body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lastRenderedPageBreak/>
              <w:t>Request for WG LB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43EDB1DC" w14:textId="6025A54D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lastRenderedPageBreak/>
              <w:t>D1</w:t>
            </w:r>
          </w:p>
        </w:tc>
      </w:tr>
      <w:tr w:rsidR="00B53664" w14:paraId="516BF26A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4742D747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A499DE0" w14:textId="48B3DF99" w:rsidR="00B53664" w:rsidRDefault="00B53664" w:rsidP="00B53664">
            <w:pPr>
              <w:pStyle w:val="Body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Initial WG 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LB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on D1 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253A8779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B53664" w14:paraId="3525CCB5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287DEC60" w14:textId="0C16C238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#87 (2013-09)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01E1E77C" w14:textId="6B7A2A41" w:rsidR="00B53664" w:rsidRDefault="00B53664" w:rsidP="00B53664">
            <w:pPr>
              <w:pStyle w:val="Body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WG LB 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527A33E5" w14:textId="1F435557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D2</w:t>
            </w:r>
          </w:p>
        </w:tc>
      </w:tr>
      <w:tr w:rsidR="00B53664" w14:paraId="1D845EF3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64DD1AE0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15CF964" w14:textId="3795BE49" w:rsidR="00B53664" w:rsidRDefault="00B53664" w:rsidP="00B53664">
            <w:pPr>
              <w:pStyle w:val="Body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WG LB Recirculation #1 on D2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36D82807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B53664" w14:paraId="261E2124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1FBB8335" w14:textId="2B437542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#88 (2013-11)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77A54B3D" w14:textId="1DE8DA28" w:rsidR="00B53664" w:rsidRDefault="00B53664" w:rsidP="00B53664">
            <w:pPr>
              <w:pStyle w:val="Body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Comment Resolution on WG LB 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1B444BD6" w14:textId="752DA053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D3</w:t>
            </w:r>
          </w:p>
        </w:tc>
      </w:tr>
      <w:tr w:rsidR="00B53664" w14:paraId="26E12AA8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59B16C90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69EB0E6" w14:textId="138C316B" w:rsidR="00B53664" w:rsidRDefault="00B53664" w:rsidP="00B53664">
            <w:pPr>
              <w:pStyle w:val="Body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WG LB Recirculation #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2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on D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10F52034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B53664" w14:paraId="4DA767DA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2D047E98" w14:textId="2F4ED5F9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#89 (2014-01)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20794558" w14:textId="7608BAF9" w:rsidR="00B53664" w:rsidRPr="001F191A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Comment Resolution on WG LB 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6765F651" w14:textId="726C996B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D4</w:t>
            </w:r>
          </w:p>
        </w:tc>
      </w:tr>
      <w:tr w:rsidR="00B53664" w14:paraId="55D17481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7B1FE3F4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178F6B0" w14:textId="3A4C79D5" w:rsidR="00B53664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WG LB Recirculation #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3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on D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689C78C1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B53664" w14:paraId="5089684F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3F9884B7" w14:textId="3E959740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#90 (2014-03)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1E1714A3" w14:textId="6DBF7429" w:rsidR="00B53664" w:rsidRDefault="00B53664" w:rsidP="003E0C16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Comment Resolution on WG LB 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comments</w:t>
            </w:r>
          </w:p>
          <w:p w14:paraId="5928250A" w14:textId="0D43D693" w:rsidR="00B53664" w:rsidRPr="00B53664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Request of Conditional Approval for SB initiation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7421D230" w14:textId="66486168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D5</w:t>
            </w:r>
          </w:p>
        </w:tc>
      </w:tr>
      <w:tr w:rsidR="00B53664" w14:paraId="4F898047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50AC68F8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143CABD" w14:textId="3AFD3BE9" w:rsidR="00B53664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WG LB Recirculation #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4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on D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20C56391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B53664" w14:paraId="417F7691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64492527" w14:textId="2760663C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#91 (2014-05)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65233AE8" w14:textId="55E3C96C" w:rsidR="00B53664" w:rsidRPr="00B53664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Comment Resolution on WG LB 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1397CC26" w14:textId="01CDCD71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D6</w:t>
            </w:r>
          </w:p>
        </w:tc>
      </w:tr>
      <w:tr w:rsidR="00B53664" w14:paraId="2E3B61EF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08686C30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ABCD2FA" w14:textId="2E2C1043" w:rsidR="00B53664" w:rsidRDefault="00B53664" w:rsidP="008F2079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WG LB 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(clean) 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Recirculation #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5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on D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6</w:t>
            </w:r>
          </w:p>
          <w:p w14:paraId="290B257C" w14:textId="48F6AD3E" w:rsidR="00B53664" w:rsidRDefault="00B53664" w:rsidP="008F2079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Initial SB on D6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2BA9DACB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B53664" w14:paraId="4317397D" w14:textId="77777777" w:rsidTr="00B5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17040AEF" w14:textId="43EB0DC6" w:rsidR="00B53664" w:rsidRDefault="00B53664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#92 (2014-07)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11242840" w14:textId="5F7519ED" w:rsidR="00B53664" w:rsidRPr="00B53664" w:rsidRDefault="00B53664" w:rsidP="00B53664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Comment Resolution on 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SB 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3328E648" w14:textId="4F4F28CA" w:rsidR="00B53664" w:rsidRDefault="00B53664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D7</w:t>
            </w:r>
          </w:p>
        </w:tc>
      </w:tr>
      <w:tr w:rsidR="00B53664" w14:paraId="13060FF0" w14:textId="77777777" w:rsidTr="00B536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1E2B2885" w14:textId="77777777" w:rsidR="00B53664" w:rsidRDefault="00B53664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8BE4AE8" w14:textId="5D4A3A5C" w:rsidR="00B53664" w:rsidRDefault="00B53664" w:rsidP="008F2079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SB Recirculation #1 on D7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374CA942" w14:textId="77777777" w:rsidR="00B53664" w:rsidRDefault="00B53664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BF5377" w14:paraId="2FCD9041" w14:textId="77777777" w:rsidTr="00BF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257B313F" w14:textId="645CF066" w:rsidR="00BF5377" w:rsidRDefault="00BF5377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#93 (2014-09)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021D09CB" w14:textId="350107E6" w:rsidR="00BF5377" w:rsidRDefault="00BF5377" w:rsidP="008F2079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SB 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2F0D644C" w14:textId="2ADCA4D4" w:rsidR="00BF5377" w:rsidRDefault="00BF5377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D8</w:t>
            </w:r>
          </w:p>
        </w:tc>
      </w:tr>
      <w:tr w:rsidR="00BF5377" w14:paraId="4C414F01" w14:textId="77777777" w:rsidTr="00BF53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74A4D156" w14:textId="77777777" w:rsidR="00BF5377" w:rsidRDefault="00BF5377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1FFD011" w14:textId="550A99DF" w:rsidR="00BF5377" w:rsidRDefault="00BF5377" w:rsidP="00BF5377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SB Recirculation #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2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on D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7DDE17BB" w14:textId="77777777" w:rsidR="00BF5377" w:rsidRDefault="00BF5377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BF5377" w14:paraId="11432724" w14:textId="77777777" w:rsidTr="00BF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52B43DA3" w14:textId="7EB01FD9" w:rsidR="00BF5377" w:rsidRDefault="00BF5377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#94 (2014-11)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79646BB9" w14:textId="77777777" w:rsidR="00BF5377" w:rsidRDefault="00BF5377" w:rsidP="008F2079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SB comments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</w:t>
            </w:r>
          </w:p>
          <w:p w14:paraId="67AD7B84" w14:textId="68F30B4E" w:rsidR="00BF5377" w:rsidRDefault="00BF5377" w:rsidP="00BF5377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Request of Conditional Approval for Submission to RevCom 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056866FA" w14:textId="6DAC2285" w:rsidR="00BF5377" w:rsidRDefault="00BF5377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D9</w:t>
            </w:r>
          </w:p>
        </w:tc>
      </w:tr>
      <w:tr w:rsidR="00BF5377" w14:paraId="61EF73E6" w14:textId="77777777" w:rsidTr="00BF53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6CEA75A4" w14:textId="77777777" w:rsidR="00BF5377" w:rsidRDefault="00BF5377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9AFFAB4" w14:textId="59579A88" w:rsidR="00BF5377" w:rsidRDefault="00BF5377" w:rsidP="00BF5377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SB Recirculation #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3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on D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9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6F31BB68" w14:textId="77777777" w:rsidR="00BF5377" w:rsidRDefault="00BF5377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</w:tr>
      <w:tr w:rsidR="00BF5377" w14:paraId="7D71DC88" w14:textId="77777777" w:rsidTr="00BF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 w:val="restart"/>
            <w:tcBorders>
              <w:right w:val="single" w:sz="8" w:space="0" w:color="4F81BD" w:themeColor="accent1"/>
            </w:tcBorders>
          </w:tcPr>
          <w:p w14:paraId="29E9DEAC" w14:textId="28BE0FDD" w:rsidR="00BF5377" w:rsidRDefault="00BF5377" w:rsidP="006A1CB3">
            <w:pPr>
              <w:pStyle w:val="Body"/>
              <w:jc w:val="both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Session #95 (2015-01)</w:t>
            </w:r>
          </w:p>
        </w:tc>
        <w:tc>
          <w:tcPr>
            <w:tcW w:w="5103" w:type="dxa"/>
            <w:tcBorders>
              <w:left w:val="single" w:sz="8" w:space="0" w:color="4F81BD" w:themeColor="accent1"/>
              <w:bottom w:val="dotted" w:sz="4" w:space="0" w:color="auto"/>
              <w:right w:val="single" w:sz="8" w:space="0" w:color="4F81BD" w:themeColor="accent1"/>
            </w:tcBorders>
          </w:tcPr>
          <w:p w14:paraId="0C103A57" w14:textId="1F92E8BA" w:rsidR="00BF5377" w:rsidRDefault="00BF5377" w:rsidP="00BF5377">
            <w:pPr>
              <w:pStyle w:val="Body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Comment Resolution on SB comments</w:t>
            </w:r>
          </w:p>
        </w:tc>
        <w:tc>
          <w:tcPr>
            <w:tcW w:w="1343" w:type="dxa"/>
            <w:vMerge w:val="restart"/>
            <w:tcBorders>
              <w:left w:val="single" w:sz="8" w:space="0" w:color="4F81BD" w:themeColor="accent1"/>
            </w:tcBorders>
          </w:tcPr>
          <w:p w14:paraId="659AC484" w14:textId="342050DE" w:rsidR="00BF5377" w:rsidRDefault="00BF5377" w:rsidP="000F1E27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D10</w:t>
            </w:r>
            <w:bookmarkStart w:id="0" w:name="_GoBack"/>
            <w:bookmarkEnd w:id="0"/>
          </w:p>
        </w:tc>
      </w:tr>
      <w:tr w:rsidR="00BF5377" w14:paraId="4B0AE7F8" w14:textId="77777777" w:rsidTr="00BF53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dxa"/>
            <w:vMerge/>
            <w:tcBorders>
              <w:right w:val="single" w:sz="8" w:space="0" w:color="4F81BD" w:themeColor="accent1"/>
            </w:tcBorders>
          </w:tcPr>
          <w:p w14:paraId="4CEDC494" w14:textId="77777777" w:rsidR="00BF5377" w:rsidRDefault="00BF5377" w:rsidP="006A1CB3">
            <w:pPr>
              <w:pStyle w:val="Body"/>
              <w:jc w:val="both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03CCBE8" w14:textId="08655FFE" w:rsidR="00BF5377" w:rsidRDefault="00BF5377" w:rsidP="008F2079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SB (clean) </w:t>
            </w: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Recirculation #4 on D10</w:t>
            </w:r>
          </w:p>
          <w:p w14:paraId="589B42DF" w14:textId="67676CEE" w:rsidR="00BF5377" w:rsidRDefault="00BF5377" w:rsidP="008F2079">
            <w:pPr>
              <w:pStyle w:val="Body"/>
              <w:numPr>
                <w:ilvl w:val="0"/>
                <w:numId w:val="1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eastAsia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Submission to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>RevCom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eastAsia="ko-KR"/>
              </w:rPr>
              <w:t xml:space="preserve"> (2015-02)</w:t>
            </w:r>
          </w:p>
        </w:tc>
        <w:tc>
          <w:tcPr>
            <w:tcW w:w="1343" w:type="dxa"/>
            <w:vMerge/>
            <w:tcBorders>
              <w:left w:val="single" w:sz="8" w:space="0" w:color="4F81BD" w:themeColor="accent1"/>
            </w:tcBorders>
          </w:tcPr>
          <w:p w14:paraId="57614E6F" w14:textId="77777777" w:rsidR="00BF5377" w:rsidRDefault="00BF5377" w:rsidP="000F1E27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ko-KR"/>
              </w:rPr>
            </w:pPr>
          </w:p>
        </w:tc>
      </w:tr>
    </w:tbl>
    <w:p w14:paraId="31AE2EBC" w14:textId="4AE3A7A3" w:rsidR="00C50CB4" w:rsidRDefault="00C50CB4" w:rsidP="00C50CB4">
      <w:pPr>
        <w:pStyle w:val="Body"/>
        <w:jc w:val="both"/>
        <w:rPr>
          <w:rFonts w:ascii="Courier New" w:hAnsi="Courier New" w:cs="Courier New"/>
          <w:sz w:val="22"/>
          <w:szCs w:val="22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B4A83" w14:textId="77777777" w:rsidR="00C60F0B" w:rsidRDefault="00C60F0B">
      <w:r>
        <w:separator/>
      </w:r>
    </w:p>
  </w:endnote>
  <w:endnote w:type="continuationSeparator" w:id="0">
    <w:p w14:paraId="5DD472F0" w14:textId="77777777" w:rsidR="00C60F0B" w:rsidRDefault="00C6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JOLJ N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AEF3" w14:textId="41B1BD50" w:rsidR="00785FB3" w:rsidRDefault="00785FB3">
    <w:pPr>
      <w:pStyle w:val="aa"/>
      <w:tabs>
        <w:tab w:val="clear" w:pos="4320"/>
        <w:tab w:val="center" w:pos="4590"/>
      </w:tabs>
      <w:rPr>
        <w:rStyle w:val="a3"/>
      </w:rPr>
    </w:pP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C7F6A" w14:textId="77777777" w:rsidR="00C60F0B" w:rsidRDefault="00C60F0B">
      <w:r>
        <w:separator/>
      </w:r>
    </w:p>
  </w:footnote>
  <w:footnote w:type="continuationSeparator" w:id="0">
    <w:p w14:paraId="22EB101B" w14:textId="77777777" w:rsidR="00C60F0B" w:rsidRDefault="00C60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1F5A" w14:textId="160DC068" w:rsidR="00785FB3" w:rsidRPr="009C07E4" w:rsidRDefault="00785FB3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904E51">
      <w:rPr>
        <w:rFonts w:hint="eastAsia"/>
        <w:lang w:eastAsia="ko-KR"/>
      </w:rPr>
      <w:t>0524</w:t>
    </w:r>
    <w:r w:rsidRPr="009C07E4">
      <w:t>-</w:t>
    </w:r>
    <w:r>
      <w:t>0</w:t>
    </w:r>
    <w:r>
      <w:rPr>
        <w:rFonts w:hint="eastAsia"/>
        <w:lang w:eastAsia="ko-KR"/>
      </w:rPr>
      <w:t>0</w:t>
    </w:r>
    <w:r w:rsidRPr="009C07E4">
      <w:t>-</w:t>
    </w:r>
    <w:bookmarkEnd w:id="1"/>
    <w:bookmarkEnd w:id="2"/>
    <w:r>
      <w:t>0</w:t>
    </w:r>
    <w:r w:rsidR="00D30B89">
      <w:rPr>
        <w:rFonts w:hint="eastAsia"/>
        <w:lang w:eastAsia="ko-KR"/>
      </w:rPr>
      <w:t>00q</w:t>
    </w:r>
  </w:p>
  <w:p w14:paraId="27BF9AA9" w14:textId="77777777" w:rsidR="00785FB3" w:rsidRDefault="00785FB3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52B3"/>
    <w:multiLevelType w:val="hybridMultilevel"/>
    <w:tmpl w:val="AF8CFBCA"/>
    <w:lvl w:ilvl="0" w:tplc="6A024720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EC439F7"/>
    <w:multiLevelType w:val="hybridMultilevel"/>
    <w:tmpl w:val="5330F078"/>
    <w:lvl w:ilvl="0" w:tplc="CB561FC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12894309"/>
    <w:multiLevelType w:val="hybridMultilevel"/>
    <w:tmpl w:val="C896D190"/>
    <w:lvl w:ilvl="0" w:tplc="CA26901A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3196321"/>
    <w:multiLevelType w:val="hybridMultilevel"/>
    <w:tmpl w:val="4F529676"/>
    <w:lvl w:ilvl="0" w:tplc="CB561FC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15034023"/>
    <w:multiLevelType w:val="hybridMultilevel"/>
    <w:tmpl w:val="89807FC6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>
    <w:nsid w:val="1B6A6E89"/>
    <w:multiLevelType w:val="hybridMultilevel"/>
    <w:tmpl w:val="6AA6F51C"/>
    <w:lvl w:ilvl="0" w:tplc="418ADA40">
      <w:start w:val="1"/>
      <w:numFmt w:val="bullet"/>
      <w:lvlText w:val=""/>
      <w:lvlJc w:val="left"/>
      <w:pPr>
        <w:ind w:left="1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00"/>
      </w:pPr>
      <w:rPr>
        <w:rFonts w:ascii="Wingdings" w:hAnsi="Wingdings" w:hint="default"/>
      </w:rPr>
    </w:lvl>
  </w:abstractNum>
  <w:abstractNum w:abstractNumId="9">
    <w:nsid w:val="25CB127A"/>
    <w:multiLevelType w:val="hybridMultilevel"/>
    <w:tmpl w:val="14E29BDA"/>
    <w:lvl w:ilvl="0" w:tplc="CB561FC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2CB00691"/>
    <w:multiLevelType w:val="hybridMultilevel"/>
    <w:tmpl w:val="2FE24880"/>
    <w:lvl w:ilvl="0" w:tplc="223CC208">
      <w:start w:val="1"/>
      <w:numFmt w:val="decimal"/>
      <w:lvlText w:val="%1)"/>
      <w:lvlJc w:val="left"/>
      <w:pPr>
        <w:ind w:left="11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1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F9644EE"/>
    <w:multiLevelType w:val="hybridMultilevel"/>
    <w:tmpl w:val="4524EC0C"/>
    <w:lvl w:ilvl="0" w:tplc="CB561FC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F54B6B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7F87412B"/>
    <w:multiLevelType w:val="hybridMultilevel"/>
    <w:tmpl w:val="3C2826C2"/>
    <w:lvl w:ilvl="0" w:tplc="CB561FC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</w:num>
  <w:num w:numId="5">
    <w:abstractNumId w:val="14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6"/>
  </w:num>
  <w:num w:numId="15">
    <w:abstractNumId w:val="16"/>
  </w:num>
  <w:num w:numId="16">
    <w:abstractNumId w:val="12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6B4D"/>
    <w:rsid w:val="00017C8D"/>
    <w:rsid w:val="00092FBC"/>
    <w:rsid w:val="000A283B"/>
    <w:rsid w:val="000A4AF6"/>
    <w:rsid w:val="000C224A"/>
    <w:rsid w:val="000E5383"/>
    <w:rsid w:val="000F1E27"/>
    <w:rsid w:val="000F39E3"/>
    <w:rsid w:val="00102F51"/>
    <w:rsid w:val="0011480E"/>
    <w:rsid w:val="00116F0F"/>
    <w:rsid w:val="0012132F"/>
    <w:rsid w:val="00126F82"/>
    <w:rsid w:val="00130570"/>
    <w:rsid w:val="00141FC4"/>
    <w:rsid w:val="0016300F"/>
    <w:rsid w:val="00185CC7"/>
    <w:rsid w:val="00187231"/>
    <w:rsid w:val="001873E1"/>
    <w:rsid w:val="001945BD"/>
    <w:rsid w:val="001A40A1"/>
    <w:rsid w:val="001A6B99"/>
    <w:rsid w:val="001B4241"/>
    <w:rsid w:val="001B53ED"/>
    <w:rsid w:val="001E0866"/>
    <w:rsid w:val="001E1404"/>
    <w:rsid w:val="001E6AA2"/>
    <w:rsid w:val="001F191A"/>
    <w:rsid w:val="001F6A2C"/>
    <w:rsid w:val="002257F4"/>
    <w:rsid w:val="002431FB"/>
    <w:rsid w:val="0024496C"/>
    <w:rsid w:val="00276EB9"/>
    <w:rsid w:val="002964BC"/>
    <w:rsid w:val="002A2744"/>
    <w:rsid w:val="002C09FA"/>
    <w:rsid w:val="002C51F8"/>
    <w:rsid w:val="002D41FE"/>
    <w:rsid w:val="002E1DC1"/>
    <w:rsid w:val="002F5D4C"/>
    <w:rsid w:val="002F72AC"/>
    <w:rsid w:val="00340F4B"/>
    <w:rsid w:val="003447EC"/>
    <w:rsid w:val="00370D1D"/>
    <w:rsid w:val="00370DD1"/>
    <w:rsid w:val="00371568"/>
    <w:rsid w:val="003717EB"/>
    <w:rsid w:val="00373B86"/>
    <w:rsid w:val="00376292"/>
    <w:rsid w:val="003779EE"/>
    <w:rsid w:val="00385B6E"/>
    <w:rsid w:val="003A3330"/>
    <w:rsid w:val="003D1E53"/>
    <w:rsid w:val="003E0C16"/>
    <w:rsid w:val="004147B2"/>
    <w:rsid w:val="00421452"/>
    <w:rsid w:val="004266AC"/>
    <w:rsid w:val="0044088A"/>
    <w:rsid w:val="004419CE"/>
    <w:rsid w:val="00445D7B"/>
    <w:rsid w:val="00474B3D"/>
    <w:rsid w:val="0049416D"/>
    <w:rsid w:val="004B6788"/>
    <w:rsid w:val="004C4989"/>
    <w:rsid w:val="004D572B"/>
    <w:rsid w:val="004F232D"/>
    <w:rsid w:val="004F6087"/>
    <w:rsid w:val="00502087"/>
    <w:rsid w:val="0051308C"/>
    <w:rsid w:val="0055480C"/>
    <w:rsid w:val="00566E7A"/>
    <w:rsid w:val="00594A58"/>
    <w:rsid w:val="005A5249"/>
    <w:rsid w:val="005A6A10"/>
    <w:rsid w:val="005B2A89"/>
    <w:rsid w:val="005B5D9C"/>
    <w:rsid w:val="005D4859"/>
    <w:rsid w:val="005E2132"/>
    <w:rsid w:val="00602791"/>
    <w:rsid w:val="00605972"/>
    <w:rsid w:val="00615918"/>
    <w:rsid w:val="00620E9A"/>
    <w:rsid w:val="006406C0"/>
    <w:rsid w:val="00645875"/>
    <w:rsid w:val="00662F56"/>
    <w:rsid w:val="006660AD"/>
    <w:rsid w:val="00675A03"/>
    <w:rsid w:val="0067783C"/>
    <w:rsid w:val="00681EA9"/>
    <w:rsid w:val="0068579A"/>
    <w:rsid w:val="00686D97"/>
    <w:rsid w:val="006A1CB3"/>
    <w:rsid w:val="006E6CA9"/>
    <w:rsid w:val="00722000"/>
    <w:rsid w:val="00725A00"/>
    <w:rsid w:val="0073259A"/>
    <w:rsid w:val="0073569C"/>
    <w:rsid w:val="00744D0B"/>
    <w:rsid w:val="00752388"/>
    <w:rsid w:val="00752CC2"/>
    <w:rsid w:val="00785FB3"/>
    <w:rsid w:val="007A484A"/>
    <w:rsid w:val="007A65B2"/>
    <w:rsid w:val="007C0B55"/>
    <w:rsid w:val="007C2472"/>
    <w:rsid w:val="007C3D15"/>
    <w:rsid w:val="007C4772"/>
    <w:rsid w:val="007F000C"/>
    <w:rsid w:val="008243EF"/>
    <w:rsid w:val="008403FE"/>
    <w:rsid w:val="00854F0D"/>
    <w:rsid w:val="00855F7C"/>
    <w:rsid w:val="00860281"/>
    <w:rsid w:val="00880EA8"/>
    <w:rsid w:val="00882BAB"/>
    <w:rsid w:val="00883A58"/>
    <w:rsid w:val="0089278D"/>
    <w:rsid w:val="008B705A"/>
    <w:rsid w:val="008C089F"/>
    <w:rsid w:val="008F08AF"/>
    <w:rsid w:val="008F2079"/>
    <w:rsid w:val="00904E51"/>
    <w:rsid w:val="0092701D"/>
    <w:rsid w:val="00931504"/>
    <w:rsid w:val="00936442"/>
    <w:rsid w:val="00936AC5"/>
    <w:rsid w:val="00940B69"/>
    <w:rsid w:val="009434A5"/>
    <w:rsid w:val="0096683C"/>
    <w:rsid w:val="00970550"/>
    <w:rsid w:val="00992185"/>
    <w:rsid w:val="009A072E"/>
    <w:rsid w:val="009A5118"/>
    <w:rsid w:val="009B4BE0"/>
    <w:rsid w:val="009C07E4"/>
    <w:rsid w:val="009E3568"/>
    <w:rsid w:val="009F36DA"/>
    <w:rsid w:val="00A0520E"/>
    <w:rsid w:val="00A26E23"/>
    <w:rsid w:val="00A277C3"/>
    <w:rsid w:val="00A36851"/>
    <w:rsid w:val="00A72CE7"/>
    <w:rsid w:val="00A73B6F"/>
    <w:rsid w:val="00A73C26"/>
    <w:rsid w:val="00A73EFF"/>
    <w:rsid w:val="00AA3860"/>
    <w:rsid w:val="00AA5F61"/>
    <w:rsid w:val="00AA7CB7"/>
    <w:rsid w:val="00AB0B19"/>
    <w:rsid w:val="00AE6F86"/>
    <w:rsid w:val="00B001DC"/>
    <w:rsid w:val="00B01695"/>
    <w:rsid w:val="00B34CAC"/>
    <w:rsid w:val="00B53664"/>
    <w:rsid w:val="00BA4E8A"/>
    <w:rsid w:val="00BB67E4"/>
    <w:rsid w:val="00BB699F"/>
    <w:rsid w:val="00BE0FF9"/>
    <w:rsid w:val="00BE10E9"/>
    <w:rsid w:val="00BE18FC"/>
    <w:rsid w:val="00BE2BA7"/>
    <w:rsid w:val="00BE734F"/>
    <w:rsid w:val="00BF5377"/>
    <w:rsid w:val="00BF5539"/>
    <w:rsid w:val="00C0402F"/>
    <w:rsid w:val="00C11FCA"/>
    <w:rsid w:val="00C1743F"/>
    <w:rsid w:val="00C24183"/>
    <w:rsid w:val="00C36ACC"/>
    <w:rsid w:val="00C50CB4"/>
    <w:rsid w:val="00C60F0B"/>
    <w:rsid w:val="00C724AF"/>
    <w:rsid w:val="00C80F73"/>
    <w:rsid w:val="00C85DB1"/>
    <w:rsid w:val="00CA07D2"/>
    <w:rsid w:val="00CA570F"/>
    <w:rsid w:val="00CB2BDA"/>
    <w:rsid w:val="00CC1C8B"/>
    <w:rsid w:val="00CC265F"/>
    <w:rsid w:val="00CF093A"/>
    <w:rsid w:val="00CF738D"/>
    <w:rsid w:val="00D01348"/>
    <w:rsid w:val="00D16B8E"/>
    <w:rsid w:val="00D30B89"/>
    <w:rsid w:val="00D70923"/>
    <w:rsid w:val="00D73040"/>
    <w:rsid w:val="00D8008C"/>
    <w:rsid w:val="00DA38DE"/>
    <w:rsid w:val="00DA4636"/>
    <w:rsid w:val="00DD12BE"/>
    <w:rsid w:val="00DE2F03"/>
    <w:rsid w:val="00DE48E0"/>
    <w:rsid w:val="00E123FC"/>
    <w:rsid w:val="00E47D14"/>
    <w:rsid w:val="00E5656C"/>
    <w:rsid w:val="00E57FCC"/>
    <w:rsid w:val="00E62DBF"/>
    <w:rsid w:val="00E74E32"/>
    <w:rsid w:val="00E80323"/>
    <w:rsid w:val="00E87797"/>
    <w:rsid w:val="00EB060C"/>
    <w:rsid w:val="00EB6C97"/>
    <w:rsid w:val="00EC3307"/>
    <w:rsid w:val="00EF5AC2"/>
    <w:rsid w:val="00F030F1"/>
    <w:rsid w:val="00F11336"/>
    <w:rsid w:val="00F36FDC"/>
    <w:rsid w:val="00F50BA7"/>
    <w:rsid w:val="00F52B7B"/>
    <w:rsid w:val="00F54DEF"/>
    <w:rsid w:val="00F86E56"/>
    <w:rsid w:val="00F9324C"/>
    <w:rsid w:val="00FA1B3D"/>
    <w:rsid w:val="00FA7C5E"/>
    <w:rsid w:val="00FB1D90"/>
    <w:rsid w:val="00FB2FE5"/>
    <w:rsid w:val="00FD094E"/>
    <w:rsid w:val="00FD1387"/>
    <w:rsid w:val="00FD43CB"/>
    <w:rsid w:val="00FD6B9B"/>
    <w:rsid w:val="00FE211F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  <w:lsdException w:name="Emphasis" w:qFormat="1"/>
  </w:latentStyles>
  <w:style w:type="paragraph" w:default="1" w:styleId="a">
    <w:name w:val="Normal"/>
    <w:qFormat/>
  </w:style>
  <w:style w:type="paragraph" w:styleId="1">
    <w:name w:val="heading 1"/>
    <w:basedOn w:val="Default"/>
    <w:next w:val="Default"/>
    <w:link w:val="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ae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af">
    <w:name w:val="Table Grid"/>
    <w:basedOn w:val="a1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af0">
    <w:name w:val="List Paragraph"/>
    <w:basedOn w:val="a"/>
    <w:rsid w:val="00880EA8"/>
    <w:pPr>
      <w:ind w:leftChars="400" w:left="800"/>
    </w:pPr>
  </w:style>
  <w:style w:type="paragraph" w:styleId="af1">
    <w:name w:val="Balloon Text"/>
    <w:basedOn w:val="a"/>
    <w:link w:val="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2">
    <w:name w:val="Placeholder Text"/>
    <w:basedOn w:val="a0"/>
    <w:rsid w:val="007C4772"/>
    <w:rPr>
      <w:color w:val="808080"/>
    </w:rPr>
  </w:style>
  <w:style w:type="character" w:customStyle="1" w:styleId="SC8208902">
    <w:name w:val="SC.8.208902"/>
    <w:uiPriority w:val="99"/>
    <w:rsid w:val="00855F7C"/>
    <w:rPr>
      <w:color w:val="000000"/>
      <w:sz w:val="20"/>
      <w:szCs w:val="20"/>
    </w:rPr>
  </w:style>
  <w:style w:type="paragraph" w:customStyle="1" w:styleId="SP21270341">
    <w:name w:val="SP.21.270341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485">
    <w:name w:val="SC.21.233485"/>
    <w:uiPriority w:val="99"/>
    <w:rsid w:val="000F1E27"/>
    <w:rPr>
      <w:rFonts w:cs="IJOLJ N+ Courier"/>
      <w:color w:val="000000"/>
      <w:sz w:val="16"/>
      <w:szCs w:val="16"/>
    </w:rPr>
  </w:style>
  <w:style w:type="paragraph" w:customStyle="1" w:styleId="SP21270365">
    <w:name w:val="SP.21.270365"/>
    <w:basedOn w:val="Default"/>
    <w:next w:val="Default"/>
    <w:uiPriority w:val="99"/>
    <w:rsid w:val="000F1E27"/>
    <w:pPr>
      <w:suppressAutoHyphens w:val="0"/>
      <w:autoSpaceDE w:val="0"/>
      <w:autoSpaceDN w:val="0"/>
      <w:adjustRightInd w:val="0"/>
    </w:pPr>
    <w:rPr>
      <w:rFonts w:ascii="IJOLJ N+ Courier" w:eastAsia="IJOLJ N+ Courier" w:hAnsi="Times New Roman"/>
      <w:szCs w:val="24"/>
    </w:rPr>
  </w:style>
  <w:style w:type="character" w:customStyle="1" w:styleId="SC21233531">
    <w:name w:val="SC.21.233531"/>
    <w:uiPriority w:val="99"/>
    <w:rsid w:val="000F1E27"/>
    <w:rPr>
      <w:rFonts w:ascii="Times New Roman"/>
      <w:color w:val="000000"/>
      <w:sz w:val="16"/>
      <w:szCs w:val="16"/>
    </w:rPr>
  </w:style>
  <w:style w:type="character" w:customStyle="1" w:styleId="SC21233538">
    <w:name w:val="SC.21.233538"/>
    <w:uiPriority w:val="99"/>
    <w:rsid w:val="000F1E27"/>
    <w:rPr>
      <w:rFonts w:ascii="Times New Roman"/>
      <w:color w:val="000000"/>
      <w:sz w:val="16"/>
      <w:szCs w:val="16"/>
    </w:rPr>
  </w:style>
  <w:style w:type="paragraph" w:customStyle="1" w:styleId="SP8237573">
    <w:name w:val="SP.8.237573"/>
    <w:basedOn w:val="Default"/>
    <w:next w:val="Default"/>
    <w:uiPriority w:val="99"/>
    <w:rsid w:val="007C0B55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37625">
    <w:name w:val="SP.8.237625"/>
    <w:basedOn w:val="Default"/>
    <w:next w:val="Default"/>
    <w:uiPriority w:val="99"/>
    <w:rsid w:val="007C0B55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37602">
    <w:name w:val="SP.8.237602"/>
    <w:basedOn w:val="Default"/>
    <w:next w:val="Default"/>
    <w:uiPriority w:val="99"/>
    <w:rsid w:val="007C0B55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table" w:styleId="-1">
    <w:name w:val="Light List Accent 1"/>
    <w:basedOn w:val="a1"/>
    <w:rsid w:val="00BA4E8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cha@etri.re.kr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4474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101</cp:revision>
  <cp:lastPrinted>2113-01-01T05:00:00Z</cp:lastPrinted>
  <dcterms:created xsi:type="dcterms:W3CDTF">2011-12-29T23:12:00Z</dcterms:created>
  <dcterms:modified xsi:type="dcterms:W3CDTF">2012-09-04T05:59:00Z</dcterms:modified>
  <cp:category/>
</cp:coreProperties>
</file>