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429A2BBE" w:rsidR="00CA09B2" w:rsidRDefault="00844E60" w:rsidP="00485852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485852">
              <w:t>recirculation</w:t>
            </w:r>
            <w:r w:rsidR="0094440F">
              <w:t xml:space="preserve"> SA ballot on D</w:t>
            </w:r>
            <w:r w:rsidR="00470CA4">
              <w:t>5</w:t>
            </w:r>
            <w:r w:rsidR="0094440F">
              <w:t>.0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550128A5" w:rsidR="00CA09B2" w:rsidRPr="00977061" w:rsidRDefault="00CA09B2" w:rsidP="00C65B3E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</w:t>
            </w:r>
            <w:r w:rsidR="00485852">
              <w:rPr>
                <w:b w:val="0"/>
                <w:sz w:val="24"/>
                <w:szCs w:val="24"/>
              </w:rPr>
              <w:t>3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B77DDC">
              <w:rPr>
                <w:b w:val="0"/>
                <w:sz w:val="24"/>
                <w:szCs w:val="24"/>
              </w:rPr>
              <w:t>1</w:t>
            </w:r>
            <w:r w:rsidR="00C65B3E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DF45D9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A0932FE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 xml:space="preserve">PHY-related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E36DDF" w14:textId="0E846FF1" w:rsidR="001E2831" w:rsidRDefault="00BF69D4" w:rsidP="00562043">
      <w:r>
        <w:t>Clause 21:  7214</w:t>
      </w:r>
    </w:p>
    <w:p w14:paraId="70E1C439" w14:textId="2031B698" w:rsidR="008546CA" w:rsidRDefault="008546CA" w:rsidP="00562043">
      <w:r>
        <w:t>Clause 23:  7158</w:t>
      </w:r>
    </w:p>
    <w:p w14:paraId="386FC9D9" w14:textId="339F6060" w:rsidR="00A56B1E" w:rsidRDefault="00A56B1E" w:rsidP="00562043">
      <w:r>
        <w:t>Clause 25:  7170, 7171</w:t>
      </w:r>
    </w:p>
    <w:p w14:paraId="0BB73BE8" w14:textId="0F81DF44" w:rsidR="00970641" w:rsidRDefault="00970641" w:rsidP="00562043">
      <w:r>
        <w:t>Clause 27:  7022, 7023</w:t>
      </w:r>
    </w:p>
    <w:p w14:paraId="2C340E1A" w14:textId="640DC061" w:rsidR="00F010AB" w:rsidRDefault="00F010AB" w:rsidP="00562043">
      <w:r>
        <w:t>Clause 30:  7174</w:t>
      </w:r>
    </w:p>
    <w:p w14:paraId="4A9909DC" w14:textId="6C1C0D64" w:rsidR="00052763" w:rsidRDefault="00052763" w:rsidP="00562043">
      <w:r>
        <w:t>Annex L:  7218</w:t>
      </w:r>
    </w:p>
    <w:p w14:paraId="47BF6606" w14:textId="77777777" w:rsidR="00C67746" w:rsidRPr="00562043" w:rsidRDefault="00C67746" w:rsidP="00562043"/>
    <w:p w14:paraId="16FABC49" w14:textId="05002F4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EA10433" w14:textId="0C3D3E63" w:rsidR="00224578" w:rsidRDefault="00224578" w:rsidP="0022457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Wednesday PM2 in the March 2024 plenary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4D966CE2" w14:textId="77777777" w:rsidTr="009867F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A72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CD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83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6309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92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BDA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347E" w:rsidRPr="001E491B" w14:paraId="2C581134" w14:textId="77777777" w:rsidTr="009867F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AB0419D" w14:textId="09C71F4F" w:rsidR="003C347E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7214</w:t>
            </w:r>
          </w:p>
        </w:tc>
        <w:tc>
          <w:tcPr>
            <w:tcW w:w="595" w:type="pct"/>
            <w:shd w:val="clear" w:color="auto" w:fill="auto"/>
          </w:tcPr>
          <w:p w14:paraId="66D20D3C" w14:textId="5120E9DF" w:rsidR="003C347E" w:rsidRPr="001E491B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</w:tcPr>
          <w:p w14:paraId="2352918A" w14:textId="6AD78DE1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1A60D56" w14:textId="20DD74D3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4A5A6A8B" w14:textId="144F3937" w:rsidR="003C347E" w:rsidRPr="003C347E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"0MHz" should be "0 MHz" except in 40MHzOperatingClass, N_20MHz, RPL_PSRR,20MHz, &lt;omega&gt;_20MHz, LTF_80MHz, dot11*, ht20MHzProtection, width10MHz(2), width20MHz(3)</w:t>
            </w:r>
          </w:p>
        </w:tc>
        <w:tc>
          <w:tcPr>
            <w:tcW w:w="1745" w:type="pct"/>
            <w:shd w:val="clear" w:color="auto" w:fill="auto"/>
          </w:tcPr>
          <w:p w14:paraId="71029E14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Fix in Figure 21-7--Transmitter block diagram for the VHT-SIG-B field of a 20 MHz, 40 MHz, and 80 MHz VHT MU PPDU (2x) </w:t>
            </w:r>
          </w:p>
          <w:p w14:paraId="5B03C3C5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21-8--Transmitter block diagram for the VHT-SIG-B field of a 160 MHz VHT SU PPDU </w:t>
            </w:r>
          </w:p>
          <w:p w14:paraId="01713853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25-15--Transmitter block diagram for CMMG SC mode SIG field </w:t>
            </w:r>
          </w:p>
          <w:p w14:paraId="2BD2E26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Table 27-59--Minimum required adjacent and nonadjacent channel rejection levels (2x) </w:t>
            </w:r>
          </w:p>
          <w:p w14:paraId="584B759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30-2--An example of a WUR FDMA PPDU for 40 MHz channel widths (2x) </w:t>
            </w:r>
          </w:p>
          <w:p w14:paraId="0C540988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30-3--An example of a WUR FDMA PPDU for 80 MHz channel widths (4x) </w:t>
            </w:r>
          </w:p>
          <w:p w14:paraId="09B62938" w14:textId="0EFE6978" w:rsidR="003C347E" w:rsidRPr="007D0DF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Figure 30-16--PHY transmit state machine (6x)</w:t>
            </w:r>
          </w:p>
        </w:tc>
      </w:tr>
    </w:tbl>
    <w:p w14:paraId="5E81DE30" w14:textId="77777777" w:rsidR="00470CA4" w:rsidRDefault="00470CA4" w:rsidP="00470CA4">
      <w:pPr>
        <w:rPr>
          <w:sz w:val="24"/>
          <w:szCs w:val="24"/>
        </w:rPr>
      </w:pPr>
    </w:p>
    <w:p w14:paraId="3735AF67" w14:textId="77777777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196E5B3" w14:textId="5133AAF6" w:rsidR="00470CA4" w:rsidRPr="007D0DF4" w:rsidRDefault="00BF69D4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4F6D15B" w14:textId="77777777" w:rsidR="00470CA4" w:rsidRDefault="00470CA4" w:rsidP="00470CA4">
      <w:pPr>
        <w:rPr>
          <w:sz w:val="24"/>
          <w:szCs w:val="24"/>
        </w:rPr>
      </w:pPr>
    </w:p>
    <w:p w14:paraId="7BCA54EA" w14:textId="6F12F332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>Proposed resolution for CID</w:t>
      </w:r>
      <w:r w:rsidR="00485852" w:rsidRPr="00180A56">
        <w:rPr>
          <w:b/>
          <w:i/>
          <w:sz w:val="24"/>
          <w:szCs w:val="24"/>
          <w:highlight w:val="green"/>
        </w:rPr>
        <w:t xml:space="preserve"> </w:t>
      </w:r>
      <w:r w:rsidR="00BF69D4" w:rsidRPr="00180A56">
        <w:rPr>
          <w:b/>
          <w:i/>
          <w:sz w:val="24"/>
          <w:szCs w:val="24"/>
          <w:highlight w:val="green"/>
        </w:rPr>
        <w:t>7214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22E30EE2" w14:textId="74149AF4" w:rsidR="00C67746" w:rsidRDefault="00BF69D4" w:rsidP="00470CA4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5CDFF187" w14:textId="0A0B992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99DA22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2F7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410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CF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CF2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2AF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9C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0C8D125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F626BF0" w14:textId="36A387F7" w:rsidR="00485852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7158</w:t>
            </w:r>
          </w:p>
        </w:tc>
        <w:tc>
          <w:tcPr>
            <w:tcW w:w="595" w:type="pct"/>
            <w:shd w:val="clear" w:color="auto" w:fill="auto"/>
          </w:tcPr>
          <w:p w14:paraId="0DD3B1C1" w14:textId="20A5F7A7" w:rsidR="00485852" w:rsidRPr="001E491B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14:paraId="0D56EB3E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A8B70DB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32755867" w14:textId="5013BF7D" w:rsidR="00485852" w:rsidRPr="003C347E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Font for N_LTF in Clause 23 is inconsistent. Sometimes all-italic, sometimes partial, sometimes not at all; sometimes subscript LTF sometimes not; etc.</w:t>
            </w:r>
          </w:p>
        </w:tc>
        <w:tc>
          <w:tcPr>
            <w:tcW w:w="1745" w:type="pct"/>
            <w:shd w:val="clear" w:color="auto" w:fill="auto"/>
          </w:tcPr>
          <w:p w14:paraId="5ACD2EE6" w14:textId="25BA933B" w:rsidR="00485852" w:rsidRPr="007D0DF4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Make it italic N followed by Roman subscript LTF everywhere</w:t>
            </w:r>
          </w:p>
        </w:tc>
      </w:tr>
    </w:tbl>
    <w:p w14:paraId="1B052C7C" w14:textId="77777777" w:rsidR="00485852" w:rsidRDefault="00485852" w:rsidP="00485852">
      <w:pPr>
        <w:rPr>
          <w:sz w:val="24"/>
          <w:szCs w:val="24"/>
        </w:rPr>
      </w:pPr>
    </w:p>
    <w:p w14:paraId="30885036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87A062C" w14:textId="4EAD2E97" w:rsidR="00485852" w:rsidRPr="007D0DF4" w:rsidRDefault="008546C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C4BCF06" w14:textId="77777777" w:rsidR="00485852" w:rsidRDefault="00485852" w:rsidP="00485852">
      <w:pPr>
        <w:rPr>
          <w:sz w:val="24"/>
          <w:szCs w:val="24"/>
        </w:rPr>
      </w:pPr>
    </w:p>
    <w:p w14:paraId="035221EE" w14:textId="2C4037A5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 xml:space="preserve">Proposed resolution for CID </w:t>
      </w:r>
      <w:r w:rsidR="008546CA" w:rsidRPr="00180A56">
        <w:rPr>
          <w:b/>
          <w:i/>
          <w:sz w:val="24"/>
          <w:szCs w:val="24"/>
          <w:highlight w:val="green"/>
        </w:rPr>
        <w:t>7158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00EC479C" w14:textId="4408FE5E" w:rsidR="00485852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1D7A70B0" w14:textId="77777777" w:rsidR="009411EB" w:rsidRDefault="008546CA" w:rsidP="00742EB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</w:t>
      </w:r>
    </w:p>
    <w:p w14:paraId="6361F818" w14:textId="688A4AD8" w:rsidR="009411EB" w:rsidRPr="00742EBE" w:rsidRDefault="008546CA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The locations are 3803.29 (Figure 23-1), 3803.50 (Figure 23-2),</w:t>
      </w:r>
      <w:r w:rsidR="00D610F7" w:rsidRPr="00742EBE">
        <w:t xml:space="preserve"> 3804.7 (Figure 23-3), </w:t>
      </w:r>
      <w:r w:rsidR="00E90AAD" w:rsidRPr="00742EBE">
        <w:t>3823.35 (Figure 23-5), 3823.49 (Figure 23-5),</w:t>
      </w:r>
      <w:r w:rsidR="00742EBE" w:rsidRPr="00742EBE">
        <w:t xml:space="preserve"> 3873.18 (Figure 23-17)</w:t>
      </w:r>
    </w:p>
    <w:p w14:paraId="48417CA2" w14:textId="23426CD2" w:rsidR="009411EB" w:rsidRPr="00742EBE" w:rsidRDefault="009411EB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3813.32 (</w:t>
      </w:r>
      <w:proofErr w:type="spellStart"/>
      <w:r w:rsidRPr="00742EBE">
        <w:t>subclause</w:t>
      </w:r>
      <w:proofErr w:type="spellEnd"/>
      <w:r w:rsidRPr="00742EBE">
        <w:t xml:space="preserve"> heading),</w:t>
      </w:r>
      <w:r w:rsidR="00E90AAD" w:rsidRPr="00742EBE">
        <w:t xml:space="preserve"> 3811.23 (</w:t>
      </w:r>
      <w:proofErr w:type="spellStart"/>
      <w:r w:rsidR="00E90AAD" w:rsidRPr="00742EBE">
        <w:t>subclause</w:t>
      </w:r>
      <w:proofErr w:type="spellEnd"/>
      <w:r w:rsidR="00E90AAD" w:rsidRPr="00742EBE">
        <w:t xml:space="preserve"> heading),</w:t>
      </w:r>
    </w:p>
    <w:p w14:paraId="043C643F" w14:textId="6E19719D" w:rsidR="008546CA" w:rsidRPr="00742EBE" w:rsidRDefault="000D1D80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 xml:space="preserve">3811.27, </w:t>
      </w:r>
      <w:r w:rsidR="00741C57" w:rsidRPr="00742EBE">
        <w:t>3811.35,</w:t>
      </w:r>
      <w:r w:rsidR="00D32D48" w:rsidRPr="00742EBE">
        <w:t xml:space="preserve"> 3813.36, 3813.43, 3825.50</w:t>
      </w:r>
      <w:r w:rsidR="00E11F45" w:rsidRPr="00742EBE">
        <w:t>, 3825.53, 3825.57,</w:t>
      </w:r>
      <w:r w:rsidR="00DF26EA" w:rsidRPr="00742EBE">
        <w:t xml:space="preserve"> 3826.32 (</w:t>
      </w:r>
      <w:r w:rsidR="009411EB" w:rsidRPr="00742EBE">
        <w:t>three</w:t>
      </w:r>
      <w:r w:rsidR="00DF26EA" w:rsidRPr="00742EBE">
        <w:t xml:space="preserve"> appearances), </w:t>
      </w:r>
      <w:r w:rsidR="009411EB" w:rsidRPr="00742EBE">
        <w:t>3826.51, 3832.14,</w:t>
      </w:r>
      <w:r w:rsidR="00742EBE" w:rsidRPr="00742EBE">
        <w:t xml:space="preserve"> 3854.37</w:t>
      </w:r>
    </w:p>
    <w:p w14:paraId="7A000F70" w14:textId="0383DC3B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CAC75CE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CC8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73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0D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2CE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399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54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5FD2D60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F301470" w14:textId="2E69DDE3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7170</w:t>
            </w:r>
          </w:p>
        </w:tc>
        <w:tc>
          <w:tcPr>
            <w:tcW w:w="595" w:type="pct"/>
            <w:shd w:val="clear" w:color="auto" w:fill="auto"/>
          </w:tcPr>
          <w:p w14:paraId="128CD3CC" w14:textId="2E720B5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25.5.2</w:t>
            </w:r>
          </w:p>
        </w:tc>
        <w:tc>
          <w:tcPr>
            <w:tcW w:w="412" w:type="pct"/>
            <w:shd w:val="clear" w:color="auto" w:fill="auto"/>
          </w:tcPr>
          <w:p w14:paraId="3FA5FB0C" w14:textId="682A7D3F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3990</w:t>
            </w:r>
          </w:p>
        </w:tc>
        <w:tc>
          <w:tcPr>
            <w:tcW w:w="412" w:type="pct"/>
            <w:shd w:val="clear" w:color="auto" w:fill="auto"/>
          </w:tcPr>
          <w:p w14:paraId="5D9CCF34" w14:textId="4113B5E6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14:paraId="63C5E18B" w14:textId="39EC241D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"540MHz" should be "540 MHz"</w:t>
            </w:r>
          </w:p>
        </w:tc>
        <w:tc>
          <w:tcPr>
            <w:tcW w:w="1745" w:type="pct"/>
            <w:shd w:val="clear" w:color="auto" w:fill="auto"/>
          </w:tcPr>
          <w:p w14:paraId="396A81AA" w14:textId="11C279E4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1CC294D1" w14:textId="77777777" w:rsidR="00485852" w:rsidRDefault="00485852" w:rsidP="00485852">
      <w:pPr>
        <w:rPr>
          <w:sz w:val="24"/>
          <w:szCs w:val="24"/>
        </w:rPr>
      </w:pPr>
    </w:p>
    <w:p w14:paraId="6FD3E0B4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E603DDF" w14:textId="5E92A54D" w:rsidR="00485852" w:rsidRDefault="00A56B1E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it is 540 MHz:</w:t>
      </w:r>
    </w:p>
    <w:p w14:paraId="25D7B049" w14:textId="50FA5BD8" w:rsidR="00A56B1E" w:rsidRPr="007D0DF4" w:rsidRDefault="00A56B1E" w:rsidP="00485852">
      <w:pPr>
        <w:jc w:val="both"/>
        <w:rPr>
          <w:sz w:val="24"/>
          <w:szCs w:val="24"/>
        </w:rPr>
      </w:pPr>
      <w:r w:rsidRPr="00A56B1E">
        <w:rPr>
          <w:noProof/>
          <w:sz w:val="24"/>
          <w:szCs w:val="24"/>
          <w:lang w:val="en-US" w:eastAsia="zh-CN"/>
        </w:rPr>
        <w:drawing>
          <wp:inline distT="0" distB="0" distL="0" distR="0" wp14:anchorId="320D111F" wp14:editId="1A3DA9A9">
            <wp:extent cx="6400800" cy="1927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5DD1" w14:textId="77777777" w:rsidR="00485852" w:rsidRDefault="00485852" w:rsidP="00485852">
      <w:pPr>
        <w:rPr>
          <w:sz w:val="24"/>
          <w:szCs w:val="24"/>
        </w:rPr>
      </w:pPr>
    </w:p>
    <w:p w14:paraId="5045F18B" w14:textId="03CEC50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 xml:space="preserve">Proposed resolution for CID </w:t>
      </w:r>
      <w:r w:rsidR="00A56B1E" w:rsidRPr="00180A56">
        <w:rPr>
          <w:b/>
          <w:i/>
          <w:sz w:val="24"/>
          <w:szCs w:val="24"/>
          <w:highlight w:val="green"/>
        </w:rPr>
        <w:t>7170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26503A70" w14:textId="71AF38DC" w:rsidR="00485852" w:rsidRDefault="00A56B1E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74A48284" w14:textId="6EDEA57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D2C34E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1E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216E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281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6BE3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208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DA14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A46EAA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3F6D464" w14:textId="6F5B95A2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7171</w:t>
            </w:r>
          </w:p>
        </w:tc>
        <w:tc>
          <w:tcPr>
            <w:tcW w:w="595" w:type="pct"/>
            <w:shd w:val="clear" w:color="auto" w:fill="auto"/>
          </w:tcPr>
          <w:p w14:paraId="0F3EE2F0" w14:textId="5CE2666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</w:tcPr>
          <w:p w14:paraId="7A94C629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882FCD8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42ABE51" w14:textId="46DF4A5F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 xml:space="preserve">CBW1040 MHz makes no sense.  It should be either just CBW1040 or be 1040 </w:t>
            </w:r>
            <w:proofErr w:type="spellStart"/>
            <w:r w:rsidRPr="00A56B1E">
              <w:rPr>
                <w:sz w:val="24"/>
                <w:szCs w:val="24"/>
                <w:lang w:val="en-US"/>
              </w:rPr>
              <w:t>MHz.</w:t>
            </w:r>
            <w:proofErr w:type="spellEnd"/>
            <w:r w:rsidRPr="00A56B1E">
              <w:rPr>
                <w:sz w:val="24"/>
                <w:szCs w:val="24"/>
                <w:lang w:val="en-US"/>
              </w:rPr>
              <w:t xml:space="preserve">  Ditto CBW540</w:t>
            </w:r>
          </w:p>
        </w:tc>
        <w:tc>
          <w:tcPr>
            <w:tcW w:w="1745" w:type="pct"/>
            <w:shd w:val="clear" w:color="auto" w:fill="auto"/>
          </w:tcPr>
          <w:p w14:paraId="46D3E6B8" w14:textId="54ED14F1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Delete " MHz" throughout when present after "CBW1040" or "CBW540"</w:t>
            </w:r>
          </w:p>
        </w:tc>
      </w:tr>
    </w:tbl>
    <w:p w14:paraId="1DA4B8ED" w14:textId="77777777" w:rsidR="00485852" w:rsidRDefault="00485852" w:rsidP="00485852">
      <w:pPr>
        <w:rPr>
          <w:sz w:val="24"/>
          <w:szCs w:val="24"/>
        </w:rPr>
      </w:pPr>
    </w:p>
    <w:p w14:paraId="53570EAC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DDACDA0" w14:textId="7ADEDB96" w:rsidR="00485852" w:rsidRPr="007D0DF4" w:rsidRDefault="002D186D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the comment is valid, please note that the bandwidth of interest is 1080 MHz not 1040 </w:t>
      </w:r>
      <w:proofErr w:type="spellStart"/>
      <w:r>
        <w:rPr>
          <w:sz w:val="24"/>
          <w:szCs w:val="24"/>
        </w:rPr>
        <w:t>MHz.</w:t>
      </w:r>
      <w:proofErr w:type="spellEnd"/>
    </w:p>
    <w:p w14:paraId="5E0F579A" w14:textId="77777777" w:rsidR="00485852" w:rsidRDefault="00485852" w:rsidP="00485852">
      <w:pPr>
        <w:rPr>
          <w:sz w:val="24"/>
          <w:szCs w:val="24"/>
        </w:rPr>
      </w:pPr>
    </w:p>
    <w:p w14:paraId="0DA09F0B" w14:textId="25B36CA4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 xml:space="preserve">Proposed resolution for CID </w:t>
      </w:r>
      <w:r w:rsidR="00A56B1E" w:rsidRPr="00B86F64">
        <w:rPr>
          <w:b/>
          <w:i/>
          <w:sz w:val="24"/>
          <w:szCs w:val="24"/>
          <w:highlight w:val="green"/>
        </w:rPr>
        <w:t>7171</w:t>
      </w:r>
      <w:r w:rsidRPr="00B86F64">
        <w:rPr>
          <w:b/>
          <w:i/>
          <w:sz w:val="24"/>
          <w:szCs w:val="24"/>
          <w:highlight w:val="green"/>
        </w:rPr>
        <w:t>:</w:t>
      </w:r>
    </w:p>
    <w:p w14:paraId="66021248" w14:textId="70623529" w:rsidR="00485852" w:rsidRDefault="00A56B1E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2105BAB" w14:textId="1A53951D" w:rsidR="00297605" w:rsidRDefault="00297605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Incorporate the changes as shown in 11-24/0473r1</w:t>
      </w:r>
      <w:r w:rsidR="00287A0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97605">
        <w:rPr>
          <w:sz w:val="24"/>
          <w:szCs w:val="24"/>
        </w:rPr>
        <w:t>https://mentor.ieee.org/802.11/dcn/24/11-24-0473-0</w:t>
      </w:r>
      <w:r>
        <w:rPr>
          <w:sz w:val="24"/>
          <w:szCs w:val="24"/>
        </w:rPr>
        <w:t>1</w:t>
      </w:r>
      <w:r w:rsidRPr="00297605">
        <w:rPr>
          <w:sz w:val="24"/>
          <w:szCs w:val="24"/>
        </w:rPr>
        <w:t>-000m-proposed-resolution-for-miscellaneous-comments-on-recirculation-sa-ballot-on-d5-0.docx</w:t>
      </w:r>
      <w:r>
        <w:rPr>
          <w:sz w:val="24"/>
          <w:szCs w:val="24"/>
        </w:rPr>
        <w:t>)</w:t>
      </w:r>
      <w:r w:rsidR="00B86F64">
        <w:rPr>
          <w:sz w:val="24"/>
          <w:szCs w:val="24"/>
        </w:rPr>
        <w:t>.</w:t>
      </w:r>
    </w:p>
    <w:p w14:paraId="3104E470" w14:textId="726F94EB" w:rsidR="00180A56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3967.52, change “Receiver sensitivity” to “Receiver sensitivity in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”.</w:t>
      </w:r>
    </w:p>
    <w:p w14:paraId="3E9EE273" w14:textId="5BA4CDD8" w:rsidR="00A56B1E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3967.5</w:t>
      </w:r>
      <w:r w:rsidR="00A56B1E">
        <w:rPr>
          <w:sz w:val="24"/>
          <w:szCs w:val="24"/>
        </w:rPr>
        <w:t>5, change “CBW540 MHz” to “540 MHz”.</w:t>
      </w:r>
    </w:p>
    <w:p w14:paraId="7D9195F1" w14:textId="4527D32A" w:rsidR="00A56B1E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3967.5</w:t>
      </w:r>
      <w:r w:rsidR="00A56B1E">
        <w:rPr>
          <w:sz w:val="24"/>
          <w:szCs w:val="24"/>
        </w:rPr>
        <w:t>5, change “CBW10</w:t>
      </w:r>
      <w:r w:rsidR="002D186D">
        <w:rPr>
          <w:sz w:val="24"/>
          <w:szCs w:val="24"/>
        </w:rPr>
        <w:t>8</w:t>
      </w:r>
      <w:r w:rsidR="00A56B1E">
        <w:rPr>
          <w:sz w:val="24"/>
          <w:szCs w:val="24"/>
        </w:rPr>
        <w:t>0 MHz” to 10</w:t>
      </w:r>
      <w:r w:rsidR="002D186D">
        <w:rPr>
          <w:sz w:val="24"/>
          <w:szCs w:val="24"/>
        </w:rPr>
        <w:t>8</w:t>
      </w:r>
      <w:r w:rsidR="00A56B1E">
        <w:rPr>
          <w:sz w:val="24"/>
          <w:szCs w:val="24"/>
        </w:rPr>
        <w:t>0 MHz”.</w:t>
      </w:r>
    </w:p>
    <w:p w14:paraId="41949625" w14:textId="79701186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“CBW540 MHz” to “CBW540”.</w:t>
      </w:r>
    </w:p>
    <w:p w14:paraId="256A3931" w14:textId="22856CA5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“CBW1080 MHz” to “CBW1080”.</w:t>
      </w:r>
    </w:p>
    <w:p w14:paraId="2547A5BF" w14:textId="5EC96781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3969.48, change “CBW1080 MHz” to “1080 MHz”.</w:t>
      </w:r>
    </w:p>
    <w:p w14:paraId="051CF195" w14:textId="72C44E1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3969.49, change “CBW540 MHz” to “540 MHz”.</w:t>
      </w:r>
    </w:p>
    <w:p w14:paraId="1667D8FB" w14:textId="6DF2262A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“CBW1080 MHz” to “CBW1080”.</w:t>
      </w:r>
    </w:p>
    <w:p w14:paraId="3D88429F" w14:textId="0D549FE9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“CBW540 MHz” to “CBW540”.</w:t>
      </w:r>
    </w:p>
    <w:p w14:paraId="1EF63051" w14:textId="5502E89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3969.53, change “CBW540 MHz” to “540 MHz”.</w:t>
      </w:r>
    </w:p>
    <w:p w14:paraId="378BDA47" w14:textId="6FB145E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3969.55, change “CBW540 MHz” to “540 MHz”.</w:t>
      </w:r>
    </w:p>
    <w:p w14:paraId="3FD11B53" w14:textId="6A734051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3971.31, change “CBW540 MHz” to “CBW540”.</w:t>
      </w:r>
    </w:p>
    <w:p w14:paraId="1630ABF4" w14:textId="0445A980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3971.41, change “CBW1080 MHz” to “CBW1080”.</w:t>
      </w:r>
    </w:p>
    <w:p w14:paraId="73FCEFB6" w14:textId="28BC5432" w:rsidR="00947E28" w:rsidRDefault="00947E28" w:rsidP="00947E2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3974.34, change “CBW540 MHz” to “CBW540”.</w:t>
      </w:r>
    </w:p>
    <w:p w14:paraId="6FD8903C" w14:textId="5DBA0065" w:rsidR="00E54CA9" w:rsidRDefault="00E54CA9" w:rsidP="00E54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</w:t>
      </w:r>
      <w:r w:rsidR="007B7D80">
        <w:rPr>
          <w:sz w:val="24"/>
          <w:szCs w:val="24"/>
        </w:rPr>
        <w:t>49</w:t>
      </w:r>
      <w:r>
        <w:rPr>
          <w:sz w:val="24"/>
          <w:szCs w:val="24"/>
        </w:rPr>
        <w:t>, change “CBW540 MHz” to “CBW540”.</w:t>
      </w:r>
    </w:p>
    <w:p w14:paraId="46BC8444" w14:textId="74EF8193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3975.13, change “CBW540 MHz” to “CBW540”.</w:t>
      </w:r>
    </w:p>
    <w:p w14:paraId="079349B4" w14:textId="0147533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3975.61, change “CBW540 MHz” to “CBW540”.</w:t>
      </w:r>
    </w:p>
    <w:p w14:paraId="3BEE1BFF" w14:textId="037302F4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3976.11, change “CBW540 MHz” to “CBW540”.</w:t>
      </w:r>
    </w:p>
    <w:p w14:paraId="6606CB64" w14:textId="6F397B0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3976.21, change “CBW1080 MHz” to “CBW1080”.</w:t>
      </w:r>
    </w:p>
    <w:p w14:paraId="45BAB4D3" w14:textId="756D6CA2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3977.1, change “CBW540 MHz” to “CBW540”.</w:t>
      </w:r>
    </w:p>
    <w:p w14:paraId="03848218" w14:textId="357A253E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3977.9, change “CBW540 MHz” to “CBW540”.</w:t>
      </w:r>
    </w:p>
    <w:p w14:paraId="0D7F9256" w14:textId="7D48F33D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3977.19, change “CBW1080 MHz” to “CBW1080”.</w:t>
      </w:r>
    </w:p>
    <w:p w14:paraId="0DE31364" w14:textId="699DD9E3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“CBW540 MHz” to “CBW540”.</w:t>
      </w:r>
    </w:p>
    <w:p w14:paraId="5B6BA171" w14:textId="08787E4E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“CBW1080 MHz” to “CBW1080”.</w:t>
      </w:r>
    </w:p>
    <w:p w14:paraId="00A8B7B6" w14:textId="43B8C7E6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“CBW540 MHz” to “CBW540”.</w:t>
      </w:r>
    </w:p>
    <w:p w14:paraId="639C5EC9" w14:textId="38E0901E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“CBW1080 MHz” to “CBW1080”.</w:t>
      </w:r>
    </w:p>
    <w:p w14:paraId="6663899D" w14:textId="0742874C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4015.31, change “CBW540 MHz” to “540 MHz”.</w:t>
      </w:r>
    </w:p>
    <w:p w14:paraId="12F8B6F3" w14:textId="28C4DF1D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4015.52, change “CBW1080 MHz” to “1080 MHz”.</w:t>
      </w:r>
    </w:p>
    <w:p w14:paraId="15F64424" w14:textId="0CB87221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4030.40, change “CBW540 MHz” to “CBW540”.</w:t>
      </w:r>
    </w:p>
    <w:p w14:paraId="23A0DCF7" w14:textId="73E1A704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4030.63, change “CBW1080 MHz” to “CBW1080”.</w:t>
      </w:r>
    </w:p>
    <w:p w14:paraId="01ED80F6" w14:textId="77777777" w:rsidR="00F33691" w:rsidRDefault="00F33691" w:rsidP="00747AFE">
      <w:pPr>
        <w:spacing w:after="240"/>
        <w:jc w:val="both"/>
        <w:rPr>
          <w:sz w:val="24"/>
          <w:szCs w:val="24"/>
        </w:rPr>
      </w:pPr>
    </w:p>
    <w:p w14:paraId="73A5C43D" w14:textId="77777777" w:rsidR="002D186D" w:rsidRDefault="002D186D" w:rsidP="002D186D">
      <w:pPr>
        <w:spacing w:after="240"/>
        <w:jc w:val="both"/>
        <w:rPr>
          <w:sz w:val="24"/>
          <w:szCs w:val="24"/>
        </w:rPr>
      </w:pPr>
    </w:p>
    <w:p w14:paraId="7C5E0F05" w14:textId="77777777" w:rsidR="00A56B1E" w:rsidRDefault="00A56B1E" w:rsidP="00485852">
      <w:pPr>
        <w:spacing w:after="240"/>
        <w:jc w:val="both"/>
        <w:rPr>
          <w:sz w:val="24"/>
          <w:szCs w:val="24"/>
        </w:rPr>
      </w:pPr>
    </w:p>
    <w:p w14:paraId="17D5B506" w14:textId="77777777" w:rsidR="00A56B1E" w:rsidRDefault="00A56B1E" w:rsidP="00485852">
      <w:pPr>
        <w:spacing w:after="240"/>
        <w:jc w:val="both"/>
        <w:rPr>
          <w:sz w:val="24"/>
          <w:szCs w:val="24"/>
          <w:lang w:val="en-US"/>
        </w:rPr>
      </w:pPr>
    </w:p>
    <w:p w14:paraId="6E7EAAB5" w14:textId="7884313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433798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676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B22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22A4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D38E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D09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212D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656" w:rsidRPr="001E491B" w14:paraId="05ABD940" w14:textId="77777777" w:rsidTr="00087B3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9D11A17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7022</w:t>
            </w:r>
          </w:p>
        </w:tc>
        <w:tc>
          <w:tcPr>
            <w:tcW w:w="595" w:type="pct"/>
            <w:shd w:val="clear" w:color="auto" w:fill="auto"/>
          </w:tcPr>
          <w:p w14:paraId="25E2AB04" w14:textId="77777777" w:rsidR="00232656" w:rsidRPr="001E491B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27.3.19.1</w:t>
            </w:r>
          </w:p>
        </w:tc>
        <w:tc>
          <w:tcPr>
            <w:tcW w:w="412" w:type="pct"/>
            <w:shd w:val="clear" w:color="auto" w:fill="auto"/>
          </w:tcPr>
          <w:p w14:paraId="03C776F3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4387</w:t>
            </w:r>
          </w:p>
        </w:tc>
        <w:tc>
          <w:tcPr>
            <w:tcW w:w="412" w:type="pct"/>
            <w:shd w:val="clear" w:color="auto" w:fill="auto"/>
          </w:tcPr>
          <w:p w14:paraId="162AE820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14:paraId="0717CEAC" w14:textId="77777777" w:rsidR="00232656" w:rsidRPr="003C347E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3760550E" w14:textId="77777777" w:rsidR="00232656" w:rsidRPr="007D0DF4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485852" w:rsidRPr="001E491B" w14:paraId="539CF9B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5CA73D4" w14:textId="798E4931" w:rsidR="00485852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</w:t>
            </w:r>
            <w:r w:rsidR="0023265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14:paraId="22CA7DE9" w14:textId="669C6975" w:rsidR="00485852" w:rsidRPr="001E491B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</w:t>
            </w:r>
            <w:r w:rsidR="0023265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4D4D0AB7" w14:textId="5CF3FF3F" w:rsidR="00485852" w:rsidRDefault="00970641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</w:t>
            </w:r>
            <w:r w:rsidR="0023265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14:paraId="1FA0FBBA" w14:textId="05248010" w:rsidR="00485852" w:rsidRDefault="00232656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381" w:type="pct"/>
            <w:shd w:val="clear" w:color="auto" w:fill="auto"/>
          </w:tcPr>
          <w:p w14:paraId="7DE5E1F6" w14:textId="21AF21BF" w:rsidR="00485852" w:rsidRPr="003C347E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771AA0EF" w14:textId="41F066FA" w:rsidR="00485852" w:rsidRPr="007D0DF4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4824DC4A" w14:textId="77777777" w:rsidR="00485852" w:rsidRDefault="00485852" w:rsidP="00485852">
      <w:pPr>
        <w:rPr>
          <w:sz w:val="24"/>
          <w:szCs w:val="24"/>
        </w:rPr>
      </w:pPr>
    </w:p>
    <w:p w14:paraId="4923D18F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E2B2A25" w14:textId="2478AC3D" w:rsidR="00485852" w:rsidRDefault="00232656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At 4387.1:</w:t>
      </w:r>
    </w:p>
    <w:p w14:paraId="6676EF01" w14:textId="221BD9F3" w:rsidR="00970641" w:rsidRPr="007D0DF4" w:rsidRDefault="00970641" w:rsidP="00485852">
      <w:pPr>
        <w:jc w:val="both"/>
        <w:rPr>
          <w:sz w:val="24"/>
          <w:szCs w:val="24"/>
        </w:rPr>
      </w:pPr>
      <w:r w:rsidRPr="00970641">
        <w:rPr>
          <w:noProof/>
          <w:sz w:val="24"/>
          <w:szCs w:val="24"/>
          <w:lang w:val="en-US" w:eastAsia="zh-CN"/>
        </w:rPr>
        <w:drawing>
          <wp:inline distT="0" distB="0" distL="0" distR="0" wp14:anchorId="7F5589D8" wp14:editId="4377C4B0">
            <wp:extent cx="6400800" cy="60890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CD6B" w14:textId="77777777" w:rsidR="00485852" w:rsidRDefault="00485852" w:rsidP="00485852">
      <w:pPr>
        <w:rPr>
          <w:sz w:val="24"/>
          <w:szCs w:val="24"/>
        </w:rPr>
      </w:pPr>
    </w:p>
    <w:p w14:paraId="0AF05F17" w14:textId="437CC404" w:rsidR="00232656" w:rsidRDefault="00232656" w:rsidP="00485852">
      <w:pPr>
        <w:rPr>
          <w:sz w:val="24"/>
          <w:szCs w:val="24"/>
        </w:rPr>
      </w:pPr>
      <w:r>
        <w:rPr>
          <w:sz w:val="24"/>
          <w:szCs w:val="24"/>
        </w:rPr>
        <w:t>At 4389.39:</w:t>
      </w:r>
    </w:p>
    <w:p w14:paraId="427CA96E" w14:textId="575876D9" w:rsidR="00232656" w:rsidRDefault="0098337B" w:rsidP="00485852">
      <w:pPr>
        <w:rPr>
          <w:sz w:val="24"/>
          <w:szCs w:val="24"/>
        </w:rPr>
      </w:pPr>
      <w:r w:rsidRPr="0098337B">
        <w:rPr>
          <w:noProof/>
          <w:sz w:val="24"/>
          <w:szCs w:val="24"/>
          <w:lang w:val="en-US" w:eastAsia="zh-CN"/>
        </w:rPr>
        <w:drawing>
          <wp:inline distT="0" distB="0" distL="0" distR="0" wp14:anchorId="2B29D36B" wp14:editId="256AA397">
            <wp:extent cx="6400800" cy="58574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C9FB" w14:textId="77777777" w:rsidR="0098337B" w:rsidRDefault="0098337B" w:rsidP="00485852">
      <w:pPr>
        <w:rPr>
          <w:sz w:val="24"/>
          <w:szCs w:val="24"/>
        </w:rPr>
      </w:pPr>
    </w:p>
    <w:p w14:paraId="75616500" w14:textId="2014F91D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>Proposed resolution for CID</w:t>
      </w:r>
      <w:r w:rsidR="00970641" w:rsidRPr="00B86F64">
        <w:rPr>
          <w:b/>
          <w:i/>
          <w:sz w:val="24"/>
          <w:szCs w:val="24"/>
          <w:highlight w:val="green"/>
        </w:rPr>
        <w:t xml:space="preserve"> 7022</w:t>
      </w:r>
      <w:r w:rsidRPr="00B86F64">
        <w:rPr>
          <w:b/>
          <w:i/>
          <w:sz w:val="24"/>
          <w:szCs w:val="24"/>
          <w:highlight w:val="green"/>
        </w:rPr>
        <w:t>:</w:t>
      </w:r>
    </w:p>
    <w:p w14:paraId="346C96C1" w14:textId="2229F03E" w:rsidR="00485852" w:rsidRDefault="00970641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4184E3F4" w14:textId="3DF243E1" w:rsidR="00970641" w:rsidRDefault="00970641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4387.1 and 4387.2.</w:t>
      </w:r>
    </w:p>
    <w:p w14:paraId="658A19FC" w14:textId="28017C1B" w:rsidR="0098337B" w:rsidRDefault="0098337B" w:rsidP="0098337B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>Proposed resolution for CID 7023:</w:t>
      </w:r>
    </w:p>
    <w:p w14:paraId="7E13B707" w14:textId="77777777" w:rsidR="0098337B" w:rsidRDefault="0098337B" w:rsidP="009833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5561899E" w14:textId="44423B3B" w:rsidR="0098337B" w:rsidRDefault="0098337B" w:rsidP="0098337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4389.38 and 4389.39.</w:t>
      </w:r>
    </w:p>
    <w:p w14:paraId="0260FBC0" w14:textId="44E0375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74B72B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D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D4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EEA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259C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D121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B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61AD632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47C9CD8" w14:textId="7AA6CB93" w:rsidR="00485852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7174</w:t>
            </w:r>
          </w:p>
        </w:tc>
        <w:tc>
          <w:tcPr>
            <w:tcW w:w="595" w:type="pct"/>
            <w:shd w:val="clear" w:color="auto" w:fill="auto"/>
          </w:tcPr>
          <w:p w14:paraId="0B99B897" w14:textId="6BDCBCC9" w:rsidR="00485852" w:rsidRPr="001E491B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12" w:type="pct"/>
            <w:shd w:val="clear" w:color="auto" w:fill="auto"/>
          </w:tcPr>
          <w:p w14:paraId="234B37D6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7A9C6B4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67389AD4" w14:textId="1C86CE58" w:rsidR="00485852" w:rsidRPr="003C347E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"WUR OOK On and Off Symbols" should be "WUR OOK On and Off symbols" (5x)</w:t>
            </w:r>
          </w:p>
        </w:tc>
        <w:tc>
          <w:tcPr>
            <w:tcW w:w="1745" w:type="pct"/>
            <w:shd w:val="clear" w:color="auto" w:fill="auto"/>
          </w:tcPr>
          <w:p w14:paraId="01989864" w14:textId="325D09F0" w:rsidR="00485852" w:rsidRPr="007D0DF4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5E9819E6" w14:textId="77777777" w:rsidR="00485852" w:rsidRDefault="00485852" w:rsidP="00485852">
      <w:pPr>
        <w:rPr>
          <w:sz w:val="24"/>
          <w:szCs w:val="24"/>
        </w:rPr>
      </w:pPr>
    </w:p>
    <w:p w14:paraId="0C267AC7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B40DF30" w14:textId="5349E084" w:rsidR="00485852" w:rsidRPr="007D0DF4" w:rsidRDefault="00F010AB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42BF056F" w14:textId="77777777" w:rsidR="00485852" w:rsidRDefault="00485852" w:rsidP="00485852">
      <w:pPr>
        <w:rPr>
          <w:sz w:val="24"/>
          <w:szCs w:val="24"/>
        </w:rPr>
      </w:pPr>
    </w:p>
    <w:p w14:paraId="35405ABA" w14:textId="3813059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 xml:space="preserve">Proposed resolution for CID </w:t>
      </w:r>
      <w:r w:rsidR="00F010AB" w:rsidRPr="00B86F64">
        <w:rPr>
          <w:b/>
          <w:i/>
          <w:sz w:val="24"/>
          <w:szCs w:val="24"/>
          <w:highlight w:val="green"/>
        </w:rPr>
        <w:t>7174</w:t>
      </w:r>
      <w:r w:rsidRPr="00B86F64">
        <w:rPr>
          <w:b/>
          <w:i/>
          <w:sz w:val="24"/>
          <w:szCs w:val="24"/>
          <w:highlight w:val="green"/>
        </w:rPr>
        <w:t>:</w:t>
      </w:r>
    </w:p>
    <w:p w14:paraId="52E78A14" w14:textId="555C4CAF" w:rsidR="001E1691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0F6AF90" w14:textId="458B988A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“WUR OOK On and Off Symbols” to “WUR OOK 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4842.6, 4842.57, and 6194.15.</w:t>
      </w:r>
    </w:p>
    <w:p w14:paraId="0C9D85DB" w14:textId="11EEDFB1" w:rsidR="00D158C6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Symbol” to “On symbol” at </w:t>
      </w:r>
      <w:r w:rsidR="007648F6">
        <w:rPr>
          <w:sz w:val="24"/>
          <w:szCs w:val="24"/>
        </w:rPr>
        <w:t xml:space="preserve">233.35, 4841.47, 4841.48, 4842.37, 4842.38, 4843.30, 4850.47 (twice), 4850.48, 4851.38, 4851.41, 4852.2, 4852.6, 4852.8, 4861.52, 4861.57, 4851.60, 6194.24, 6194.29, 6194.45, 6194.63, </w:t>
      </w:r>
      <w:r w:rsidR="00B66529">
        <w:rPr>
          <w:sz w:val="24"/>
          <w:szCs w:val="24"/>
        </w:rPr>
        <w:t xml:space="preserve">6195.16, </w:t>
      </w:r>
      <w:r w:rsidR="007648F6">
        <w:rPr>
          <w:sz w:val="24"/>
          <w:szCs w:val="24"/>
        </w:rPr>
        <w:t>6195.21</w:t>
      </w:r>
      <w:r w:rsidR="00B66529">
        <w:rPr>
          <w:sz w:val="24"/>
          <w:szCs w:val="24"/>
        </w:rPr>
        <w:t>, 6195.38</w:t>
      </w:r>
      <w:r w:rsidR="00030985">
        <w:rPr>
          <w:sz w:val="24"/>
          <w:szCs w:val="24"/>
        </w:rPr>
        <w:t xml:space="preserve">, </w:t>
      </w:r>
      <w:proofErr w:type="gramStart"/>
      <w:r w:rsidR="00030985">
        <w:rPr>
          <w:sz w:val="24"/>
          <w:szCs w:val="24"/>
        </w:rPr>
        <w:t>6195.55</w:t>
      </w:r>
      <w:proofErr w:type="gramEnd"/>
      <w:r w:rsidR="00030985">
        <w:rPr>
          <w:sz w:val="24"/>
          <w:szCs w:val="24"/>
        </w:rPr>
        <w:t>.</w:t>
      </w:r>
    </w:p>
    <w:p w14:paraId="22BA06EC" w14:textId="1A1EFAD5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3D6612">
        <w:rPr>
          <w:sz w:val="24"/>
          <w:szCs w:val="24"/>
        </w:rPr>
        <w:t xml:space="preserve">“Off Symbol” to “Off symbol” at </w:t>
      </w:r>
      <w:r w:rsidR="00D158C6">
        <w:rPr>
          <w:sz w:val="24"/>
          <w:szCs w:val="24"/>
        </w:rPr>
        <w:t xml:space="preserve">233.36, 4842.1, 4842.2, 4842.6, 4842.54, 4842.57, 4851.44, 4861.48, 4861.52, 4861.57, 4861.61, </w:t>
      </w:r>
      <w:proofErr w:type="gramStart"/>
      <w:r w:rsidR="00030985">
        <w:rPr>
          <w:sz w:val="24"/>
          <w:szCs w:val="24"/>
        </w:rPr>
        <w:t>4862.1</w:t>
      </w:r>
      <w:proofErr w:type="gramEnd"/>
      <w:r w:rsidR="00030985">
        <w:rPr>
          <w:sz w:val="24"/>
          <w:szCs w:val="24"/>
        </w:rPr>
        <w:t>.</w:t>
      </w:r>
      <w:r w:rsidR="00D158C6">
        <w:rPr>
          <w:sz w:val="24"/>
          <w:szCs w:val="24"/>
        </w:rPr>
        <w:t xml:space="preserve"> </w:t>
      </w:r>
    </w:p>
    <w:p w14:paraId="45F7B95D" w14:textId="78F5FAE3" w:rsidR="003D6612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and OFF Symbols” to “On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4864.24 and 4864.57.</w:t>
      </w:r>
    </w:p>
    <w:p w14:paraId="68B8CF09" w14:textId="7A68030F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23BA529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56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16E9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15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2A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7F4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14E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637271A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53BE04D" w14:textId="640899A9" w:rsidR="00485852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7218</w:t>
            </w:r>
          </w:p>
        </w:tc>
        <w:tc>
          <w:tcPr>
            <w:tcW w:w="595" w:type="pct"/>
            <w:shd w:val="clear" w:color="auto" w:fill="auto"/>
          </w:tcPr>
          <w:p w14:paraId="5518AB9C" w14:textId="21830BEC" w:rsidR="00485852" w:rsidRPr="001E491B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412" w:type="pct"/>
            <w:shd w:val="clear" w:color="auto" w:fill="auto"/>
          </w:tcPr>
          <w:p w14:paraId="2E7C5E02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42F4080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3CA5D2B" w14:textId="31DDB55A" w:rsidR="00485852" w:rsidRPr="003C347E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"Group Addressed Traffic Indicator field" -- no such field</w:t>
            </w:r>
          </w:p>
        </w:tc>
        <w:tc>
          <w:tcPr>
            <w:tcW w:w="1745" w:type="pct"/>
            <w:shd w:val="clear" w:color="auto" w:fill="auto"/>
          </w:tcPr>
          <w:p w14:paraId="15651F67" w14:textId="3AD629D9" w:rsidR="00485852" w:rsidRPr="007D0DF4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Delete "Group Addressed " (16x)</w:t>
            </w:r>
          </w:p>
        </w:tc>
      </w:tr>
    </w:tbl>
    <w:p w14:paraId="387F1F8F" w14:textId="77777777" w:rsidR="00485852" w:rsidRDefault="00485852" w:rsidP="00485852">
      <w:pPr>
        <w:rPr>
          <w:sz w:val="24"/>
          <w:szCs w:val="24"/>
        </w:rPr>
      </w:pPr>
    </w:p>
    <w:p w14:paraId="7FEA8F81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49050E8" w14:textId="2D1D73DF" w:rsidR="00485852" w:rsidRPr="007D0DF4" w:rsidRDefault="00B63DF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While the comment is valid that there is no “Group Addressed Traffic Indicator field”, the 16 appearances are “Group Addressed Traffic Indicator”, not “Group Addressed Traffic Indicator field”.</w:t>
      </w:r>
    </w:p>
    <w:p w14:paraId="0F7CB6AA" w14:textId="77777777" w:rsidR="00485852" w:rsidRDefault="00485852" w:rsidP="00485852">
      <w:pPr>
        <w:rPr>
          <w:sz w:val="24"/>
          <w:szCs w:val="24"/>
        </w:rPr>
      </w:pPr>
    </w:p>
    <w:p w14:paraId="3E785E31" w14:textId="4CC2E8A1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yellow"/>
        </w:rPr>
        <w:t xml:space="preserve">Proposed resolution for CID </w:t>
      </w:r>
      <w:r w:rsidR="00052763" w:rsidRPr="00B86F64">
        <w:rPr>
          <w:b/>
          <w:i/>
          <w:sz w:val="24"/>
          <w:szCs w:val="24"/>
          <w:highlight w:val="yellow"/>
        </w:rPr>
        <w:t>7218</w:t>
      </w:r>
      <w:r w:rsidR="00B86F64">
        <w:rPr>
          <w:b/>
          <w:i/>
          <w:sz w:val="24"/>
          <w:szCs w:val="24"/>
          <w:highlight w:val="yellow"/>
        </w:rPr>
        <w:t xml:space="preserve"> (reassigned to Dave H.</w:t>
      </w:r>
      <w:r w:rsidR="000A583B">
        <w:rPr>
          <w:b/>
          <w:i/>
          <w:sz w:val="24"/>
          <w:szCs w:val="24"/>
          <w:highlight w:val="yellow"/>
        </w:rPr>
        <w:t xml:space="preserve"> “More work required”</w:t>
      </w:r>
      <w:r w:rsidR="00B86F64">
        <w:rPr>
          <w:b/>
          <w:i/>
          <w:sz w:val="24"/>
          <w:szCs w:val="24"/>
          <w:highlight w:val="yellow"/>
        </w:rPr>
        <w:t>)</w:t>
      </w:r>
    </w:p>
    <w:p w14:paraId="034A4220" w14:textId="205999BE" w:rsidR="00485852" w:rsidRDefault="00485852">
      <w:pPr>
        <w:rPr>
          <w:sz w:val="24"/>
          <w:szCs w:val="24"/>
        </w:rPr>
      </w:pPr>
      <w:bookmarkStart w:id="0" w:name="_GoBack"/>
      <w:bookmarkEnd w:id="0"/>
    </w:p>
    <w:sectPr w:rsidR="00485852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7100B" w14:textId="77777777" w:rsidR="00DF45D9" w:rsidRDefault="00DF45D9">
      <w:r>
        <w:separator/>
      </w:r>
    </w:p>
  </w:endnote>
  <w:endnote w:type="continuationSeparator" w:id="0">
    <w:p w14:paraId="1881C508" w14:textId="77777777" w:rsidR="00DF45D9" w:rsidRDefault="00D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224578">
      <w:rPr>
        <w:noProof/>
        <w:lang w:val="fr-CA"/>
      </w:rPr>
      <w:t>9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EA2EA" w14:textId="77777777" w:rsidR="00DF45D9" w:rsidRDefault="00DF45D9">
      <w:r>
        <w:separator/>
      </w:r>
    </w:p>
  </w:footnote>
  <w:footnote w:type="continuationSeparator" w:id="0">
    <w:p w14:paraId="6C74E7C9" w14:textId="77777777" w:rsidR="00DF45D9" w:rsidRDefault="00DF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5F9A141E" w:rsidR="00C6761E" w:rsidRDefault="00485852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470CA4">
      <w:t>2024</w:t>
    </w:r>
    <w:r w:rsidR="00C6761E">
      <w:tab/>
    </w:r>
    <w:r w:rsidR="00C6761E">
      <w:tab/>
      <w:t xml:space="preserve">  </w:t>
    </w:r>
    <w:r w:rsidR="00DF45D9">
      <w:fldChar w:fldCharType="begin"/>
    </w:r>
    <w:r w:rsidR="00DF45D9">
      <w:instrText xml:space="preserve"> TITLE  \* MERGEFORMAT </w:instrText>
    </w:r>
    <w:r w:rsidR="00DF45D9">
      <w:fldChar w:fldCharType="separate"/>
    </w:r>
    <w:r w:rsidR="00C6761E">
      <w:t>doc.: IEEE 802.11-2</w:t>
    </w:r>
    <w:r w:rsidR="00470CA4">
      <w:t>4</w:t>
    </w:r>
    <w:r w:rsidR="00C6761E">
      <w:t>/</w:t>
    </w:r>
    <w:r w:rsidR="00470CA4">
      <w:t>0</w:t>
    </w:r>
    <w:r>
      <w:t>473</w:t>
    </w:r>
    <w:r w:rsidR="00C6761E">
      <w:t>r</w:t>
    </w:r>
    <w:r w:rsidR="008702F8">
      <w:t>1</w:t>
    </w:r>
    <w:r w:rsidR="00DF45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9D6"/>
    <w:rsid w:val="000A4B10"/>
    <w:rsid w:val="000A5648"/>
    <w:rsid w:val="000A583B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B7FC2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0A56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78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87A02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605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B45"/>
    <w:rsid w:val="003D04E3"/>
    <w:rsid w:val="003D127F"/>
    <w:rsid w:val="003D1969"/>
    <w:rsid w:val="003D2C46"/>
    <w:rsid w:val="003D2FC4"/>
    <w:rsid w:val="003D4FF3"/>
    <w:rsid w:val="003D5478"/>
    <w:rsid w:val="003D566E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5A0D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6DC4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23E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4BDD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74BC"/>
    <w:rsid w:val="00747AFE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02F8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77DDC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6F6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5B3E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5D9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7B40-AFC5-4537-8EFC-8922F1A6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24/0473r0</vt:lpstr>
    </vt:vector>
  </TitlesOfParts>
  <Company>Huawei Technologies</Company>
  <LinksUpToDate>false</LinksUpToDate>
  <CharactersWithSpaces>6126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24/0473r1</dc:title>
  <dc:subject>Comment Resolution for CID1014</dc:subject>
  <dc:creator>Edward Au</dc:creator>
  <cp:keywords>Submission</cp:keywords>
  <dc:description/>
  <cp:lastModifiedBy>Edward Au</cp:lastModifiedBy>
  <cp:revision>5</cp:revision>
  <cp:lastPrinted>2011-03-31T18:31:00Z</cp:lastPrinted>
  <dcterms:created xsi:type="dcterms:W3CDTF">2024-03-13T22:58:00Z</dcterms:created>
  <dcterms:modified xsi:type="dcterms:W3CDTF">2024-03-14T10:44:00Z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