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B39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62"/>
        <w:gridCol w:w="2814"/>
        <w:gridCol w:w="1124"/>
        <w:gridCol w:w="2238"/>
      </w:tblGrid>
      <w:tr w:rsidR="00CA09B2" w14:paraId="57500EA9" w14:textId="77777777" w:rsidTr="00FA747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02890A" w14:textId="022CBF4B" w:rsidR="00CA09B2" w:rsidRDefault="00C633E0" w:rsidP="00565CD3">
            <w:pPr>
              <w:pStyle w:val="T2"/>
            </w:pPr>
            <w:r>
              <w:t>LB27</w:t>
            </w:r>
            <w:r w:rsidR="009D6E6D">
              <w:t>6</w:t>
            </w:r>
            <w:r w:rsidR="00326699">
              <w:t xml:space="preserve"> CR </w:t>
            </w:r>
            <w:r w:rsidR="008D71C3">
              <w:t>on</w:t>
            </w:r>
            <w:r w:rsidR="00326699">
              <w:t xml:space="preserve"> </w:t>
            </w:r>
            <w:r w:rsidR="00DF45B1">
              <w:t>sensing measurement report</w:t>
            </w:r>
            <w:r w:rsidR="00AC689D">
              <w:t>ing</w:t>
            </w:r>
            <w:r w:rsidR="00326699">
              <w:t xml:space="preserve"> </w:t>
            </w:r>
          </w:p>
        </w:tc>
      </w:tr>
      <w:tr w:rsidR="00CA09B2" w14:paraId="3F7987F3" w14:textId="77777777" w:rsidTr="00FA747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4F54EB" w14:textId="135572CC" w:rsidR="00572687" w:rsidRPr="00572687" w:rsidRDefault="00CA09B2" w:rsidP="00572687">
            <w:pPr>
              <w:pStyle w:val="T2"/>
              <w:ind w:left="0"/>
              <w:rPr>
                <w:b w:val="0"/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EB3BC1">
              <w:rPr>
                <w:b w:val="0"/>
                <w:sz w:val="20"/>
              </w:rPr>
              <w:t xml:space="preserve"> 202</w:t>
            </w:r>
            <w:r w:rsidR="00326699">
              <w:rPr>
                <w:b w:val="0"/>
                <w:sz w:val="20"/>
              </w:rPr>
              <w:t>3</w:t>
            </w:r>
            <w:r w:rsidR="002D45B5">
              <w:rPr>
                <w:b w:val="0"/>
                <w:sz w:val="20"/>
              </w:rPr>
              <w:t>-</w:t>
            </w:r>
            <w:r w:rsidR="00984774">
              <w:rPr>
                <w:b w:val="0"/>
                <w:sz w:val="20"/>
              </w:rPr>
              <w:t>11</w:t>
            </w:r>
            <w:r w:rsidR="002D45B5">
              <w:rPr>
                <w:b w:val="0"/>
                <w:sz w:val="20"/>
              </w:rPr>
              <w:t>-</w:t>
            </w:r>
            <w:r w:rsidR="004D6FF4">
              <w:rPr>
                <w:b w:val="0"/>
                <w:sz w:val="20"/>
              </w:rPr>
              <w:t>1</w:t>
            </w:r>
            <w:r w:rsidR="00175D3D">
              <w:rPr>
                <w:b w:val="0"/>
                <w:sz w:val="20"/>
              </w:rPr>
              <w:t>4</w:t>
            </w:r>
          </w:p>
        </w:tc>
      </w:tr>
      <w:tr w:rsidR="00CA09B2" w14:paraId="120E5BA1" w14:textId="77777777" w:rsidTr="00FA747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46141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F2492C" w14:textId="77777777" w:rsidTr="007502EB">
        <w:trPr>
          <w:jc w:val="center"/>
        </w:trPr>
        <w:tc>
          <w:tcPr>
            <w:tcW w:w="1838" w:type="dxa"/>
            <w:vAlign w:val="center"/>
          </w:tcPr>
          <w:p w14:paraId="4BDDE1C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2" w:type="dxa"/>
            <w:vAlign w:val="center"/>
          </w:tcPr>
          <w:p w14:paraId="1A2AF1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7C7E7D8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1BA39F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F1E857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36389B" w14:paraId="09D17584" w14:textId="77777777" w:rsidTr="007502EB">
        <w:trPr>
          <w:jc w:val="center"/>
        </w:trPr>
        <w:tc>
          <w:tcPr>
            <w:tcW w:w="1838" w:type="dxa"/>
            <w:vAlign w:val="center"/>
          </w:tcPr>
          <w:p w14:paraId="6643A83C" w14:textId="573E9637" w:rsidR="0036389B" w:rsidRPr="00D17490" w:rsidRDefault="009E78FF" w:rsidP="00565CD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Dong Wei</w:t>
            </w:r>
          </w:p>
        </w:tc>
        <w:tc>
          <w:tcPr>
            <w:tcW w:w="1562" w:type="dxa"/>
            <w:vAlign w:val="center"/>
          </w:tcPr>
          <w:p w14:paraId="4C9A021A" w14:textId="2C951CEE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20"/>
                <w:lang w:eastAsia="ko-KR"/>
              </w:rPr>
            </w:pPr>
            <w:r>
              <w:rPr>
                <w:rFonts w:eastAsia="Malgun Gothic"/>
                <w:b w:val="0"/>
                <w:sz w:val="20"/>
                <w:lang w:eastAsia="ko-KR"/>
              </w:rPr>
              <w:t>NXP</w:t>
            </w:r>
          </w:p>
        </w:tc>
        <w:tc>
          <w:tcPr>
            <w:tcW w:w="2814" w:type="dxa"/>
            <w:vAlign w:val="center"/>
          </w:tcPr>
          <w:p w14:paraId="4B4F8665" w14:textId="5CABD237" w:rsidR="0036389B" w:rsidRPr="0036389B" w:rsidRDefault="00B4740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6501 W. William Cannon Dr, Austin, TX</w:t>
            </w:r>
          </w:p>
        </w:tc>
        <w:tc>
          <w:tcPr>
            <w:tcW w:w="1124" w:type="dxa"/>
            <w:vAlign w:val="center"/>
          </w:tcPr>
          <w:p w14:paraId="44E3C08F" w14:textId="77777777" w:rsidR="0036389B" w:rsidRPr="0036389B" w:rsidRDefault="0036389B" w:rsidP="0036389B">
            <w:pPr>
              <w:pStyle w:val="T2"/>
              <w:spacing w:after="0"/>
              <w:ind w:left="0" w:right="0"/>
              <w:rPr>
                <w:b w:val="0"/>
                <w:sz w:val="18"/>
              </w:rPr>
            </w:pPr>
          </w:p>
        </w:tc>
        <w:tc>
          <w:tcPr>
            <w:tcW w:w="2238" w:type="dxa"/>
            <w:vAlign w:val="center"/>
          </w:tcPr>
          <w:p w14:paraId="705F0F0E" w14:textId="0D1EE0CD" w:rsidR="0036389B" w:rsidRPr="00D17490" w:rsidRDefault="009E78FF" w:rsidP="0036389B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lang w:eastAsia="ko-KR"/>
              </w:rPr>
              <w:t>dong</w:t>
            </w:r>
            <w:r w:rsidR="00565CD3">
              <w:rPr>
                <w:rFonts w:eastAsia="Malgun Gothic"/>
                <w:b w:val="0"/>
                <w:sz w:val="18"/>
                <w:lang w:eastAsia="ko-KR"/>
              </w:rPr>
              <w:t>.</w:t>
            </w:r>
            <w:r>
              <w:rPr>
                <w:rFonts w:eastAsia="Malgun Gothic"/>
                <w:b w:val="0"/>
                <w:sz w:val="18"/>
                <w:lang w:eastAsia="ko-KR"/>
              </w:rPr>
              <w:t>wei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@</w:t>
            </w:r>
            <w:r>
              <w:rPr>
                <w:rFonts w:eastAsia="Malgun Gothic"/>
                <w:b w:val="0"/>
                <w:sz w:val="18"/>
                <w:lang w:eastAsia="ko-KR"/>
              </w:rPr>
              <w:t>nxp</w:t>
            </w:r>
            <w:r w:rsidR="00D17490">
              <w:rPr>
                <w:rFonts w:eastAsia="Malgun Gothic"/>
                <w:b w:val="0"/>
                <w:sz w:val="18"/>
                <w:lang w:eastAsia="ko-KR"/>
              </w:rPr>
              <w:t>.com</w:t>
            </w:r>
          </w:p>
        </w:tc>
      </w:tr>
      <w:tr w:rsidR="00CA09B2" w14:paraId="0582E5D0" w14:textId="77777777" w:rsidTr="007502EB">
        <w:trPr>
          <w:jc w:val="center"/>
        </w:trPr>
        <w:tc>
          <w:tcPr>
            <w:tcW w:w="1838" w:type="dxa"/>
            <w:vAlign w:val="center"/>
          </w:tcPr>
          <w:p w14:paraId="69EDE00B" w14:textId="39AB012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5B8F5A3" w14:textId="02E8D7CA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03B46C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BA9744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6EDF3F0E" w14:textId="76324E0A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AE0463" w14:paraId="3920E00B" w14:textId="77777777" w:rsidTr="007502EB">
        <w:trPr>
          <w:jc w:val="center"/>
        </w:trPr>
        <w:tc>
          <w:tcPr>
            <w:tcW w:w="1838" w:type="dxa"/>
            <w:vAlign w:val="center"/>
          </w:tcPr>
          <w:p w14:paraId="09B71B6E" w14:textId="5C0E931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0A40DA5" w14:textId="58E1733B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AC661B" w14:textId="1748A4A8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30D5FA9E" w14:textId="57313EF2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BFC4CF4" w14:textId="705710ED" w:rsidR="00AE0463" w:rsidRDefault="00AE0463" w:rsidP="0094285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9C34C8" w14:paraId="52A28B05" w14:textId="77777777" w:rsidTr="007502EB">
        <w:trPr>
          <w:jc w:val="center"/>
        </w:trPr>
        <w:tc>
          <w:tcPr>
            <w:tcW w:w="1838" w:type="dxa"/>
            <w:vAlign w:val="center"/>
          </w:tcPr>
          <w:p w14:paraId="3D3FD0B3" w14:textId="76D66D8E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54364089" w14:textId="1CAEBEB2" w:rsidR="009C34C8" w:rsidRDefault="009C34C8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4056BBFC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5A7681D2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0F5F35E0" w14:textId="362DF8CE" w:rsidR="009C34C8" w:rsidRPr="00D26733" w:rsidRDefault="009C34C8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FA747E" w14:paraId="35A60772" w14:textId="77777777" w:rsidTr="007502EB">
        <w:trPr>
          <w:jc w:val="center"/>
        </w:trPr>
        <w:tc>
          <w:tcPr>
            <w:tcW w:w="1838" w:type="dxa"/>
            <w:vAlign w:val="center"/>
          </w:tcPr>
          <w:p w14:paraId="5E25C84E" w14:textId="4E5B3E3F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6A8239E4" w14:textId="7BAA4663" w:rsidR="00FA747E" w:rsidRDefault="00FA747E" w:rsidP="00F0145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F3CCB3" w14:textId="77777777" w:rsidR="00FA747E" w:rsidRPr="00910FE7" w:rsidRDefault="00FA747E" w:rsidP="00F0145C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400C5F2" w14:textId="77777777" w:rsidR="00FA747E" w:rsidRPr="00BE00EF" w:rsidRDefault="00FA747E" w:rsidP="00F0145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CB6A35D" w14:textId="1B35D7F3" w:rsidR="00FA747E" w:rsidRPr="00D26733" w:rsidRDefault="00FA747E" w:rsidP="00F0145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025CC4" w14:paraId="239EF7A9" w14:textId="77777777" w:rsidTr="007502EB">
        <w:trPr>
          <w:jc w:val="center"/>
        </w:trPr>
        <w:tc>
          <w:tcPr>
            <w:tcW w:w="1838" w:type="dxa"/>
            <w:vAlign w:val="center"/>
          </w:tcPr>
          <w:p w14:paraId="1C371740" w14:textId="5A1B686C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883A5F4" w14:textId="682B2445" w:rsidR="00025CC4" w:rsidRDefault="00025CC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8241DB" w14:textId="77777777" w:rsidR="00025CC4" w:rsidRPr="00910FE7" w:rsidRDefault="00025CC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9253B96" w14:textId="01E3132D" w:rsidR="00025CC4" w:rsidRPr="00BE00EF" w:rsidRDefault="00025CC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46BB8D8" w14:textId="1D6FE183" w:rsidR="00025CC4" w:rsidRPr="00D26733" w:rsidRDefault="00025CC4" w:rsidP="00537C1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40BC24F2" w14:textId="64BD58DC" w:rsidR="00CA09B2" w:rsidRDefault="009C40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C1BF34" wp14:editId="78F2F0C0">
                <wp:simplePos x="0" y="0"/>
                <wp:positionH relativeFrom="column">
                  <wp:posOffset>-66675</wp:posOffset>
                </wp:positionH>
                <wp:positionV relativeFrom="paragraph">
                  <wp:posOffset>207645</wp:posOffset>
                </wp:positionV>
                <wp:extent cx="5943600" cy="4514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2AF6" w14:textId="77777777" w:rsidR="00142C2B" w:rsidRDefault="00142C2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CB81322" w14:textId="77777777" w:rsidR="00142C2B" w:rsidRDefault="00142C2B">
                            <w:pPr>
                              <w:pStyle w:val="T1"/>
                              <w:spacing w:after="120"/>
                            </w:pPr>
                          </w:p>
                          <w:p w14:paraId="0D3CE4E7" w14:textId="3EC25024" w:rsidR="005B646B" w:rsidRPr="00B44ED7" w:rsidRDefault="005B646B" w:rsidP="0071161C">
                            <w:pPr>
                              <w:jc w:val="both"/>
                            </w:pPr>
                            <w:r>
                              <w:t xml:space="preserve">This document aims to resolve the following </w:t>
                            </w:r>
                            <w:r w:rsidR="00982796">
                              <w:t>five</w:t>
                            </w:r>
                            <w:r w:rsidR="006E6DD5">
                              <w:t xml:space="preserve"> </w:t>
                            </w:r>
                            <w:r w:rsidR="00237F4A">
                              <w:t>LB272 CID</w:t>
                            </w:r>
                            <w:r>
                              <w:t>s re</w:t>
                            </w:r>
                            <w:r w:rsidR="00237F4A">
                              <w:t>lat</w:t>
                            </w:r>
                            <w:r>
                              <w:t xml:space="preserve">ed </w:t>
                            </w:r>
                            <w:r w:rsidR="00237F4A">
                              <w:t>to sensing measurement report</w:t>
                            </w:r>
                            <w:r w:rsidR="00AC689D">
                              <w:t>ing</w:t>
                            </w:r>
                            <w:r>
                              <w:t xml:space="preserve">: </w:t>
                            </w:r>
                            <w:r w:rsidR="00B44ED7">
                              <w:t>3356, 3358, 3377, 3412,  and 3467.</w:t>
                            </w:r>
                          </w:p>
                          <w:p w14:paraId="74262CCF" w14:textId="77777777" w:rsidR="005B646B" w:rsidRPr="00EB3BC1" w:rsidRDefault="005B646B" w:rsidP="005B646B"/>
                          <w:p w14:paraId="0BF4A3B9" w14:textId="0B9B3D91" w:rsidR="00717E0B" w:rsidRDefault="005B646B" w:rsidP="005B646B">
                            <w:r>
                              <w:t>R0: Initial version</w:t>
                            </w:r>
                            <w:r w:rsidR="00717E0B">
                              <w:t xml:space="preserve"> (never presented)</w:t>
                            </w:r>
                          </w:p>
                          <w:p w14:paraId="7791F88F" w14:textId="3D8013BF" w:rsidR="005B646B" w:rsidRDefault="00717E0B" w:rsidP="005B646B">
                            <w:r>
                              <w:t>R1: Some minor changes</w:t>
                            </w:r>
                            <w:r w:rsidR="005B646B">
                              <w:t xml:space="preserve"> </w:t>
                            </w:r>
                          </w:p>
                          <w:p w14:paraId="75826924" w14:textId="380F1CAC" w:rsidR="00DE4F83" w:rsidRDefault="00DE4F83" w:rsidP="005B646B">
                            <w:r>
                              <w:t>R2: Changes in the proposed resolution</w:t>
                            </w:r>
                          </w:p>
                          <w:p w14:paraId="6B290FFB" w14:textId="51F8CE0D" w:rsidR="00142C2B" w:rsidRDefault="00142C2B" w:rsidP="00A243D7"/>
                          <w:p w14:paraId="62BEA403" w14:textId="77777777" w:rsidR="00EB3BC1" w:rsidRDefault="00EB3BC1" w:rsidP="00A243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1BF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35pt;width:468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" o:allowincell="f" stroked="f">
                <v:textbox>
                  <w:txbxContent>
                    <w:p w14:paraId="5E772AF6" w14:textId="77777777" w:rsidR="00142C2B" w:rsidRDefault="00142C2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CB81322" w14:textId="77777777" w:rsidR="00142C2B" w:rsidRDefault="00142C2B">
                      <w:pPr>
                        <w:pStyle w:val="T1"/>
                        <w:spacing w:after="120"/>
                      </w:pPr>
                    </w:p>
                    <w:p w14:paraId="0D3CE4E7" w14:textId="3EC25024" w:rsidR="005B646B" w:rsidRPr="00B44ED7" w:rsidRDefault="005B646B" w:rsidP="0071161C">
                      <w:pPr>
                        <w:jc w:val="both"/>
                      </w:pPr>
                      <w:r>
                        <w:t xml:space="preserve">This document aims to resolve the following </w:t>
                      </w:r>
                      <w:r w:rsidR="00982796">
                        <w:t>five</w:t>
                      </w:r>
                      <w:r w:rsidR="006E6DD5">
                        <w:t xml:space="preserve"> </w:t>
                      </w:r>
                      <w:r w:rsidR="00237F4A">
                        <w:t>LB272 CID</w:t>
                      </w:r>
                      <w:r>
                        <w:t>s re</w:t>
                      </w:r>
                      <w:r w:rsidR="00237F4A">
                        <w:t>lat</w:t>
                      </w:r>
                      <w:r>
                        <w:t xml:space="preserve">ed </w:t>
                      </w:r>
                      <w:r w:rsidR="00237F4A">
                        <w:t>to sensing measurement report</w:t>
                      </w:r>
                      <w:r w:rsidR="00AC689D">
                        <w:t>ing</w:t>
                      </w:r>
                      <w:r>
                        <w:t xml:space="preserve">: </w:t>
                      </w:r>
                      <w:r w:rsidR="00B44ED7">
                        <w:t>3356, 3358, 3377, 3412,  and 3467.</w:t>
                      </w:r>
                    </w:p>
                    <w:p w14:paraId="74262CCF" w14:textId="77777777" w:rsidR="005B646B" w:rsidRPr="00EB3BC1" w:rsidRDefault="005B646B" w:rsidP="005B646B"/>
                    <w:p w14:paraId="0BF4A3B9" w14:textId="0B9B3D91" w:rsidR="00717E0B" w:rsidRDefault="005B646B" w:rsidP="005B646B">
                      <w:r>
                        <w:t>R0: Initial version</w:t>
                      </w:r>
                      <w:r w:rsidR="00717E0B">
                        <w:t xml:space="preserve"> (never presented)</w:t>
                      </w:r>
                    </w:p>
                    <w:p w14:paraId="7791F88F" w14:textId="3D8013BF" w:rsidR="005B646B" w:rsidRDefault="00717E0B" w:rsidP="005B646B">
                      <w:r>
                        <w:t>R1: Some minor changes</w:t>
                      </w:r>
                      <w:r w:rsidR="005B646B">
                        <w:t xml:space="preserve"> </w:t>
                      </w:r>
                    </w:p>
                    <w:p w14:paraId="75826924" w14:textId="380F1CAC" w:rsidR="00DE4F83" w:rsidRDefault="00DE4F83" w:rsidP="005B646B">
                      <w:r>
                        <w:t>R2: Changes in the proposed resolution</w:t>
                      </w:r>
                    </w:p>
                    <w:p w14:paraId="6B290FFB" w14:textId="51F8CE0D" w:rsidR="00142C2B" w:rsidRDefault="00142C2B" w:rsidP="00A243D7"/>
                    <w:p w14:paraId="62BEA403" w14:textId="77777777" w:rsidR="00EB3BC1" w:rsidRDefault="00EB3BC1" w:rsidP="00A243D7"/>
                  </w:txbxContent>
                </v:textbox>
              </v:shape>
            </w:pict>
          </mc:Fallback>
        </mc:AlternateContent>
      </w:r>
    </w:p>
    <w:p w14:paraId="0CE2217F" w14:textId="77777777" w:rsidR="00BD4F35" w:rsidRPr="008128A3" w:rsidRDefault="00BD4F35" w:rsidP="00167F24"/>
    <w:p w14:paraId="5C785822" w14:textId="699B4F34" w:rsidR="00D46CFF" w:rsidRDefault="00D46CFF">
      <w:r>
        <w:br w:type="page"/>
      </w:r>
    </w:p>
    <w:p w14:paraId="063A72DC" w14:textId="35E0A9ED" w:rsidR="00C635DB" w:rsidRDefault="00C635DB" w:rsidP="00C635DB">
      <w:pPr>
        <w:jc w:val="both"/>
      </w:pPr>
      <w:r>
        <w:lastRenderedPageBreak/>
        <w:t xml:space="preserve">The following </w:t>
      </w:r>
      <w:r w:rsidR="00982796">
        <w:t>five</w:t>
      </w:r>
      <w:r>
        <w:t xml:space="preserve"> LB27</w:t>
      </w:r>
      <w:r w:rsidR="00982796">
        <w:t>6</w:t>
      </w:r>
      <w:r>
        <w:t xml:space="preserve"> CIDs are related to </w:t>
      </w:r>
      <w:r w:rsidRPr="00C01340">
        <w:t>sensing measurement reporting</w:t>
      </w:r>
      <w:r>
        <w:t>:</w:t>
      </w:r>
    </w:p>
    <w:p w14:paraId="577F3A1E" w14:textId="77777777" w:rsidR="00C635DB" w:rsidRDefault="00C635DB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71"/>
        <w:gridCol w:w="902"/>
        <w:gridCol w:w="3240"/>
        <w:gridCol w:w="3330"/>
      </w:tblGrid>
      <w:tr w:rsidR="00B23117" w:rsidRPr="002D4020" w14:paraId="036E87B5" w14:textId="77777777" w:rsidTr="00B44C46">
        <w:trPr>
          <w:trHeight w:val="24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3F87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bookmarkStart w:id="0" w:name="RTF32373437303a2048342c312e"/>
            <w:r w:rsidRPr="002D4020">
              <w:rPr>
                <w:rFonts w:eastAsia="Calibri"/>
                <w:b/>
                <w:bCs/>
                <w:szCs w:val="22"/>
              </w:rPr>
              <w:t>CID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2225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 xml:space="preserve">Clause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A1E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BF44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Comment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6899" w14:textId="77777777" w:rsidR="00B23117" w:rsidRPr="002D4020" w:rsidRDefault="00B23117" w:rsidP="00393D47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2D4020">
              <w:rPr>
                <w:rFonts w:eastAsia="Calibri"/>
                <w:b/>
                <w:bCs/>
                <w:szCs w:val="22"/>
              </w:rPr>
              <w:t>Proposed Change</w:t>
            </w:r>
          </w:p>
        </w:tc>
      </w:tr>
      <w:tr w:rsidR="00831A13" w:rsidRPr="002D4020" w14:paraId="451103A9" w14:textId="77777777" w:rsidTr="00B44C46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233" w14:textId="06C95CDD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ascii="Arial" w:eastAsia="Calibri" w:hAnsi="Arial" w:cs="Arial"/>
                <w:sz w:val="20"/>
              </w:rPr>
              <w:t>3356</w:t>
            </w:r>
          </w:p>
        </w:tc>
        <w:tc>
          <w:tcPr>
            <w:tcW w:w="117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35CE40" w14:textId="421E1F03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6365148" w14:textId="2DA5E85A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B7F9A0F" w14:textId="1F5969D5" w:rsidR="00831A13" w:rsidRPr="00FD2B89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there is no way for a non-AP STA to indicate to an AP STA that it is not capable or willing to send reports, although the current sensing procedures support sensing without sending over-the-air report. 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4632A0" w14:textId="15BC9E9D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  <w:tr w:rsidR="00831A13" w:rsidRPr="002D4020" w14:paraId="5425C520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66A3" w14:textId="5118FB3A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3358</w:t>
            </w:r>
          </w:p>
          <w:p w14:paraId="0384FBA6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FB6C2B5" w14:textId="47A2E3B5" w:rsidR="00831A13" w:rsidRPr="009F014C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1586475" w14:textId="482B0596" w:rsidR="00831A13" w:rsidRPr="003D3744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476F94E" w14:textId="0E52945B" w:rsidR="00831A13" w:rsidRPr="00D90E5F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 non-AP STA should be capable of indicating to an AP that it won't send the sensing report to the AP via 802.11 frames.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346F4B0" w14:textId="005FA4FE" w:rsidR="00831A13" w:rsidRPr="009F01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Include a signaling to allow a non-AP STA to indicate "No OTA report support" to an AP.</w:t>
            </w:r>
          </w:p>
        </w:tc>
      </w:tr>
      <w:tr w:rsidR="00831A13" w:rsidRPr="002D4020" w14:paraId="271C5628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51D" w14:textId="2D8C504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3377</w:t>
            </w:r>
          </w:p>
          <w:p w14:paraId="2A3E05BB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6EA5AF" w14:textId="5AEDB5EC" w:rsidR="00831A13" w:rsidRPr="00346A4C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7D700BE" w14:textId="155F2B2F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D850176" w14:textId="476A0975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Spec allows non-AP STAs to support sending without having to send an over-the-air report. </w:t>
            </w:r>
            <w:proofErr w:type="spellStart"/>
            <w:r>
              <w:rPr>
                <w:rFonts w:ascii="Arial" w:hAnsi="Arial" w:cs="Arial"/>
                <w:sz w:val="20"/>
              </w:rPr>
              <w:t>Unfortuntely</w:t>
            </w:r>
            <w:proofErr w:type="spellEnd"/>
            <w:r>
              <w:rPr>
                <w:rFonts w:ascii="Arial" w:hAnsi="Arial" w:cs="Arial"/>
                <w:sz w:val="20"/>
              </w:rPr>
              <w:t>, there is no way for the non-AP STA to indicate that it is not capable or unwilling to send reports. Define a signaling scheme to allow non-AP STA to report this information to an AP STA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95C7BC" w14:textId="0A2B25E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subelelemts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(as part of the REJECTED_WITH_SUGGESTED_CHANGES status code or a field), allow a non-AP STA to report: "No OTA Report Support"</w:t>
            </w:r>
          </w:p>
        </w:tc>
      </w:tr>
      <w:tr w:rsidR="00831A13" w:rsidRPr="002D4020" w14:paraId="03E5DF95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800" w14:textId="2776DFCE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3412</w:t>
            </w:r>
          </w:p>
          <w:p w14:paraId="40442BE4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254A911" w14:textId="01F099C2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11.55.1.4.1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4E69F7B" w14:textId="785CACA0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19948A" w14:textId="0BD28ADE" w:rsidR="00831A13" w:rsidRPr="00DF45B1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Currently, the only method for a sensing responder to tell a sensing initiator that it is not able or willing to provide sensing measurement reports is to reject a request, but the sensing initiator still isn't aware of the reason such that it will potentially try to establish a session with this responder over and over again, which is inefficient.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5644CDF" w14:textId="7AF6189B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Add a more efficient method for a sensing responder to tell the sensing initiator about its current reporting capability.</w:t>
            </w:r>
          </w:p>
        </w:tc>
      </w:tr>
      <w:tr w:rsidR="00831A13" w:rsidRPr="002D4020" w14:paraId="2A3FCB3D" w14:textId="77777777" w:rsidTr="00273E7D">
        <w:trPr>
          <w:trHeight w:val="47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244" w14:textId="083000C5" w:rsidR="00831A13" w:rsidRDefault="00831A13" w:rsidP="00831A1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3467</w:t>
            </w:r>
          </w:p>
          <w:p w14:paraId="408B8B3F" w14:textId="77777777" w:rsidR="00831A13" w:rsidRDefault="00831A13" w:rsidP="00831A13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469CB4D" w14:textId="3323D8AF" w:rsidR="00831A13" w:rsidRPr="00E32920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11.55.1.3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9A91387" w14:textId="064246C9" w:rsidR="00831A13" w:rsidRDefault="00831A13" w:rsidP="00831A13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137.54</w:t>
            </w:r>
          </w:p>
        </w:tc>
        <w:tc>
          <w:tcPr>
            <w:tcW w:w="3240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8107E" w14:textId="793E2FB3" w:rsidR="00831A13" w:rsidRPr="008D71C3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>Current sensing procedures support sensing without sending over-the-air report. However, there is no way for a non-AP STA to indicate to an AP STA that it is not capable or willing to send reports. The standard should include a way to relay this information to the AP STA for a more efficient setup.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A4D804D" w14:textId="0A153D43" w:rsidR="00831A13" w:rsidRPr="00E32920" w:rsidRDefault="00831A13" w:rsidP="00831A13">
            <w:pPr>
              <w:rPr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Include 'No OTA report support' as a possible status code or a field in the sensing </w:t>
            </w:r>
            <w:proofErr w:type="spellStart"/>
            <w:r>
              <w:rPr>
                <w:rFonts w:ascii="Arial" w:hAnsi="Arial" w:cs="Arial"/>
                <w:sz w:val="20"/>
              </w:rPr>
              <w:t>subelements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included as a part of REJECTED_WITH_SUGGESTED_CHANGES status code.</w:t>
            </w:r>
          </w:p>
        </w:tc>
      </w:tr>
    </w:tbl>
    <w:p w14:paraId="7699286B" w14:textId="3EB73A26" w:rsidR="00377517" w:rsidRDefault="00377517">
      <w:pPr>
        <w:rPr>
          <w:rFonts w:eastAsia="Malgun Gothic"/>
          <w:b/>
          <w:u w:val="single"/>
          <w:lang w:eastAsia="ko-KR"/>
        </w:rPr>
      </w:pPr>
    </w:p>
    <w:p w14:paraId="70B22EF5" w14:textId="4B40E912" w:rsidR="001A53A4" w:rsidRDefault="008F76BE">
      <w:pPr>
        <w:rPr>
          <w:rFonts w:eastAsia="Malgun Gothic"/>
          <w:b/>
          <w:lang w:eastAsia="ko-KR"/>
        </w:rPr>
      </w:pPr>
      <w:r w:rsidRPr="008F76BE">
        <w:rPr>
          <w:rFonts w:eastAsia="Malgun Gothic"/>
          <w:b/>
          <w:lang w:eastAsia="ko-KR"/>
        </w:rPr>
        <w:t>Discussion</w:t>
      </w:r>
      <w:r>
        <w:rPr>
          <w:rFonts w:eastAsia="Malgun Gothic"/>
          <w:b/>
          <w:lang w:eastAsia="ko-KR"/>
        </w:rPr>
        <w:t xml:space="preserve">: </w:t>
      </w:r>
    </w:p>
    <w:p w14:paraId="37C62BB8" w14:textId="1EAE89DE" w:rsidR="000A5E29" w:rsidRDefault="0071161C" w:rsidP="00201AEB">
      <w:pPr>
        <w:jc w:val="both"/>
        <w:rPr>
          <w:rFonts w:eastAsia="Malgun Gothic"/>
          <w:bCs/>
          <w:lang w:eastAsia="ko-KR"/>
        </w:rPr>
      </w:pPr>
      <w:r>
        <w:rPr>
          <w:rFonts w:eastAsia="Malgun Gothic"/>
          <w:bCs/>
          <w:lang w:eastAsia="ko-KR"/>
        </w:rPr>
        <w:t xml:space="preserve">According to the current draft (D2.0), if a sensing responder is unwilling to </w:t>
      </w:r>
      <w:r w:rsidR="00675947" w:rsidRPr="00675947">
        <w:rPr>
          <w:rFonts w:eastAsia="Malgun Gothic"/>
          <w:bCs/>
          <w:lang w:eastAsia="ko-KR"/>
        </w:rPr>
        <w:t xml:space="preserve">transmit </w:t>
      </w:r>
      <w:r w:rsidR="00675947">
        <w:rPr>
          <w:rFonts w:eastAsia="Malgun Gothic"/>
          <w:bCs/>
          <w:lang w:eastAsia="ko-KR"/>
        </w:rPr>
        <w:t>S</w:t>
      </w:r>
      <w:r w:rsidR="00675947" w:rsidRPr="00675947">
        <w:rPr>
          <w:rFonts w:eastAsia="Malgun Gothic"/>
          <w:bCs/>
          <w:lang w:eastAsia="ko-KR"/>
        </w:rPr>
        <w:t xml:space="preserve">ensing </w:t>
      </w:r>
      <w:r w:rsidR="00675947">
        <w:rPr>
          <w:rFonts w:eastAsia="Malgun Gothic"/>
          <w:bCs/>
          <w:lang w:eastAsia="ko-KR"/>
        </w:rPr>
        <w:t>M</w:t>
      </w:r>
      <w:r w:rsidR="00675947" w:rsidRPr="00675947">
        <w:rPr>
          <w:rFonts w:eastAsia="Malgun Gothic"/>
          <w:bCs/>
          <w:lang w:eastAsia="ko-KR"/>
        </w:rPr>
        <w:t xml:space="preserve">easurement </w:t>
      </w:r>
      <w:r w:rsidR="00675947">
        <w:rPr>
          <w:rFonts w:eastAsia="Malgun Gothic"/>
          <w:bCs/>
          <w:lang w:eastAsia="ko-KR"/>
        </w:rPr>
        <w:t>R</w:t>
      </w:r>
      <w:r w:rsidR="00675947" w:rsidRPr="00675947">
        <w:rPr>
          <w:rFonts w:eastAsia="Malgun Gothic"/>
          <w:bCs/>
          <w:lang w:eastAsia="ko-KR"/>
        </w:rPr>
        <w:t>eport frames</w:t>
      </w:r>
      <w:r w:rsidR="00675947">
        <w:rPr>
          <w:rFonts w:eastAsia="Malgun Gothic"/>
          <w:bCs/>
          <w:lang w:eastAsia="ko-KR"/>
        </w:rPr>
        <w:t xml:space="preserve"> </w:t>
      </w:r>
      <w:r w:rsidR="00DD760F">
        <w:rPr>
          <w:rFonts w:eastAsia="Malgun Gothic"/>
          <w:bCs/>
          <w:lang w:eastAsia="ko-KR"/>
        </w:rPr>
        <w:t xml:space="preserve">over the air </w:t>
      </w:r>
      <w:r w:rsidR="00675947">
        <w:rPr>
          <w:rFonts w:eastAsia="Malgun Gothic"/>
          <w:bCs/>
          <w:lang w:eastAsia="ko-KR"/>
        </w:rPr>
        <w:t xml:space="preserve">due to a certain reason, it is allowed to decline the sensing measurement request and let the sensing initiator know that it is </w:t>
      </w:r>
      <w:r w:rsidR="00675947">
        <w:rPr>
          <w:rFonts w:eastAsia="Malgun Gothic"/>
          <w:bCs/>
          <w:lang w:eastAsia="ko-KR"/>
        </w:rPr>
        <w:t>unwilling to</w:t>
      </w:r>
      <w:r w:rsidR="00675947">
        <w:rPr>
          <w:rFonts w:eastAsia="Malgun Gothic"/>
          <w:bCs/>
          <w:lang w:eastAsia="ko-KR"/>
        </w:rPr>
        <w:t xml:space="preserve"> feedback CSI </w:t>
      </w:r>
      <w:proofErr w:type="spellStart"/>
      <w:r w:rsidR="00675947">
        <w:rPr>
          <w:rFonts w:eastAsia="Malgun Gothic"/>
          <w:bCs/>
          <w:lang w:eastAsia="ko-KR"/>
        </w:rPr>
        <w:t>measuement</w:t>
      </w:r>
      <w:proofErr w:type="spellEnd"/>
      <w:r w:rsidR="00DD0827">
        <w:rPr>
          <w:rFonts w:eastAsia="Malgun Gothic"/>
          <w:bCs/>
          <w:lang w:eastAsia="ko-KR"/>
        </w:rPr>
        <w:t>.</w:t>
      </w:r>
    </w:p>
    <w:p w14:paraId="264A801A" w14:textId="099DCE63" w:rsidR="00502465" w:rsidRDefault="00502465" w:rsidP="00B9313D">
      <w:pPr>
        <w:jc w:val="both"/>
        <w:rPr>
          <w:rFonts w:eastAsia="Malgun Gothic"/>
          <w:bCs/>
          <w:lang w:eastAsia="ko-KR"/>
        </w:rPr>
      </w:pPr>
    </w:p>
    <w:p w14:paraId="10A599F3" w14:textId="3C0FAFD5" w:rsidR="006C0856" w:rsidRDefault="006C0856">
      <w:pPr>
        <w:rPr>
          <w:rFonts w:eastAsia="Malgun Gothic"/>
          <w:bCs/>
          <w:lang w:eastAsia="ko-KR"/>
        </w:rPr>
      </w:pPr>
    </w:p>
    <w:p w14:paraId="1B40107E" w14:textId="77777777" w:rsidR="00FF515D" w:rsidRDefault="00FF515D" w:rsidP="00675947">
      <w:pPr>
        <w:rPr>
          <w:b/>
          <w:szCs w:val="22"/>
        </w:rPr>
      </w:pPr>
    </w:p>
    <w:p w14:paraId="46FDD798" w14:textId="77777777" w:rsidR="00FF515D" w:rsidRDefault="00FF515D" w:rsidP="00675947">
      <w:pPr>
        <w:rPr>
          <w:b/>
          <w:szCs w:val="22"/>
        </w:rPr>
      </w:pPr>
    </w:p>
    <w:p w14:paraId="58DBC939" w14:textId="03C5669A" w:rsidR="00675947" w:rsidRDefault="006C0856" w:rsidP="00675947">
      <w:pPr>
        <w:rPr>
          <w:rFonts w:ascii="Arial" w:hAnsi="Arial" w:cs="Arial"/>
          <w:color w:val="000000" w:themeColor="text1"/>
          <w:sz w:val="20"/>
          <w:lang w:eastAsia="ko-KR"/>
        </w:rPr>
      </w:pPr>
      <w:r w:rsidRPr="007F18E9">
        <w:rPr>
          <w:b/>
          <w:szCs w:val="22"/>
        </w:rPr>
        <w:lastRenderedPageBreak/>
        <w:t>Proposed resolution</w:t>
      </w:r>
      <w:r w:rsidRPr="007F18E9">
        <w:rPr>
          <w:szCs w:val="22"/>
        </w:rPr>
        <w:t xml:space="preserve">: </w:t>
      </w:r>
      <w:r>
        <w:rPr>
          <w:szCs w:val="22"/>
        </w:rPr>
        <w:t>Revised.</w:t>
      </w:r>
      <w:r w:rsidR="00675947">
        <w:rPr>
          <w:szCs w:val="22"/>
        </w:rPr>
        <w:t xml:space="preserve"> </w:t>
      </w:r>
      <w:r w:rsidR="00675947" w:rsidRPr="00675947">
        <w:rPr>
          <w:color w:val="000000" w:themeColor="text1"/>
          <w:szCs w:val="22"/>
          <w:lang w:eastAsia="ko-KR"/>
        </w:rPr>
        <w:t>Incorporate</w:t>
      </w:r>
      <w:r w:rsidR="00675947" w:rsidRPr="00675947">
        <w:rPr>
          <w:color w:val="000000" w:themeColor="text1"/>
          <w:sz w:val="21"/>
          <w:szCs w:val="21"/>
          <w:lang w:eastAsia="ko-KR"/>
        </w:rPr>
        <w:t xml:space="preserve"> the changes in</w:t>
      </w:r>
    </w:p>
    <w:p w14:paraId="40D94CD4" w14:textId="7D5EFFAC" w:rsidR="006C0856" w:rsidRPr="006C0856" w:rsidRDefault="0006108D" w:rsidP="00675947">
      <w:pPr>
        <w:rPr>
          <w:szCs w:val="22"/>
        </w:rPr>
      </w:pPr>
      <w:hyperlink r:id="rId8" w:history="1">
        <w:r w:rsidR="005F5A8C">
          <w:rPr>
            <w:rStyle w:val="Hyperlink"/>
            <w:rFonts w:ascii="Arial" w:hAnsi="Arial" w:cs="Arial"/>
            <w:sz w:val="20"/>
          </w:rPr>
          <w:t>https://mentor.ieee.org/802.11/dcn/23/11-23-2071-02-00bf-lb272-cr-on-sensing-measurement-reporting.docx</w:t>
        </w:r>
      </w:hyperlink>
    </w:p>
    <w:p w14:paraId="42A4EC61" w14:textId="77777777" w:rsidR="00ED1CF9" w:rsidRPr="00502465" w:rsidRDefault="00ED1CF9">
      <w:pPr>
        <w:rPr>
          <w:rFonts w:eastAsia="Malgun Gothic"/>
          <w:bCs/>
          <w:lang w:eastAsia="ko-KR"/>
        </w:rPr>
      </w:pPr>
    </w:p>
    <w:p w14:paraId="4BEC18F4" w14:textId="4128B27F" w:rsidR="00645B37" w:rsidRPr="00F42B96" w:rsidRDefault="00645B37" w:rsidP="004422CC">
      <w:pPr>
        <w:jc w:val="both"/>
        <w:rPr>
          <w:i/>
        </w:rPr>
      </w:pPr>
      <w:proofErr w:type="spellStart"/>
      <w:r>
        <w:rPr>
          <w:i/>
          <w:color w:val="FF0000"/>
        </w:rPr>
        <w:t>TGbf</w:t>
      </w:r>
      <w:proofErr w:type="spellEnd"/>
      <w:r>
        <w:rPr>
          <w:i/>
          <w:color w:val="FF0000"/>
        </w:rPr>
        <w:t xml:space="preserve"> </w:t>
      </w:r>
      <w:r w:rsidRPr="00F42B96">
        <w:rPr>
          <w:i/>
          <w:color w:val="FF0000"/>
        </w:rPr>
        <w:t xml:space="preserve">Editor:  </w:t>
      </w:r>
      <w:r>
        <w:rPr>
          <w:i/>
          <w:color w:val="FF0000"/>
        </w:rPr>
        <w:t xml:space="preserve">Please </w:t>
      </w:r>
      <w:r w:rsidR="00333269">
        <w:rPr>
          <w:i/>
          <w:color w:val="FF0000"/>
        </w:rPr>
        <w:t>insert</w:t>
      </w:r>
      <w:r>
        <w:rPr>
          <w:i/>
          <w:color w:val="FF0000"/>
        </w:rPr>
        <w:t xml:space="preserve"> the </w:t>
      </w:r>
      <w:r w:rsidR="00D84AD1">
        <w:rPr>
          <w:i/>
          <w:color w:val="FF0000"/>
        </w:rPr>
        <w:t xml:space="preserve">following </w:t>
      </w:r>
      <w:r>
        <w:rPr>
          <w:i/>
          <w:color w:val="FF0000"/>
        </w:rPr>
        <w:t xml:space="preserve">paragraph </w:t>
      </w:r>
      <w:r w:rsidR="00912092">
        <w:rPr>
          <w:i/>
          <w:color w:val="FF0000"/>
        </w:rPr>
        <w:t xml:space="preserve">on Page 139 Line 49 </w:t>
      </w:r>
      <w:r>
        <w:rPr>
          <w:i/>
          <w:color w:val="FF0000"/>
        </w:rPr>
        <w:t xml:space="preserve">of </w:t>
      </w:r>
      <w:r w:rsidRPr="00F42B96">
        <w:rPr>
          <w:i/>
          <w:color w:val="FF0000"/>
        </w:rPr>
        <w:t xml:space="preserve">Clause </w:t>
      </w:r>
      <w:r w:rsidRPr="006970CC">
        <w:rPr>
          <w:i/>
          <w:color w:val="FF0000"/>
        </w:rPr>
        <w:t>11.55.1.</w:t>
      </w:r>
      <w:r w:rsidR="007D112D">
        <w:rPr>
          <w:i/>
          <w:color w:val="FF0000"/>
        </w:rPr>
        <w:t>4.1</w:t>
      </w:r>
      <w:r w:rsidRPr="006970CC">
        <w:rPr>
          <w:i/>
          <w:color w:val="FF0000"/>
        </w:rPr>
        <w:t xml:space="preserve"> </w:t>
      </w:r>
      <w:r>
        <w:rPr>
          <w:i/>
          <w:color w:val="FF0000"/>
        </w:rPr>
        <w:t>(</w:t>
      </w:r>
      <w:r w:rsidR="00907A2A">
        <w:rPr>
          <w:i/>
          <w:color w:val="FF0000"/>
        </w:rPr>
        <w:t>General</w:t>
      </w:r>
      <w:r>
        <w:rPr>
          <w:i/>
          <w:color w:val="FF0000"/>
        </w:rPr>
        <w:t>) of D</w:t>
      </w:r>
      <w:r w:rsidR="00C01340">
        <w:rPr>
          <w:i/>
          <w:color w:val="FF0000"/>
        </w:rPr>
        <w:t>2.</w:t>
      </w:r>
      <w:r>
        <w:rPr>
          <w:i/>
          <w:color w:val="FF0000"/>
        </w:rPr>
        <w:t>1.</w:t>
      </w:r>
    </w:p>
    <w:p w14:paraId="5BC18492" w14:textId="77777777" w:rsidR="00AE496B" w:rsidRDefault="00AE496B" w:rsidP="004422CC">
      <w:pPr>
        <w:jc w:val="both"/>
        <w:rPr>
          <w:rFonts w:eastAsia="Times New Roman"/>
          <w:szCs w:val="22"/>
          <w:lang w:eastAsia="zh-CN"/>
        </w:rPr>
      </w:pPr>
    </w:p>
    <w:p w14:paraId="1380EA96" w14:textId="42132E1A" w:rsidR="005F5A8C" w:rsidRDefault="005F5A8C" w:rsidP="005F5A8C">
      <w:pPr>
        <w:jc w:val="both"/>
        <w:rPr>
          <w:rFonts w:eastAsia="Times New Roman"/>
          <w:szCs w:val="22"/>
          <w:lang w:eastAsia="zh-CN"/>
        </w:rPr>
      </w:pPr>
      <w:r>
        <w:rPr>
          <w:rFonts w:eastAsia="Times New Roman"/>
          <w:szCs w:val="22"/>
          <w:lang w:eastAsia="zh-CN"/>
        </w:rPr>
        <w:t xml:space="preserve">NOTE - If </w:t>
      </w:r>
      <w:r>
        <w:rPr>
          <w:rFonts w:eastAsia="Times New Roman"/>
          <w:szCs w:val="22"/>
          <w:lang w:eastAsia="zh-CN"/>
        </w:rPr>
        <w:t>a</w:t>
      </w:r>
      <w:r>
        <w:rPr>
          <w:rFonts w:eastAsia="Times New Roman"/>
          <w:szCs w:val="22"/>
          <w:lang w:eastAsia="zh-CN"/>
        </w:rPr>
        <w:t xml:space="preserve"> sensing responder </w:t>
      </w:r>
      <w:r>
        <w:rPr>
          <w:rFonts w:eastAsia="Times New Roman"/>
          <w:szCs w:val="22"/>
          <w:lang w:eastAsia="zh-CN"/>
        </w:rPr>
        <w:t xml:space="preserve">is not able to accept a request </w:t>
      </w:r>
      <w:r w:rsidR="00743A0D">
        <w:rPr>
          <w:rFonts w:eastAsia="Times New Roman"/>
          <w:szCs w:val="22"/>
          <w:lang w:eastAsia="zh-CN"/>
        </w:rPr>
        <w:t>carried within</w:t>
      </w:r>
      <w:r>
        <w:rPr>
          <w:rFonts w:eastAsia="Times New Roman"/>
          <w:szCs w:val="22"/>
          <w:lang w:eastAsia="zh-CN"/>
        </w:rPr>
        <w:t xml:space="preserve"> a</w:t>
      </w:r>
      <w:r>
        <w:rPr>
          <w:rFonts w:eastAsia="Times New Roman"/>
          <w:szCs w:val="22"/>
          <w:lang w:eastAsia="zh-CN"/>
        </w:rPr>
        <w:t xml:space="preserve"> </w:t>
      </w:r>
      <w:r>
        <w:rPr>
          <w:rFonts w:eastAsia="Times New Roman"/>
        </w:rPr>
        <w:t>Sensing Measurement Request frame</w:t>
      </w:r>
      <w:r>
        <w:rPr>
          <w:rFonts w:eastAsia="Times New Roman"/>
          <w:szCs w:val="22"/>
          <w:lang w:eastAsia="zh-CN"/>
        </w:rPr>
        <w:t xml:space="preserve"> with the </w:t>
      </w:r>
      <w:r>
        <w:rPr>
          <w:rFonts w:eastAsia="Times New Roman"/>
        </w:rPr>
        <w:t xml:space="preserve">Sensing Measurement Report Requested field </w:t>
      </w:r>
      <w:r>
        <w:rPr>
          <w:rFonts w:eastAsia="Times New Roman"/>
          <w:szCs w:val="22"/>
          <w:lang w:eastAsia="zh-CN"/>
        </w:rPr>
        <w:t xml:space="preserve">being set to 1, it </w:t>
      </w:r>
      <w:r>
        <w:rPr>
          <w:rFonts w:eastAsia="Times New Roman"/>
        </w:rPr>
        <w:t>can set the status code to REJECTED_WITH_SUGGESTED_CHANGES and set the Sensing Measurement Report Requested field of Sensing Measurement Parameters element to 0 in the Sensing Measurement Response frame.</w:t>
      </w:r>
    </w:p>
    <w:p w14:paraId="18F84FBC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09179E77" w14:textId="30DCF397" w:rsidR="00192B92" w:rsidRPr="00F42B96" w:rsidRDefault="00192B92" w:rsidP="004422CC">
      <w:pPr>
        <w:jc w:val="both"/>
        <w:rPr>
          <w:i/>
        </w:rPr>
      </w:pPr>
    </w:p>
    <w:p w14:paraId="73557F47" w14:textId="4773A83A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3B099442" w14:textId="798983FC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2B995CD9" w14:textId="77777777" w:rsidR="00D52E60" w:rsidRDefault="00D52E60" w:rsidP="004422CC">
      <w:pPr>
        <w:jc w:val="both"/>
        <w:rPr>
          <w:rFonts w:eastAsia="Malgun Gothic"/>
          <w:b/>
          <w:u w:val="single"/>
          <w:lang w:eastAsia="ko-KR"/>
        </w:rPr>
      </w:pPr>
    </w:p>
    <w:p w14:paraId="5E6409E8" w14:textId="77777777" w:rsidR="00192B92" w:rsidRDefault="00192B92" w:rsidP="004422CC">
      <w:pPr>
        <w:jc w:val="both"/>
        <w:rPr>
          <w:rFonts w:eastAsia="Malgun Gothic"/>
          <w:b/>
          <w:u w:val="single"/>
          <w:lang w:eastAsia="ko-KR"/>
        </w:rPr>
      </w:pPr>
    </w:p>
    <w:bookmarkEnd w:id="0"/>
    <w:p w14:paraId="02A4A46A" w14:textId="74DC829E" w:rsidR="00FD734F" w:rsidRPr="00EA5BA9" w:rsidRDefault="00FD734F" w:rsidP="00FD734F">
      <w:r>
        <w:rPr>
          <w:b/>
          <w:bCs/>
        </w:rPr>
        <w:t xml:space="preserve">SP: </w:t>
      </w:r>
      <w:r>
        <w:rPr>
          <w:lang w:val="en-SG" w:eastAsia="en-SG"/>
        </w:rPr>
        <w:t>Do you agree to the resolution provided in the document 11-2</w:t>
      </w:r>
      <w:r w:rsidR="00A814BA">
        <w:rPr>
          <w:lang w:val="en-SG" w:eastAsia="en-SG"/>
        </w:rPr>
        <w:t>3</w:t>
      </w:r>
      <w:r>
        <w:rPr>
          <w:lang w:val="en-SG" w:eastAsia="en-SG"/>
        </w:rPr>
        <w:t>/</w:t>
      </w:r>
      <w:r w:rsidR="0037690B">
        <w:rPr>
          <w:lang w:val="en-SG" w:eastAsia="en-SG"/>
        </w:rPr>
        <w:t>2</w:t>
      </w:r>
      <w:r w:rsidR="00C72A83">
        <w:rPr>
          <w:lang w:val="en-SG" w:eastAsia="en-SG"/>
        </w:rPr>
        <w:t>071</w:t>
      </w:r>
      <w:r w:rsidR="00AB718A">
        <w:rPr>
          <w:lang w:val="en-SG" w:eastAsia="en-SG"/>
        </w:rPr>
        <w:t>r</w:t>
      </w:r>
      <w:r w:rsidR="005F5A8C">
        <w:rPr>
          <w:lang w:val="en-SG" w:eastAsia="en-SG"/>
        </w:rPr>
        <w:t>2</w:t>
      </w:r>
      <w:r w:rsidRPr="00D45B6F">
        <w:rPr>
          <w:b/>
          <w:bCs/>
          <w:szCs w:val="22"/>
        </w:rPr>
        <w:t xml:space="preserve"> </w:t>
      </w:r>
      <w:r>
        <w:rPr>
          <w:lang w:val="en-SG" w:eastAsia="en-SG"/>
        </w:rPr>
        <w:t xml:space="preserve">for the following </w:t>
      </w:r>
      <w:r w:rsidR="00EA5BA9">
        <w:rPr>
          <w:lang w:val="en-SG" w:eastAsia="en-SG"/>
        </w:rPr>
        <w:t xml:space="preserve">five </w:t>
      </w:r>
      <w:r>
        <w:rPr>
          <w:lang w:val="en-SG" w:eastAsia="en-SG"/>
        </w:rPr>
        <w:t>CIDs:</w:t>
      </w:r>
      <w:r w:rsidR="00A814BA">
        <w:rPr>
          <w:lang w:val="en-SG" w:eastAsia="en-SG"/>
        </w:rPr>
        <w:t xml:space="preserve"> </w:t>
      </w:r>
      <w:r w:rsidR="00EA5BA9">
        <w:t>3356, 3358, 3377, 3412,  and 3467</w:t>
      </w:r>
      <w:r>
        <w:rPr>
          <w:lang w:val="en-SG" w:eastAsia="en-SG"/>
        </w:rPr>
        <w:t>?</w:t>
      </w:r>
    </w:p>
    <w:p w14:paraId="1E0F43CA" w14:textId="77777777" w:rsidR="00B00D28" w:rsidRPr="00FD734F" w:rsidRDefault="00B00D28" w:rsidP="00B8624D">
      <w:pPr>
        <w:pStyle w:val="T"/>
        <w:rPr>
          <w:w w:val="100"/>
          <w:lang w:val="en-GB"/>
        </w:rPr>
      </w:pPr>
    </w:p>
    <w:sectPr w:rsidR="00B00D28" w:rsidRPr="00FD734F" w:rsidSect="000027A1">
      <w:headerReference w:type="default" r:id="rId9"/>
      <w:footerReference w:type="default" r:id="rId1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C583" w14:textId="77777777" w:rsidR="009A1272" w:rsidRDefault="009A1272">
      <w:r>
        <w:separator/>
      </w:r>
    </w:p>
  </w:endnote>
  <w:endnote w:type="continuationSeparator" w:id="0">
    <w:p w14:paraId="2CB03FD2" w14:textId="77777777" w:rsidR="009A1272" w:rsidRDefault="009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16E" w14:textId="017D095A" w:rsidR="00142C2B" w:rsidRPr="009E78FF" w:rsidRDefault="00B501F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9E78FF">
      <w:rPr>
        <w:lang w:val="fr-FR"/>
      </w:rPr>
      <w:instrText xml:space="preserve"> SUBJECT  \* MERGEFORMAT </w:instrText>
    </w:r>
    <w:r>
      <w:fldChar w:fldCharType="separate"/>
    </w:r>
    <w:proofErr w:type="spellStart"/>
    <w:r w:rsidR="00142C2B" w:rsidRPr="009E78FF">
      <w:rPr>
        <w:lang w:val="fr-FR"/>
      </w:rPr>
      <w:t>Submission</w:t>
    </w:r>
    <w:proofErr w:type="spellEnd"/>
    <w:r>
      <w:fldChar w:fldCharType="end"/>
    </w:r>
    <w:r w:rsidR="00142C2B" w:rsidRPr="009E78FF">
      <w:rPr>
        <w:lang w:val="fr-FR"/>
      </w:rPr>
      <w:tab/>
      <w:t xml:space="preserve">page </w:t>
    </w:r>
    <w:r w:rsidR="00142C2B">
      <w:fldChar w:fldCharType="begin"/>
    </w:r>
    <w:r w:rsidR="00142C2B" w:rsidRPr="009E78FF">
      <w:rPr>
        <w:lang w:val="fr-FR"/>
      </w:rPr>
      <w:instrText xml:space="preserve">page </w:instrText>
    </w:r>
    <w:r w:rsidR="00142C2B">
      <w:fldChar w:fldCharType="separate"/>
    </w:r>
    <w:r w:rsidR="00AC35AE" w:rsidRPr="009E78FF">
      <w:rPr>
        <w:noProof/>
        <w:lang w:val="fr-FR"/>
      </w:rPr>
      <w:t>2</w:t>
    </w:r>
    <w:r w:rsidR="00142C2B">
      <w:rPr>
        <w:noProof/>
      </w:rPr>
      <w:fldChar w:fldCharType="end"/>
    </w:r>
    <w:r w:rsidR="00142C2B" w:rsidRPr="009E78FF">
      <w:rPr>
        <w:lang w:val="fr-FR"/>
      </w:rPr>
      <w:tab/>
    </w:r>
    <w:r w:rsidR="00187D94">
      <w:fldChar w:fldCharType="begin"/>
    </w:r>
    <w:r w:rsidR="00187D94" w:rsidRPr="009E78FF">
      <w:rPr>
        <w:lang w:val="fr-FR"/>
      </w:rPr>
      <w:instrText xml:space="preserve"> COMMENTS  \* MERGEFORMAT </w:instrText>
    </w:r>
    <w:r w:rsidR="00187D94">
      <w:fldChar w:fldCharType="separate"/>
    </w:r>
    <w:r w:rsidR="009E78FF">
      <w:rPr>
        <w:lang w:val="fr-FR"/>
      </w:rPr>
      <w:t xml:space="preserve">Dong Wei, NXP </w:t>
    </w:r>
    <w:r w:rsidR="00142C2B" w:rsidRPr="009E78FF">
      <w:rPr>
        <w:lang w:val="fr-FR"/>
      </w:rPr>
      <w:tab/>
    </w:r>
    <w:r w:rsidR="00187D94">
      <w:fldChar w:fldCharType="end"/>
    </w:r>
  </w:p>
  <w:p w14:paraId="2E84C2CD" w14:textId="77777777" w:rsidR="00142C2B" w:rsidRPr="009E78FF" w:rsidRDefault="00142C2B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09B4" w14:textId="77777777" w:rsidR="009A1272" w:rsidRDefault="009A1272">
      <w:r>
        <w:separator/>
      </w:r>
    </w:p>
  </w:footnote>
  <w:footnote w:type="continuationSeparator" w:id="0">
    <w:p w14:paraId="639E271C" w14:textId="77777777" w:rsidR="009A1272" w:rsidRDefault="009A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75B4" w14:textId="03F8A931" w:rsidR="00142C2B" w:rsidRDefault="00984774">
    <w:pPr>
      <w:pStyle w:val="Header"/>
      <w:tabs>
        <w:tab w:val="clear" w:pos="6480"/>
        <w:tab w:val="center" w:pos="4680"/>
        <w:tab w:val="right" w:pos="9360"/>
      </w:tabs>
    </w:pPr>
    <w:r>
      <w:rPr>
        <w:lang w:eastAsia="zh-CN"/>
      </w:rPr>
      <w:t>November</w:t>
    </w:r>
    <w:r w:rsidR="00142C2B">
      <w:t xml:space="preserve"> 20</w:t>
    </w:r>
    <w:r w:rsidR="00947BBC">
      <w:t>2</w:t>
    </w:r>
    <w:r w:rsidR="00326699">
      <w:t>3</w:t>
    </w:r>
    <w:r w:rsidR="00142C2B">
      <w:tab/>
    </w:r>
    <w:r w:rsidR="00142C2B">
      <w:tab/>
    </w:r>
    <w:fldSimple w:instr=" TITLE  \* MERGEFORMAT ">
      <w:r w:rsidR="00142C2B">
        <w:t>doc.: IEEE 802.11-</w:t>
      </w:r>
      <w:r w:rsidR="00947BBC">
        <w:t>2</w:t>
      </w:r>
      <w:r w:rsidR="00444579">
        <w:t>3</w:t>
      </w:r>
      <w:r w:rsidR="00142C2B">
        <w:t>/</w:t>
      </w:r>
      <w:r>
        <w:t>2071r</w:t>
      </w:r>
      <w:r w:rsidR="005F5A8C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C26D3CC"/>
    <w:lvl w:ilvl="0">
      <w:numFmt w:val="bullet"/>
      <w:lvlText w:val="*"/>
      <w:lvlJc w:val="left"/>
    </w:lvl>
  </w:abstractNum>
  <w:abstractNum w:abstractNumId="1" w15:restartNumberingAfterBreak="0">
    <w:nsid w:val="01C80DD6"/>
    <w:multiLevelType w:val="hybridMultilevel"/>
    <w:tmpl w:val="0F6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A3F"/>
    <w:multiLevelType w:val="hybridMultilevel"/>
    <w:tmpl w:val="625E4B9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0AEF217B"/>
    <w:multiLevelType w:val="multilevel"/>
    <w:tmpl w:val="4A4228DA"/>
    <w:lvl w:ilvl="0">
      <w:start w:val="34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3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4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2A8"/>
    <w:multiLevelType w:val="hybridMultilevel"/>
    <w:tmpl w:val="D010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43"/>
    <w:multiLevelType w:val="hybridMultilevel"/>
    <w:tmpl w:val="4A0C2918"/>
    <w:lvl w:ilvl="0" w:tplc="00306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F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E8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A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ED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6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A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7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373D6D"/>
    <w:multiLevelType w:val="hybridMultilevel"/>
    <w:tmpl w:val="876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66811"/>
    <w:multiLevelType w:val="hybridMultilevel"/>
    <w:tmpl w:val="73B8F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9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CD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4043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7CD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52E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4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1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7A73F6"/>
    <w:multiLevelType w:val="hybridMultilevel"/>
    <w:tmpl w:val="C4C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C1D72"/>
    <w:multiLevelType w:val="singleLevel"/>
    <w:tmpl w:val="68AE471A"/>
    <w:lvl w:ilvl="0">
      <w:numFmt w:val="decimal"/>
      <w:pStyle w:val="IEEEStdsRegularFigureCaption"/>
      <w:lvlText w:val=""/>
      <w:lvlJc w:val="left"/>
      <w:pPr>
        <w:ind w:left="0" w:firstLine="0"/>
      </w:pPr>
    </w:lvl>
  </w:abstractNum>
  <w:abstractNum w:abstractNumId="11" w15:restartNumberingAfterBreak="0">
    <w:nsid w:val="53233DC7"/>
    <w:multiLevelType w:val="hybridMultilevel"/>
    <w:tmpl w:val="9D1E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5C20"/>
    <w:multiLevelType w:val="hybridMultilevel"/>
    <w:tmpl w:val="2F86A96E"/>
    <w:lvl w:ilvl="0" w:tplc="19FAF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3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4CC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A7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22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85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2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794BA6"/>
    <w:multiLevelType w:val="hybridMultilevel"/>
    <w:tmpl w:val="B584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00A07"/>
    <w:multiLevelType w:val="hybridMultilevel"/>
    <w:tmpl w:val="1FBE01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006460">
    <w:abstractNumId w:val="3"/>
  </w:num>
  <w:num w:numId="2" w16cid:durableId="147740849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26064819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44015256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82034648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84012126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86000589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2827912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529102454">
    <w:abstractNumId w:val="0"/>
    <w:lvlOverride w:ilvl="0">
      <w:lvl w:ilvl="0">
        <w:start w:val="1"/>
        <w:numFmt w:val="bullet"/>
        <w:lvlText w:val="Figur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492404789">
    <w:abstractNumId w:val="0"/>
    <w:lvlOverride w:ilvl="0">
      <w:lvl w:ilvl="0">
        <w:start w:val="1"/>
        <w:numFmt w:val="bullet"/>
        <w:lvlText w:val="Table 27-24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92817936">
    <w:abstractNumId w:val="0"/>
    <w:lvlOverride w:ilvl="0">
      <w:lvl w:ilvl="0">
        <w:start w:val="1"/>
        <w:numFmt w:val="bullet"/>
        <w:lvlText w:val="Table 27-25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2114977998">
    <w:abstractNumId w:val="0"/>
    <w:lvlOverride w:ilvl="0">
      <w:lvl w:ilvl="0">
        <w:start w:val="1"/>
        <w:numFmt w:val="bullet"/>
        <w:lvlText w:val="Table 27-26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69156181">
    <w:abstractNumId w:val="0"/>
    <w:lvlOverride w:ilvl="0">
      <w:lvl w:ilvl="0">
        <w:start w:val="1"/>
        <w:numFmt w:val="bullet"/>
        <w:lvlText w:val="Tabl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459183311">
    <w:abstractNumId w:val="0"/>
    <w:lvlOverride w:ilvl="0">
      <w:lvl w:ilvl="0">
        <w:start w:val="1"/>
        <w:numFmt w:val="bullet"/>
        <w:lvlText w:val="(27-20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143427938">
    <w:abstractNumId w:val="0"/>
    <w:lvlOverride w:ilvl="0">
      <w:lvl w:ilvl="0">
        <w:start w:val="1"/>
        <w:numFmt w:val="bullet"/>
        <w:lvlText w:val="Figure 27-27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46676110">
    <w:abstractNumId w:val="0"/>
    <w:lvlOverride w:ilvl="0">
      <w:lvl w:ilvl="0">
        <w:start w:val="1"/>
        <w:numFmt w:val="bullet"/>
        <w:lvlText w:val="Tabl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2001038932">
    <w:abstractNumId w:val="0"/>
    <w:lvlOverride w:ilvl="0">
      <w:lvl w:ilvl="0">
        <w:start w:val="1"/>
        <w:numFmt w:val="bullet"/>
        <w:lvlText w:val="Tabl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72489191">
    <w:abstractNumId w:val="0"/>
    <w:lvlOverride w:ilvl="0">
      <w:lvl w:ilvl="0">
        <w:start w:val="1"/>
        <w:numFmt w:val="bullet"/>
        <w:lvlText w:val="Tabl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800873852">
    <w:abstractNumId w:val="0"/>
    <w:lvlOverride w:ilvl="0">
      <w:lvl w:ilvl="0">
        <w:start w:val="1"/>
        <w:numFmt w:val="bullet"/>
        <w:lvlText w:val="(27-21)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576086916">
    <w:abstractNumId w:val="0"/>
    <w:lvlOverride w:ilvl="0">
      <w:lvl w:ilvl="0">
        <w:start w:val="1"/>
        <w:numFmt w:val="bullet"/>
        <w:lvlText w:val="Figure 27-28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24344195">
    <w:abstractNumId w:val="0"/>
    <w:lvlOverride w:ilvl="0">
      <w:lvl w:ilvl="0">
        <w:start w:val="1"/>
        <w:numFmt w:val="bullet"/>
        <w:lvlText w:val="Figure 27-29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6856366">
    <w:abstractNumId w:val="0"/>
    <w:lvlOverride w:ilvl="0">
      <w:lvl w:ilvl="0">
        <w:start w:val="1"/>
        <w:numFmt w:val="bullet"/>
        <w:lvlText w:val="Figure 27-30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578317810">
    <w:abstractNumId w:val="0"/>
    <w:lvlOverride w:ilvl="0">
      <w:lvl w:ilvl="0">
        <w:start w:val="1"/>
        <w:numFmt w:val="bullet"/>
        <w:lvlText w:val="Figure 27-31—"/>
        <w:legacy w:legacy="1" w:legacySpace="0" w:legacyIndent="0"/>
        <w:lvlJc w:val="center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182204829">
    <w:abstractNumId w:val="0"/>
    <w:lvlOverride w:ilvl="0">
      <w:lvl w:ilvl="0">
        <w:start w:val="1"/>
        <w:numFmt w:val="bullet"/>
        <w:lvlText w:val="Figure 27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1153790601">
    <w:abstractNumId w:val="0"/>
    <w:lvlOverride w:ilvl="0">
      <w:lvl w:ilvl="0">
        <w:start w:val="1"/>
        <w:numFmt w:val="bullet"/>
        <w:lvlText w:val="Figure 27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09798087">
    <w:abstractNumId w:val="0"/>
    <w:lvlOverride w:ilvl="0">
      <w:lvl w:ilvl="0">
        <w:start w:val="1"/>
        <w:numFmt w:val="bullet"/>
        <w:lvlText w:val="Figure 27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883176289">
    <w:abstractNumId w:val="0"/>
    <w:lvlOverride w:ilvl="0">
      <w:lvl w:ilvl="0">
        <w:start w:val="1"/>
        <w:numFmt w:val="bullet"/>
        <w:lvlText w:val="Figur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1537499721">
    <w:abstractNumId w:val="0"/>
    <w:lvlOverride w:ilvl="0">
      <w:lvl w:ilvl="0">
        <w:start w:val="1"/>
        <w:numFmt w:val="bullet"/>
        <w:lvlText w:val="Table 27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519510232">
    <w:abstractNumId w:val="5"/>
  </w:num>
  <w:num w:numId="30" w16cid:durableId="1041318000">
    <w:abstractNumId w:val="4"/>
  </w:num>
  <w:num w:numId="31" w16cid:durableId="2080595585">
    <w:abstractNumId w:val="14"/>
  </w:num>
  <w:num w:numId="32" w16cid:durableId="1189682943">
    <w:abstractNumId w:val="2"/>
  </w:num>
  <w:num w:numId="33" w16cid:durableId="987784269">
    <w:abstractNumId w:val="1"/>
  </w:num>
  <w:num w:numId="34" w16cid:durableId="1201626961">
    <w:abstractNumId w:val="13"/>
  </w:num>
  <w:num w:numId="35" w16cid:durableId="170265672">
    <w:abstractNumId w:val="12"/>
  </w:num>
  <w:num w:numId="36" w16cid:durableId="1160609669">
    <w:abstractNumId w:val="8"/>
  </w:num>
  <w:num w:numId="37" w16cid:durableId="963846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3542970">
    <w:abstractNumId w:val="7"/>
  </w:num>
  <w:num w:numId="39" w16cid:durableId="1198396937">
    <w:abstractNumId w:val="10"/>
  </w:num>
  <w:num w:numId="40" w16cid:durableId="1322930764">
    <w:abstractNumId w:val="11"/>
  </w:num>
  <w:num w:numId="41" w16cid:durableId="1317489617">
    <w:abstractNumId w:val="6"/>
  </w:num>
  <w:num w:numId="42" w16cid:durableId="136328671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27A1"/>
    <w:rsid w:val="00011104"/>
    <w:rsid w:val="00012BBC"/>
    <w:rsid w:val="00020F54"/>
    <w:rsid w:val="0002451F"/>
    <w:rsid w:val="00025CC4"/>
    <w:rsid w:val="00044EA7"/>
    <w:rsid w:val="000454F6"/>
    <w:rsid w:val="00051FA0"/>
    <w:rsid w:val="000524F0"/>
    <w:rsid w:val="0006060F"/>
    <w:rsid w:val="0006108D"/>
    <w:rsid w:val="000611CA"/>
    <w:rsid w:val="00062057"/>
    <w:rsid w:val="00064E3D"/>
    <w:rsid w:val="00065BB4"/>
    <w:rsid w:val="00067A54"/>
    <w:rsid w:val="00071F90"/>
    <w:rsid w:val="00076329"/>
    <w:rsid w:val="0007726F"/>
    <w:rsid w:val="000772EC"/>
    <w:rsid w:val="0007742C"/>
    <w:rsid w:val="00077D25"/>
    <w:rsid w:val="000817C1"/>
    <w:rsid w:val="00082960"/>
    <w:rsid w:val="00083CC7"/>
    <w:rsid w:val="00085435"/>
    <w:rsid w:val="00091639"/>
    <w:rsid w:val="000A22FA"/>
    <w:rsid w:val="000A23F3"/>
    <w:rsid w:val="000A31AD"/>
    <w:rsid w:val="000A5629"/>
    <w:rsid w:val="000A5972"/>
    <w:rsid w:val="000A5E29"/>
    <w:rsid w:val="000C2DB0"/>
    <w:rsid w:val="000C5CFC"/>
    <w:rsid w:val="000C6EC4"/>
    <w:rsid w:val="000D0FBA"/>
    <w:rsid w:val="000D254C"/>
    <w:rsid w:val="000D56BE"/>
    <w:rsid w:val="000D5B97"/>
    <w:rsid w:val="000E43EF"/>
    <w:rsid w:val="000E4506"/>
    <w:rsid w:val="000E481F"/>
    <w:rsid w:val="000E7225"/>
    <w:rsid w:val="000F136B"/>
    <w:rsid w:val="000F2EC5"/>
    <w:rsid w:val="000F71C2"/>
    <w:rsid w:val="001002CA"/>
    <w:rsid w:val="00100514"/>
    <w:rsid w:val="00100D9F"/>
    <w:rsid w:val="00104D8A"/>
    <w:rsid w:val="00105488"/>
    <w:rsid w:val="00105A78"/>
    <w:rsid w:val="00111EA1"/>
    <w:rsid w:val="001206DC"/>
    <w:rsid w:val="001346EE"/>
    <w:rsid w:val="00136770"/>
    <w:rsid w:val="0013766F"/>
    <w:rsid w:val="00137FFD"/>
    <w:rsid w:val="00141850"/>
    <w:rsid w:val="00142C2B"/>
    <w:rsid w:val="00142D3F"/>
    <w:rsid w:val="001453AF"/>
    <w:rsid w:val="00145A88"/>
    <w:rsid w:val="00150216"/>
    <w:rsid w:val="00153C50"/>
    <w:rsid w:val="001673AF"/>
    <w:rsid w:val="00167F24"/>
    <w:rsid w:val="00175D3D"/>
    <w:rsid w:val="001762F3"/>
    <w:rsid w:val="00180A4C"/>
    <w:rsid w:val="00186EBC"/>
    <w:rsid w:val="001873A1"/>
    <w:rsid w:val="00187D94"/>
    <w:rsid w:val="00192B92"/>
    <w:rsid w:val="00192F8C"/>
    <w:rsid w:val="00194DD2"/>
    <w:rsid w:val="001964FB"/>
    <w:rsid w:val="001A3997"/>
    <w:rsid w:val="001A53A4"/>
    <w:rsid w:val="001B124B"/>
    <w:rsid w:val="001C0E5E"/>
    <w:rsid w:val="001C1691"/>
    <w:rsid w:val="001C47B4"/>
    <w:rsid w:val="001C482E"/>
    <w:rsid w:val="001C51F0"/>
    <w:rsid w:val="001D2606"/>
    <w:rsid w:val="001E0213"/>
    <w:rsid w:val="001E1242"/>
    <w:rsid w:val="001E412A"/>
    <w:rsid w:val="00201AEB"/>
    <w:rsid w:val="002024E2"/>
    <w:rsid w:val="0020777D"/>
    <w:rsid w:val="00211C7A"/>
    <w:rsid w:val="002234C5"/>
    <w:rsid w:val="00227D17"/>
    <w:rsid w:val="002325C9"/>
    <w:rsid w:val="00237F4A"/>
    <w:rsid w:val="002430E8"/>
    <w:rsid w:val="002438FB"/>
    <w:rsid w:val="00257CEE"/>
    <w:rsid w:val="002620AE"/>
    <w:rsid w:val="00270762"/>
    <w:rsid w:val="002735C1"/>
    <w:rsid w:val="00274ED6"/>
    <w:rsid w:val="002922A0"/>
    <w:rsid w:val="00295693"/>
    <w:rsid w:val="002A3CAE"/>
    <w:rsid w:val="002A3DCB"/>
    <w:rsid w:val="002A3DDA"/>
    <w:rsid w:val="002A4655"/>
    <w:rsid w:val="002A64A1"/>
    <w:rsid w:val="002B577F"/>
    <w:rsid w:val="002B6348"/>
    <w:rsid w:val="002B6B6D"/>
    <w:rsid w:val="002C7785"/>
    <w:rsid w:val="002D45B5"/>
    <w:rsid w:val="002D5D1C"/>
    <w:rsid w:val="002E0D5D"/>
    <w:rsid w:val="002E1C5B"/>
    <w:rsid w:val="002E4CBA"/>
    <w:rsid w:val="002E502D"/>
    <w:rsid w:val="002E61C5"/>
    <w:rsid w:val="002E6B44"/>
    <w:rsid w:val="002F092B"/>
    <w:rsid w:val="002F24F8"/>
    <w:rsid w:val="002F54B9"/>
    <w:rsid w:val="002F6979"/>
    <w:rsid w:val="002F7AE3"/>
    <w:rsid w:val="003026BA"/>
    <w:rsid w:val="00314872"/>
    <w:rsid w:val="00321F7B"/>
    <w:rsid w:val="003250FA"/>
    <w:rsid w:val="003257AB"/>
    <w:rsid w:val="00326699"/>
    <w:rsid w:val="00327445"/>
    <w:rsid w:val="00327F6F"/>
    <w:rsid w:val="00333269"/>
    <w:rsid w:val="00333B4A"/>
    <w:rsid w:val="003430D2"/>
    <w:rsid w:val="003441F2"/>
    <w:rsid w:val="00346A4C"/>
    <w:rsid w:val="00347745"/>
    <w:rsid w:val="0035144A"/>
    <w:rsid w:val="00352794"/>
    <w:rsid w:val="00353EEA"/>
    <w:rsid w:val="00353FA3"/>
    <w:rsid w:val="003551F8"/>
    <w:rsid w:val="00356611"/>
    <w:rsid w:val="003601E0"/>
    <w:rsid w:val="003607A3"/>
    <w:rsid w:val="00362423"/>
    <w:rsid w:val="0036389B"/>
    <w:rsid w:val="003643B2"/>
    <w:rsid w:val="003651F6"/>
    <w:rsid w:val="0037690B"/>
    <w:rsid w:val="00377517"/>
    <w:rsid w:val="00382AF4"/>
    <w:rsid w:val="00382DFC"/>
    <w:rsid w:val="00390776"/>
    <w:rsid w:val="003959ED"/>
    <w:rsid w:val="003A1404"/>
    <w:rsid w:val="003B23DB"/>
    <w:rsid w:val="003B3C5E"/>
    <w:rsid w:val="003B59CB"/>
    <w:rsid w:val="003C5715"/>
    <w:rsid w:val="003C5C10"/>
    <w:rsid w:val="003D3744"/>
    <w:rsid w:val="003E156A"/>
    <w:rsid w:val="003E1F1B"/>
    <w:rsid w:val="003E35D7"/>
    <w:rsid w:val="003E6282"/>
    <w:rsid w:val="003F0497"/>
    <w:rsid w:val="003F07B9"/>
    <w:rsid w:val="003F4FDA"/>
    <w:rsid w:val="003F6A60"/>
    <w:rsid w:val="004021CB"/>
    <w:rsid w:val="0041287B"/>
    <w:rsid w:val="00414F91"/>
    <w:rsid w:val="00415F45"/>
    <w:rsid w:val="00422A48"/>
    <w:rsid w:val="00425CE8"/>
    <w:rsid w:val="0043304D"/>
    <w:rsid w:val="0043395B"/>
    <w:rsid w:val="00436155"/>
    <w:rsid w:val="0043776D"/>
    <w:rsid w:val="00440303"/>
    <w:rsid w:val="00441938"/>
    <w:rsid w:val="00442037"/>
    <w:rsid w:val="004422CC"/>
    <w:rsid w:val="00442E2A"/>
    <w:rsid w:val="004430FB"/>
    <w:rsid w:val="004440CB"/>
    <w:rsid w:val="00444579"/>
    <w:rsid w:val="00447976"/>
    <w:rsid w:val="00450744"/>
    <w:rsid w:val="00452E87"/>
    <w:rsid w:val="00455A37"/>
    <w:rsid w:val="00460992"/>
    <w:rsid w:val="00465E2E"/>
    <w:rsid w:val="00466E5F"/>
    <w:rsid w:val="004740CC"/>
    <w:rsid w:val="00476EAC"/>
    <w:rsid w:val="00480424"/>
    <w:rsid w:val="00482B23"/>
    <w:rsid w:val="00485D36"/>
    <w:rsid w:val="00495327"/>
    <w:rsid w:val="00496A4F"/>
    <w:rsid w:val="0049752C"/>
    <w:rsid w:val="004A4F2E"/>
    <w:rsid w:val="004A571B"/>
    <w:rsid w:val="004B307D"/>
    <w:rsid w:val="004B37BA"/>
    <w:rsid w:val="004C3113"/>
    <w:rsid w:val="004D290F"/>
    <w:rsid w:val="004D3018"/>
    <w:rsid w:val="004D39C3"/>
    <w:rsid w:val="004D3A47"/>
    <w:rsid w:val="004D4C24"/>
    <w:rsid w:val="004D6FF4"/>
    <w:rsid w:val="004E4DD5"/>
    <w:rsid w:val="004E6F46"/>
    <w:rsid w:val="004E7450"/>
    <w:rsid w:val="004E763E"/>
    <w:rsid w:val="004F044A"/>
    <w:rsid w:val="004F2F83"/>
    <w:rsid w:val="004F4248"/>
    <w:rsid w:val="004F60AE"/>
    <w:rsid w:val="00502465"/>
    <w:rsid w:val="00506D78"/>
    <w:rsid w:val="00511593"/>
    <w:rsid w:val="00516768"/>
    <w:rsid w:val="00517242"/>
    <w:rsid w:val="00520D27"/>
    <w:rsid w:val="00522458"/>
    <w:rsid w:val="005305B9"/>
    <w:rsid w:val="00530AEE"/>
    <w:rsid w:val="00537C16"/>
    <w:rsid w:val="0054070F"/>
    <w:rsid w:val="005425F3"/>
    <w:rsid w:val="0054443A"/>
    <w:rsid w:val="005462D3"/>
    <w:rsid w:val="005476DD"/>
    <w:rsid w:val="00551FE8"/>
    <w:rsid w:val="005565E4"/>
    <w:rsid w:val="005623DE"/>
    <w:rsid w:val="00565CD3"/>
    <w:rsid w:val="005676D8"/>
    <w:rsid w:val="00571DFA"/>
    <w:rsid w:val="005722D2"/>
    <w:rsid w:val="00572687"/>
    <w:rsid w:val="005759F1"/>
    <w:rsid w:val="00575ECE"/>
    <w:rsid w:val="0057724C"/>
    <w:rsid w:val="005773E6"/>
    <w:rsid w:val="00585EB6"/>
    <w:rsid w:val="0058766B"/>
    <w:rsid w:val="00591A71"/>
    <w:rsid w:val="00593A66"/>
    <w:rsid w:val="005A7FE0"/>
    <w:rsid w:val="005B4009"/>
    <w:rsid w:val="005B450D"/>
    <w:rsid w:val="005B50CC"/>
    <w:rsid w:val="005B646B"/>
    <w:rsid w:val="005C28B4"/>
    <w:rsid w:val="005C59CC"/>
    <w:rsid w:val="005E4345"/>
    <w:rsid w:val="005E773F"/>
    <w:rsid w:val="005F0929"/>
    <w:rsid w:val="005F26E6"/>
    <w:rsid w:val="005F30AC"/>
    <w:rsid w:val="005F5A8C"/>
    <w:rsid w:val="00605A13"/>
    <w:rsid w:val="00610673"/>
    <w:rsid w:val="0061586D"/>
    <w:rsid w:val="006208AD"/>
    <w:rsid w:val="0062280C"/>
    <w:rsid w:val="006262AF"/>
    <w:rsid w:val="006301B0"/>
    <w:rsid w:val="00630391"/>
    <w:rsid w:val="00635B52"/>
    <w:rsid w:val="006421E5"/>
    <w:rsid w:val="00643F80"/>
    <w:rsid w:val="00645B37"/>
    <w:rsid w:val="00647E3F"/>
    <w:rsid w:val="00651727"/>
    <w:rsid w:val="006518B8"/>
    <w:rsid w:val="006525BA"/>
    <w:rsid w:val="006577D4"/>
    <w:rsid w:val="0066605D"/>
    <w:rsid w:val="00670904"/>
    <w:rsid w:val="00671E89"/>
    <w:rsid w:val="00675947"/>
    <w:rsid w:val="0067612D"/>
    <w:rsid w:val="00677A86"/>
    <w:rsid w:val="00687972"/>
    <w:rsid w:val="00691AD3"/>
    <w:rsid w:val="006922F0"/>
    <w:rsid w:val="006953D6"/>
    <w:rsid w:val="00695A44"/>
    <w:rsid w:val="006A2F99"/>
    <w:rsid w:val="006A3148"/>
    <w:rsid w:val="006A3BE9"/>
    <w:rsid w:val="006A50F1"/>
    <w:rsid w:val="006B2230"/>
    <w:rsid w:val="006C0856"/>
    <w:rsid w:val="006C0869"/>
    <w:rsid w:val="006C1DE7"/>
    <w:rsid w:val="006C2B94"/>
    <w:rsid w:val="006C767C"/>
    <w:rsid w:val="006D09F7"/>
    <w:rsid w:val="006D25E3"/>
    <w:rsid w:val="006D6272"/>
    <w:rsid w:val="006E145F"/>
    <w:rsid w:val="006E2D40"/>
    <w:rsid w:val="006E6DD5"/>
    <w:rsid w:val="006F45A4"/>
    <w:rsid w:val="006F564E"/>
    <w:rsid w:val="0070615C"/>
    <w:rsid w:val="0071161C"/>
    <w:rsid w:val="007130DF"/>
    <w:rsid w:val="0071456C"/>
    <w:rsid w:val="00717E0B"/>
    <w:rsid w:val="007243DC"/>
    <w:rsid w:val="00726CB9"/>
    <w:rsid w:val="00736845"/>
    <w:rsid w:val="00737C80"/>
    <w:rsid w:val="00740212"/>
    <w:rsid w:val="00743A0D"/>
    <w:rsid w:val="00745402"/>
    <w:rsid w:val="00746E8B"/>
    <w:rsid w:val="00747AF6"/>
    <w:rsid w:val="007502EB"/>
    <w:rsid w:val="0075364A"/>
    <w:rsid w:val="00753737"/>
    <w:rsid w:val="007636A3"/>
    <w:rsid w:val="00767D11"/>
    <w:rsid w:val="00770572"/>
    <w:rsid w:val="00776AE5"/>
    <w:rsid w:val="0078187C"/>
    <w:rsid w:val="0078357D"/>
    <w:rsid w:val="007843D9"/>
    <w:rsid w:val="00785168"/>
    <w:rsid w:val="00790540"/>
    <w:rsid w:val="0079058F"/>
    <w:rsid w:val="00790A82"/>
    <w:rsid w:val="00792251"/>
    <w:rsid w:val="0079625F"/>
    <w:rsid w:val="007A1512"/>
    <w:rsid w:val="007A1AC2"/>
    <w:rsid w:val="007B2CFA"/>
    <w:rsid w:val="007B6625"/>
    <w:rsid w:val="007C0203"/>
    <w:rsid w:val="007C31EA"/>
    <w:rsid w:val="007C54BB"/>
    <w:rsid w:val="007C5D47"/>
    <w:rsid w:val="007C7DD1"/>
    <w:rsid w:val="007D112D"/>
    <w:rsid w:val="007D1423"/>
    <w:rsid w:val="007D6D0F"/>
    <w:rsid w:val="007E221D"/>
    <w:rsid w:val="007E3CAD"/>
    <w:rsid w:val="007E4638"/>
    <w:rsid w:val="007E54C7"/>
    <w:rsid w:val="007F049F"/>
    <w:rsid w:val="007F3371"/>
    <w:rsid w:val="007F37E3"/>
    <w:rsid w:val="007F405B"/>
    <w:rsid w:val="00800FE8"/>
    <w:rsid w:val="00810966"/>
    <w:rsid w:val="008128A3"/>
    <w:rsid w:val="0082030A"/>
    <w:rsid w:val="00821560"/>
    <w:rsid w:val="00824410"/>
    <w:rsid w:val="00824793"/>
    <w:rsid w:val="008248CB"/>
    <w:rsid w:val="0082610A"/>
    <w:rsid w:val="00831A13"/>
    <w:rsid w:val="00834BD3"/>
    <w:rsid w:val="00836909"/>
    <w:rsid w:val="00844F6F"/>
    <w:rsid w:val="00852DE6"/>
    <w:rsid w:val="00871664"/>
    <w:rsid w:val="008726AA"/>
    <w:rsid w:val="008741F6"/>
    <w:rsid w:val="00881D08"/>
    <w:rsid w:val="0088632E"/>
    <w:rsid w:val="00887CFE"/>
    <w:rsid w:val="00892692"/>
    <w:rsid w:val="00894020"/>
    <w:rsid w:val="008A463F"/>
    <w:rsid w:val="008A6375"/>
    <w:rsid w:val="008A7048"/>
    <w:rsid w:val="008B6614"/>
    <w:rsid w:val="008C1A26"/>
    <w:rsid w:val="008C23DA"/>
    <w:rsid w:val="008C2D5B"/>
    <w:rsid w:val="008C4F2E"/>
    <w:rsid w:val="008C5558"/>
    <w:rsid w:val="008C5BFE"/>
    <w:rsid w:val="008C6C89"/>
    <w:rsid w:val="008D2B61"/>
    <w:rsid w:val="008D3BE0"/>
    <w:rsid w:val="008D58CD"/>
    <w:rsid w:val="008D61E4"/>
    <w:rsid w:val="008D6A17"/>
    <w:rsid w:val="008D71C3"/>
    <w:rsid w:val="008E15A6"/>
    <w:rsid w:val="008E2410"/>
    <w:rsid w:val="008E2B30"/>
    <w:rsid w:val="008E62F1"/>
    <w:rsid w:val="008F22AC"/>
    <w:rsid w:val="008F23BE"/>
    <w:rsid w:val="008F3F57"/>
    <w:rsid w:val="008F474A"/>
    <w:rsid w:val="008F76BE"/>
    <w:rsid w:val="00902F64"/>
    <w:rsid w:val="00907A2A"/>
    <w:rsid w:val="00907A76"/>
    <w:rsid w:val="00907ACF"/>
    <w:rsid w:val="00912092"/>
    <w:rsid w:val="0091708F"/>
    <w:rsid w:val="00924E2B"/>
    <w:rsid w:val="00926C62"/>
    <w:rsid w:val="00926EDF"/>
    <w:rsid w:val="00935BFE"/>
    <w:rsid w:val="00940FE1"/>
    <w:rsid w:val="0094285B"/>
    <w:rsid w:val="00947BBC"/>
    <w:rsid w:val="009513AC"/>
    <w:rsid w:val="00952763"/>
    <w:rsid w:val="00954A40"/>
    <w:rsid w:val="00954D6E"/>
    <w:rsid w:val="00955555"/>
    <w:rsid w:val="00960D25"/>
    <w:rsid w:val="0096705A"/>
    <w:rsid w:val="009676C1"/>
    <w:rsid w:val="00973F61"/>
    <w:rsid w:val="00982796"/>
    <w:rsid w:val="009833A1"/>
    <w:rsid w:val="00983619"/>
    <w:rsid w:val="00984774"/>
    <w:rsid w:val="0099034C"/>
    <w:rsid w:val="00991FF5"/>
    <w:rsid w:val="00992FA7"/>
    <w:rsid w:val="009942A4"/>
    <w:rsid w:val="00994FF2"/>
    <w:rsid w:val="00996A95"/>
    <w:rsid w:val="009A1272"/>
    <w:rsid w:val="009A13A4"/>
    <w:rsid w:val="009A3431"/>
    <w:rsid w:val="009A57FC"/>
    <w:rsid w:val="009B14D0"/>
    <w:rsid w:val="009B1D7A"/>
    <w:rsid w:val="009B45B7"/>
    <w:rsid w:val="009B5E1A"/>
    <w:rsid w:val="009C34C8"/>
    <w:rsid w:val="009C3669"/>
    <w:rsid w:val="009C3A18"/>
    <w:rsid w:val="009C40F3"/>
    <w:rsid w:val="009C4225"/>
    <w:rsid w:val="009C751F"/>
    <w:rsid w:val="009D429F"/>
    <w:rsid w:val="009D6356"/>
    <w:rsid w:val="009D6E6D"/>
    <w:rsid w:val="009E1436"/>
    <w:rsid w:val="009E172C"/>
    <w:rsid w:val="009E78FF"/>
    <w:rsid w:val="009F014C"/>
    <w:rsid w:val="009F0CFC"/>
    <w:rsid w:val="009F7DAB"/>
    <w:rsid w:val="00A0104C"/>
    <w:rsid w:val="00A01993"/>
    <w:rsid w:val="00A05DFD"/>
    <w:rsid w:val="00A124BD"/>
    <w:rsid w:val="00A16B4F"/>
    <w:rsid w:val="00A22715"/>
    <w:rsid w:val="00A243D7"/>
    <w:rsid w:val="00A32255"/>
    <w:rsid w:val="00A3306F"/>
    <w:rsid w:val="00A36794"/>
    <w:rsid w:val="00A36D9F"/>
    <w:rsid w:val="00A44052"/>
    <w:rsid w:val="00A466FE"/>
    <w:rsid w:val="00A50378"/>
    <w:rsid w:val="00A5512B"/>
    <w:rsid w:val="00A60833"/>
    <w:rsid w:val="00A64C57"/>
    <w:rsid w:val="00A7785B"/>
    <w:rsid w:val="00A778B5"/>
    <w:rsid w:val="00A814BA"/>
    <w:rsid w:val="00A82FC4"/>
    <w:rsid w:val="00A8392C"/>
    <w:rsid w:val="00A86167"/>
    <w:rsid w:val="00A94F13"/>
    <w:rsid w:val="00A9524D"/>
    <w:rsid w:val="00AA180C"/>
    <w:rsid w:val="00AA427C"/>
    <w:rsid w:val="00AA50BF"/>
    <w:rsid w:val="00AA5E8D"/>
    <w:rsid w:val="00AA6DDE"/>
    <w:rsid w:val="00AB718A"/>
    <w:rsid w:val="00AC35AE"/>
    <w:rsid w:val="00AC3A69"/>
    <w:rsid w:val="00AC417C"/>
    <w:rsid w:val="00AC689D"/>
    <w:rsid w:val="00AD64D0"/>
    <w:rsid w:val="00AD7F74"/>
    <w:rsid w:val="00AE0463"/>
    <w:rsid w:val="00AE2915"/>
    <w:rsid w:val="00AE496B"/>
    <w:rsid w:val="00AE70FC"/>
    <w:rsid w:val="00AF2434"/>
    <w:rsid w:val="00AF2997"/>
    <w:rsid w:val="00AF2A07"/>
    <w:rsid w:val="00B00D28"/>
    <w:rsid w:val="00B1767D"/>
    <w:rsid w:val="00B22DB2"/>
    <w:rsid w:val="00B23117"/>
    <w:rsid w:val="00B2427E"/>
    <w:rsid w:val="00B26B10"/>
    <w:rsid w:val="00B32CF0"/>
    <w:rsid w:val="00B33DAC"/>
    <w:rsid w:val="00B35E1A"/>
    <w:rsid w:val="00B36719"/>
    <w:rsid w:val="00B44C46"/>
    <w:rsid w:val="00B44ED7"/>
    <w:rsid w:val="00B460CF"/>
    <w:rsid w:val="00B47154"/>
    <w:rsid w:val="00B4740B"/>
    <w:rsid w:val="00B501F7"/>
    <w:rsid w:val="00B5042C"/>
    <w:rsid w:val="00B52E93"/>
    <w:rsid w:val="00B55791"/>
    <w:rsid w:val="00B57AC8"/>
    <w:rsid w:val="00B60EDC"/>
    <w:rsid w:val="00B61049"/>
    <w:rsid w:val="00B64DD7"/>
    <w:rsid w:val="00B65476"/>
    <w:rsid w:val="00B726BC"/>
    <w:rsid w:val="00B8049F"/>
    <w:rsid w:val="00B82515"/>
    <w:rsid w:val="00B848A1"/>
    <w:rsid w:val="00B859EB"/>
    <w:rsid w:val="00B85D43"/>
    <w:rsid w:val="00B8624D"/>
    <w:rsid w:val="00B9313D"/>
    <w:rsid w:val="00B96DB8"/>
    <w:rsid w:val="00B97CD9"/>
    <w:rsid w:val="00B97DEF"/>
    <w:rsid w:val="00BA0AC0"/>
    <w:rsid w:val="00BA1B61"/>
    <w:rsid w:val="00BA21DC"/>
    <w:rsid w:val="00BA67EB"/>
    <w:rsid w:val="00BA693C"/>
    <w:rsid w:val="00BB7094"/>
    <w:rsid w:val="00BC1A48"/>
    <w:rsid w:val="00BC3A8E"/>
    <w:rsid w:val="00BC47FE"/>
    <w:rsid w:val="00BC5281"/>
    <w:rsid w:val="00BD4F35"/>
    <w:rsid w:val="00BE13B1"/>
    <w:rsid w:val="00BE1FA8"/>
    <w:rsid w:val="00BE68C2"/>
    <w:rsid w:val="00BE76AA"/>
    <w:rsid w:val="00BE7F20"/>
    <w:rsid w:val="00BF21B1"/>
    <w:rsid w:val="00BF31AB"/>
    <w:rsid w:val="00BF383D"/>
    <w:rsid w:val="00BF47EB"/>
    <w:rsid w:val="00C01340"/>
    <w:rsid w:val="00C043D2"/>
    <w:rsid w:val="00C1118E"/>
    <w:rsid w:val="00C155A7"/>
    <w:rsid w:val="00C2087A"/>
    <w:rsid w:val="00C26520"/>
    <w:rsid w:val="00C304CA"/>
    <w:rsid w:val="00C3250C"/>
    <w:rsid w:val="00C3389F"/>
    <w:rsid w:val="00C3451A"/>
    <w:rsid w:val="00C4125D"/>
    <w:rsid w:val="00C47108"/>
    <w:rsid w:val="00C473A2"/>
    <w:rsid w:val="00C52F95"/>
    <w:rsid w:val="00C54A51"/>
    <w:rsid w:val="00C56B3C"/>
    <w:rsid w:val="00C60496"/>
    <w:rsid w:val="00C633E0"/>
    <w:rsid w:val="00C635DB"/>
    <w:rsid w:val="00C6406C"/>
    <w:rsid w:val="00C67CF6"/>
    <w:rsid w:val="00C70519"/>
    <w:rsid w:val="00C71DD0"/>
    <w:rsid w:val="00C72A83"/>
    <w:rsid w:val="00C740ED"/>
    <w:rsid w:val="00C84216"/>
    <w:rsid w:val="00C848FD"/>
    <w:rsid w:val="00C85CA9"/>
    <w:rsid w:val="00C86CA1"/>
    <w:rsid w:val="00C87438"/>
    <w:rsid w:val="00C938EE"/>
    <w:rsid w:val="00C960F4"/>
    <w:rsid w:val="00CA09B2"/>
    <w:rsid w:val="00CA1974"/>
    <w:rsid w:val="00CA564E"/>
    <w:rsid w:val="00CA6E7E"/>
    <w:rsid w:val="00CA7276"/>
    <w:rsid w:val="00CA7E63"/>
    <w:rsid w:val="00CB7B20"/>
    <w:rsid w:val="00CD3FD2"/>
    <w:rsid w:val="00CD6ED4"/>
    <w:rsid w:val="00CD709D"/>
    <w:rsid w:val="00CE30BA"/>
    <w:rsid w:val="00CF363C"/>
    <w:rsid w:val="00D03A91"/>
    <w:rsid w:val="00D04DBE"/>
    <w:rsid w:val="00D0606E"/>
    <w:rsid w:val="00D0651D"/>
    <w:rsid w:val="00D06968"/>
    <w:rsid w:val="00D139EC"/>
    <w:rsid w:val="00D17490"/>
    <w:rsid w:val="00D220A7"/>
    <w:rsid w:val="00D22A30"/>
    <w:rsid w:val="00D235DB"/>
    <w:rsid w:val="00D256D8"/>
    <w:rsid w:val="00D25879"/>
    <w:rsid w:val="00D26733"/>
    <w:rsid w:val="00D315FE"/>
    <w:rsid w:val="00D40EB7"/>
    <w:rsid w:val="00D43DE2"/>
    <w:rsid w:val="00D452EA"/>
    <w:rsid w:val="00D46CFF"/>
    <w:rsid w:val="00D501B7"/>
    <w:rsid w:val="00D51AF7"/>
    <w:rsid w:val="00D52E60"/>
    <w:rsid w:val="00D559B3"/>
    <w:rsid w:val="00D676AE"/>
    <w:rsid w:val="00D70556"/>
    <w:rsid w:val="00D76E2B"/>
    <w:rsid w:val="00D77EEC"/>
    <w:rsid w:val="00D82AB4"/>
    <w:rsid w:val="00D8406B"/>
    <w:rsid w:val="00D84AD1"/>
    <w:rsid w:val="00D90E5F"/>
    <w:rsid w:val="00D911E1"/>
    <w:rsid w:val="00D95EA6"/>
    <w:rsid w:val="00D979F7"/>
    <w:rsid w:val="00DA0A35"/>
    <w:rsid w:val="00DA158B"/>
    <w:rsid w:val="00DA6E5B"/>
    <w:rsid w:val="00DB2384"/>
    <w:rsid w:val="00DB28EC"/>
    <w:rsid w:val="00DB4328"/>
    <w:rsid w:val="00DB596E"/>
    <w:rsid w:val="00DB7A3B"/>
    <w:rsid w:val="00DC5D7C"/>
    <w:rsid w:val="00DD0827"/>
    <w:rsid w:val="00DD6956"/>
    <w:rsid w:val="00DD760F"/>
    <w:rsid w:val="00DD7EE2"/>
    <w:rsid w:val="00DE4F83"/>
    <w:rsid w:val="00DE54A4"/>
    <w:rsid w:val="00DF0904"/>
    <w:rsid w:val="00DF45B1"/>
    <w:rsid w:val="00DF490C"/>
    <w:rsid w:val="00DF4A06"/>
    <w:rsid w:val="00DF7BA6"/>
    <w:rsid w:val="00E05C24"/>
    <w:rsid w:val="00E077AF"/>
    <w:rsid w:val="00E21536"/>
    <w:rsid w:val="00E32920"/>
    <w:rsid w:val="00E36D13"/>
    <w:rsid w:val="00E4323C"/>
    <w:rsid w:val="00E620BC"/>
    <w:rsid w:val="00E6229C"/>
    <w:rsid w:val="00E62EA2"/>
    <w:rsid w:val="00E72805"/>
    <w:rsid w:val="00E800EA"/>
    <w:rsid w:val="00E87A6A"/>
    <w:rsid w:val="00E942A6"/>
    <w:rsid w:val="00EA00C9"/>
    <w:rsid w:val="00EA032C"/>
    <w:rsid w:val="00EA5BA9"/>
    <w:rsid w:val="00EB113B"/>
    <w:rsid w:val="00EB2B37"/>
    <w:rsid w:val="00EB2F51"/>
    <w:rsid w:val="00EB3BC1"/>
    <w:rsid w:val="00EC1808"/>
    <w:rsid w:val="00EC50FB"/>
    <w:rsid w:val="00EC6565"/>
    <w:rsid w:val="00EC711D"/>
    <w:rsid w:val="00ED0691"/>
    <w:rsid w:val="00ED1CF9"/>
    <w:rsid w:val="00EE040F"/>
    <w:rsid w:val="00EE14B2"/>
    <w:rsid w:val="00EE14BF"/>
    <w:rsid w:val="00EE1A01"/>
    <w:rsid w:val="00EE3EFF"/>
    <w:rsid w:val="00EF1CFC"/>
    <w:rsid w:val="00EF2097"/>
    <w:rsid w:val="00EF6842"/>
    <w:rsid w:val="00EF6B5A"/>
    <w:rsid w:val="00EF7F39"/>
    <w:rsid w:val="00F0145C"/>
    <w:rsid w:val="00F057BD"/>
    <w:rsid w:val="00F107BB"/>
    <w:rsid w:val="00F15AC9"/>
    <w:rsid w:val="00F215C4"/>
    <w:rsid w:val="00F24D84"/>
    <w:rsid w:val="00F26211"/>
    <w:rsid w:val="00F31649"/>
    <w:rsid w:val="00F324E9"/>
    <w:rsid w:val="00F4022E"/>
    <w:rsid w:val="00F42B96"/>
    <w:rsid w:val="00F45C46"/>
    <w:rsid w:val="00F50BC1"/>
    <w:rsid w:val="00F55859"/>
    <w:rsid w:val="00F6798E"/>
    <w:rsid w:val="00F71AF7"/>
    <w:rsid w:val="00F77465"/>
    <w:rsid w:val="00F8789C"/>
    <w:rsid w:val="00F907E3"/>
    <w:rsid w:val="00F9501E"/>
    <w:rsid w:val="00FA1C78"/>
    <w:rsid w:val="00FA1FF2"/>
    <w:rsid w:val="00FA20E8"/>
    <w:rsid w:val="00FA378F"/>
    <w:rsid w:val="00FA747E"/>
    <w:rsid w:val="00FB0079"/>
    <w:rsid w:val="00FB44FD"/>
    <w:rsid w:val="00FB6AAF"/>
    <w:rsid w:val="00FC3648"/>
    <w:rsid w:val="00FC48A4"/>
    <w:rsid w:val="00FC4D36"/>
    <w:rsid w:val="00FC637C"/>
    <w:rsid w:val="00FD01E2"/>
    <w:rsid w:val="00FD1AA1"/>
    <w:rsid w:val="00FD1E64"/>
    <w:rsid w:val="00FD2B89"/>
    <w:rsid w:val="00FD3360"/>
    <w:rsid w:val="00FD4F00"/>
    <w:rsid w:val="00FD734F"/>
    <w:rsid w:val="00FE5953"/>
    <w:rsid w:val="00FE5C7A"/>
    <w:rsid w:val="00FE5E27"/>
    <w:rsid w:val="00FE66C0"/>
    <w:rsid w:val="00FE6D2A"/>
    <w:rsid w:val="00FF515D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C69FE"/>
  <w15:docId w15:val="{1F7B5EE9-D9A9-4B6B-B5F2-1F43E1A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6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057BD"/>
    <w:pPr>
      <w:keepNext/>
      <w:keepLines/>
      <w:pageBreakBefore/>
      <w:numPr>
        <w:numId w:val="1"/>
      </w:numPr>
      <w:spacing w:before="3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F057BD"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6922F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2F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2F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2F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2F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57BD"/>
    <w:rPr>
      <w:rFonts w:ascii="Arial" w:hAnsi="Arial"/>
      <w:b/>
      <w:sz w:val="32"/>
      <w:lang w:val="en-GB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rsid w:val="006922F0"/>
    <w:rPr>
      <w:rFonts w:ascii="Calibri" w:hAnsi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6922F0"/>
    <w:rPr>
      <w:rFonts w:ascii="Calibri" w:hAnsi="Calibri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6922F0"/>
    <w:rPr>
      <w:rFonts w:ascii="Calibri" w:hAnsi="Calibri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6922F0"/>
    <w:rPr>
      <w:rFonts w:ascii="Calibri" w:hAnsi="Calibri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6922F0"/>
    <w:rPr>
      <w:rFonts w:ascii="Cambria" w:hAnsi="Cambria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C67CF6"/>
    <w:rPr>
      <w:sz w:val="20"/>
    </w:rPr>
  </w:style>
  <w:style w:type="character" w:customStyle="1" w:styleId="FootnoteTextChar">
    <w:name w:val="Footnote Text Char"/>
    <w:link w:val="FootnoteText"/>
    <w:rsid w:val="00C67CF6"/>
    <w:rPr>
      <w:lang w:eastAsia="en-US"/>
    </w:rPr>
  </w:style>
  <w:style w:type="character" w:styleId="FootnoteReference">
    <w:name w:val="footnote reference"/>
    <w:rsid w:val="00C67CF6"/>
    <w:rPr>
      <w:vertAlign w:val="superscript"/>
    </w:rPr>
  </w:style>
  <w:style w:type="character" w:styleId="CommentReference">
    <w:name w:val="annotation reference"/>
    <w:rsid w:val="007905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58F"/>
    <w:rPr>
      <w:sz w:val="20"/>
    </w:rPr>
  </w:style>
  <w:style w:type="character" w:customStyle="1" w:styleId="CommentTextChar">
    <w:name w:val="Comment Text Char"/>
    <w:link w:val="CommentText"/>
    <w:rsid w:val="007905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58F"/>
    <w:rPr>
      <w:b/>
      <w:bCs/>
    </w:rPr>
  </w:style>
  <w:style w:type="character" w:customStyle="1" w:styleId="CommentSubjectChar">
    <w:name w:val="Comment Subject Char"/>
    <w:link w:val="CommentSubject"/>
    <w:rsid w:val="0079058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94F13"/>
    <w:pPr>
      <w:ind w:left="720"/>
      <w:contextualSpacing/>
    </w:pPr>
  </w:style>
  <w:style w:type="paragraph" w:styleId="Revision">
    <w:name w:val="Revision"/>
    <w:hidden/>
    <w:uiPriority w:val="99"/>
    <w:semiHidden/>
    <w:rsid w:val="0091708F"/>
    <w:rPr>
      <w:sz w:val="2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229C"/>
    <w:rPr>
      <w:rFonts w:ascii="Calibri" w:eastAsiaTheme="minorEastAsia" w:hAnsi="Calibri" w:cstheme="minorBid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229C"/>
    <w:rPr>
      <w:rFonts w:ascii="Calibri" w:eastAsiaTheme="minorEastAsia" w:hAnsi="Calibri" w:cstheme="minorBidi"/>
      <w:sz w:val="22"/>
      <w:szCs w:val="21"/>
      <w:lang w:eastAsia="zh-CN"/>
    </w:rPr>
  </w:style>
  <w:style w:type="paragraph" w:customStyle="1" w:styleId="p1">
    <w:name w:val="p1"/>
    <w:basedOn w:val="Normal"/>
    <w:rsid w:val="00F0145C"/>
    <w:rPr>
      <w:rFonts w:ascii="Helvetica" w:eastAsiaTheme="minorEastAsia" w:hAnsi="Helvetica"/>
      <w:sz w:val="15"/>
      <w:szCs w:val="15"/>
      <w:lang w:eastAsia="zh-CN"/>
    </w:rPr>
  </w:style>
  <w:style w:type="paragraph" w:customStyle="1" w:styleId="A1FigTitle">
    <w:name w:val="A1FigTitle"/>
    <w:next w:val="T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1TableTitle">
    <w:name w:val="A1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b">
    <w:name w:val="Ab"/>
    <w:aliases w:val="Abstract"/>
    <w:uiPriority w:val="99"/>
    <w:rsid w:val="008128A3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FigTitle">
    <w:name w:val="A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1">
    <w:name w:val="AH1"/>
    <w:aliases w:val="A.1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AH2">
    <w:name w:val="AH2"/>
    <w:aliases w:val="A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AH3">
    <w:name w:val="AH3"/>
    <w:aliases w:val="A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4">
    <w:name w:val="AH4"/>
    <w:aliases w:val="A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H5">
    <w:name w:val="AH5"/>
    <w:aliases w:val="A.1.1.1.1.1"/>
    <w:next w:val="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I">
    <w:name w:val="AI"/>
    <w:aliases w:val="Annex"/>
    <w:next w:val="I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">
    <w:name w:val="AN"/>
    <w:aliases w:val="Annex1"/>
    <w:next w:val="Nor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nnexes">
    <w:name w:val="Annexes"/>
    <w:next w:val="T"/>
    <w:uiPriority w:val="99"/>
    <w:rsid w:val="008128A3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P5">
    <w:name w:val="AP5"/>
    <w:aliases w:val="1.1.1.1.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AT">
    <w:name w:val="AT"/>
    <w:aliases w:val="AnnexTitle"/>
    <w:next w:val="T"/>
    <w:uiPriority w:val="99"/>
    <w:rsid w:val="008128A3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ATableTitle">
    <w:name w:val="ATableTitle"/>
    <w:next w:val="T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AU">
    <w:name w:val="AU"/>
    <w:aliases w:val="UnnumbAnnex"/>
    <w:uiPriority w:val="99"/>
    <w:rsid w:val="008128A3"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styleId="Bibliography">
    <w:name w:val="Bibliography"/>
    <w:basedOn w:val="Normal"/>
    <w:next w:val="Normal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zh-CN"/>
    </w:rPr>
  </w:style>
  <w:style w:type="paragraph" w:customStyle="1" w:styleId="Body">
    <w:name w:val="Body"/>
    <w:uiPriority w:val="99"/>
    <w:rsid w:val="008128A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Arial" w:eastAsiaTheme="minorEastAsia" w:hAnsi="Arial" w:cs="Arial"/>
      <w:color w:val="000000"/>
      <w:w w:val="0"/>
      <w:lang w:eastAsia="zh-CN"/>
    </w:rPr>
  </w:style>
  <w:style w:type="paragraph" w:customStyle="1" w:styleId="Bulleted">
    <w:name w:val="Bulle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CellBody">
    <w:name w:val="CellBody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ellBodyCentred">
    <w:name w:val="CellBodyCentred"/>
    <w:uiPriority w:val="99"/>
    <w:rsid w:val="008128A3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CellHeading">
    <w:name w:val="CellHeading"/>
    <w:uiPriority w:val="99"/>
    <w:rsid w:val="008128A3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CN"/>
    </w:rPr>
  </w:style>
  <w:style w:type="paragraph" w:customStyle="1" w:styleId="Ch">
    <w:name w:val="Ch"/>
    <w:aliases w:val="Chair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  <w:lang w:eastAsia="zh-CN"/>
    </w:rPr>
  </w:style>
  <w:style w:type="paragraph" w:customStyle="1" w:styleId="Committee">
    <w:name w:val="Committee"/>
    <w:uiPriority w:val="99"/>
    <w:rsid w:val="008128A3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CommitteeList">
    <w:name w:val="CommitteeList"/>
    <w:uiPriority w:val="99"/>
    <w:rsid w:val="008128A3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Contents">
    <w:name w:val="Contents"/>
    <w:uiPriority w:val="99"/>
    <w:rsid w:val="008128A3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ontheader">
    <w:name w:val="contheader"/>
    <w:uiPriority w:val="99"/>
    <w:rsid w:val="008128A3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CT">
    <w:name w:val="CT"/>
    <w:aliases w:val="ChapterTitle"/>
    <w:uiPriority w:val="99"/>
    <w:rsid w:val="008128A3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D">
    <w:name w:val="D"/>
    <w:aliases w:val="DashedList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2">
    <w:name w:val="D2"/>
    <w:aliases w:val="Definitions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3">
    <w:name w:val="D3"/>
    <w:aliases w:val="Definitions4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4">
    <w:name w:val="D4"/>
    <w:aliases w:val="Definitions3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5">
    <w:name w:val="D5"/>
    <w:aliases w:val="Definitions2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finitions1">
    <w:name w:val="Definitions1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esignation">
    <w:name w:val="Designation"/>
    <w:next w:val="Body"/>
    <w:uiPriority w:val="99"/>
    <w:rsid w:val="008128A3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DL">
    <w:name w:val="DL"/>
    <w:aliases w:val="DashedList3"/>
    <w:uiPriority w:val="99"/>
    <w:rsid w:val="008128A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1">
    <w:name w:val="DL1"/>
    <w:aliases w:val="DashedList2"/>
    <w:uiPriority w:val="99"/>
    <w:rsid w:val="008128A3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DL2">
    <w:name w:val="DL2"/>
    <w:aliases w:val="DashedList1"/>
    <w:uiPriority w:val="99"/>
    <w:rsid w:val="008128A3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ditiingInstruction">
    <w:name w:val="Editiing Instruction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CN"/>
    </w:rPr>
  </w:style>
  <w:style w:type="paragraph" w:customStyle="1" w:styleId="EditorNote">
    <w:name w:val="Editor_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CN"/>
    </w:rPr>
  </w:style>
  <w:style w:type="paragraph" w:customStyle="1" w:styleId="Equation">
    <w:name w:val="Equation"/>
    <w:uiPriority w:val="99"/>
    <w:rsid w:val="008128A3"/>
    <w:pPr>
      <w:tabs>
        <w:tab w:val="left" w:pos="1080"/>
      </w:tabs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EU">
    <w:name w:val="EU"/>
    <w:aliases w:val="EquationUnnumbered"/>
    <w:uiPriority w:val="99"/>
    <w:rsid w:val="008128A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CN"/>
    </w:rPr>
  </w:style>
  <w:style w:type="paragraph" w:customStyle="1" w:styleId="FigCaption">
    <w:name w:val="FigCaption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8128A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8128A3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FL">
    <w:name w:val="FL"/>
    <w:aliases w:val="FlushLeft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8A3"/>
    <w:rPr>
      <w:sz w:val="24"/>
      <w:lang w:val="en-GB"/>
    </w:rPr>
  </w:style>
  <w:style w:type="paragraph" w:customStyle="1" w:styleId="Footnote">
    <w:name w:val="Footnote"/>
    <w:uiPriority w:val="99"/>
    <w:rsid w:val="008128A3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  <w:lang w:eastAsia="zh-CN"/>
    </w:rPr>
  </w:style>
  <w:style w:type="paragraph" w:customStyle="1" w:styleId="Foreword">
    <w:name w:val="Foreword"/>
    <w:next w:val="ForewordDisclaimer"/>
    <w:uiPriority w:val="99"/>
    <w:rsid w:val="008128A3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ForewordDisclaimer">
    <w:name w:val="Foreword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Glossary">
    <w:name w:val="Glossary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">
    <w:name w:val="H"/>
    <w:aliases w:val="HangingIndent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1">
    <w:name w:val="H1"/>
    <w:aliases w:val="1stLevelHead"/>
    <w:next w:val="T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H2">
    <w:name w:val="H2"/>
    <w:aliases w:val="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H3">
    <w:name w:val="H3"/>
    <w:aliases w:val="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4">
    <w:name w:val="H4"/>
    <w:aliases w:val="1.1.1.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H5">
    <w:name w:val="H5"/>
    <w:aliases w:val="1.1.1.1.11"/>
    <w:next w:val="T"/>
    <w:uiPriority w:val="99"/>
    <w:rsid w:val="008128A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28A3"/>
    <w:rPr>
      <w:b/>
      <w:sz w:val="28"/>
      <w:lang w:val="en-GB"/>
    </w:rPr>
  </w:style>
  <w:style w:type="paragraph" w:customStyle="1" w:styleId="Heading10">
    <w:name w:val="Heading1"/>
    <w:next w:val="Body"/>
    <w:uiPriority w:val="99"/>
    <w:rsid w:val="008128A3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  <w:lang w:eastAsia="zh-CN"/>
    </w:rPr>
  </w:style>
  <w:style w:type="paragraph" w:customStyle="1" w:styleId="Heading20">
    <w:name w:val="Heading2"/>
    <w:next w:val="Body"/>
    <w:uiPriority w:val="99"/>
    <w:rsid w:val="008128A3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eadingRunIn">
    <w:name w:val="HeadingRunIn"/>
    <w:next w:val="Body"/>
    <w:uiPriority w:val="99"/>
    <w:rsid w:val="008128A3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  <w:lang w:eastAsia="zh-CN"/>
    </w:rPr>
  </w:style>
  <w:style w:type="paragraph" w:customStyle="1" w:styleId="Hh">
    <w:name w:val="Hh"/>
    <w:aliases w:val="HangingIndent2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last">
    <w:name w:val="Hlast"/>
    <w:aliases w:val="HangingIndentLast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I">
    <w:name w:val="I"/>
    <w:aliases w:val="Inf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Indented">
    <w:name w:val="Indent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INT">
    <w:name w:val="INT"/>
    <w:aliases w:val="Introduction"/>
    <w:uiPriority w:val="99"/>
    <w:rsid w:val="008128A3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CN"/>
    </w:rPr>
  </w:style>
  <w:style w:type="paragraph" w:customStyle="1" w:styleId="Int2">
    <w:name w:val="Int2"/>
    <w:aliases w:val="Intro2nd"/>
    <w:uiPriority w:val="99"/>
    <w:rsid w:val="008128A3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CN"/>
    </w:rPr>
  </w:style>
  <w:style w:type="paragraph" w:customStyle="1" w:styleId="IntDisclaimer">
    <w:name w:val="IntDisclaim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Introduction1">
    <w:name w:val="Introduction1"/>
    <w:uiPriority w:val="99"/>
    <w:rsid w:val="008128A3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CN"/>
    </w:rPr>
  </w:style>
  <w:style w:type="paragraph" w:customStyle="1" w:styleId="L">
    <w:name w:val="L"/>
    <w:aliases w:val="LetteredList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2">
    <w:name w:val="L2"/>
    <w:aliases w:val="NumberedList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">
    <w:name w:val="L1"/>
    <w:aliases w:val="LetteredList1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8128A3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ast">
    <w:name w:val="Last"/>
    <w:aliases w:val="LetteredListLast"/>
    <w:next w:val="L"/>
    <w:uiPriority w:val="99"/>
    <w:rsid w:val="008128A3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etter">
    <w:name w:val="Lette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">
    <w:name w:val="Ll"/>
    <w:aliases w:val="NumberedList2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1">
    <w:name w:val="Ll1"/>
    <w:aliases w:val="NumberedList21"/>
    <w:uiPriority w:val="99"/>
    <w:rsid w:val="008128A3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">
    <w:name w:val="Lll"/>
    <w:aliases w:val="NumberedList3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1">
    <w:name w:val="Lll1"/>
    <w:aliases w:val="NumberedList31"/>
    <w:uiPriority w:val="99"/>
    <w:rsid w:val="008128A3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lll">
    <w:name w:val="Llll"/>
    <w:aliases w:val="NumberedList4"/>
    <w:uiPriority w:val="99"/>
    <w:rsid w:val="008128A3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">
    <w:name w:val="LP"/>
    <w:aliases w:val="ListParagraph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2">
    <w:name w:val="LP2"/>
    <w:aliases w:val="ListParagraph2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3">
    <w:name w:val="LP3"/>
    <w:aliases w:val="ListParagraph3"/>
    <w:next w:val="L2"/>
    <w:uiPriority w:val="99"/>
    <w:rsid w:val="008128A3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PageNumber">
    <w:name w:val="L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0"/>
      <w:sz w:val="18"/>
      <w:szCs w:val="18"/>
      <w:lang w:eastAsia="zh-CN"/>
    </w:rPr>
  </w:style>
  <w:style w:type="paragraph" w:customStyle="1" w:styleId="MappingTableCell">
    <w:name w:val="Mapping Table Cell"/>
    <w:uiPriority w:val="99"/>
    <w:rsid w:val="008128A3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MappingTableTitle">
    <w:name w:val="Mapping Table Title"/>
    <w:uiPriority w:val="99"/>
    <w:rsid w:val="008128A3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  <w:lang w:eastAsia="zh-CN"/>
    </w:rPr>
  </w:style>
  <w:style w:type="paragraph" w:customStyle="1" w:styleId="Nor">
    <w:name w:val="Nor"/>
    <w:aliases w:val="Normative"/>
    <w:next w:val="AT"/>
    <w:uiPriority w:val="99"/>
    <w:rsid w:val="008128A3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CN"/>
    </w:rPr>
  </w:style>
  <w:style w:type="paragraph" w:customStyle="1" w:styleId="Note">
    <w:name w:val="Note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oteNum">
    <w:name w:val="NoteNum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Numbered">
    <w:name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Numbered1">
    <w:name w:val="Numbered1"/>
    <w:next w:val="Numbered"/>
    <w:uiPriority w:val="99"/>
    <w:rsid w:val="008128A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Prim">
    <w:name w:val="Prim"/>
    <w:aliases w:val="PrimTag"/>
    <w:next w:val="H"/>
    <w:uiPriority w:val="99"/>
    <w:rsid w:val="008128A3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2">
    <w:name w:val="Prim2"/>
    <w:aliases w:val="PrimTag3"/>
    <w:uiPriority w:val="99"/>
    <w:rsid w:val="008128A3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3">
    <w:name w:val="Prim3"/>
    <w:aliases w:val="PrimTag2"/>
    <w:next w:val="H"/>
    <w:uiPriority w:val="99"/>
    <w:rsid w:val="008128A3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Prim4">
    <w:name w:val="Prim4"/>
    <w:aliases w:val="PrimTag1"/>
    <w:next w:val="H"/>
    <w:uiPriority w:val="99"/>
    <w:rsid w:val="008128A3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ferences">
    <w:name w:val="References"/>
    <w:uiPriority w:val="99"/>
    <w:rsid w:val="008128A3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Revisionline">
    <w:name w:val="Revisionline"/>
    <w:uiPriority w:val="99"/>
    <w:rsid w:val="008128A3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RPageNumber">
    <w:name w:val="RPageNumber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T">
    <w:name w:val="T"/>
    <w:aliases w:val="Text"/>
    <w:link w:val="TChar"/>
    <w:uiPriority w:val="99"/>
    <w:rsid w:val="008128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TableCaption">
    <w:name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  <w:lang w:eastAsia="zh-CN"/>
    </w:rPr>
  </w:style>
  <w:style w:type="paragraph" w:customStyle="1" w:styleId="TableFootnote">
    <w:name w:val="TableFootnote"/>
    <w:uiPriority w:val="99"/>
    <w:rsid w:val="008128A3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ext">
    <w:name w:val="TableText"/>
    <w:uiPriority w:val="99"/>
    <w:rsid w:val="008128A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TableCaption"/>
    <w:uiPriority w:val="99"/>
    <w:rsid w:val="008128A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styleId="Title">
    <w:name w:val="Title"/>
    <w:basedOn w:val="Normal"/>
    <w:next w:val="Body"/>
    <w:link w:val="TitleChar"/>
    <w:uiPriority w:val="99"/>
    <w:qFormat/>
    <w:rsid w:val="008128A3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8128A3"/>
    <w:rPr>
      <w:rFonts w:ascii="Arial" w:eastAsiaTheme="minorEastAsia" w:hAnsi="Arial" w:cs="Arial"/>
      <w:b/>
      <w:bCs/>
      <w:color w:val="000000"/>
      <w:w w:val="0"/>
      <w:sz w:val="48"/>
      <w:szCs w:val="48"/>
      <w:lang w:eastAsia="zh-CN"/>
    </w:rPr>
  </w:style>
  <w:style w:type="paragraph" w:customStyle="1" w:styleId="TOCline">
    <w:name w:val="TOCline"/>
    <w:uiPriority w:val="99"/>
    <w:rsid w:val="008128A3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VariableList">
    <w:name w:val="VariableList"/>
    <w:uiPriority w:val="99"/>
    <w:rsid w:val="008128A3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styleId="Caption">
    <w:name w:val="caption"/>
    <w:basedOn w:val="Normal"/>
    <w:next w:val="Normal"/>
    <w:uiPriority w:val="35"/>
    <w:qFormat/>
    <w:rsid w:val="008128A3"/>
    <w:pPr>
      <w:widowControl w:val="0"/>
      <w:jc w:val="both"/>
    </w:pPr>
    <w:rPr>
      <w:rFonts w:asciiTheme="majorHAnsi" w:eastAsia="SimHei" w:hAnsiTheme="majorHAnsi"/>
      <w:kern w:val="2"/>
      <w:sz w:val="20"/>
      <w:lang w:eastAsia="zh-CN"/>
    </w:rPr>
  </w:style>
  <w:style w:type="character" w:customStyle="1" w:styleId="definition">
    <w:name w:val="definition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editordeletion">
    <w:name w:val="editor_deletion"/>
    <w:uiPriority w:val="99"/>
    <w:rsid w:val="008128A3"/>
    <w:rPr>
      <w:rFonts w:ascii="Times New Roman" w:hAnsi="Times New Roman"/>
      <w:strike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editorinsertion">
    <w:name w:val="editor_insertion"/>
    <w:uiPriority w:val="99"/>
    <w:rsid w:val="008128A3"/>
    <w:rPr>
      <w:rFonts w:ascii="Times New Roman" w:hAnsi="Times New Roman"/>
      <w:color w:val="000000"/>
      <w:spacing w:val="0"/>
      <w:w w:val="100"/>
      <w:sz w:val="20"/>
      <w:u w:val="thick"/>
      <w:vertAlign w:val="baseline"/>
      <w:lang w:val="en-US" w:eastAsia="x-none"/>
    </w:rPr>
  </w:style>
  <w:style w:type="character" w:customStyle="1" w:styleId="editornote0">
    <w:name w:val="editor_note"/>
    <w:uiPriority w:val="99"/>
    <w:rsid w:val="008128A3"/>
    <w:rPr>
      <w:rFonts w:ascii="Times New Roman" w:hAnsi="Times New Roman"/>
      <w:color w:val="FF0000"/>
      <w:spacing w:val="0"/>
      <w:w w:val="100"/>
      <w:sz w:val="20"/>
      <w:u w:val="none"/>
      <w:vertAlign w:val="baseline"/>
      <w:lang w:val="en-US" w:eastAsia="x-none"/>
    </w:rPr>
  </w:style>
  <w:style w:type="character" w:styleId="Emphasis">
    <w:name w:val="Emphasis"/>
    <w:basedOn w:val="DefaultParagraphFont"/>
    <w:uiPriority w:val="99"/>
    <w:qFormat/>
    <w:rsid w:val="008128A3"/>
    <w:rPr>
      <w:rFonts w:cs="Times New Roman"/>
      <w:i/>
      <w:iCs/>
    </w:rPr>
  </w:style>
  <w:style w:type="character" w:customStyle="1" w:styleId="EquationVariables">
    <w:name w:val="EquationVariables"/>
    <w:uiPriority w:val="99"/>
    <w:rsid w:val="008128A3"/>
    <w:rPr>
      <w:i/>
    </w:rPr>
  </w:style>
  <w:style w:type="character" w:customStyle="1" w:styleId="IEEEStdsRegularFigureCaptionCharChar">
    <w:name w:val="IEEEStds Regular Figure Caption Char Char"/>
    <w:uiPriority w:val="99"/>
    <w:rsid w:val="008128A3"/>
  </w:style>
  <w:style w:type="character" w:customStyle="1" w:styleId="IEEEStdsRegularTableCaptionChar">
    <w:name w:val="IEEEStds Regular Table Caption Char"/>
    <w:uiPriority w:val="99"/>
    <w:rsid w:val="008128A3"/>
  </w:style>
  <w:style w:type="character" w:customStyle="1" w:styleId="Italic">
    <w:name w:val="Italic"/>
    <w:uiPriority w:val="99"/>
    <w:rsid w:val="008128A3"/>
    <w:rPr>
      <w:rFonts w:ascii="Arial" w:hAnsi="Arial"/>
      <w:b/>
      <w:i/>
      <w:color w:val="000000"/>
      <w:spacing w:val="0"/>
      <w:w w:val="100"/>
      <w:sz w:val="20"/>
      <w:u w:val="none"/>
      <w:vertAlign w:val="baseline"/>
      <w:lang w:val="en-US" w:eastAsia="x-none"/>
    </w:rPr>
  </w:style>
  <w:style w:type="character" w:customStyle="1" w:styleId="P2">
    <w:name w:val="P2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3">
    <w:name w:val="P3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4">
    <w:name w:val="P4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P5">
    <w:name w:val="P5"/>
    <w:uiPriority w:val="99"/>
    <w:rsid w:val="008128A3"/>
    <w:rPr>
      <w:rFonts w:ascii="Times New Roman" w:hAnsi="Times New Roman"/>
      <w:b/>
      <w:color w:val="000000"/>
      <w:spacing w:val="0"/>
      <w:sz w:val="20"/>
      <w:vertAlign w:val="baseline"/>
    </w:rPr>
  </w:style>
  <w:style w:type="character" w:customStyle="1" w:styleId="Reference">
    <w:name w:val="Reference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references0">
    <w:name w:val="references"/>
    <w:uiPriority w:val="99"/>
    <w:rsid w:val="008128A3"/>
    <w:rPr>
      <w:rFonts w:ascii="Times New Roman" w:hAnsi="Times New Roman"/>
      <w:color w:val="000000"/>
      <w:spacing w:val="0"/>
      <w:sz w:val="20"/>
      <w:vertAlign w:val="baseline"/>
    </w:rPr>
  </w:style>
  <w:style w:type="character" w:customStyle="1" w:styleId="Subscript">
    <w:name w:val="Subscript"/>
    <w:uiPriority w:val="99"/>
    <w:rsid w:val="008128A3"/>
    <w:rPr>
      <w:vertAlign w:val="subscript"/>
    </w:rPr>
  </w:style>
  <w:style w:type="character" w:customStyle="1" w:styleId="Superscript">
    <w:name w:val="Superscript"/>
    <w:uiPriority w:val="99"/>
    <w:rsid w:val="008128A3"/>
    <w:rPr>
      <w:vertAlign w:val="superscript"/>
    </w:rPr>
  </w:style>
  <w:style w:type="character" w:customStyle="1" w:styleId="Symbol">
    <w:name w:val="Symbol"/>
    <w:uiPriority w:val="99"/>
    <w:rsid w:val="008128A3"/>
    <w:rPr>
      <w:rFonts w:ascii="Symbol" w:hAnsi="Symbol"/>
      <w:color w:val="000000"/>
      <w:spacing w:val="0"/>
      <w:sz w:val="20"/>
      <w:u w:val="none"/>
      <w:vertAlign w:val="baseline"/>
    </w:rPr>
  </w:style>
  <w:style w:type="character" w:customStyle="1" w:styleId="Underline">
    <w:name w:val="Underline"/>
    <w:uiPriority w:val="99"/>
    <w:rsid w:val="008128A3"/>
  </w:style>
  <w:style w:type="character" w:customStyle="1" w:styleId="a">
    <w:name w:val="Å¡¡ìª"/>
    <w:uiPriority w:val="99"/>
    <w:rsid w:val="008128A3"/>
  </w:style>
  <w:style w:type="character" w:customStyle="1" w:styleId="TChar">
    <w:name w:val="T Char"/>
    <w:aliases w:val="Text Char"/>
    <w:basedOn w:val="DefaultParagraphFont"/>
    <w:link w:val="T"/>
    <w:uiPriority w:val="99"/>
    <w:rsid w:val="000E4506"/>
    <w:rPr>
      <w:rFonts w:eastAsiaTheme="minorEastAsia"/>
      <w:color w:val="000000"/>
      <w:w w:val="0"/>
      <w:lang w:eastAsia="zh-CN"/>
    </w:rPr>
  </w:style>
  <w:style w:type="paragraph" w:customStyle="1" w:styleId="IEEEStdsRegularFigureCaption">
    <w:name w:val="IEEEStds Regular Figure Caption"/>
    <w:basedOn w:val="Normal"/>
    <w:next w:val="Normal"/>
    <w:rsid w:val="000E4506"/>
    <w:pPr>
      <w:keepLines/>
      <w:numPr>
        <w:numId w:val="39"/>
      </w:numPr>
      <w:tabs>
        <w:tab w:val="num" w:pos="360"/>
        <w:tab w:val="left" w:pos="403"/>
        <w:tab w:val="left" w:pos="475"/>
        <w:tab w:val="left" w:pos="547"/>
      </w:tabs>
      <w:suppressAutoHyphens/>
      <w:spacing w:before="120" w:after="120"/>
      <w:ind w:left="720" w:hanging="360"/>
      <w:jc w:val="center"/>
    </w:pPr>
    <w:rPr>
      <w:rFonts w:ascii="Arial" w:eastAsiaTheme="minorEastAsia" w:hAnsi="Arial"/>
      <w:b/>
      <w:sz w:val="20"/>
      <w:lang w:eastAsia="ja-JP"/>
    </w:rPr>
  </w:style>
  <w:style w:type="paragraph" w:customStyle="1" w:styleId="IEEEStdsTableData-Left">
    <w:name w:val="IEEEStds Table Data - Left"/>
    <w:basedOn w:val="Normal"/>
    <w:rsid w:val="000E4506"/>
    <w:pPr>
      <w:keepNext/>
      <w:keepLines/>
    </w:pPr>
    <w:rPr>
      <w:rFonts w:eastAsiaTheme="minorEastAsia"/>
      <w:sz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A3BE9"/>
    <w:rPr>
      <w:color w:val="808080"/>
    </w:rPr>
  </w:style>
  <w:style w:type="character" w:styleId="Strong">
    <w:name w:val="Strong"/>
    <w:basedOn w:val="DefaultParagraphFont"/>
    <w:qFormat/>
    <w:rsid w:val="005B50C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A70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29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89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37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64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215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692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706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89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71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3/11-23-2071-02-00bf-lb272-cr-on-sensing-measurement-reporting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xf74006\Documents\My%20Documents\Draft%20Contribut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9B2A-CE46-41C6-89B6-F3098678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802.11-09/1034r14</vt:lpstr>
    </vt:vector>
  </TitlesOfParts>
  <Company>NXP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Dong Wei</dc:creator>
  <cp:keywords>October 2017, CTPClassification=CTP_PUBLIC:VisualMarkings=, CTPClassification=CTP_NT</cp:keywords>
  <dc:description/>
  <cp:lastModifiedBy>Dong Wei</cp:lastModifiedBy>
  <cp:revision>4</cp:revision>
  <cp:lastPrinted>1901-01-01T10:30:00Z</cp:lastPrinted>
  <dcterms:created xsi:type="dcterms:W3CDTF">2023-11-14T19:40:00Z</dcterms:created>
  <dcterms:modified xsi:type="dcterms:W3CDTF">2023-11-14T19:59:00Z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c6b9cda4-3af9-4c62-8a4e-81f793905f59</vt:lpwstr>
  </property>
  <property fmtid="{D5CDD505-2E9C-101B-9397-08002B2CF9AE}" pid="3" name="CTP_TimeStamp">
    <vt:lpwstr>2020-01-17 00:31:56Z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(2)3LXQM0+aD6m3Ugrty+dQyQVI0lSOLxhqsItQt5sqXilwU3gA55NvXalS79v2EqpiXyBAh+cL
RTOlULNDR/L03APW68szWAjf4po5D7y9FUGuvWAP/UYtGkNvz3pjos4KsJLRvagQG+U64L23
wizd2B1LJaHuIucTHI3TTNAOEfpLqdp/530q2NTTEzuknexmg2G6e+liTDAkaLopXJykk0cJ
KPTtcNf2nQ7pqkD+c5</vt:lpwstr>
  </property>
  <property fmtid="{D5CDD505-2E9C-101B-9397-08002B2CF9AE}" pid="9" name="_2015_ms_pID_7253431">
    <vt:lpwstr>5TsfMB+Y6aLzlKl87IGjYmoQi/wxQJcRVKI4Fmbl+U1kZlNRsTVPay
g4M/3IzII0CVGNfkXtR8BuD+te9dzf5fkff1zDw1GthhENPg1V+iSlky2A4DxMMGNQOlKQpS
3fqstrDcHziT9E+n5eeN6eU/X4HliYrSfHfK/JjqxjwM0yxPcCDZios8vFUGhwkgvVE=</vt:lpwstr>
  </property>
</Properties>
</file>