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0D3D3287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934F13">
              <w:t>Non-AP MLD</w:t>
            </w:r>
            <w:r w:rsidR="000217CB">
              <w:rPr>
                <w:rFonts w:ascii="新細明體" w:eastAsia="新細明體" w:hAnsi="新細明體" w:hint="eastAsia"/>
                <w:lang w:eastAsia="zh-TW"/>
              </w:rPr>
              <w:t xml:space="preserve"> </w:t>
            </w:r>
            <w:r w:rsidR="00934F13">
              <w:t>O</w:t>
            </w:r>
            <w:r w:rsidR="00DD2266">
              <w:t>peration parameter update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44F6059D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13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09588463">
                <wp:simplePos x="0" y="0"/>
                <wp:positionH relativeFrom="column">
                  <wp:posOffset>-56072</wp:posOffset>
                </wp:positionH>
                <wp:positionV relativeFrom="paragraph">
                  <wp:posOffset>198289</wp:posOffset>
                </wp:positionV>
                <wp:extent cx="5943600" cy="265693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5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6091E6F4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1153FB">
                              <w:rPr>
                                <w:lang w:eastAsia="ko-KR"/>
                              </w:rPr>
                              <w:t>2</w:t>
                            </w:r>
                            <w:r w:rsidR="00934F13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</w:t>
                            </w:r>
                            <w:r w:rsidR="00504DAA">
                              <w:rPr>
                                <w:lang w:eastAsia="ko-KR"/>
                              </w:rPr>
                              <w:t>s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25F8D971" w14:textId="1F7C3D1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15416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15475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15874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16049</w:t>
                            </w:r>
                          </w:p>
                          <w:p w14:paraId="46E95F62" w14:textId="77777777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16050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16051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16052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16053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16444</w:t>
                            </w:r>
                          </w:p>
                          <w:p w14:paraId="1F85F8D3" w14:textId="5587B442" w:rsid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16450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16867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16868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16869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16872</w:t>
                            </w:r>
                          </w:p>
                          <w:p w14:paraId="69159309" w14:textId="7E980644" w:rsidR="00A3456B" w:rsidRPr="001153FB" w:rsidRDefault="001153FB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16874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16875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17870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17873</w:t>
                            </w: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>17874</w:t>
                            </w:r>
                          </w:p>
                          <w:p w14:paraId="01D82A3A" w14:textId="4F57EE6D" w:rsidR="00A3456B" w:rsidRPr="00934F13" w:rsidRDefault="00934F13" w:rsidP="00A3456B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7324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4A263BDB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Default="009F2504" w:rsidP="009F2504">
                            <w:pPr>
                              <w:jc w:val="both"/>
                            </w:pPr>
                          </w:p>
                          <w:p w14:paraId="43F05AD5" w14:textId="7B567DA8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is 11be D</w:t>
                            </w:r>
                            <w:r w:rsidR="00504DAA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A35C4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532D20" w:rsidRPr="00532D20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0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15.6pt;width:468pt;height:2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6091E6F4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1153FB">
                        <w:rPr>
                          <w:lang w:eastAsia="ko-KR"/>
                        </w:rPr>
                        <w:t>2</w:t>
                      </w:r>
                      <w:r w:rsidR="00934F13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</w:t>
                      </w:r>
                      <w:r w:rsidR="00504DAA">
                        <w:rPr>
                          <w:lang w:eastAsia="ko-KR"/>
                        </w:rPr>
                        <w:t>s</w:t>
                      </w:r>
                      <w:r w:rsidRPr="00B054B4">
                        <w:rPr>
                          <w:lang w:eastAsia="ko-KR"/>
                        </w:rPr>
                        <w:t xml:space="preserve">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25F8D971" w14:textId="1F7C3D1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15416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15475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15874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16049</w:t>
                      </w:r>
                    </w:p>
                    <w:p w14:paraId="46E95F62" w14:textId="77777777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16050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16051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16052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16053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16444</w:t>
                      </w:r>
                    </w:p>
                    <w:p w14:paraId="1F85F8D3" w14:textId="5587B442" w:rsid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16450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16867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16868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16869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16872</w:t>
                      </w:r>
                    </w:p>
                    <w:p w14:paraId="69159309" w14:textId="7E980644" w:rsidR="00A3456B" w:rsidRPr="001153FB" w:rsidRDefault="001153FB" w:rsidP="001153FB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16874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16875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17870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17873</w:t>
                      </w:r>
                      <w:r>
                        <w:rPr>
                          <w:rFonts w:eastAsia="新細明體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>17874</w:t>
                      </w:r>
                    </w:p>
                    <w:p w14:paraId="01D82A3A" w14:textId="4F57EE6D" w:rsidR="00A3456B" w:rsidRPr="00934F13" w:rsidRDefault="00934F13" w:rsidP="00A3456B">
                      <w:pPr>
                        <w:jc w:val="both"/>
                        <w:rPr>
                          <w:rFonts w:eastAsia="新細明體" w:hint="eastAsia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7324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4A263BDB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Default="009F2504" w:rsidP="009F2504">
                      <w:pPr>
                        <w:jc w:val="both"/>
                      </w:pPr>
                    </w:p>
                    <w:p w14:paraId="43F05AD5" w14:textId="7B567DA8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is 11be D</w:t>
                      </w:r>
                      <w:r w:rsidR="00504DAA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A35C4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532D20" w:rsidRPr="00532D20">
                        <w:rPr>
                          <w:b/>
                          <w:i/>
                          <w:iCs/>
                          <w:highlight w:val="yellow"/>
                        </w:rPr>
                        <w:t>0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161A2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484F56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15416</w:t>
            </w:r>
          </w:p>
        </w:tc>
        <w:tc>
          <w:tcPr>
            <w:tcW w:w="1276" w:type="dxa"/>
          </w:tcPr>
          <w:p w14:paraId="295E6CDD" w14:textId="12DE0CC0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John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Wullert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</w:tcPr>
          <w:p w14:paraId="26832C7C" w14:textId="558935A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14E4E7E" w14:textId="0D1CBBB5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552.40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6B79C0B4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what word "otherwise" is suggesting an exception to.  It seems most likely it is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refering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to the frame the field is carried in.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699874C3" w:rsidR="003161A2" w:rsidRPr="00BF1F91" w:rsidRDefault="003161A2" w:rsidP="003161A2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Replace "... otherwise, ..." with "... when carried in other frames, ..."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161A2" w:rsidRPr="00BF1F91" w:rsidRDefault="003161A2" w:rsidP="003161A2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161A2" w:rsidRDefault="003161A2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984E8AB" w14:textId="789EAF9A" w:rsidR="00435898" w:rsidRDefault="00435898" w:rsidP="003161A2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the text to </w:t>
            </w:r>
            <w:r w:rsidR="00CF0906">
              <w:rPr>
                <w:rFonts w:ascii="Calibri" w:eastAsia="新細明體" w:hAnsi="Calibri" w:cs="Calibri"/>
                <w:bCs/>
                <w:sz w:val="20"/>
                <w:lang w:eastAsia="zh-TW"/>
              </w:rPr>
              <w:t>make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subfield setting simply dependent on the MIB variable. </w:t>
            </w:r>
          </w:p>
          <w:p w14:paraId="1C6ADFB4" w14:textId="77777777" w:rsidR="00435898" w:rsidRDefault="00435898" w:rsidP="003161A2">
            <w:pPr>
              <w:suppressAutoHyphens/>
              <w:rPr>
                <w:ins w:id="0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1CE8C7A5" w:rsidR="00BE2A47" w:rsidRPr="001712E4" w:rsidRDefault="001712E4" w:rsidP="003F7E0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416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4ECA6E41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A99A576" w14:textId="175E8BD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15475</w:t>
            </w:r>
          </w:p>
        </w:tc>
        <w:tc>
          <w:tcPr>
            <w:tcW w:w="1276" w:type="dxa"/>
          </w:tcPr>
          <w:p w14:paraId="536D7390" w14:textId="2126F73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proofErr w:type="spellStart"/>
            <w:r w:rsidRPr="00BF1F91">
              <w:rPr>
                <w:rFonts w:ascii="Calibri" w:hAnsi="Calibri" w:cs="Calibri"/>
                <w:sz w:val="20"/>
              </w:rPr>
              <w:t>Xiandong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Dong</w:t>
            </w:r>
          </w:p>
        </w:tc>
        <w:tc>
          <w:tcPr>
            <w:tcW w:w="708" w:type="dxa"/>
            <w:shd w:val="clear" w:color="auto" w:fill="auto"/>
            <w:noWrap/>
          </w:tcPr>
          <w:p w14:paraId="28F73108" w14:textId="6EE5EE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E20D1F4" w14:textId="060D3D3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553.37</w:t>
            </w:r>
          </w:p>
        </w:tc>
        <w:tc>
          <w:tcPr>
            <w:tcW w:w="2235" w:type="dxa"/>
            <w:shd w:val="clear" w:color="auto" w:fill="auto"/>
            <w:noWrap/>
          </w:tcPr>
          <w:p w14:paraId="3C235382" w14:textId="44F340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When there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are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more than one link are requested to update the parameters, namely more than one Per-STA Profile subfield included of the Reconfiguration Multi-link element of a Multi-Link Operation Update Request frame, the associated AP MLD can only accept or reject all the requests indicated by the Per-STA Profile subfield at the same time, and cannot respond to the request corresponding to each link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individualy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14:paraId="32478236" w14:textId="42F790F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response process that can respond individually to the request of each link should be detailed.</w:t>
            </w:r>
          </w:p>
        </w:tc>
        <w:tc>
          <w:tcPr>
            <w:tcW w:w="3391" w:type="dxa"/>
            <w:shd w:val="clear" w:color="auto" w:fill="auto"/>
          </w:tcPr>
          <w:p w14:paraId="34628088" w14:textId="77777777" w:rsidR="00C2115E" w:rsidRDefault="00456FA4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C8DCAE8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D2936C5" w14:textId="48AD1AA8" w:rsidR="006D0353" w:rsidRDefault="006D0353" w:rsidP="006D03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Basically</w:t>
            </w:r>
            <w:r w:rsidRPr="006D0353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, AP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is not allowed to deny a change from a STA, but for some scenarios, AP may need more time to transmit enqueued MSDUs with original parameters on any </w:t>
            </w:r>
            <w:r w:rsidR="0095466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enabled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links.  Modify the status code to “NEED_MORE_TIME” to indicate that AP needs to use the original parameters for a while and suggests the non-AP STA to send the request later. </w:t>
            </w:r>
          </w:p>
          <w:p w14:paraId="6B3C22BA" w14:textId="77777777" w:rsidR="006D0353" w:rsidRDefault="006D0353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C5B1F3D" w14:textId="2841349E" w:rsidR="006D0353" w:rsidRPr="006D0353" w:rsidRDefault="006D0353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 w:hint="eastAsia"/>
                <w:sz w:val="20"/>
                <w:lang w:val="en-US" w:eastAsia="zh-TW"/>
              </w:rPr>
              <w:t>5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475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129B4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153803D" w14:textId="2E80FAE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15874</w:t>
            </w:r>
          </w:p>
        </w:tc>
        <w:tc>
          <w:tcPr>
            <w:tcW w:w="1276" w:type="dxa"/>
          </w:tcPr>
          <w:p w14:paraId="7B6B669E" w14:textId="2526E32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Chunyu Hu</w:t>
            </w:r>
          </w:p>
        </w:tc>
        <w:tc>
          <w:tcPr>
            <w:tcW w:w="708" w:type="dxa"/>
            <w:shd w:val="clear" w:color="auto" w:fill="auto"/>
            <w:noWrap/>
          </w:tcPr>
          <w:p w14:paraId="624CC005" w14:textId="5FE48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56F7887" w14:textId="5C1F666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552.35</w:t>
            </w:r>
          </w:p>
        </w:tc>
        <w:tc>
          <w:tcPr>
            <w:tcW w:w="2235" w:type="dxa"/>
            <w:shd w:val="clear" w:color="auto" w:fill="auto"/>
            <w:noWrap/>
          </w:tcPr>
          <w:p w14:paraId="106F9E6D" w14:textId="3BA78B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35.3.16.2.2 describes the maximum MPDU/AMSDU length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update, and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is irrelevant to the channel access as 35.3.16 intends to.</w:t>
            </w:r>
          </w:p>
        </w:tc>
        <w:tc>
          <w:tcPr>
            <w:tcW w:w="1985" w:type="dxa"/>
            <w:shd w:val="clear" w:color="auto" w:fill="auto"/>
            <w:noWrap/>
          </w:tcPr>
          <w:p w14:paraId="251D64BC" w14:textId="259DB06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Move this subclause as part of the link management subclause (35.3.7).</w:t>
            </w:r>
          </w:p>
        </w:tc>
        <w:tc>
          <w:tcPr>
            <w:tcW w:w="3391" w:type="dxa"/>
            <w:shd w:val="clear" w:color="auto" w:fill="auto"/>
          </w:tcPr>
          <w:p w14:paraId="2C9E29D4" w14:textId="77777777" w:rsidR="00C2115E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BDA4AC8" w14:textId="77777777" w:rsidR="008B2F3D" w:rsidRDefault="008B2F3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3251446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72BB0F1E" w14:textId="77777777" w:rsidR="00F47BF9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D3FE5F7" w14:textId="68D83873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5874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73AE4F6B" w14:textId="31B2C58B" w:rsidR="008B2F3D" w:rsidRPr="00F47BF9" w:rsidRDefault="008B2F3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03D9F5DB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DBD4A07" w14:textId="1731B12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16048</w:t>
            </w:r>
          </w:p>
        </w:tc>
        <w:tc>
          <w:tcPr>
            <w:tcW w:w="1276" w:type="dxa"/>
          </w:tcPr>
          <w:p w14:paraId="51CDB6FF" w14:textId="68669E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5BF24747" w14:textId="43D9AE3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8A5452F" w14:textId="10FC76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552.52</w:t>
            </w:r>
          </w:p>
        </w:tc>
        <w:tc>
          <w:tcPr>
            <w:tcW w:w="2235" w:type="dxa"/>
            <w:shd w:val="clear" w:color="auto" w:fill="auto"/>
            <w:noWrap/>
          </w:tcPr>
          <w:p w14:paraId="775C0678" w14:textId="406576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If the associated AP MLD removes an affiliated AP with which the non-AP MLD did not have a setup link established, removal of such an AP will not cause any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impact to operation parameters of the non-AP MLD. Clarify in the 2nd bullet.</w:t>
            </w:r>
          </w:p>
        </w:tc>
        <w:tc>
          <w:tcPr>
            <w:tcW w:w="1985" w:type="dxa"/>
            <w:shd w:val="clear" w:color="auto" w:fill="auto"/>
            <w:noWrap/>
          </w:tcPr>
          <w:p w14:paraId="2071271A" w14:textId="0F718E8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Clarify the 2nd condition to be: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"the associated AP MLD removes at least one of its affiliated AP with which the non-AP MLD had a </w:t>
            </w:r>
            <w:r w:rsidRPr="00BF1F91">
              <w:rPr>
                <w:rFonts w:ascii="Calibri" w:hAnsi="Calibri" w:cs="Calibri"/>
                <w:sz w:val="20"/>
              </w:rPr>
              <w:lastRenderedPageBreak/>
              <w:t>setup link established;"</w:t>
            </w:r>
          </w:p>
        </w:tc>
        <w:tc>
          <w:tcPr>
            <w:tcW w:w="3391" w:type="dxa"/>
            <w:shd w:val="clear" w:color="auto" w:fill="auto"/>
          </w:tcPr>
          <w:p w14:paraId="78BCFA32" w14:textId="77777777" w:rsidR="007D4F3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lastRenderedPageBreak/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44F8B2A" w14:textId="77777777" w:rsidR="007D4F3E" w:rsidRDefault="007D4F3E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30992FA" w14:textId="5B2B3CA7" w:rsidR="007D4F3E" w:rsidRDefault="007D4F3E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Agree with the comment in principle. </w:t>
            </w:r>
            <w:r w:rsidR="001965FE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 w:rsidR="001965FE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evise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2</w:t>
            </w:r>
            <w:r w:rsidR="002945E7" w:rsidRP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>nd</w:t>
            </w:r>
            <w:r w:rsidR="002945E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condition with description that the removed AP is corresponding to a setup link between the AP MLD and the non-AP MLD.</w:t>
            </w:r>
          </w:p>
          <w:p w14:paraId="04A7CCA1" w14:textId="77777777" w:rsidR="007D4F3E" w:rsidRDefault="007D4F3E" w:rsidP="007D4F3E">
            <w:pPr>
              <w:suppressAutoHyphens/>
              <w:rPr>
                <w:ins w:id="1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FF5CD83" w14:textId="507489D4" w:rsidR="007D4F3E" w:rsidRPr="007D4F3E" w:rsidRDefault="007D4F3E" w:rsidP="007D4F3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6048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07F00DA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2211300" w14:textId="1276A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16049</w:t>
            </w:r>
          </w:p>
        </w:tc>
        <w:tc>
          <w:tcPr>
            <w:tcW w:w="1276" w:type="dxa"/>
          </w:tcPr>
          <w:p w14:paraId="29E2D838" w14:textId="6D81D82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E8DA16D" w14:textId="294D22E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A76BE92" w14:textId="0F42067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552.53</w:t>
            </w:r>
          </w:p>
        </w:tc>
        <w:tc>
          <w:tcPr>
            <w:tcW w:w="2235" w:type="dxa"/>
            <w:shd w:val="clear" w:color="auto" w:fill="auto"/>
            <w:noWrap/>
          </w:tcPr>
          <w:p w14:paraId="5879B723" w14:textId="72FEBC5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It is not clear how adding an affiliated AP to the AP MLD could result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in  operation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parameters change of the non-AP MLD, since the non-AP MLD does not have any setup link with the new affiliated AP. The operation parameters may change if the non-AP MLD (Re)Associates and establishes new set of links including the newly added AP, but just adding an AP would not lead to operation parameter changes for a non-AP MLD.</w:t>
            </w:r>
          </w:p>
        </w:tc>
        <w:tc>
          <w:tcPr>
            <w:tcW w:w="1985" w:type="dxa"/>
            <w:shd w:val="clear" w:color="auto" w:fill="auto"/>
            <w:noWrap/>
          </w:tcPr>
          <w:p w14:paraId="50739A39" w14:textId="318BA5B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Either move the condition in the last bullet or clarify how it results in changes to the operation parameters of the non-AP MLD.</w:t>
            </w:r>
          </w:p>
        </w:tc>
        <w:tc>
          <w:tcPr>
            <w:tcW w:w="3391" w:type="dxa"/>
            <w:shd w:val="clear" w:color="auto" w:fill="auto"/>
          </w:tcPr>
          <w:p w14:paraId="2DF929F9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0EE165E6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8F62D7C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Remove the 3</w:t>
            </w:r>
            <w:r w:rsidRPr="00027A8F">
              <w:rPr>
                <w:rFonts w:ascii="Calibri" w:eastAsia="新細明體" w:hAnsi="Calibri" w:cs="Calibri"/>
                <w:bCs/>
                <w:sz w:val="20"/>
                <w:lang w:eastAsia="zh-TW"/>
              </w:rPr>
              <w:t>rd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condition.</w:t>
            </w:r>
          </w:p>
          <w:p w14:paraId="72802FCA" w14:textId="77777777" w:rsidR="00027A8F" w:rsidRDefault="00027A8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AB64255" w14:textId="77777777" w:rsidR="00027A8F" w:rsidRDefault="00027A8F" w:rsidP="00027A8F">
            <w:pPr>
              <w:suppressAutoHyphens/>
              <w:rPr>
                <w:ins w:id="2" w:author="Frank Hsu (徐建芳)" w:date="2023-03-15T16:48:00Z"/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F054BF" w14:textId="66D898A3" w:rsidR="00027A8F" w:rsidRPr="00027A8F" w:rsidRDefault="00027A8F" w:rsidP="00027A8F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 w:rsidR="00EA407B">
              <w:rPr>
                <w:rFonts w:ascii="Calibri" w:eastAsia="新細明體" w:hAnsi="Calibri" w:cs="Calibri"/>
                <w:sz w:val="20"/>
                <w:lang w:val="en-US" w:eastAsia="zh-TW"/>
              </w:rPr>
              <w:t>0649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714911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663E578" w14:textId="65779C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16050</w:t>
            </w:r>
          </w:p>
        </w:tc>
        <w:tc>
          <w:tcPr>
            <w:tcW w:w="1276" w:type="dxa"/>
          </w:tcPr>
          <w:p w14:paraId="216721B5" w14:textId="38B63FA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0C84F2ED" w14:textId="42B5A9E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3681D3A" w14:textId="4E44363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552.62</w:t>
            </w:r>
          </w:p>
        </w:tc>
        <w:tc>
          <w:tcPr>
            <w:tcW w:w="2235" w:type="dxa"/>
            <w:shd w:val="clear" w:color="auto" w:fill="auto"/>
            <w:noWrap/>
          </w:tcPr>
          <w:p w14:paraId="2C361D94" w14:textId="29E0F5B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Multi-Link Operation Update Request frame need to indicate the MLD MAC Address of the non-AP MLD sending the request. Hence the MLD MAC Address Present subfield shall be set to 1.</w:t>
            </w:r>
          </w:p>
        </w:tc>
        <w:tc>
          <w:tcPr>
            <w:tcW w:w="1985" w:type="dxa"/>
            <w:shd w:val="clear" w:color="auto" w:fill="auto"/>
            <w:noWrap/>
          </w:tcPr>
          <w:p w14:paraId="331972A2" w14:textId="363FFCA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Modify requirement to include MLD MAC Address in the Common Info field of the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Reconfig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ML element carried in the Multi-Link Operation Update Request frame.</w:t>
            </w:r>
          </w:p>
        </w:tc>
        <w:tc>
          <w:tcPr>
            <w:tcW w:w="3391" w:type="dxa"/>
            <w:shd w:val="clear" w:color="auto" w:fill="auto"/>
          </w:tcPr>
          <w:p w14:paraId="474A1711" w14:textId="77777777" w:rsidR="00C2115E" w:rsidRDefault="00D76493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</w:t>
            </w:r>
            <w:r w:rsidR="00DF24B8">
              <w:rPr>
                <w:rFonts w:ascii="Calibri" w:eastAsia="新細明體" w:hAnsi="Calibri" w:cs="Calibri"/>
                <w:b/>
                <w:sz w:val="20"/>
                <w:lang w:eastAsia="zh-TW"/>
              </w:rPr>
              <w:t>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0E15E672" w14:textId="77777777" w:rsidR="00DF24B8" w:rsidRDefault="00DF24B8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24F8FB5" w14:textId="3E8F54C5" w:rsidR="00DF24B8" w:rsidRPr="00DF24B8" w:rsidRDefault="00DF24B8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dding the MLD MAC address is not </w:t>
            </w:r>
            <w:r w:rsidR="00254945">
              <w:rPr>
                <w:rFonts w:ascii="Calibri" w:eastAsia="新細明體" w:hAnsi="Calibri" w:cs="Calibri"/>
                <w:bCs/>
                <w:sz w:val="20"/>
                <w:lang w:eastAsia="zh-TW"/>
              </w:rPr>
              <w:t>needed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because the recipient AP does not </w:t>
            </w:r>
            <w:r w:rsidR="00807676"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the address to forward the frame to its affiliat</w:t>
            </w:r>
            <w:r w:rsidR="0016183C">
              <w:rPr>
                <w:rFonts w:ascii="Calibri" w:eastAsia="新細明體" w:hAnsi="Calibri" w:cs="Calibri"/>
                <w:bCs/>
                <w:sz w:val="20"/>
                <w:lang w:eastAsia="zh-TW"/>
              </w:rPr>
              <w:t>ed AP MLD if necessary.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</w:tc>
      </w:tr>
      <w:tr w:rsidR="00C2115E" w:rsidRPr="00BF1F91" w14:paraId="145293A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BF497A3" w14:textId="4FCC2D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16051</w:t>
            </w:r>
          </w:p>
        </w:tc>
        <w:tc>
          <w:tcPr>
            <w:tcW w:w="1276" w:type="dxa"/>
          </w:tcPr>
          <w:p w14:paraId="416A0ECC" w14:textId="66FA15A9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1CC685FF" w14:textId="231DDAE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070F51F8" w14:textId="4B636F9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552.48</w:t>
            </w:r>
          </w:p>
        </w:tc>
        <w:tc>
          <w:tcPr>
            <w:tcW w:w="2235" w:type="dxa"/>
            <w:shd w:val="clear" w:color="auto" w:fill="auto"/>
            <w:noWrap/>
          </w:tcPr>
          <w:p w14:paraId="71C851C3" w14:textId="40BDAD8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 xml:space="preserve">Clarify that a single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is included in the Multi-Link Operation Update Request frame, since the Reconfiguration ML element in this case only provides updated operation parameters for the non-AP STA sending the request.</w:t>
            </w:r>
          </w:p>
        </w:tc>
        <w:tc>
          <w:tcPr>
            <w:tcW w:w="1985" w:type="dxa"/>
            <w:shd w:val="clear" w:color="auto" w:fill="auto"/>
            <w:noWrap/>
          </w:tcPr>
          <w:p w14:paraId="2CF5884C" w14:textId="47B6150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"...by transmitting a Multi-Link Operation Update Request frame including a Reconfiguration Multi-Link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element containing one Per-STA Profile </w:t>
            </w:r>
            <w:proofErr w:type="spellStart"/>
            <w:r w:rsidRPr="00BF1F91">
              <w:rPr>
                <w:rFonts w:ascii="Calibri" w:hAnsi="Calibri" w:cs="Calibri"/>
                <w:sz w:val="20"/>
              </w:rPr>
              <w:t>subelement</w:t>
            </w:r>
            <w:proofErr w:type="spellEnd"/>
            <w:r w:rsidRPr="00BF1F91">
              <w:rPr>
                <w:rFonts w:ascii="Calibri" w:hAnsi="Calibri" w:cs="Calibri"/>
                <w:sz w:val="20"/>
              </w:rPr>
              <w:t xml:space="preserve"> with Operation Update Type subfield set to 0..."</w:t>
            </w:r>
          </w:p>
        </w:tc>
        <w:tc>
          <w:tcPr>
            <w:tcW w:w="3391" w:type="dxa"/>
            <w:shd w:val="clear" w:color="auto" w:fill="auto"/>
          </w:tcPr>
          <w:p w14:paraId="036ED3D3" w14:textId="77777777" w:rsidR="00C2115E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00CE90E4" w14:textId="77777777" w:rsidR="00243507" w:rsidRDefault="0024350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7A9929" w14:textId="01FF46F3" w:rsidR="00243507" w:rsidRPr="00243507" w:rsidRDefault="0024350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I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 is possible that multiple Per-STA profile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subelements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are included in the ML Operation Update Request frame so that operation parameters of multiple non-AP STAs can be updated at the same time. </w:t>
            </w:r>
          </w:p>
        </w:tc>
      </w:tr>
      <w:tr w:rsidR="00C2115E" w:rsidRPr="00BF1F91" w14:paraId="4443854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659B312" w14:textId="50AD8FF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16053</w:t>
            </w:r>
          </w:p>
        </w:tc>
        <w:tc>
          <w:tcPr>
            <w:tcW w:w="1276" w:type="dxa"/>
          </w:tcPr>
          <w:p w14:paraId="3A3770C3" w14:textId="2D79732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Binita Gupta</w:t>
            </w:r>
          </w:p>
        </w:tc>
        <w:tc>
          <w:tcPr>
            <w:tcW w:w="708" w:type="dxa"/>
            <w:shd w:val="clear" w:color="auto" w:fill="auto"/>
            <w:noWrap/>
          </w:tcPr>
          <w:p w14:paraId="7BEDBDA8" w14:textId="2743EA1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6A91C78C" w14:textId="7377B03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553.07</w:t>
            </w:r>
          </w:p>
        </w:tc>
        <w:tc>
          <w:tcPr>
            <w:tcW w:w="2235" w:type="dxa"/>
            <w:shd w:val="clear" w:color="auto" w:fill="auto"/>
            <w:noWrap/>
          </w:tcPr>
          <w:p w14:paraId="75A126E3" w14:textId="51B1367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The Operation Parameters subfield provides updated operation parameters for the link identified by the Link ID.</w:t>
            </w:r>
          </w:p>
        </w:tc>
        <w:tc>
          <w:tcPr>
            <w:tcW w:w="1985" w:type="dxa"/>
            <w:shd w:val="clear" w:color="auto" w:fill="auto"/>
            <w:noWrap/>
          </w:tcPr>
          <w:p w14:paraId="425DDB49" w14:textId="1682EAC4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Modify to "the Operation Parameters subfield shall indicate the updated operation parameters (as applicable) for the link identified by the Link ID."</w:t>
            </w:r>
          </w:p>
        </w:tc>
        <w:tc>
          <w:tcPr>
            <w:tcW w:w="3391" w:type="dxa"/>
            <w:shd w:val="clear" w:color="auto" w:fill="auto"/>
          </w:tcPr>
          <w:p w14:paraId="3B2D346D" w14:textId="77777777" w:rsidR="00C2115E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6C6DF787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D77D83B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gree with the comment in principle.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Mo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dify the text to specify the operation parameters are applied to the link identified by the Link ID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FB83523" w14:textId="77777777" w:rsid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25B24D12" w14:textId="0D026EDA" w:rsidR="000670BD" w:rsidRPr="000670BD" w:rsidRDefault="000670BD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6053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296AE60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8AE0285" w14:textId="377526E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16444</w:t>
            </w:r>
          </w:p>
        </w:tc>
        <w:tc>
          <w:tcPr>
            <w:tcW w:w="1276" w:type="dxa"/>
          </w:tcPr>
          <w:p w14:paraId="56A390C4" w14:textId="2461A97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5BF590FC" w14:textId="51AEC2E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6C7EEF5" w14:textId="3878B446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552.36</w:t>
            </w:r>
          </w:p>
        </w:tc>
        <w:tc>
          <w:tcPr>
            <w:tcW w:w="2235" w:type="dxa"/>
            <w:shd w:val="clear" w:color="auto" w:fill="auto"/>
            <w:noWrap/>
          </w:tcPr>
          <w:p w14:paraId="6F271DEB" w14:textId="09A8A16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This procedure only allows to update a very limited set of parameters, which makes it of very low usefulness. In order to increase the chances of this mode being actually used and deployed, there is a clear need to make it generic so that any element/field of a STA can be updated. A clear example where that would be helpful is after a Channel Switch from one band to another one.</w:t>
            </w:r>
          </w:p>
        </w:tc>
        <w:tc>
          <w:tcPr>
            <w:tcW w:w="1985" w:type="dxa"/>
            <w:shd w:val="clear" w:color="auto" w:fill="auto"/>
            <w:noWrap/>
          </w:tcPr>
          <w:p w14:paraId="4AB3B662" w14:textId="25456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Make this update procedure fully generic so that any element/fields can be updated. By reusing the Reconfiguration ML element, this would be very easy to do.</w:t>
            </w:r>
          </w:p>
        </w:tc>
        <w:tc>
          <w:tcPr>
            <w:tcW w:w="3391" w:type="dxa"/>
            <w:shd w:val="clear" w:color="auto" w:fill="auto"/>
          </w:tcPr>
          <w:p w14:paraId="4367BCED" w14:textId="77777777" w:rsidR="00C2115E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ejected.</w:t>
            </w:r>
          </w:p>
          <w:p w14:paraId="70E32171" w14:textId="77777777" w:rsidR="00CF019F" w:rsidRDefault="00CF019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B68AABC" w14:textId="27658A0D" w:rsidR="00CF019F" w:rsidRPr="00CF019F" w:rsidRDefault="00CF019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Non-AP STA’s operation parameter or capability update after association needs a specific usage scenario and 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the update can bring benefits.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Currently, only specific subfields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require such update procedures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after link disablement/enablement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</w:t>
            </w:r>
            <w:r w:rsidR="001650BC">
              <w:rPr>
                <w:rFonts w:ascii="Calibri" w:eastAsia="新細明體" w:hAnsi="Calibri" w:cs="Calibri"/>
                <w:bCs/>
                <w:sz w:val="20"/>
                <w:lang w:eastAsia="zh-TW"/>
              </w:rPr>
              <w:t>In addition, current operation parameter</w:t>
            </w:r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subfield has reserved space for adopting new </w:t>
            </w:r>
            <w:proofErr w:type="spellStart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subfileds</w:t>
            </w:r>
            <w:proofErr w:type="spellEnd"/>
            <w:r w:rsidR="00BD7664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requiring such update.</w:t>
            </w:r>
            <w:r w:rsidR="0034278F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New operation parameter or capability need to be updated can be added if there are promising use cases.</w:t>
            </w:r>
          </w:p>
        </w:tc>
      </w:tr>
      <w:tr w:rsidR="00C2115E" w:rsidRPr="00BF1F91" w14:paraId="39D881DE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5ECD01B8" w14:textId="7E0BA63D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16450</w:t>
            </w:r>
          </w:p>
        </w:tc>
        <w:tc>
          <w:tcPr>
            <w:tcW w:w="1276" w:type="dxa"/>
          </w:tcPr>
          <w:p w14:paraId="79C7D0B9" w14:textId="1FF5657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Laurent Cariou</w:t>
            </w:r>
          </w:p>
        </w:tc>
        <w:tc>
          <w:tcPr>
            <w:tcW w:w="708" w:type="dxa"/>
            <w:shd w:val="clear" w:color="auto" w:fill="auto"/>
            <w:noWrap/>
          </w:tcPr>
          <w:p w14:paraId="019F4418" w14:textId="2442C1C7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603FBFF" w14:textId="3010BB9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553.16</w:t>
            </w:r>
          </w:p>
        </w:tc>
        <w:tc>
          <w:tcPr>
            <w:tcW w:w="2235" w:type="dxa"/>
            <w:shd w:val="clear" w:color="auto" w:fill="auto"/>
            <w:noWrap/>
          </w:tcPr>
          <w:p w14:paraId="71E75714" w14:textId="0CF8A66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Why is the AP allowed to deny a change of parameters on the STA side? this does not seem to be useful. Please remove that.</w:t>
            </w:r>
          </w:p>
        </w:tc>
        <w:tc>
          <w:tcPr>
            <w:tcW w:w="1985" w:type="dxa"/>
            <w:shd w:val="clear" w:color="auto" w:fill="auto"/>
            <w:noWrap/>
          </w:tcPr>
          <w:p w14:paraId="53047FB8" w14:textId="3A15B45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197339C0" w14:textId="77777777" w:rsidR="00C2115E" w:rsidRDefault="00456FA4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4BD57D7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408B18A4" w14:textId="02C1A035" w:rsid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DA70D7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 w:rsidRP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</w:t>
            </w:r>
            <w:r w:rsidR="007B5DAC">
              <w:rPr>
                <w:rFonts w:ascii="Calibri" w:eastAsia="新細明體" w:hAnsi="Calibri" w:cs="Calibri"/>
                <w:bCs/>
                <w:sz w:val="20"/>
                <w:lang w:eastAsia="zh-TW"/>
              </w:rPr>
              <w:t>m</w:t>
            </w:r>
            <w:r w:rsidRPr="00DA70D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ment in principle. </w:t>
            </w:r>
            <w:r w:rsidR="007B5DAC">
              <w:rPr>
                <w:rFonts w:ascii="Calibri" w:eastAsia="新細明體" w:hAnsi="Calibri" w:cs="Calibri"/>
                <w:bCs/>
                <w:sz w:val="20"/>
                <w:lang w:eastAsia="zh-TW"/>
              </w:rPr>
              <w:t>For a case that w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hile receiving the request, AP may have enqueued MPDUs with original parameters, so AP needs some time to transmit those MPDUs first. Modify the status code </w:t>
            </w:r>
            <w:r w:rsidR="00D606F1">
              <w:rPr>
                <w:rFonts w:ascii="Calibri" w:eastAsia="新細明體" w:hAnsi="Calibri" w:cs="Calibri"/>
                <w:bCs/>
                <w:sz w:val="20"/>
                <w:lang w:eastAsia="zh-TW"/>
              </w:rPr>
              <w:t>to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“NEED_MORE_TIME” to indicate that AP needs </w:t>
            </w:r>
            <w:r w:rsidR="002D3804">
              <w:rPr>
                <w:rFonts w:ascii="Calibri" w:eastAsia="新細明體" w:hAnsi="Calibri" w:cs="Calibri"/>
                <w:bCs/>
                <w:sz w:val="20"/>
                <w:lang w:eastAsia="zh-TW"/>
              </w:rPr>
              <w:t>to use the original parameters for a while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suggests the non-AP STA to send the request later. </w:t>
            </w:r>
          </w:p>
          <w:p w14:paraId="4BCB8BCD" w14:textId="77777777" w:rsid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9D3A2B4" w14:textId="3D8D4EA3" w:rsidR="00DA70D7" w:rsidRDefault="00DA70D7" w:rsidP="00C2115E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6450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EA48D95" w14:textId="320E4E03" w:rsidR="00DA70D7" w:rsidRPr="00DA70D7" w:rsidRDefault="00DA70D7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C2115E" w:rsidRPr="00BF1F91" w14:paraId="39135E18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1FAFB7D" w14:textId="6DB504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16867</w:t>
            </w:r>
          </w:p>
        </w:tc>
        <w:tc>
          <w:tcPr>
            <w:tcW w:w="1276" w:type="dxa"/>
          </w:tcPr>
          <w:p w14:paraId="548EBC15" w14:textId="547CEBA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2D24B06" w14:textId="5769D390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894CD0A" w14:textId="11E6305B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552.37</w:t>
            </w:r>
          </w:p>
        </w:tc>
        <w:tc>
          <w:tcPr>
            <w:tcW w:w="2235" w:type="dxa"/>
            <w:shd w:val="clear" w:color="auto" w:fill="auto"/>
            <w:noWrap/>
          </w:tcPr>
          <w:p w14:paraId="5F8AEAC0" w14:textId="46D9BBE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"An MLD shall set the Operation Parameter Update Support subfield in the Common Info field of the Basic</w:t>
            </w:r>
            <w:r w:rsidRPr="00BF1F91">
              <w:rPr>
                <w:rFonts w:ascii="Calibri" w:hAnsi="Calibri" w:cs="Calibri"/>
                <w:sz w:val="20"/>
              </w:rPr>
              <w:br/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Multi-Link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element it transmits in a Beacon, Probe Response, (Re)Association Request, and</w:t>
            </w:r>
            <w:r w:rsidRPr="00BF1F91">
              <w:rPr>
                <w:rFonts w:ascii="Calibri" w:hAnsi="Calibri" w:cs="Calibri"/>
                <w:sz w:val="20"/>
              </w:rPr>
              <w:br/>
              <w:t>(Re)Association Response frames to 1 if its dot11OperationParameterUpdateImplemented is true; otherwise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the MLD shall set it to 0. "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duplicates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Clause 9</w:t>
            </w:r>
          </w:p>
        </w:tc>
        <w:tc>
          <w:tcPr>
            <w:tcW w:w="1985" w:type="dxa"/>
            <w:shd w:val="clear" w:color="auto" w:fill="auto"/>
            <w:noWrap/>
          </w:tcPr>
          <w:p w14:paraId="6F5CAABA" w14:textId="2A0A19C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Delete the cited text</w:t>
            </w:r>
          </w:p>
        </w:tc>
        <w:tc>
          <w:tcPr>
            <w:tcW w:w="3391" w:type="dxa"/>
            <w:shd w:val="clear" w:color="auto" w:fill="auto"/>
          </w:tcPr>
          <w:p w14:paraId="101CEE66" w14:textId="5AA73094" w:rsidR="00C2115E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 w:rsidR="00F31740">
              <w:rPr>
                <w:rFonts w:ascii="Calibri" w:eastAsia="新細明體" w:hAnsi="Calibri" w:cs="Calibri"/>
                <w:b/>
                <w:sz w:val="20"/>
                <w:lang w:eastAsia="zh-TW"/>
              </w:rPr>
              <w:t>ejected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C99AD3E" w14:textId="6E97F1D2" w:rsid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5624FE5F" w14:textId="4BC552BE" w:rsidR="00FB6E16" w:rsidRPr="00FB6E16" w:rsidRDefault="00F31740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In addition to the information provided in Table 9-401j, the text here provides normative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behaviors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of which device is to set such subfield. Thus, the text here is not</w:t>
            </w:r>
            <w:r w:rsidR="00AB7D61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full</w:t>
            </w:r>
            <w:r w:rsidR="00D9765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y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duplicat</w:t>
            </w:r>
            <w:r w:rsidR="00D97655">
              <w:rPr>
                <w:rFonts w:ascii="Calibri" w:eastAsia="新細明體" w:hAnsi="Calibri" w:cs="Calibri"/>
                <w:bCs/>
                <w:sz w:val="20"/>
                <w:lang w:eastAsia="zh-TW"/>
              </w:rPr>
              <w:t>ed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to the information provided in Clause 9.</w:t>
            </w:r>
          </w:p>
          <w:p w14:paraId="510E9FC0" w14:textId="2661C706" w:rsidR="00FB6E16" w:rsidRPr="00FB6E16" w:rsidRDefault="00FB6E16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C2115E" w:rsidRPr="00BF1F91" w14:paraId="08245186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0D944A" w14:textId="29A0B0BF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16868</w:t>
            </w:r>
          </w:p>
        </w:tc>
        <w:tc>
          <w:tcPr>
            <w:tcW w:w="1276" w:type="dxa"/>
          </w:tcPr>
          <w:p w14:paraId="1EFE9EFF" w14:textId="14A95BB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29265463" w14:textId="40313F0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3E8012D6" w14:textId="3C4B8918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552.46</w:t>
            </w:r>
          </w:p>
        </w:tc>
        <w:tc>
          <w:tcPr>
            <w:tcW w:w="2235" w:type="dxa"/>
            <w:shd w:val="clear" w:color="auto" w:fill="auto"/>
            <w:noWrap/>
          </w:tcPr>
          <w:p w14:paraId="525F7069" w14:textId="38D7353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of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change in" missing article</w:t>
            </w:r>
          </w:p>
        </w:tc>
        <w:tc>
          <w:tcPr>
            <w:tcW w:w="1985" w:type="dxa"/>
            <w:shd w:val="clear" w:color="auto" w:fill="auto"/>
            <w:noWrap/>
          </w:tcPr>
          <w:p w14:paraId="32684FBA" w14:textId="33221EA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7DEB76BC" w14:textId="77777777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6E8D718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2555674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902B45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902B45">
              <w:rPr>
                <w:rFonts w:ascii="Calibri" w:eastAsia="新細明體" w:hAnsi="Calibri" w:cs="Calibri"/>
                <w:bCs/>
                <w:sz w:val="20"/>
                <w:lang w:eastAsia="zh-TW"/>
              </w:rPr>
              <w:t>pdated as “of a change in…”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</w:t>
            </w:r>
          </w:p>
          <w:p w14:paraId="41FB3D85" w14:textId="77777777" w:rsidR="00902B45" w:rsidRDefault="00902B45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66C75568" w14:textId="053C0F89" w:rsidR="00902B45" w:rsidRPr="00902B45" w:rsidRDefault="00902B45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6868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BF1F91" w14:paraId="5E233A5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745833E1" w14:textId="3EFDEC8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16869</w:t>
            </w:r>
          </w:p>
        </w:tc>
        <w:tc>
          <w:tcPr>
            <w:tcW w:w="1276" w:type="dxa"/>
          </w:tcPr>
          <w:p w14:paraId="76CB3366" w14:textId="2E68531C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6C7FC936" w14:textId="73491F01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D5711E0" w14:textId="57374E4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552.51</w:t>
            </w:r>
          </w:p>
        </w:tc>
        <w:tc>
          <w:tcPr>
            <w:tcW w:w="2235" w:type="dxa"/>
            <w:shd w:val="clear" w:color="auto" w:fill="auto"/>
            <w:noWrap/>
          </w:tcPr>
          <w:p w14:paraId="1055C8EC" w14:textId="7FC360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one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of its affiliated AP" should be "one of its affiliated APs"</w:t>
            </w:r>
          </w:p>
        </w:tc>
        <w:tc>
          <w:tcPr>
            <w:tcW w:w="1985" w:type="dxa"/>
            <w:shd w:val="clear" w:color="auto" w:fill="auto"/>
            <w:noWrap/>
          </w:tcPr>
          <w:p w14:paraId="4609B3AA" w14:textId="0559CC6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06F3E9B3" w14:textId="77777777" w:rsidR="00C2115E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35E3E5AA" w14:textId="02EE8846" w:rsidR="001E32CF" w:rsidRDefault="001E32CF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3EE8CEB" w14:textId="668B7A3D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Updated as “</w:t>
            </w:r>
            <w:r w:rsidR="00AA33CC">
              <w:rPr>
                <w:rFonts w:ascii="Calibri" w:eastAsia="新細明體" w:hAnsi="Calibri" w:cs="Calibri"/>
                <w:bCs/>
                <w:sz w:val="20"/>
                <w:lang w:eastAsia="zh-TW"/>
              </w:rPr>
              <w:t>o</w:t>
            </w:r>
            <w:r w:rsidRPr="00BF1F91">
              <w:rPr>
                <w:rFonts w:ascii="Calibri" w:hAnsi="Calibri" w:cs="Calibri"/>
                <w:sz w:val="20"/>
              </w:rPr>
              <w:t>ne of its affiliated APs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</w:p>
          <w:p w14:paraId="17907887" w14:textId="1C6C97C1" w:rsidR="001E32CF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D3E67DB" w14:textId="7A1233FA" w:rsidR="001E32CF" w:rsidRPr="00444395" w:rsidRDefault="001E32CF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6869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  <w:tr w:rsidR="00C2115E" w:rsidRPr="008E05CA" w14:paraId="59B676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0882DABB" w14:textId="6102F3AA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16872</w:t>
            </w:r>
          </w:p>
        </w:tc>
        <w:tc>
          <w:tcPr>
            <w:tcW w:w="1276" w:type="dxa"/>
          </w:tcPr>
          <w:p w14:paraId="1F0DDC5A" w14:textId="494AAAB5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71CB26CF" w14:textId="5083B573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199CC34B" w14:textId="67D4D27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553.15</w:t>
            </w:r>
          </w:p>
        </w:tc>
        <w:tc>
          <w:tcPr>
            <w:tcW w:w="2235" w:type="dxa"/>
            <w:shd w:val="clear" w:color="auto" w:fill="auto"/>
            <w:noWrap/>
          </w:tcPr>
          <w:p w14:paraId="2DFCE3E5" w14:textId="6A9C242E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set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to one of 0 (SUCCESS) or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&lt;ANA&gt; (DENIED_ OPERATION_PARAMETER _UPDATE)" should be just "set to indicate SUCCESS or DENIED_ OPERATION_PARAMETER _UPDATE".  Ditto explicit numbers later on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in  this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subclause</w:t>
            </w:r>
          </w:p>
        </w:tc>
        <w:tc>
          <w:tcPr>
            <w:tcW w:w="1985" w:type="dxa"/>
            <w:shd w:val="clear" w:color="auto" w:fill="auto"/>
            <w:noWrap/>
          </w:tcPr>
          <w:p w14:paraId="59BFA540" w14:textId="0324F4F2" w:rsidR="00C2115E" w:rsidRPr="00BF1F91" w:rsidRDefault="00C2115E" w:rsidP="00C2115E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34B3BAB6" w14:textId="77777777" w:rsidR="00C2115E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41F3B686" w14:textId="77777777" w:rsidR="008E05CA" w:rsidRDefault="008E05CA" w:rsidP="00C2115E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7363DD83" w14:textId="108C8A8B" w:rsid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eplace &lt;ANA&gt; by the </w:t>
            </w: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tatus code.</w:t>
            </w:r>
          </w:p>
          <w:p w14:paraId="68BB311A" w14:textId="77777777" w:rsidR="008E05CA" w:rsidRDefault="008E05CA" w:rsidP="008E05C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4CC27E6" w14:textId="309CC5D9" w:rsidR="008E05CA" w:rsidRPr="001E32CF" w:rsidRDefault="008E05CA" w:rsidP="008E05C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6872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8337905" w14:textId="5935DB81" w:rsidR="008E05CA" w:rsidRPr="008E05CA" w:rsidRDefault="008E05CA" w:rsidP="00C2115E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7D7F94C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7EB1E7A" w14:textId="7E5E35F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16874</w:t>
            </w:r>
          </w:p>
        </w:tc>
        <w:tc>
          <w:tcPr>
            <w:tcW w:w="1276" w:type="dxa"/>
          </w:tcPr>
          <w:p w14:paraId="21FCFC19" w14:textId="7F49197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01601364" w14:textId="32632195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DD4A1AB" w14:textId="200C1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414AFBC2" w14:textId="0AD6E06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"received in VHT Capabilities element (if applicable) or in</w:t>
            </w:r>
            <w:r w:rsidRPr="00BF1F91">
              <w:rPr>
                <w:rFonts w:ascii="Calibri" w:hAnsi="Calibri" w:cs="Calibri"/>
                <w:sz w:val="20"/>
              </w:rPr>
              <w:br/>
              <w:t xml:space="preserve">HE 6 GHz Band Capabilities element (if applicable) or in EHT Capabilities element 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[...]  in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HT Capabilities element transmitted" missing articles</w:t>
            </w:r>
          </w:p>
        </w:tc>
        <w:tc>
          <w:tcPr>
            <w:tcW w:w="1985" w:type="dxa"/>
            <w:shd w:val="clear" w:color="auto" w:fill="auto"/>
            <w:noWrap/>
          </w:tcPr>
          <w:p w14:paraId="74A91039" w14:textId="706C86E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it says in the comment</w:t>
            </w:r>
          </w:p>
        </w:tc>
        <w:tc>
          <w:tcPr>
            <w:tcW w:w="3391" w:type="dxa"/>
            <w:shd w:val="clear" w:color="auto" w:fill="auto"/>
          </w:tcPr>
          <w:p w14:paraId="1FFC40F4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B549D5E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825F8FC" w14:textId="62D4A063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Add articles.</w:t>
            </w:r>
          </w:p>
          <w:p w14:paraId="13CDD39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5A3AD484" w14:textId="04991440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14E0573E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573C18E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227C6DEB" w14:textId="2533D69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16875</w:t>
            </w:r>
          </w:p>
        </w:tc>
        <w:tc>
          <w:tcPr>
            <w:tcW w:w="1276" w:type="dxa"/>
          </w:tcPr>
          <w:p w14:paraId="1A918426" w14:textId="50BBFA2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Mark RISON</w:t>
            </w:r>
          </w:p>
        </w:tc>
        <w:tc>
          <w:tcPr>
            <w:tcW w:w="708" w:type="dxa"/>
            <w:shd w:val="clear" w:color="auto" w:fill="auto"/>
            <w:noWrap/>
          </w:tcPr>
          <w:p w14:paraId="5B876CFC" w14:textId="5677A252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756CEED0" w14:textId="469B17E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553.45</w:t>
            </w:r>
          </w:p>
        </w:tc>
        <w:tc>
          <w:tcPr>
            <w:tcW w:w="2235" w:type="dxa"/>
            <w:shd w:val="clear" w:color="auto" w:fill="auto"/>
            <w:noWrap/>
          </w:tcPr>
          <w:p w14:paraId="6F1297A6" w14:textId="46F1CDC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</w:t>
            </w:r>
            <w:proofErr w:type="gramStart"/>
            <w:r w:rsidRPr="00BF1F91">
              <w:rPr>
                <w:rFonts w:ascii="Calibri" w:hAnsi="Calibri" w:cs="Calibri"/>
                <w:sz w:val="20"/>
              </w:rPr>
              <w:t>update</w:t>
            </w:r>
            <w:proofErr w:type="gramEnd"/>
            <w:r w:rsidRPr="00BF1F91">
              <w:rPr>
                <w:rFonts w:ascii="Calibri" w:hAnsi="Calibri" w:cs="Calibri"/>
                <w:sz w:val="20"/>
              </w:rPr>
              <w:t xml:space="preserve"> the Maximum MPDU Length subfield" -- it is not clear how one updates a subfield. Ditto next para</w:t>
            </w:r>
          </w:p>
        </w:tc>
        <w:tc>
          <w:tcPr>
            <w:tcW w:w="1985" w:type="dxa"/>
            <w:shd w:val="clear" w:color="auto" w:fill="auto"/>
            <w:noWrap/>
          </w:tcPr>
          <w:p w14:paraId="37509F56" w14:textId="456FBCE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Talk of superseding the value previously indicated</w:t>
            </w:r>
          </w:p>
        </w:tc>
        <w:tc>
          <w:tcPr>
            <w:tcW w:w="3391" w:type="dxa"/>
            <w:shd w:val="clear" w:color="auto" w:fill="auto"/>
          </w:tcPr>
          <w:p w14:paraId="1F53195F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520120B6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050BFBC" w14:textId="255B751D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Revise the description to “…is to update the value of the Maximum MPDU Length subfield…”</w:t>
            </w:r>
          </w:p>
          <w:p w14:paraId="40A8AF67" w14:textId="2482021A" w:rsidR="00FC6F9A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S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imilar change is applied to next paragraph as well.</w:t>
            </w:r>
          </w:p>
          <w:p w14:paraId="04D84C11" w14:textId="77777777" w:rsidR="00FC6F9A" w:rsidRDefault="00FC6F9A" w:rsidP="00FC6F9A">
            <w:pPr>
              <w:suppressAutoHyphens/>
              <w:rPr>
                <w:rFonts w:ascii="Calibri" w:eastAsia="新細明體" w:hAnsi="Calibri" w:cs="Calibri"/>
                <w:sz w:val="20"/>
                <w:lang w:val="en-US" w:eastAsia="zh-TW"/>
              </w:rPr>
            </w:pPr>
          </w:p>
          <w:p w14:paraId="78EAE790" w14:textId="4CBA12AF" w:rsidR="00FC6F9A" w:rsidRPr="001E32CF" w:rsidRDefault="00FC6F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6875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2AFD6C9A" w14:textId="77777777" w:rsidR="00FC6F9A" w:rsidRPr="00BF1F91" w:rsidRDefault="00FC6F9A" w:rsidP="00FC6F9A">
            <w:pPr>
              <w:suppressAutoHyphens/>
              <w:rPr>
                <w:rFonts w:ascii="Calibri" w:hAnsi="Calibri" w:cs="Calibri"/>
                <w:b/>
                <w:sz w:val="20"/>
              </w:rPr>
            </w:pPr>
          </w:p>
        </w:tc>
      </w:tr>
      <w:tr w:rsidR="00FC6F9A" w:rsidRPr="00BF1F91" w14:paraId="283700E9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379512CA" w14:textId="6AAEEEE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17870</w:t>
            </w:r>
          </w:p>
        </w:tc>
        <w:tc>
          <w:tcPr>
            <w:tcW w:w="1276" w:type="dxa"/>
          </w:tcPr>
          <w:p w14:paraId="6CFEAF4A" w14:textId="541070A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19796E8" w14:textId="15BEBB3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2F8500D9" w14:textId="5121132F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552.45</w:t>
            </w:r>
          </w:p>
        </w:tc>
        <w:tc>
          <w:tcPr>
            <w:tcW w:w="2235" w:type="dxa"/>
            <w:shd w:val="clear" w:color="auto" w:fill="auto"/>
            <w:noWrap/>
          </w:tcPr>
          <w:p w14:paraId="1C7E5203" w14:textId="7CE9C29E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"Multi-Link Operation Update" does not intuitively suggest what this framework is trying to do. The Multi-Link Reconfiguration framework is ideal for this type of parameter update.</w:t>
            </w:r>
          </w:p>
        </w:tc>
        <w:tc>
          <w:tcPr>
            <w:tcW w:w="1985" w:type="dxa"/>
            <w:shd w:val="clear" w:color="auto" w:fill="auto"/>
            <w:noWrap/>
          </w:tcPr>
          <w:p w14:paraId="351CFF84" w14:textId="2EDC31B8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Update "Multi-Link Operation Update Request/Response" to "Multi-Link Reconfiguration Request/Response". Also move this subclause as a new subclause under 35.3.6. For example (35.3.6.x Configuration Update)</w:t>
            </w:r>
          </w:p>
        </w:tc>
        <w:tc>
          <w:tcPr>
            <w:tcW w:w="3391" w:type="dxa"/>
            <w:shd w:val="clear" w:color="auto" w:fill="auto"/>
          </w:tcPr>
          <w:p w14:paraId="79668A05" w14:textId="677C2048" w:rsidR="00FC6F9A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Revised</w:t>
            </w:r>
            <w:r w:rsidR="00CF019F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76499C0B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4C5E802" w14:textId="42DEC6E1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Naming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6414C15" w14:textId="3C1FB0E5" w:rsidR="004B0463" w:rsidRDefault="004B0463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Using ML </w:t>
            </w:r>
            <w:proofErr w:type="spellStart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reconfig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. Request/Response may bring misleading information that the framework is to define link addition or removal procedures other than </w:t>
            </w:r>
            <w:r w:rsidR="001208BA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to 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focus on operation parameter or capability update. </w:t>
            </w:r>
          </w:p>
          <w:p w14:paraId="3A9C6FC8" w14:textId="77777777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0F455F4" w14:textId="2156B543" w:rsidR="00F229B1" w:rsidRDefault="00F229B1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Subclause </w:t>
            </w:r>
            <w:r w:rsidR="00D30D50">
              <w:rPr>
                <w:rFonts w:ascii="Calibri" w:eastAsia="新細明體" w:hAnsi="Calibri" w:cs="Calibri"/>
                <w:bCs/>
                <w:sz w:val="20"/>
                <w:lang w:eastAsia="zh-TW"/>
              </w:rPr>
              <w:t>location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part</w:t>
            </w:r>
            <w:r w:rsidR="004B0463">
              <w:rPr>
                <w:rFonts w:ascii="Calibri" w:eastAsia="新細明體" w:hAnsi="Calibri" w:cs="Calibri"/>
                <w:bCs/>
                <w:sz w:val="20"/>
                <w:lang w:eastAsia="zh-TW"/>
              </w:rPr>
              <w:t>:</w:t>
            </w:r>
          </w:p>
          <w:p w14:paraId="2EEDC4CA" w14:textId="5C71BF1A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lastRenderedPageBreak/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gree with the comment in principle. Relocate the subclause to 35.3.7 as a new subclause.</w:t>
            </w:r>
          </w:p>
          <w:p w14:paraId="057F846D" w14:textId="77777777" w:rsid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72A3400A" w14:textId="5A9F15C4" w:rsidR="00F47BF9" w:rsidRPr="001E32CF" w:rsidRDefault="00F47BF9" w:rsidP="00F47BF9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7870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3483328C" w14:textId="48924855" w:rsidR="00F47BF9" w:rsidRPr="00F47BF9" w:rsidRDefault="00F47BF9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  <w:tr w:rsidR="00FC6F9A" w:rsidRPr="00BF1F91" w14:paraId="4BAA977D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12AB6E2" w14:textId="74D8B1D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lastRenderedPageBreak/>
              <w:t>17873</w:t>
            </w:r>
          </w:p>
        </w:tc>
        <w:tc>
          <w:tcPr>
            <w:tcW w:w="1276" w:type="dxa"/>
          </w:tcPr>
          <w:p w14:paraId="3EB6E231" w14:textId="382AA4C0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09104B1E" w14:textId="56FF1D1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511E8528" w14:textId="140CA054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552.41</w:t>
            </w:r>
          </w:p>
        </w:tc>
        <w:tc>
          <w:tcPr>
            <w:tcW w:w="2235" w:type="dxa"/>
            <w:shd w:val="clear" w:color="auto" w:fill="auto"/>
            <w:noWrap/>
          </w:tcPr>
          <w:p w14:paraId="1AE71F68" w14:textId="436F723C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shall set *it* to 0 --&gt; shall set *the subfield* to 0</w:t>
            </w:r>
          </w:p>
        </w:tc>
        <w:tc>
          <w:tcPr>
            <w:tcW w:w="1985" w:type="dxa"/>
            <w:shd w:val="clear" w:color="auto" w:fill="auto"/>
            <w:noWrap/>
          </w:tcPr>
          <w:p w14:paraId="2FACA463" w14:textId="257E38B9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306AB7A9" w14:textId="77777777" w:rsidR="00FC6F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769B6495" w14:textId="15C6AE46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2186975" w14:textId="5D2A48C5" w:rsidR="00DB069A" w:rsidRDefault="003939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R</w:t>
            </w:r>
            <w:r w:rsidR="00A904EB">
              <w:rPr>
                <w:rFonts w:ascii="Calibri" w:eastAsia="新細明體" w:hAnsi="Calibri" w:cs="Calibri"/>
                <w:bCs/>
                <w:sz w:val="20"/>
                <w:lang w:eastAsia="zh-TW"/>
              </w:rPr>
              <w:t>eplace it to the full name of the subfield.</w:t>
            </w:r>
          </w:p>
          <w:p w14:paraId="6F2D8D36" w14:textId="418F42CF" w:rsidR="00DB069A" w:rsidRDefault="00DB069A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8736138" w14:textId="7A5E7E4B" w:rsidR="00DB069A" w:rsidRPr="001E32CF" w:rsidRDefault="00DB069A" w:rsidP="00DB06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7873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0D2B2802" w14:textId="6356D8C3" w:rsidR="00DB069A" w:rsidRPr="00DB069A" w:rsidRDefault="00DB069A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FC6F9A" w:rsidRPr="00BF1F91" w14:paraId="77516BE2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A826A2D" w14:textId="7652CB46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17874</w:t>
            </w:r>
          </w:p>
        </w:tc>
        <w:tc>
          <w:tcPr>
            <w:tcW w:w="1276" w:type="dxa"/>
          </w:tcPr>
          <w:p w14:paraId="28304366" w14:textId="614D33D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Gaurang Naik</w:t>
            </w:r>
          </w:p>
        </w:tc>
        <w:tc>
          <w:tcPr>
            <w:tcW w:w="708" w:type="dxa"/>
            <w:shd w:val="clear" w:color="auto" w:fill="auto"/>
            <w:noWrap/>
          </w:tcPr>
          <w:p w14:paraId="5E966DFB" w14:textId="69CB93CD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35.3.16.2.2</w:t>
            </w:r>
          </w:p>
        </w:tc>
        <w:tc>
          <w:tcPr>
            <w:tcW w:w="894" w:type="dxa"/>
          </w:tcPr>
          <w:p w14:paraId="4C060C6D" w14:textId="41F21C9A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552.56</w:t>
            </w:r>
          </w:p>
        </w:tc>
        <w:tc>
          <w:tcPr>
            <w:tcW w:w="2235" w:type="dxa"/>
            <w:shd w:val="clear" w:color="auto" w:fill="auto"/>
            <w:noWrap/>
          </w:tcPr>
          <w:p w14:paraId="1F178E10" w14:textId="004026D3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Capitalize the subfield name (operation update type)</w:t>
            </w:r>
          </w:p>
        </w:tc>
        <w:tc>
          <w:tcPr>
            <w:tcW w:w="1985" w:type="dxa"/>
            <w:shd w:val="clear" w:color="auto" w:fill="auto"/>
            <w:noWrap/>
          </w:tcPr>
          <w:p w14:paraId="65B1B4D5" w14:textId="381E2F31" w:rsidR="00FC6F9A" w:rsidRPr="00BF1F91" w:rsidRDefault="00FC6F9A" w:rsidP="00FC6F9A">
            <w:pPr>
              <w:suppressAutoHyphens/>
              <w:rPr>
                <w:rFonts w:ascii="Calibri" w:hAnsi="Calibri" w:cs="Calibri"/>
                <w:sz w:val="20"/>
              </w:rPr>
            </w:pPr>
            <w:r w:rsidRPr="00BF1F91">
              <w:rPr>
                <w:rFonts w:ascii="Calibri" w:hAnsi="Calibri" w:cs="Calibri"/>
                <w:sz w:val="20"/>
              </w:rPr>
              <w:t>As in comment</w:t>
            </w:r>
          </w:p>
        </w:tc>
        <w:tc>
          <w:tcPr>
            <w:tcW w:w="3391" w:type="dxa"/>
            <w:shd w:val="clear" w:color="auto" w:fill="auto"/>
          </w:tcPr>
          <w:p w14:paraId="6E369619" w14:textId="77777777" w:rsidR="00FC6F9A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evised.</w:t>
            </w:r>
          </w:p>
          <w:p w14:paraId="2C23CB10" w14:textId="77777777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0358E9EE" w14:textId="51DAAA05" w:rsidR="00F96207" w:rsidRPr="006C7E0C" w:rsidRDefault="00F96207" w:rsidP="00FC6F9A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 w:rsidRPr="006C7E0C"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U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pdate the </w:t>
            </w:r>
            <w:proofErr w:type="spellStart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subfiled</w:t>
            </w:r>
            <w:proofErr w:type="spellEnd"/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name </w:t>
            </w:r>
            <w:r w:rsid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by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capital first letter</w:t>
            </w:r>
            <w:r w:rsidR="00C6784A">
              <w:rPr>
                <w:rFonts w:ascii="Calibri" w:eastAsia="新細明體" w:hAnsi="Calibri" w:cs="Calibri"/>
                <w:bCs/>
                <w:sz w:val="20"/>
                <w:lang w:eastAsia="zh-TW"/>
              </w:rPr>
              <w:t>s</w:t>
            </w:r>
            <w:r w:rsidRPr="006C7E0C"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46E89166" w14:textId="77777777" w:rsid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1F5E180C" w14:textId="674E0317" w:rsidR="00F96207" w:rsidRPr="001E32CF" w:rsidRDefault="00F96207" w:rsidP="00F96207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7874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D7331FB" w14:textId="05130D0E" w:rsidR="00F96207" w:rsidRPr="00F96207" w:rsidRDefault="00F96207" w:rsidP="00FC6F9A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</w:tc>
      </w:tr>
      <w:tr w:rsidR="003E5153" w:rsidRPr="00BF1F91" w14:paraId="3F6E1F74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645DF965" w14:textId="3DC93C62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17324</w:t>
            </w:r>
          </w:p>
        </w:tc>
        <w:tc>
          <w:tcPr>
            <w:tcW w:w="1276" w:type="dxa"/>
          </w:tcPr>
          <w:p w14:paraId="043571FC" w14:textId="6C1E5CB5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11627F4E" w14:textId="63D7752D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10.11</w:t>
            </w:r>
          </w:p>
        </w:tc>
        <w:tc>
          <w:tcPr>
            <w:tcW w:w="894" w:type="dxa"/>
          </w:tcPr>
          <w:p w14:paraId="0ABA9401" w14:textId="5BB72F10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347.42</w:t>
            </w:r>
          </w:p>
        </w:tc>
        <w:tc>
          <w:tcPr>
            <w:tcW w:w="2235" w:type="dxa"/>
            <w:shd w:val="clear" w:color="auto" w:fill="auto"/>
            <w:noWrap/>
          </w:tcPr>
          <w:p w14:paraId="32CC9479" w14:textId="1D957259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 xml:space="preserve">HT Capabilities element requirement, and Reconfiguration ML element with update is optional. Please make sure it stays that way. And also add a reference to the EHT subclause where the </w:t>
            </w:r>
            <w:proofErr w:type="spellStart"/>
            <w:r w:rsidRPr="003E5153">
              <w:rPr>
                <w:rFonts w:ascii="Calibri" w:hAnsi="Calibri" w:cs="Calibri"/>
                <w:sz w:val="20"/>
              </w:rPr>
              <w:t>behavior</w:t>
            </w:r>
            <w:proofErr w:type="spellEnd"/>
            <w:r w:rsidRPr="003E5153">
              <w:rPr>
                <w:rFonts w:ascii="Calibri" w:hAnsi="Calibri" w:cs="Calibri"/>
                <w:sz w:val="20"/>
              </w:rPr>
              <w:t xml:space="preserve"> is defined.</w:t>
            </w:r>
          </w:p>
        </w:tc>
        <w:tc>
          <w:tcPr>
            <w:tcW w:w="1985" w:type="dxa"/>
            <w:shd w:val="clear" w:color="auto" w:fill="auto"/>
            <w:noWrap/>
          </w:tcPr>
          <w:p w14:paraId="6D68C2F1" w14:textId="09508BA3" w:rsidR="003E5153" w:rsidRPr="003E5153" w:rsidRDefault="003E5153" w:rsidP="003E5153">
            <w:pPr>
              <w:suppressAutoHyphens/>
              <w:rPr>
                <w:rFonts w:ascii="Calibri" w:hAnsi="Calibri" w:cs="Calibri"/>
                <w:sz w:val="20"/>
              </w:rPr>
            </w:pPr>
            <w:r w:rsidRPr="003E5153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51BA1254" w14:textId="77777777" w:rsidR="003E5153" w:rsidRDefault="007D5A9F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/>
                <w:sz w:val="20"/>
                <w:lang w:eastAsia="zh-TW"/>
              </w:rPr>
              <w:t>R</w:t>
            </w:r>
            <w:r>
              <w:rPr>
                <w:rFonts w:ascii="Calibri" w:eastAsia="新細明體" w:hAnsi="Calibri" w:cs="Calibri"/>
                <w:b/>
                <w:sz w:val="20"/>
                <w:lang w:eastAsia="zh-TW"/>
              </w:rPr>
              <w:t>evised</w:t>
            </w:r>
            <w:r w:rsidR="00D3144E">
              <w:rPr>
                <w:rFonts w:ascii="Calibri" w:eastAsia="新細明體" w:hAnsi="Calibri" w:cs="Calibri"/>
                <w:b/>
                <w:sz w:val="20"/>
                <w:lang w:eastAsia="zh-TW"/>
              </w:rPr>
              <w:t>.</w:t>
            </w:r>
          </w:p>
          <w:p w14:paraId="34BBAB50" w14:textId="77777777" w:rsidR="00C6784A" w:rsidRDefault="00C6784A" w:rsidP="003E5153">
            <w:pPr>
              <w:suppressAutoHyphens/>
              <w:rPr>
                <w:rFonts w:ascii="Calibri" w:eastAsia="新細明體" w:hAnsi="Calibri" w:cs="Calibri"/>
                <w:b/>
                <w:sz w:val="20"/>
                <w:lang w:eastAsia="zh-TW"/>
              </w:rPr>
            </w:pPr>
          </w:p>
          <w:p w14:paraId="624A5647" w14:textId="4AB3336A" w:rsidR="00C6784A" w:rsidRDefault="00322EC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A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s the comment suggested, define a successful operation parameter update and add corresponding references in 10.11</w:t>
            </w:r>
            <w:r w:rsidR="00FD48B7"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and 35.15.1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.</w:t>
            </w:r>
          </w:p>
          <w:p w14:paraId="29A66A0A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390E3FF" w14:textId="77777777" w:rsid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58877C16" w14:textId="5EE89229" w:rsidR="00D17196" w:rsidRPr="001E32CF" w:rsidRDefault="00D17196" w:rsidP="00D17196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TGbe</w:t>
            </w:r>
            <w:proofErr w:type="spellEnd"/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editor: please implement changes as shown in this document tagged 1</w:t>
            </w:r>
            <w:r>
              <w:rPr>
                <w:rFonts w:ascii="Calibri" w:eastAsia="新細明體" w:hAnsi="Calibri" w:cs="Calibri"/>
                <w:sz w:val="20"/>
                <w:lang w:val="en-US" w:eastAsia="zh-TW"/>
              </w:rPr>
              <w:t>7324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  <w:p w14:paraId="670B8159" w14:textId="703EC823" w:rsidR="00D17196" w:rsidRPr="00D17196" w:rsidRDefault="00D17196" w:rsidP="003E5153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3EEF1C6A" w14:textId="77777777" w:rsidR="00ED2EC8" w:rsidRDefault="00ED2EC8" w:rsidP="002F0DC2">
      <w:pPr>
        <w:rPr>
          <w:rFonts w:ascii="Arial" w:hAnsi="Arial" w:cs="Arial"/>
          <w:b/>
          <w:bCs/>
          <w:sz w:val="26"/>
          <w:szCs w:val="24"/>
          <w:u w:val="single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C4942A0" w14:textId="218DECB0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8EC9D2" w14:textId="77777777" w:rsidR="00EA0C1B" w:rsidRPr="00A25419" w:rsidRDefault="00EA0C1B" w:rsidP="00EA0C1B">
      <w:pPr>
        <w:jc w:val="both"/>
        <w:rPr>
          <w:rFonts w:eastAsia="新細明體"/>
          <w:b/>
          <w:bCs/>
          <w:sz w:val="24"/>
          <w:szCs w:val="24"/>
          <w:lang w:eastAsia="zh-TW"/>
        </w:rPr>
      </w:pPr>
      <w:r w:rsidRPr="00A25419">
        <w:rPr>
          <w:rFonts w:eastAsia="新細明體"/>
          <w:b/>
          <w:bCs/>
          <w:sz w:val="24"/>
          <w:szCs w:val="24"/>
          <w:lang w:eastAsia="zh-TW"/>
        </w:rPr>
        <w:t>9.</w:t>
      </w:r>
      <w:r w:rsidRPr="00FB3582">
        <w:rPr>
          <w:rFonts w:eastAsia="新細明體"/>
          <w:b/>
          <w:bCs/>
          <w:sz w:val="24"/>
          <w:szCs w:val="24"/>
          <w:lang w:eastAsia="zh-TW"/>
        </w:rPr>
        <w:t>4.1.9 Status Code field</w:t>
      </w:r>
    </w:p>
    <w:p w14:paraId="09E15123" w14:textId="77777777" w:rsidR="00EA0C1B" w:rsidRDefault="00EA0C1B" w:rsidP="00EA0C1B">
      <w:pPr>
        <w:jc w:val="both"/>
        <w:rPr>
          <w:rFonts w:eastAsia="新細明體"/>
          <w:b/>
          <w:bCs/>
          <w:i/>
          <w:iCs/>
          <w:szCs w:val="22"/>
          <w:highlight w:val="yellow"/>
          <w:lang w:eastAsia="zh-TW"/>
        </w:rPr>
      </w:pPr>
    </w:p>
    <w:p w14:paraId="23F26902" w14:textId="3373407D" w:rsidR="00EA0C1B" w:rsidRDefault="00EA0C1B" w:rsidP="00EA0C1B">
      <w:pPr>
        <w:jc w:val="both"/>
        <w:rPr>
          <w:rFonts w:eastAsia="新細明體"/>
          <w:b/>
          <w:bCs/>
          <w:i/>
          <w:iCs/>
          <w:szCs w:val="22"/>
          <w:lang w:eastAsia="zh-TW"/>
        </w:rPr>
      </w:pPr>
      <w:proofErr w:type="spellStart"/>
      <w:r w:rsidRPr="008551D5">
        <w:rPr>
          <w:rStyle w:val="af3"/>
          <w:highlight w:val="yellow"/>
        </w:rPr>
        <w:t>TGbe</w:t>
      </w:r>
      <w:proofErr w:type="spellEnd"/>
      <w:r w:rsidRPr="008551D5">
        <w:rPr>
          <w:rStyle w:val="af3"/>
          <w:highlight w:val="yellow"/>
        </w:rPr>
        <w:t xml:space="preserve"> editor:</w:t>
      </w:r>
      <w:r>
        <w:rPr>
          <w:rStyle w:val="af3"/>
          <w:highlight w:val="yellow"/>
        </w:rPr>
        <w:t xml:space="preserve"> </w:t>
      </w:r>
      <w:r w:rsidR="00DE2515">
        <w:rPr>
          <w:rFonts w:eastAsia="新細明體"/>
          <w:b/>
          <w:bCs/>
          <w:i/>
          <w:iCs/>
          <w:szCs w:val="22"/>
          <w:highlight w:val="yellow"/>
          <w:lang w:eastAsia="zh-TW"/>
        </w:rPr>
        <w:t xml:space="preserve">Make the following changes in </w:t>
      </w:r>
      <w:r w:rsidRPr="001A0B18">
        <w:rPr>
          <w:rFonts w:eastAsia="新細明體"/>
          <w:b/>
          <w:bCs/>
          <w:i/>
          <w:iCs/>
          <w:szCs w:val="22"/>
          <w:highlight w:val="yellow"/>
          <w:lang w:eastAsia="zh-TW"/>
        </w:rPr>
        <w:t>Table 9-</w:t>
      </w:r>
      <w:r>
        <w:rPr>
          <w:rFonts w:eastAsia="新細明體"/>
          <w:b/>
          <w:bCs/>
          <w:i/>
          <w:iCs/>
          <w:szCs w:val="22"/>
          <w:highlight w:val="yellow"/>
          <w:lang w:eastAsia="zh-TW"/>
        </w:rPr>
        <w:t>7</w:t>
      </w:r>
      <w:r w:rsidRPr="00E23ECC">
        <w:rPr>
          <w:rFonts w:eastAsia="新細明體"/>
          <w:b/>
          <w:bCs/>
          <w:i/>
          <w:iCs/>
          <w:szCs w:val="22"/>
          <w:highlight w:val="yellow"/>
          <w:lang w:eastAsia="zh-TW"/>
        </w:rPr>
        <w:t xml:space="preserve">8 (Status codes) as </w:t>
      </w:r>
      <w:r w:rsidR="00783C70">
        <w:rPr>
          <w:rFonts w:eastAsia="新細明體"/>
          <w:b/>
          <w:bCs/>
          <w:i/>
          <w:iCs/>
          <w:szCs w:val="22"/>
          <w:highlight w:val="yellow"/>
          <w:lang w:eastAsia="zh-TW"/>
        </w:rPr>
        <w:t>below</w:t>
      </w:r>
      <w:r w:rsidR="00EA48D3">
        <w:rPr>
          <w:rFonts w:eastAsia="新細明體"/>
          <w:b/>
          <w:bCs/>
          <w:i/>
          <w:iCs/>
          <w:szCs w:val="22"/>
          <w:highlight w:val="yellow"/>
          <w:lang w:eastAsia="zh-TW"/>
        </w:rPr>
        <w:t>:</w:t>
      </w:r>
      <w:r>
        <w:rPr>
          <w:rFonts w:eastAsia="新細明體"/>
          <w:b/>
          <w:bCs/>
          <w:i/>
          <w:iCs/>
          <w:szCs w:val="22"/>
          <w:highlight w:val="yellow"/>
          <w:lang w:eastAsia="zh-TW"/>
        </w:rPr>
        <w:t xml:space="preserve"> </w:t>
      </w:r>
    </w:p>
    <w:p w14:paraId="25B33B88" w14:textId="77777777" w:rsidR="00EA0C1B" w:rsidRPr="00E34BE8" w:rsidRDefault="00EA0C1B" w:rsidP="00EA0C1B">
      <w:pPr>
        <w:jc w:val="both"/>
        <w:rPr>
          <w:rFonts w:eastAsia="新細明體"/>
          <w:b/>
          <w:bCs/>
          <w:i/>
          <w:iCs/>
          <w:color w:val="C00000"/>
          <w:szCs w:val="22"/>
          <w:lang w:eastAsia="zh-TW"/>
        </w:rPr>
      </w:pPr>
    </w:p>
    <w:p w14:paraId="67FFA705" w14:textId="77777777" w:rsidR="00EA0C1B" w:rsidRDefault="00EA0C1B" w:rsidP="00EA0C1B">
      <w:pPr>
        <w:jc w:val="both"/>
        <w:rPr>
          <w:rFonts w:eastAsia="新細明體"/>
          <w:sz w:val="24"/>
          <w:szCs w:val="24"/>
          <w:lang w:eastAsia="zh-TW"/>
        </w:rPr>
      </w:pPr>
      <w:r w:rsidRPr="00CC737C">
        <w:rPr>
          <w:rFonts w:eastAsia="新細明體"/>
          <w:noProof/>
          <w:sz w:val="24"/>
          <w:szCs w:val="24"/>
          <w:lang w:eastAsia="zh-TW"/>
        </w:rPr>
        <mc:AlternateContent>
          <mc:Choice Requires="wps">
            <w:drawing>
              <wp:inline distT="0" distB="0" distL="0" distR="0" wp14:anchorId="55B76A1E" wp14:editId="786EF209">
                <wp:extent cx="5496560" cy="1502875"/>
                <wp:effectExtent l="0" t="0" r="8890" b="254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150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632" w:type="dxa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5"/>
                              <w:gridCol w:w="3116"/>
                              <w:gridCol w:w="4351"/>
                            </w:tblGrid>
                            <w:tr w:rsidR="00EA0C1B" w14:paraId="22870602" w14:textId="77777777" w:rsidTr="002132C7">
                              <w:trPr>
                                <w:trHeight w:val="379"/>
                                <w:jc w:val="righ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0E71359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40" w:right="114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BDE2689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330" w:right="1306"/>
                                    <w:jc w:val="center"/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4790A25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5"/>
                                    <w:ind w:left="1823" w:right="1803"/>
                                    <w:jc w:val="center"/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Meaning</w:t>
                                  </w:r>
                                </w:p>
                              </w:tc>
                            </w:tr>
                            <w:tr w:rsidR="00EA0C1B" w14:paraId="00D0EB36" w14:textId="77777777" w:rsidTr="002132C7">
                              <w:trPr>
                                <w:trHeight w:val="309"/>
                                <w:jc w:val="righ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30FE4907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26446444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2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8C74C90" w14:textId="77777777" w:rsidR="00EA0C1B" w:rsidRDefault="00EA0C1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7"/>
                                    <w:ind w:lef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EA0C1B" w14:paraId="36AFA25B" w14:textId="77777777" w:rsidTr="002132C7">
                              <w:trPr>
                                <w:trHeight w:val="710"/>
                                <w:jc w:val="right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69DC2140" w14:textId="7AC311A9" w:rsidR="00EA0C1B" w:rsidRPr="00EA0C1B" w:rsidRDefault="00EA0C1B" w:rsidP="008E05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6"/>
                                    <w:ind w:left="138" w:right="114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A0C1B">
                                    <w:rPr>
                                      <w:spacing w:val="-4"/>
                                      <w:sz w:val="18"/>
                                      <w:szCs w:val="18"/>
                                      <w:u w:val="single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CF47BA7" w14:textId="083939F8" w:rsidR="00EA0C1B" w:rsidRPr="00EA0C1B" w:rsidRDefault="00EA0C1B" w:rsidP="008E05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2" w:lineRule="auto"/>
                                    <w:ind w:left="129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del w:id="3" w:author="Frank Hsu (徐建芳)" w:date="2023-03-22T14:40:00Z">
                                    <w:r w:rsidRPr="00EA0C1B" w:rsidDel="00C009C3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delText>DENIED_OPERATION_PARAMETER_UPDATE</w:delText>
                                    </w:r>
                                  </w:del>
                                  <w:ins w:id="4" w:author="Frank Hsu (徐建芳)" w:date="2023-03-22T14:40:00Z">
                                    <w:r w:rsidR="00C009C3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NEED_MORE_</w:t>
                                    </w:r>
                                    <w:proofErr w:type="gramStart"/>
                                    <w:r w:rsidR="00C009C3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TIME</w:t>
                                    </w:r>
                                  </w:ins>
                                  <w:r w:rsidR="00C009C3" w:rsidRPr="0035321A"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proofErr w:type="gramEnd"/>
                                  <w:r w:rsidR="00C009C3" w:rsidRPr="0035321A">
                                    <w:rPr>
                                      <w:color w:val="0070C0"/>
                                      <w:sz w:val="18"/>
                                      <w:szCs w:val="18"/>
                                      <w:u w:val="single"/>
                                    </w:rPr>
                                    <w:t>#15475, 16450)</w:t>
                                  </w:r>
                                  <w:r w:rsidR="00C009C3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A388E16" w14:textId="4FD51363" w:rsidR="00EA0C1B" w:rsidRPr="00EA0C1B" w:rsidRDefault="00C009C3" w:rsidP="008E05A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 w:line="232" w:lineRule="auto"/>
                                    <w:ind w:left="116" w:right="12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ins w:id="5" w:author="Frank Hsu (徐建芳)" w:date="2023-03-22T14:41:00Z">
                                    <w:r w:rsidRPr="00B33883"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Operation parameter update </w:t>
                                    </w:r>
                                  </w:ins>
                                  <w:ins w:id="6" w:author="Frank Hsu (徐建芳)" w:date="2023-03-22T14:45:00Z">
                                    <w:r w:rsidR="00EA48D3"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is </w:t>
                                    </w:r>
                                  </w:ins>
                                  <w:ins w:id="7" w:author="Frank Hsu (徐建芳)" w:date="2023-03-22T14:41:00Z">
                                    <w:r w:rsidRPr="00B33883"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denied at this time and a later request </w:t>
                                    </w:r>
                                  </w:ins>
                                  <w:ins w:id="8" w:author="Frank Hsu (徐建芳)" w:date="2023-03-22T14:45:00Z">
                                    <w:r w:rsidR="00EA48D3"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is </w:t>
                                    </w:r>
                                  </w:ins>
                                  <w:ins w:id="9" w:author="Frank Hsu (徐建芳)" w:date="2023-03-22T14:41:00Z">
                                    <w:r w:rsidRPr="00B33883"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suggested.</w:t>
                                    </w:r>
                                    <w:r>
                                      <w:rPr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</w:ins>
                                  <w:del w:id="10" w:author="Frank Hsu (徐建芳)" w:date="2023-03-22T14:41:00Z">
                                    <w:r w:rsidR="00EA0C1B" w:rsidRPr="00EA0C1B" w:rsidDel="00C009C3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delText>Operation paramter update denied because the requested operation parameters or capabilities are not acceptable.</w:delText>
                                    </w:r>
                                  </w:del>
                                </w:p>
                              </w:tc>
                            </w:tr>
                          </w:tbl>
                          <w:p w14:paraId="0AF45806" w14:textId="77777777" w:rsidR="00EA0C1B" w:rsidRDefault="00EA0C1B" w:rsidP="00EA0C1B">
                            <w:pPr>
                              <w:pStyle w:val="af4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B76A1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width:432.8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8632" w:type="dxa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5"/>
                        <w:gridCol w:w="3116"/>
                        <w:gridCol w:w="4351"/>
                      </w:tblGrid>
                      <w:tr w:rsidR="00EA0C1B" w14:paraId="22870602" w14:textId="77777777" w:rsidTr="002132C7">
                        <w:trPr>
                          <w:trHeight w:val="379"/>
                          <w:jc w:val="right"/>
                        </w:trPr>
                        <w:tc>
                          <w:tcPr>
                            <w:tcW w:w="116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0E71359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40" w:right="114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Status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1BDE2689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330" w:right="1306"/>
                              <w:jc w:val="center"/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3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4790A25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75"/>
                              <w:ind w:left="1823" w:right="1803"/>
                              <w:jc w:val="center"/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Meaning</w:t>
                            </w:r>
                          </w:p>
                        </w:tc>
                      </w:tr>
                      <w:tr w:rsidR="00EA0C1B" w14:paraId="00D0EB36" w14:textId="77777777" w:rsidTr="002132C7">
                        <w:trPr>
                          <w:trHeight w:val="309"/>
                          <w:jc w:val="right"/>
                        </w:trPr>
                        <w:tc>
                          <w:tcPr>
                            <w:tcW w:w="116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30FE4907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26446444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2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4351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8C74C90" w14:textId="77777777" w:rsidR="00EA0C1B" w:rsidRDefault="00EA0C1B">
                            <w:pPr>
                              <w:pStyle w:val="TableParagraph"/>
                              <w:kinsoku w:val="0"/>
                              <w:overflowPunct w:val="0"/>
                              <w:spacing w:before="37"/>
                              <w:ind w:lef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</w:tr>
                      <w:tr w:rsidR="00EA0C1B" w14:paraId="36AFA25B" w14:textId="77777777" w:rsidTr="002132C7">
                        <w:trPr>
                          <w:trHeight w:val="710"/>
                          <w:jc w:val="right"/>
                        </w:trPr>
                        <w:tc>
                          <w:tcPr>
                            <w:tcW w:w="1165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69DC2140" w14:textId="7AC311A9" w:rsidR="00EA0C1B" w:rsidRPr="00EA0C1B" w:rsidRDefault="00EA0C1B" w:rsidP="008E05A5">
                            <w:pPr>
                              <w:pStyle w:val="TableParagraph"/>
                              <w:kinsoku w:val="0"/>
                              <w:overflowPunct w:val="0"/>
                              <w:spacing w:before="46"/>
                              <w:ind w:left="138" w:right="114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0C1B">
                              <w:rPr>
                                <w:spacing w:val="-4"/>
                                <w:sz w:val="18"/>
                                <w:szCs w:val="18"/>
                                <w:u w:val="single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CF47BA7" w14:textId="083939F8" w:rsidR="00EA0C1B" w:rsidRPr="00EA0C1B" w:rsidRDefault="00EA0C1B" w:rsidP="008E05A5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2" w:lineRule="auto"/>
                              <w:ind w:left="129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del w:id="11" w:author="Frank Hsu (徐建芳)" w:date="2023-03-22T14:40:00Z">
                              <w:r w:rsidRPr="00EA0C1B" w:rsidDel="00C009C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delText>DENIED_OPERATION_PARAMETER_UPDATE</w:delText>
                              </w:r>
                            </w:del>
                            <w:ins w:id="12" w:author="Frank Hsu (徐建芳)" w:date="2023-03-22T14:40:00Z">
                              <w:r w:rsidR="00C009C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 NEED_MORE_</w:t>
                              </w:r>
                              <w:proofErr w:type="gramStart"/>
                              <w:r w:rsidR="00C009C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TIME</w:t>
                              </w:r>
                            </w:ins>
                            <w:r w:rsidR="00C009C3" w:rsidRPr="0035321A"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gramEnd"/>
                            <w:r w:rsidR="00C009C3" w:rsidRPr="0035321A">
                              <w:rPr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#15475, 16450)</w:t>
                            </w:r>
                            <w:r w:rsidR="00C009C3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51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A388E16" w14:textId="4FD51363" w:rsidR="00EA0C1B" w:rsidRPr="00EA0C1B" w:rsidRDefault="00C009C3" w:rsidP="008E05A5">
                            <w:pPr>
                              <w:pStyle w:val="TableParagraph"/>
                              <w:kinsoku w:val="0"/>
                              <w:overflowPunct w:val="0"/>
                              <w:spacing w:before="51" w:line="232" w:lineRule="auto"/>
                              <w:ind w:left="116" w:right="1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ins w:id="13" w:author="Frank Hsu (徐建芳)" w:date="2023-03-22T14:41:00Z">
                              <w:r w:rsidRPr="00B33883"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 xml:space="preserve">Operation parameter update </w:t>
                              </w:r>
                            </w:ins>
                            <w:ins w:id="14" w:author="Frank Hsu (徐建芳)" w:date="2023-03-22T14:45:00Z">
                              <w:r w:rsidR="00EA48D3"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 xml:space="preserve">is </w:t>
                              </w:r>
                            </w:ins>
                            <w:ins w:id="15" w:author="Frank Hsu (徐建芳)" w:date="2023-03-22T14:41:00Z">
                              <w:r w:rsidRPr="00B33883"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 xml:space="preserve">denied at this time and a later request </w:t>
                              </w:r>
                            </w:ins>
                            <w:ins w:id="16" w:author="Frank Hsu (徐建芳)" w:date="2023-03-22T14:45:00Z">
                              <w:r w:rsidR="00EA48D3"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 xml:space="preserve">is </w:t>
                              </w:r>
                            </w:ins>
                            <w:ins w:id="17" w:author="Frank Hsu (徐建芳)" w:date="2023-03-22T14:41:00Z">
                              <w:r w:rsidRPr="00B33883"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suggested.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</w:ins>
                            <w:del w:id="18" w:author="Frank Hsu (徐建芳)" w:date="2023-03-22T14:41:00Z">
                              <w:r w:rsidR="00EA0C1B" w:rsidRPr="00EA0C1B" w:rsidDel="00C009C3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delText>Operation paramter update denied because the requested operation parameters or capabilities are not acceptable.</w:delText>
                              </w:r>
                            </w:del>
                          </w:p>
                        </w:tc>
                      </w:tr>
                    </w:tbl>
                    <w:p w14:paraId="0AF45806" w14:textId="77777777" w:rsidR="00EA0C1B" w:rsidRDefault="00EA0C1B" w:rsidP="00EA0C1B">
                      <w:pPr>
                        <w:pStyle w:val="af4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CAF716" w14:textId="02BDA892" w:rsidR="000709E6" w:rsidRPr="000709E6" w:rsidRDefault="000709E6" w:rsidP="000709E6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775E5C8" w14:textId="77777777" w:rsidR="000709E6" w:rsidRPr="000709E6" w:rsidRDefault="000709E6" w:rsidP="000709E6">
      <w:pPr>
        <w:pStyle w:val="af8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0709E6">
        <w:rPr>
          <w:rFonts w:ascii="Times New Roman" w:hAnsi="Times New Roman" w:cs="Times New Roman"/>
          <w:sz w:val="24"/>
          <w:szCs w:val="24"/>
        </w:rPr>
        <w:t>9.6.35.11 Multi-Link</w:t>
      </w:r>
      <w:r w:rsidRPr="000709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09E6">
        <w:rPr>
          <w:rFonts w:ascii="Times New Roman" w:hAnsi="Times New Roman" w:cs="Times New Roman"/>
          <w:sz w:val="24"/>
          <w:szCs w:val="24"/>
        </w:rPr>
        <w:t>Operation</w:t>
      </w:r>
      <w:r w:rsidRPr="000709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09E6">
        <w:rPr>
          <w:rFonts w:ascii="Times New Roman" w:hAnsi="Times New Roman" w:cs="Times New Roman"/>
          <w:sz w:val="24"/>
          <w:szCs w:val="24"/>
        </w:rPr>
        <w:t>Update</w:t>
      </w:r>
      <w:r w:rsidRPr="000709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09E6">
        <w:rPr>
          <w:rFonts w:ascii="Times New Roman" w:hAnsi="Times New Roman" w:cs="Times New Roman"/>
          <w:sz w:val="24"/>
          <w:szCs w:val="24"/>
        </w:rPr>
        <w:t>Response</w:t>
      </w:r>
      <w:r w:rsidRPr="000709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09E6">
        <w:rPr>
          <w:rFonts w:ascii="Times New Roman" w:hAnsi="Times New Roman" w:cs="Times New Roman"/>
          <w:sz w:val="24"/>
          <w:szCs w:val="24"/>
        </w:rPr>
        <w:t>frame</w:t>
      </w:r>
      <w:r w:rsidRPr="000709E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09E6">
        <w:rPr>
          <w:rFonts w:ascii="Times New Roman" w:hAnsi="Times New Roman" w:cs="Times New Roman"/>
          <w:spacing w:val="-2"/>
          <w:sz w:val="24"/>
          <w:szCs w:val="24"/>
        </w:rPr>
        <w:t>format</w:t>
      </w:r>
    </w:p>
    <w:p w14:paraId="50FCD497" w14:textId="7116132F" w:rsidR="000709E6" w:rsidRPr="000709E6" w:rsidRDefault="000709E6" w:rsidP="000709E6">
      <w:pPr>
        <w:pStyle w:val="af4"/>
        <w:kinsoku w:val="0"/>
        <w:overflowPunct w:val="0"/>
        <w:spacing w:before="10"/>
        <w:rPr>
          <w:rFonts w:ascii="Arial" w:eastAsia="新細明體" w:hAnsi="Arial" w:cs="Arial"/>
          <w:b/>
          <w:bCs/>
          <w:szCs w:val="22"/>
          <w:lang w:eastAsia="zh-TW"/>
        </w:rPr>
      </w:pPr>
      <w:r>
        <w:rPr>
          <w:rFonts w:ascii="Arial" w:eastAsia="新細明體" w:hAnsi="Arial" w:cs="Arial"/>
          <w:b/>
          <w:bCs/>
          <w:szCs w:val="22"/>
          <w:lang w:eastAsia="zh-TW"/>
        </w:rPr>
        <w:t>…</w:t>
      </w:r>
    </w:p>
    <w:p w14:paraId="35933913" w14:textId="47DCEC60" w:rsidR="000709E6" w:rsidRDefault="000709E6" w:rsidP="000709E6">
      <w:pPr>
        <w:pStyle w:val="af4"/>
        <w:kinsoku w:val="0"/>
        <w:overflowPunct w:val="0"/>
        <w:spacing w:line="249" w:lineRule="auto"/>
        <w:ind w:left="1000" w:right="997"/>
        <w:rPr>
          <w:spacing w:val="-2"/>
        </w:rPr>
      </w:pPr>
      <w:r>
        <w:t xml:space="preserve">The Status Code is defined in </w:t>
      </w:r>
      <w:hyperlink w:anchor="bookmark87" w:history="1">
        <w:r>
          <w:t>9.4.1.9 (Status Code field)</w:t>
        </w:r>
      </w:hyperlink>
      <w:r>
        <w:t xml:space="preserve"> and is set to the value 0 (SUCCESS) or </w:t>
      </w:r>
      <w:r w:rsidRPr="0035321A">
        <w:rPr>
          <w:color w:val="0070C0"/>
        </w:rPr>
        <w:t>(#16872)</w:t>
      </w:r>
      <w:ins w:id="19" w:author="Frank Hsu (徐建芳)" w:date="2023-03-28T16:39:00Z">
        <w:r w:rsidR="007E79C2" w:rsidRPr="007E79C2" w:rsidDel="007E79C2">
          <w:rPr>
            <w:color w:val="000000" w:themeColor="text1"/>
          </w:rPr>
          <w:t xml:space="preserve"> </w:t>
        </w:r>
      </w:ins>
      <w:del w:id="20" w:author="Frank Hsu (徐建芳)" w:date="2023-03-28T16:39:00Z">
        <w:r w:rsidR="00A91C75" w:rsidRPr="007E79C2" w:rsidDel="007E79C2">
          <w:rPr>
            <w:color w:val="000000" w:themeColor="text1"/>
          </w:rPr>
          <w:delText>&lt;A</w:delText>
        </w:r>
        <w:r w:rsidR="00A91C75" w:rsidRPr="00A91C75" w:rsidDel="007E79C2">
          <w:rPr>
            <w:color w:val="000000" w:themeColor="text1"/>
          </w:rPr>
          <w:delText>NA</w:delText>
        </w:r>
        <w:r w:rsidR="00A91C75" w:rsidDel="007E79C2">
          <w:rPr>
            <w:color w:val="000000" w:themeColor="text1"/>
          </w:rPr>
          <w:delText>&gt;</w:delText>
        </w:r>
      </w:del>
      <w:ins w:id="21" w:author="Frank Hsu (徐建芳)" w:date="2023-03-13T15:42:00Z">
        <w:r>
          <w:t>141</w:t>
        </w:r>
      </w:ins>
      <w:r>
        <w:t xml:space="preserve"> </w:t>
      </w:r>
      <w:r w:rsidRPr="0035321A">
        <w:rPr>
          <w:color w:val="0070C0"/>
        </w:rPr>
        <w:t>(#15475, 16450)</w:t>
      </w:r>
      <w:r>
        <w:rPr>
          <w:spacing w:val="-2"/>
        </w:rPr>
        <w:t xml:space="preserve"> (</w:t>
      </w:r>
      <w:ins w:id="22" w:author="Frank Hsu (徐建芳)" w:date="2023-03-28T16:36:00Z">
        <w:r w:rsidRPr="000709E6">
          <w:rPr>
            <w:spacing w:val="-2"/>
          </w:rPr>
          <w:t>NEED_MORE_TIME</w:t>
        </w:r>
        <w:r w:rsidRPr="000709E6" w:rsidDel="000709E6">
          <w:rPr>
            <w:spacing w:val="-2"/>
          </w:rPr>
          <w:t xml:space="preserve"> </w:t>
        </w:r>
      </w:ins>
      <w:del w:id="23" w:author="Frank Hsu (徐建芳)" w:date="2023-03-28T16:36:00Z">
        <w:r w:rsidDel="000709E6">
          <w:rPr>
            <w:spacing w:val="-2"/>
          </w:rPr>
          <w:delText>DENIED_OPERATION_PARAMETER_UPDATE</w:delText>
        </w:r>
      </w:del>
      <w:r>
        <w:rPr>
          <w:spacing w:val="-2"/>
        </w:rPr>
        <w:t>).</w:t>
      </w:r>
    </w:p>
    <w:p w14:paraId="6C017081" w14:textId="77777777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40417D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D1D4E80" w14:textId="6EA5679D" w:rsidR="001949DC" w:rsidRDefault="00C950D3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</w:t>
      </w:r>
      <w:r>
        <w:rPr>
          <w:rStyle w:val="af3"/>
          <w:szCs w:val="22"/>
        </w:rPr>
        <w:t xml:space="preserve"> </w:t>
      </w:r>
      <w:r w:rsidR="0099389C">
        <w:rPr>
          <w:rStyle w:val="af3"/>
          <w:szCs w:val="22"/>
        </w:rPr>
        <w:t>R</w:t>
      </w:r>
      <w:r>
        <w:rPr>
          <w:rStyle w:val="af3"/>
          <w:szCs w:val="22"/>
        </w:rPr>
        <w:t xml:space="preserve">elocate the following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to 35.3.7 as a new </w:t>
      </w:r>
      <w:proofErr w:type="spellStart"/>
      <w:r>
        <w:rPr>
          <w:rStyle w:val="af3"/>
          <w:szCs w:val="22"/>
        </w:rPr>
        <w:t>subcluse</w:t>
      </w:r>
      <w:proofErr w:type="spellEnd"/>
      <w:r>
        <w:rPr>
          <w:rStyle w:val="af3"/>
          <w:szCs w:val="22"/>
        </w:rPr>
        <w:t xml:space="preserve"> (#15874, 17870)</w:t>
      </w:r>
    </w:p>
    <w:p w14:paraId="634C31E7" w14:textId="6BB8B360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17F3C0AF" w14:textId="7D33B5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9787C10" w14:textId="77777777" w:rsidR="00C31D7C" w:rsidRPr="00C31D7C" w:rsidRDefault="00C31D7C" w:rsidP="00C31D7C">
      <w:pPr>
        <w:pStyle w:val="af6"/>
        <w:jc w:val="left"/>
        <w:rPr>
          <w:rFonts w:ascii="Times New Roman" w:hAnsi="Times New Roman" w:cs="Times New Roman"/>
          <w:b/>
          <w:bCs/>
          <w:spacing w:val="-2"/>
          <w:sz w:val="20"/>
          <w:lang w:val="en-US" w:eastAsia="zh-TW"/>
        </w:rPr>
      </w:pPr>
      <w:r w:rsidRPr="00C31D7C">
        <w:rPr>
          <w:rFonts w:ascii="Times New Roman" w:hAnsi="Times New Roman" w:cs="Times New Roman"/>
          <w:b/>
          <w:bCs/>
        </w:rPr>
        <w:t>35.3.16.2.2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gramStart"/>
      <w:r w:rsidRPr="00C31D7C">
        <w:rPr>
          <w:rFonts w:ascii="Times New Roman" w:hAnsi="Times New Roman" w:cs="Times New Roman"/>
          <w:b/>
          <w:bCs/>
        </w:rPr>
        <w:t>Non-AP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MLD</w:t>
      </w:r>
      <w:proofErr w:type="gramEnd"/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operation</w:t>
      </w:r>
      <w:r w:rsidRPr="00C31D7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31D7C">
        <w:rPr>
          <w:rFonts w:ascii="Times New Roman" w:hAnsi="Times New Roman" w:cs="Times New Roman"/>
          <w:b/>
          <w:bCs/>
        </w:rPr>
        <w:t>parameter</w:t>
      </w:r>
      <w:r w:rsidRPr="00C31D7C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C31D7C">
        <w:rPr>
          <w:rFonts w:ascii="Times New Roman" w:hAnsi="Times New Roman" w:cs="Times New Roman"/>
          <w:b/>
          <w:bCs/>
          <w:spacing w:val="-2"/>
        </w:rPr>
        <w:t>update</w:t>
      </w:r>
    </w:p>
    <w:p w14:paraId="2E3C517F" w14:textId="77777777" w:rsidR="00C31D7C" w:rsidRDefault="00C31D7C" w:rsidP="00C31D7C">
      <w:pPr>
        <w:pStyle w:val="af4"/>
        <w:kinsoku w:val="0"/>
        <w:overflowPunct w:val="0"/>
        <w:spacing w:before="10"/>
        <w:rPr>
          <w:rFonts w:ascii="Arial" w:hAnsi="Arial" w:cs="Arial"/>
          <w:b/>
          <w:bCs/>
          <w:sz w:val="21"/>
          <w:szCs w:val="21"/>
        </w:rPr>
      </w:pPr>
    </w:p>
    <w:p w14:paraId="5B0F4D40" w14:textId="15500342" w:rsidR="00C31D7C" w:rsidRDefault="00BE2A47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 w:rsidRPr="0035321A">
        <w:rPr>
          <w:color w:val="0070C0"/>
        </w:rPr>
        <w:t>(#15416</w:t>
      </w:r>
      <w:r w:rsidRPr="0035321A">
        <w:rPr>
          <w:rFonts w:ascii="新細明體" w:eastAsia="新細明體" w:hAnsi="新細明體"/>
          <w:color w:val="0070C0"/>
          <w:lang w:eastAsia="zh-TW"/>
        </w:rPr>
        <w:t xml:space="preserve">, </w:t>
      </w:r>
      <w:r w:rsidRPr="0035321A">
        <w:rPr>
          <w:color w:val="0070C0"/>
        </w:rPr>
        <w:t>17873)</w:t>
      </w:r>
      <w:r w:rsidR="00C31D7C">
        <w:t xml:space="preserve">An MLD </w:t>
      </w:r>
      <w:ins w:id="24" w:author="Frank Hsu (徐建芳)" w:date="2023-03-15T16:42:00Z">
        <w:r w:rsidR="005F1D3F">
          <w:t xml:space="preserve">that has dot11OperationParameterUpdateImplemented </w:t>
        </w:r>
      </w:ins>
      <w:ins w:id="25" w:author="Frank Hsu (徐建芳)" w:date="2023-03-15T16:43:00Z">
        <w:r w:rsidR="005F1D3F">
          <w:t xml:space="preserve">equal to true </w:t>
        </w:r>
      </w:ins>
      <w:r w:rsidR="00C31D7C">
        <w:t xml:space="preserve">shall set the Operation Parameter Update Support subfield in the Common Info field of the Basic Multi-Link element </w:t>
      </w:r>
      <w:ins w:id="26" w:author="Frank Hsu (徐建芳)" w:date="2023-03-15T16:44:00Z">
        <w:r w:rsidR="005F1D3F">
          <w:t xml:space="preserve">that </w:t>
        </w:r>
      </w:ins>
      <w:r w:rsidR="00C31D7C">
        <w:t xml:space="preserve">it transmits </w:t>
      </w:r>
      <w:del w:id="27" w:author="Frank Hsu (徐建芳)" w:date="2023-03-15T16:43:00Z">
        <w:r w:rsidR="00C31D7C" w:rsidDel="005F1D3F">
          <w:delText>in a Beacon, Probe Response, (Re)Association Request, and (Re)Association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Response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frames</w:delText>
        </w:r>
        <w:r w:rsidR="00C31D7C" w:rsidDel="005F1D3F">
          <w:rPr>
            <w:spacing w:val="-5"/>
          </w:rPr>
          <w:delText xml:space="preserve"> </w:delText>
        </w:r>
      </w:del>
      <w:r w:rsidR="00C31D7C">
        <w:t>to</w:t>
      </w:r>
      <w:r w:rsidR="00C31D7C">
        <w:rPr>
          <w:spacing w:val="-5"/>
        </w:rPr>
        <w:t xml:space="preserve"> </w:t>
      </w:r>
      <w:r w:rsidR="00C31D7C">
        <w:t>1</w:t>
      </w:r>
      <w:ins w:id="28" w:author="Frank Hsu (徐建芳)" w:date="2023-03-15T16:44:00Z">
        <w:r w:rsidR="005F1D3F">
          <w:t>.</w:t>
        </w:r>
      </w:ins>
      <w:del w:id="29" w:author="Frank Hsu (徐建芳)" w:date="2023-03-15T16:44:00Z">
        <w:r w:rsidR="00C31D7C" w:rsidDel="005F1D3F">
          <w:rPr>
            <w:spacing w:val="-6"/>
          </w:rPr>
          <w:delText xml:space="preserve"> </w:delText>
        </w:r>
        <w:r w:rsidR="00C31D7C" w:rsidDel="005F1D3F">
          <w:delText>if</w:delText>
        </w:r>
      </w:del>
      <w:r w:rsidR="00C31D7C">
        <w:rPr>
          <w:spacing w:val="-5"/>
        </w:rPr>
        <w:t xml:space="preserve"> </w:t>
      </w:r>
      <w:del w:id="30" w:author="Frank Hsu (徐建芳)" w:date="2023-03-15T16:42:00Z">
        <w:r w:rsidR="00C31D7C" w:rsidDel="005F1D3F">
          <w:delText>its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dot11OperationParameterUpdateImplemented</w:delText>
        </w:r>
        <w:r w:rsidR="00C31D7C" w:rsidDel="005F1D3F">
          <w:rPr>
            <w:spacing w:val="-5"/>
          </w:rPr>
          <w:delText xml:space="preserve"> </w:delText>
        </w:r>
      </w:del>
      <w:del w:id="31" w:author="Frank Hsu (徐建芳)" w:date="2023-03-15T16:43:00Z">
        <w:r w:rsidR="00C31D7C" w:rsidDel="005F1D3F">
          <w:delText>is</w:delText>
        </w:r>
        <w:r w:rsidR="00C31D7C" w:rsidDel="005F1D3F">
          <w:rPr>
            <w:spacing w:val="-5"/>
          </w:rPr>
          <w:delText xml:space="preserve"> </w:delText>
        </w:r>
        <w:r w:rsidR="00C31D7C" w:rsidDel="005F1D3F">
          <w:delText>true;</w:delText>
        </w:r>
        <w:r w:rsidR="00C31D7C" w:rsidDel="005F1D3F">
          <w:rPr>
            <w:spacing w:val="-6"/>
          </w:rPr>
          <w:delText xml:space="preserve"> </w:delText>
        </w:r>
      </w:del>
      <w:ins w:id="32" w:author="Frank Hsu (徐建芳)" w:date="2023-03-15T16:43:00Z">
        <w:r w:rsidR="005F1D3F">
          <w:rPr>
            <w:spacing w:val="-6"/>
          </w:rPr>
          <w:t xml:space="preserve"> </w:t>
        </w:r>
      </w:ins>
      <w:del w:id="33" w:author="Frank Hsu (徐建芳)" w:date="2023-03-15T16:45:00Z">
        <w:r w:rsidR="00C31D7C" w:rsidDel="005F1D3F">
          <w:delText xml:space="preserve">otherwise </w:delText>
        </w:r>
      </w:del>
      <w:ins w:id="34" w:author="Frank Hsu (徐建芳)" w:date="2023-03-15T16:45:00Z">
        <w:r w:rsidR="005F1D3F">
          <w:t>T</w:t>
        </w:r>
      </w:ins>
      <w:del w:id="35" w:author="Frank Hsu (徐建芳)" w:date="2023-03-15T16:45:00Z">
        <w:r w:rsidR="00C31D7C" w:rsidDel="005F1D3F">
          <w:delText>t</w:delText>
        </w:r>
      </w:del>
      <w:r w:rsidR="00C31D7C">
        <w:t>he MLD shall set</w:t>
      </w:r>
      <w:del w:id="36" w:author="Frank Hsu (徐建芳)" w:date="2023-03-15T16:18:00Z">
        <w:r w:rsidR="00C31D7C" w:rsidDel="00A633B2">
          <w:delText>it</w:delText>
        </w:r>
      </w:del>
      <w:r w:rsidR="00C31D7C">
        <w:t xml:space="preserve"> </w:t>
      </w:r>
      <w:ins w:id="37" w:author="Frank Hsu (徐建芳)" w:date="2023-03-15T16:18:00Z">
        <w:r w:rsidR="00A633B2">
          <w:t xml:space="preserve">the </w:t>
        </w:r>
      </w:ins>
      <w:ins w:id="38" w:author="Frank Hsu (徐建芳)" w:date="2023-03-15T16:47:00Z">
        <w:r w:rsidR="003A3DD6">
          <w:t xml:space="preserve">Operation Parameter Update Support </w:t>
        </w:r>
      </w:ins>
      <w:ins w:id="39" w:author="Frank Hsu (徐建芳)" w:date="2023-03-15T16:18:00Z">
        <w:r w:rsidR="00A633B2">
          <w:t xml:space="preserve">subfield </w:t>
        </w:r>
      </w:ins>
      <w:r w:rsidR="00C31D7C">
        <w:t>to 0</w:t>
      </w:r>
      <w:ins w:id="40" w:author="Frank Hsu (徐建芳)" w:date="2023-03-15T16:45:00Z">
        <w:r w:rsidR="005F1D3F">
          <w:t xml:space="preserve"> i</w:t>
        </w:r>
      </w:ins>
      <w:ins w:id="41" w:author="Frank Hsu (徐建芳)" w:date="2023-03-15T16:46:00Z">
        <w:r w:rsidR="003A3DD6">
          <w:t>f</w:t>
        </w:r>
      </w:ins>
      <w:ins w:id="42" w:author="Frank Hsu (徐建芳)" w:date="2023-03-15T16:45:00Z">
        <w:r w:rsidR="005F1D3F">
          <w:t xml:space="preserve"> it has dot11OperationParameterUpdateImplemented equal to false</w:t>
        </w:r>
      </w:ins>
      <w:r w:rsidR="00C31D7C">
        <w:t xml:space="preserve">. A STA affiliated with an MLD in which dot11OperationParameterUpdateImplemented is true is referred to as </w:t>
      </w:r>
      <w:r w:rsidR="00C31D7C">
        <w:rPr>
          <w:i/>
          <w:iCs/>
        </w:rPr>
        <w:t>operation parameter update capable</w:t>
      </w:r>
      <w:r w:rsidR="00C31D7C">
        <w:t>.</w:t>
      </w:r>
    </w:p>
    <w:p w14:paraId="75138177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085A9DAE" w14:textId="5485F74C" w:rsidR="00C31D7C" w:rsidRPr="008D7C96" w:rsidRDefault="00C31D7C" w:rsidP="00C31D7C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An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non-AP</w:t>
      </w:r>
      <w:r>
        <w:rPr>
          <w:spacing w:val="-6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affiliated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operation parameter update capable AP affiliated with the associated AP MLD o</w:t>
      </w:r>
      <w:r w:rsidRPr="008D7C96">
        <w:t xml:space="preserve">f </w:t>
      </w:r>
      <w:r w:rsidR="00E303FA" w:rsidRPr="0035321A">
        <w:rPr>
          <w:color w:val="0070C0"/>
        </w:rPr>
        <w:t>(#16868)</w:t>
      </w:r>
      <w:ins w:id="43" w:author="Frank Hsu (徐建芳)" w:date="2023-03-15T15:09:00Z">
        <w:r w:rsidR="00E303FA" w:rsidRPr="008D7C96">
          <w:rPr>
            <w:color w:val="00B050"/>
          </w:rPr>
          <w:t xml:space="preserve"> a </w:t>
        </w:r>
      </w:ins>
      <w:r w:rsidRPr="008D7C96">
        <w:t>change in its operation parameters by transmitting a Multi-Link Operation Update Request frame including a Reconfiguration Multi-Link element with Operation Update Type subfield set to 0 after one of the following conditions occurs:</w:t>
      </w:r>
    </w:p>
    <w:p w14:paraId="175FE1F9" w14:textId="77777777" w:rsidR="00C31D7C" w:rsidRPr="008D7C96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4"/>
        <w:ind w:leftChars="0"/>
        <w:rPr>
          <w:spacing w:val="-4"/>
          <w:sz w:val="20"/>
        </w:rPr>
      </w:pPr>
      <w:r w:rsidRPr="008D7C96">
        <w:rPr>
          <w:sz w:val="20"/>
        </w:rPr>
        <w:t>at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link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is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enabled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or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disabled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for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the</w:t>
      </w:r>
      <w:r w:rsidRPr="008D7C96">
        <w:rPr>
          <w:spacing w:val="-3"/>
          <w:sz w:val="20"/>
        </w:rPr>
        <w:t xml:space="preserve"> </w:t>
      </w:r>
      <w:r w:rsidRPr="008D7C96">
        <w:rPr>
          <w:sz w:val="20"/>
        </w:rPr>
        <w:t>non-AP</w:t>
      </w:r>
      <w:r w:rsidRPr="008D7C96">
        <w:rPr>
          <w:spacing w:val="-3"/>
          <w:sz w:val="20"/>
        </w:rPr>
        <w:t xml:space="preserve"> </w:t>
      </w:r>
      <w:proofErr w:type="gramStart"/>
      <w:r w:rsidRPr="008D7C96">
        <w:rPr>
          <w:spacing w:val="-4"/>
          <w:sz w:val="20"/>
        </w:rPr>
        <w:t>MLD;</w:t>
      </w:r>
      <w:proofErr w:type="gramEnd"/>
    </w:p>
    <w:p w14:paraId="546CC50E" w14:textId="495EC2AF" w:rsidR="00C31D7C" w:rsidRPr="00350A05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5"/>
          <w:sz w:val="20"/>
        </w:rPr>
      </w:pPr>
      <w:r w:rsidRPr="008D7C96">
        <w:rPr>
          <w:sz w:val="20"/>
        </w:rPr>
        <w:t>the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associated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AP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MLD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removes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at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least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one</w:t>
      </w:r>
      <w:r w:rsidRPr="008D7C96">
        <w:rPr>
          <w:spacing w:val="-4"/>
          <w:sz w:val="20"/>
        </w:rPr>
        <w:t xml:space="preserve"> </w:t>
      </w:r>
      <w:r w:rsidRPr="008D7C96">
        <w:rPr>
          <w:sz w:val="20"/>
        </w:rPr>
        <w:t>of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its</w:t>
      </w:r>
      <w:r w:rsidRPr="008D7C96">
        <w:rPr>
          <w:spacing w:val="-5"/>
          <w:sz w:val="20"/>
        </w:rPr>
        <w:t xml:space="preserve"> </w:t>
      </w:r>
      <w:r w:rsidRPr="008D7C96">
        <w:rPr>
          <w:sz w:val="20"/>
        </w:rPr>
        <w:t>affiliated</w:t>
      </w:r>
      <w:r w:rsidRPr="008D7C96">
        <w:rPr>
          <w:spacing w:val="-5"/>
          <w:sz w:val="20"/>
        </w:rPr>
        <w:t xml:space="preserve"> </w:t>
      </w:r>
      <w:r w:rsidR="006F3A6D" w:rsidRPr="0035321A">
        <w:rPr>
          <w:color w:val="0070C0"/>
          <w:spacing w:val="-5"/>
          <w:sz w:val="20"/>
        </w:rPr>
        <w:t>(#</w:t>
      </w:r>
      <w:proofErr w:type="gramStart"/>
      <w:r w:rsidR="006F3A6D" w:rsidRPr="0035321A">
        <w:rPr>
          <w:rFonts w:eastAsia="新細明體"/>
          <w:color w:val="0070C0"/>
          <w:sz w:val="20"/>
          <w:lang w:val="en-US" w:eastAsia="zh-TW"/>
        </w:rPr>
        <w:t>16869</w:t>
      </w:r>
      <w:r w:rsidR="006F3A6D" w:rsidRPr="0035321A">
        <w:rPr>
          <w:color w:val="0070C0"/>
          <w:spacing w:val="-5"/>
          <w:sz w:val="20"/>
        </w:rPr>
        <w:t>)</w:t>
      </w:r>
      <w:r w:rsidRPr="008D7C96">
        <w:rPr>
          <w:spacing w:val="-5"/>
          <w:sz w:val="20"/>
        </w:rPr>
        <w:t>AP</w:t>
      </w:r>
      <w:ins w:id="44" w:author="Frank Hsu (徐建芳)" w:date="2023-03-15T15:12:00Z">
        <w:r w:rsidR="006F3A6D" w:rsidRPr="008D7C96">
          <w:rPr>
            <w:spacing w:val="-5"/>
            <w:sz w:val="20"/>
          </w:rPr>
          <w:t>s</w:t>
        </w:r>
      </w:ins>
      <w:proofErr w:type="gramEnd"/>
      <w:r w:rsidR="00350A05">
        <w:rPr>
          <w:spacing w:val="-5"/>
          <w:sz w:val="20"/>
        </w:rPr>
        <w:t xml:space="preserve"> </w:t>
      </w:r>
      <w:r w:rsidR="00350A05" w:rsidRPr="0035321A">
        <w:rPr>
          <w:color w:val="0070C0"/>
          <w:spacing w:val="-5"/>
          <w:sz w:val="20"/>
        </w:rPr>
        <w:t>(#16048)</w:t>
      </w:r>
      <w:ins w:id="45" w:author="建芳 徐" w:date="2023-03-16T14:04:00Z">
        <w:r w:rsidR="00350A05" w:rsidRPr="00350A05">
          <w:rPr>
            <w:spacing w:val="-5"/>
            <w:sz w:val="20"/>
          </w:rPr>
          <w:t xml:space="preserve"> </w:t>
        </w:r>
      </w:ins>
      <w:ins w:id="46" w:author="建芳 徐" w:date="2023-03-16T14:06:00Z">
        <w:r w:rsidR="00350A05" w:rsidRPr="00350A05">
          <w:rPr>
            <w:spacing w:val="-5"/>
            <w:sz w:val="20"/>
          </w:rPr>
          <w:t xml:space="preserve">and </w:t>
        </w:r>
      </w:ins>
      <w:ins w:id="47" w:author="建芳 徐" w:date="2023-03-16T14:07:00Z">
        <w:r w:rsidR="00350A05" w:rsidRPr="00350A05">
          <w:rPr>
            <w:spacing w:val="-5"/>
            <w:sz w:val="20"/>
          </w:rPr>
          <w:t xml:space="preserve">at least one of </w:t>
        </w:r>
      </w:ins>
      <w:ins w:id="48" w:author="建芳 徐" w:date="2023-03-16T14:06:00Z">
        <w:r w:rsidR="00350A05" w:rsidRPr="00350A05">
          <w:rPr>
            <w:spacing w:val="-5"/>
            <w:sz w:val="20"/>
          </w:rPr>
          <w:t>the r</w:t>
        </w:r>
      </w:ins>
      <w:ins w:id="49" w:author="建芳 徐" w:date="2023-03-16T14:07:00Z">
        <w:r w:rsidR="00350A05" w:rsidRPr="00350A05">
          <w:rPr>
            <w:spacing w:val="-5"/>
            <w:sz w:val="20"/>
          </w:rPr>
          <w:t xml:space="preserve">emoved APs </w:t>
        </w:r>
      </w:ins>
      <w:ins w:id="50" w:author="建芳 徐" w:date="2023-03-16T14:11:00Z">
        <w:r w:rsidR="00350A05">
          <w:rPr>
            <w:spacing w:val="-5"/>
            <w:sz w:val="20"/>
          </w:rPr>
          <w:t>correspond</w:t>
        </w:r>
      </w:ins>
      <w:ins w:id="51" w:author="建芳 徐" w:date="2023-03-16T14:12:00Z">
        <w:r w:rsidR="00350A05">
          <w:rPr>
            <w:spacing w:val="-5"/>
            <w:sz w:val="20"/>
          </w:rPr>
          <w:t>s</w:t>
        </w:r>
      </w:ins>
      <w:ins w:id="52" w:author="建芳 徐" w:date="2023-03-16T14:11:00Z">
        <w:r w:rsidR="00350A05">
          <w:rPr>
            <w:spacing w:val="-5"/>
            <w:sz w:val="20"/>
          </w:rPr>
          <w:t xml:space="preserve"> to </w:t>
        </w:r>
      </w:ins>
      <w:ins w:id="53" w:author="建芳 徐" w:date="2023-03-16T14:07:00Z">
        <w:r w:rsidR="00350A05" w:rsidRPr="00350A05">
          <w:rPr>
            <w:spacing w:val="-5"/>
            <w:sz w:val="20"/>
          </w:rPr>
          <w:t>a se</w:t>
        </w:r>
      </w:ins>
      <w:ins w:id="54" w:author="建芳 徐" w:date="2023-03-16T14:08:00Z">
        <w:r w:rsidR="00350A05" w:rsidRPr="00350A05">
          <w:rPr>
            <w:spacing w:val="-5"/>
            <w:sz w:val="20"/>
          </w:rPr>
          <w:t xml:space="preserve">tup link between the AP MLD and </w:t>
        </w:r>
      </w:ins>
      <w:ins w:id="55" w:author="建芳 徐" w:date="2023-03-16T14:04:00Z">
        <w:r w:rsidR="00350A05" w:rsidRPr="00350A05">
          <w:rPr>
            <w:spacing w:val="-5"/>
            <w:sz w:val="20"/>
          </w:rPr>
          <w:t>the non-AP MLD</w:t>
        </w:r>
      </w:ins>
      <w:ins w:id="56" w:author="建芳 徐" w:date="2023-03-16T14:23:00Z">
        <w:r w:rsidR="00822366">
          <w:rPr>
            <w:spacing w:val="-5"/>
            <w:sz w:val="20"/>
          </w:rPr>
          <w:t>.</w:t>
        </w:r>
      </w:ins>
      <w:del w:id="57" w:author="建芳 徐" w:date="2023-03-16T14:23:00Z">
        <w:r w:rsidRPr="00350A05" w:rsidDel="00822366">
          <w:rPr>
            <w:spacing w:val="-5"/>
            <w:sz w:val="20"/>
          </w:rPr>
          <w:delText>;</w:delText>
        </w:r>
      </w:del>
    </w:p>
    <w:p w14:paraId="6BD07B61" w14:textId="6A974C80" w:rsidR="00C31D7C" w:rsidRPr="008D7C96" w:rsidRDefault="00822366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4"/>
          <w:sz w:val="20"/>
        </w:rPr>
      </w:pPr>
      <w:r w:rsidRPr="003B7790">
        <w:rPr>
          <w:color w:val="0070C0"/>
          <w:sz w:val="20"/>
        </w:rPr>
        <w:t>(#10649)</w:t>
      </w:r>
      <w:del w:id="58" w:author="建芳 徐" w:date="2023-03-16T14:23:00Z"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associated</w:delText>
        </w:r>
        <w:r w:rsidR="00C31D7C" w:rsidRPr="008D7C96" w:rsidDel="00822366">
          <w:rPr>
            <w:spacing w:val="-5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MLD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adds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at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least</w:delText>
        </w:r>
        <w:r w:rsidR="00C31D7C" w:rsidRPr="008D7C96" w:rsidDel="00822366">
          <w:rPr>
            <w:spacing w:val="-3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one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affiliated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to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the</w:delText>
        </w:r>
        <w:r w:rsidR="00C31D7C" w:rsidRPr="008D7C96" w:rsidDel="00822366">
          <w:rPr>
            <w:spacing w:val="-4"/>
            <w:sz w:val="20"/>
          </w:rPr>
          <w:delText xml:space="preserve"> </w:delText>
        </w:r>
        <w:r w:rsidR="00C31D7C" w:rsidRPr="008D7C96" w:rsidDel="00822366">
          <w:rPr>
            <w:sz w:val="20"/>
          </w:rPr>
          <w:delText>AP</w:delText>
        </w:r>
        <w:r w:rsidR="00C31D7C" w:rsidRPr="008D7C96" w:rsidDel="00822366">
          <w:rPr>
            <w:spacing w:val="-4"/>
            <w:sz w:val="20"/>
          </w:rPr>
          <w:delText xml:space="preserve"> MLD.</w:delText>
        </w:r>
      </w:del>
    </w:p>
    <w:p w14:paraId="381A3B83" w14:textId="77777777" w:rsidR="00C31D7C" w:rsidRPr="008D7C96" w:rsidRDefault="00C31D7C" w:rsidP="00C31D7C">
      <w:pPr>
        <w:pStyle w:val="af4"/>
        <w:kinsoku w:val="0"/>
        <w:overflowPunct w:val="0"/>
        <w:spacing w:before="8"/>
        <w:rPr>
          <w:sz w:val="21"/>
          <w:szCs w:val="21"/>
        </w:rPr>
      </w:pPr>
    </w:p>
    <w:p w14:paraId="6169F36B" w14:textId="7F370877" w:rsidR="00C31D7C" w:rsidRDefault="00C31D7C" w:rsidP="00C31D7C">
      <w:pPr>
        <w:pStyle w:val="af4"/>
        <w:kinsoku w:val="0"/>
        <w:overflowPunct w:val="0"/>
        <w:spacing w:line="247" w:lineRule="auto"/>
        <w:ind w:left="160" w:right="158"/>
        <w:jc w:val="both"/>
        <w:rPr>
          <w:sz w:val="20"/>
        </w:rPr>
      </w:pPr>
      <w:r>
        <w:t>Otherwise,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non-AP</w:t>
      </w:r>
      <w:r>
        <w:rPr>
          <w:spacing w:val="-7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7"/>
        </w:rPr>
        <w:t xml:space="preserve"> </w:t>
      </w:r>
      <w:proofErr w:type="gramStart"/>
      <w:r>
        <w:t>with</w:t>
      </w:r>
      <w:r w:rsidR="00BD3D58" w:rsidRPr="0035321A">
        <w:rPr>
          <w:color w:val="0070C0"/>
        </w:rPr>
        <w:t>(</w:t>
      </w:r>
      <w:proofErr w:type="gramEnd"/>
      <w:r w:rsidR="00BD3D58" w:rsidRPr="0035321A">
        <w:rPr>
          <w:color w:val="0070C0"/>
        </w:rPr>
        <w:t>#17874)</w:t>
      </w:r>
      <w:r>
        <w:rPr>
          <w:spacing w:val="-6"/>
        </w:rPr>
        <w:t xml:space="preserve"> </w:t>
      </w:r>
      <w:del w:id="59" w:author="Frank Hsu (徐建芳)" w:date="2023-03-15T15:48:00Z">
        <w:r w:rsidDel="00BD3D58">
          <w:delText>o</w:delText>
        </w:r>
      </w:del>
      <w:ins w:id="60" w:author="Frank Hsu (徐建芳)" w:date="2023-03-15T15:48:00Z">
        <w:r w:rsidR="00BD3D58">
          <w:t>O</w:t>
        </w:r>
      </w:ins>
      <w:r>
        <w:t xml:space="preserve">peration </w:t>
      </w:r>
      <w:del w:id="61" w:author="Frank Hsu (徐建芳)" w:date="2023-03-15T15:48:00Z">
        <w:r w:rsidDel="00BD3D58">
          <w:delText>u</w:delText>
        </w:r>
      </w:del>
      <w:ins w:id="62" w:author="Frank Hsu (徐建芳)" w:date="2023-03-15T15:48:00Z">
        <w:r w:rsidR="00BD3D58">
          <w:t>U</w:t>
        </w:r>
      </w:ins>
      <w:r>
        <w:t xml:space="preserve">pdate </w:t>
      </w:r>
      <w:del w:id="63" w:author="Frank Hsu (徐建芳)" w:date="2023-03-15T15:48:00Z">
        <w:r w:rsidDel="00BD3D58">
          <w:delText>t</w:delText>
        </w:r>
      </w:del>
      <w:ins w:id="64" w:author="Frank Hsu (徐建芳)" w:date="2023-03-15T15:48:00Z">
        <w:r w:rsidR="00BD3D58">
          <w:t>T</w:t>
        </w:r>
      </w:ins>
      <w:r>
        <w:t>ype set to 0.</w:t>
      </w:r>
    </w:p>
    <w:p w14:paraId="38AC401D" w14:textId="77777777" w:rsidR="00C31D7C" w:rsidRDefault="00C31D7C" w:rsidP="00C31D7C">
      <w:pPr>
        <w:pStyle w:val="af4"/>
        <w:kinsoku w:val="0"/>
        <w:overflowPunct w:val="0"/>
        <w:rPr>
          <w:sz w:val="21"/>
          <w:szCs w:val="21"/>
        </w:rPr>
      </w:pPr>
    </w:p>
    <w:p w14:paraId="4324761F" w14:textId="77777777" w:rsidR="00C31D7C" w:rsidRDefault="00C31D7C" w:rsidP="00C31D7C">
      <w:pPr>
        <w:pStyle w:val="af4"/>
        <w:kinsoku w:val="0"/>
        <w:overflowPunct w:val="0"/>
        <w:spacing w:before="1" w:line="247" w:lineRule="auto"/>
        <w:ind w:left="160" w:right="157"/>
        <w:jc w:val="both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Operation Update Type subfield set to 0 transmitted by a non-AP STA affiliated with a non-AP MLD:</w:t>
      </w:r>
    </w:p>
    <w:p w14:paraId="68D45814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 xml:space="preserve">all subfields in the Presence Bitmap subfield of the Multi-Link Control field in the Reconfiguration Multi-Link element shall be set to </w:t>
      </w:r>
      <w:proofErr w:type="gramStart"/>
      <w:r>
        <w:rPr>
          <w:sz w:val="20"/>
        </w:rPr>
        <w:t>0;</w:t>
      </w:r>
      <w:proofErr w:type="gramEnd"/>
    </w:p>
    <w:p w14:paraId="0946219E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03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ID and Operation Parameters Present subfields shall be set to </w:t>
      </w:r>
      <w:proofErr w:type="gramStart"/>
      <w:r>
        <w:rPr>
          <w:sz w:val="20"/>
        </w:rPr>
        <w:t>0;</w:t>
      </w:r>
      <w:proofErr w:type="gramEnd"/>
    </w:p>
    <w:p w14:paraId="62845F8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62"/>
        <w:ind w:leftChars="0"/>
        <w:rPr>
          <w:spacing w:val="-2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apply;</w:t>
      </w:r>
      <w:proofErr w:type="gramEnd"/>
    </w:p>
    <w:p w14:paraId="0B516935" w14:textId="77777777" w:rsidR="00C31D7C" w:rsidRDefault="00C31D7C" w:rsidP="00C31D7C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7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gramStart"/>
      <w:r>
        <w:rPr>
          <w:spacing w:val="-7"/>
          <w:sz w:val="20"/>
        </w:rPr>
        <w:t>1;</w:t>
      </w:r>
      <w:proofErr w:type="gramEnd"/>
    </w:p>
    <w:p w14:paraId="7831788C" w14:textId="77777777" w:rsidR="00BE42B7" w:rsidRDefault="00C31D7C" w:rsidP="00BE42B7">
      <w:pPr>
        <w:pStyle w:val="af1"/>
        <w:widowControl w:val="0"/>
        <w:numPr>
          <w:ilvl w:val="0"/>
          <w:numId w:val="42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70"/>
        <w:ind w:leftChars="0"/>
        <w:rPr>
          <w:spacing w:val="-2"/>
          <w:sz w:val="20"/>
        </w:rPr>
      </w:pP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subfield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shall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indicate</w:t>
      </w:r>
      <w:r w:rsidRPr="00BE42B7">
        <w:rPr>
          <w:spacing w:val="-6"/>
          <w:sz w:val="20"/>
        </w:rPr>
        <w:t xml:space="preserve"> </w:t>
      </w:r>
      <w:r w:rsidRPr="00BE42B7">
        <w:rPr>
          <w:sz w:val="20"/>
        </w:rPr>
        <w:t>the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updated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operation</w:t>
      </w:r>
      <w:r w:rsidRPr="00BE42B7">
        <w:rPr>
          <w:spacing w:val="-4"/>
          <w:sz w:val="20"/>
        </w:rPr>
        <w:t xml:space="preserve"> </w:t>
      </w:r>
      <w:r w:rsidRPr="00BE42B7">
        <w:rPr>
          <w:sz w:val="20"/>
        </w:rPr>
        <w:t>parameters</w:t>
      </w:r>
      <w:r w:rsidRPr="00BE42B7">
        <w:rPr>
          <w:spacing w:val="-5"/>
          <w:sz w:val="20"/>
        </w:rPr>
        <w:t xml:space="preserve"> </w:t>
      </w:r>
      <w:r w:rsidRPr="00BE42B7">
        <w:rPr>
          <w:sz w:val="20"/>
        </w:rPr>
        <w:t>(as</w:t>
      </w:r>
      <w:r w:rsidRPr="00BE42B7">
        <w:rPr>
          <w:spacing w:val="-5"/>
          <w:sz w:val="20"/>
        </w:rPr>
        <w:t xml:space="preserve"> </w:t>
      </w:r>
      <w:r w:rsidRPr="00BE42B7">
        <w:rPr>
          <w:spacing w:val="-2"/>
          <w:sz w:val="20"/>
        </w:rPr>
        <w:t>applicable)</w:t>
      </w:r>
      <w:r w:rsidR="000670BD" w:rsidRPr="00BE42B7">
        <w:rPr>
          <w:spacing w:val="-2"/>
          <w:sz w:val="20"/>
        </w:rPr>
        <w:t xml:space="preserve"> </w:t>
      </w:r>
      <w:r w:rsidR="000670BD" w:rsidRPr="00BE42B7">
        <w:rPr>
          <w:color w:val="0070C0"/>
          <w:spacing w:val="-2"/>
          <w:sz w:val="20"/>
        </w:rPr>
        <w:t>(#16053)</w:t>
      </w:r>
      <w:ins w:id="65" w:author="建芳 徐" w:date="2023-03-16T15:44:00Z">
        <w:r w:rsidR="00BE42B7">
          <w:rPr>
            <w:spacing w:val="-2"/>
            <w:sz w:val="20"/>
          </w:rPr>
          <w:t xml:space="preserve"> </w:t>
        </w:r>
      </w:ins>
      <w:ins w:id="66" w:author="建芳 徐" w:date="2023-03-16T15:45:00Z">
        <w:r w:rsidR="00BE42B7">
          <w:rPr>
            <w:spacing w:val="-2"/>
            <w:sz w:val="20"/>
          </w:rPr>
          <w:t xml:space="preserve">for the link identified by </w:t>
        </w:r>
      </w:ins>
      <w:ins w:id="67" w:author="Frank Hsu (徐建芳)" w:date="2023-03-29T14:12:00Z">
        <w:r w:rsidR="00BE42B7">
          <w:rPr>
            <w:spacing w:val="-2"/>
            <w:sz w:val="20"/>
          </w:rPr>
          <w:t xml:space="preserve">the value of </w:t>
        </w:r>
      </w:ins>
      <w:ins w:id="68" w:author="建芳 徐" w:date="2023-03-16T15:45:00Z">
        <w:r w:rsidR="00BE42B7">
          <w:rPr>
            <w:spacing w:val="-2"/>
            <w:sz w:val="20"/>
          </w:rPr>
          <w:t>the Link ID</w:t>
        </w:r>
      </w:ins>
      <w:ins w:id="69" w:author="建芳 徐" w:date="2023-03-16T15:46:00Z">
        <w:r w:rsidR="00BE42B7">
          <w:rPr>
            <w:spacing w:val="-2"/>
            <w:sz w:val="20"/>
          </w:rPr>
          <w:t xml:space="preserve"> subfield</w:t>
        </w:r>
      </w:ins>
      <w:r w:rsidR="00BE42B7">
        <w:rPr>
          <w:spacing w:val="-2"/>
          <w:sz w:val="20"/>
        </w:rPr>
        <w:t>.</w:t>
      </w:r>
    </w:p>
    <w:p w14:paraId="5448F56F" w14:textId="1CEA7E16" w:rsidR="00C31D7C" w:rsidRPr="00BE42B7" w:rsidRDefault="00C31D7C" w:rsidP="00BE42B7">
      <w:pPr>
        <w:pStyle w:val="af1"/>
        <w:widowControl w:val="0"/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8"/>
        <w:ind w:leftChars="0" w:left="760"/>
        <w:rPr>
          <w:sz w:val="21"/>
          <w:szCs w:val="21"/>
        </w:rPr>
      </w:pPr>
    </w:p>
    <w:p w14:paraId="0DFC94B2" w14:textId="77777777" w:rsidR="00C31D7C" w:rsidRDefault="00C31D7C" w:rsidP="00C31D7C">
      <w:pPr>
        <w:pStyle w:val="af4"/>
        <w:kinsoku w:val="0"/>
        <w:overflowPunct w:val="0"/>
        <w:ind w:left="160"/>
        <w:jc w:val="both"/>
        <w:rPr>
          <w:spacing w:val="-2"/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2DE11D53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0B1CDD18" w14:textId="2414D09A" w:rsidR="00C31D7C" w:rsidRPr="008D7C96" w:rsidRDefault="00C31D7C" w:rsidP="008E05CA">
      <w:pPr>
        <w:pStyle w:val="af4"/>
        <w:kinsoku w:val="0"/>
        <w:overflowPunct w:val="0"/>
        <w:spacing w:line="247" w:lineRule="auto"/>
        <w:ind w:left="160" w:right="157" w:hanging="1"/>
        <w:jc w:val="both"/>
        <w:rPr>
          <w:spacing w:val="-2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>Operation Update Request frame including a Reconfiguration Multi-Link element with Operation Update Type subfield equal to 0 shall respond with a Multi-Link Operation Update Response frame. The Status Code subfield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Multi-Link</w:t>
      </w:r>
      <w:r>
        <w:rPr>
          <w:spacing w:val="36"/>
        </w:rPr>
        <w:t xml:space="preserve"> </w:t>
      </w:r>
      <w:r>
        <w:t>Operation</w:t>
      </w:r>
      <w:r>
        <w:rPr>
          <w:spacing w:val="34"/>
        </w:rPr>
        <w:t xml:space="preserve"> </w:t>
      </w:r>
      <w:r>
        <w:t>Update</w:t>
      </w:r>
      <w:r>
        <w:rPr>
          <w:spacing w:val="34"/>
        </w:rPr>
        <w:t xml:space="preserve"> </w:t>
      </w:r>
      <w:r>
        <w:t>Response</w:t>
      </w:r>
      <w:r>
        <w:rPr>
          <w:spacing w:val="34"/>
        </w:rPr>
        <w:t xml:space="preserve"> </w:t>
      </w:r>
      <w:r>
        <w:t>frame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set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(SUCCESS)</w:t>
      </w:r>
      <w:r>
        <w:rPr>
          <w:spacing w:val="35"/>
        </w:rPr>
        <w:t xml:space="preserve"> </w:t>
      </w:r>
      <w:r>
        <w:rPr>
          <w:spacing w:val="-5"/>
        </w:rPr>
        <w:t>or</w:t>
      </w:r>
      <w:r w:rsidR="008E05CA">
        <w:rPr>
          <w:spacing w:val="-5"/>
        </w:rPr>
        <w:t xml:space="preserve"> </w:t>
      </w:r>
      <w:r w:rsidR="008E05CA" w:rsidRPr="0035321A">
        <w:rPr>
          <w:color w:val="0070C0"/>
          <w:spacing w:val="-5"/>
        </w:rPr>
        <w:t>(#</w:t>
      </w:r>
      <w:r w:rsidR="008E05CA" w:rsidRPr="0035321A">
        <w:rPr>
          <w:rFonts w:eastAsia="新細明體"/>
          <w:color w:val="0070C0"/>
          <w:sz w:val="20"/>
          <w:lang w:val="en-US" w:eastAsia="zh-TW"/>
        </w:rPr>
        <w:t>16872)</w:t>
      </w:r>
      <w:del w:id="70" w:author="Frank Hsu (徐建芳)" w:date="2023-03-15T15:16:00Z">
        <w:r w:rsidRPr="008D7C96" w:rsidDel="00547D24">
          <w:rPr>
            <w:spacing w:val="-2"/>
          </w:rPr>
          <w:delText>&lt;ANA&gt;</w:delText>
        </w:r>
      </w:del>
      <w:ins w:id="71" w:author="Frank Hsu (徐建芳)" w:date="2023-03-15T15:16:00Z">
        <w:r w:rsidR="00547D24" w:rsidRPr="008D7C96">
          <w:rPr>
            <w:spacing w:val="-2"/>
          </w:rPr>
          <w:t xml:space="preserve"> 141</w:t>
        </w:r>
      </w:ins>
      <w:r w:rsidRPr="008D7C96">
        <w:rPr>
          <w:spacing w:val="-8"/>
        </w:rPr>
        <w:t xml:space="preserve"> </w:t>
      </w:r>
      <w:r w:rsidR="00C0496C" w:rsidRPr="0035321A">
        <w:rPr>
          <w:color w:val="0070C0"/>
          <w:spacing w:val="-8"/>
        </w:rPr>
        <w:t>(#</w:t>
      </w:r>
      <w:r w:rsidR="00694003" w:rsidRPr="0035321A">
        <w:rPr>
          <w:color w:val="0070C0"/>
          <w:spacing w:val="-8"/>
        </w:rPr>
        <w:t xml:space="preserve">15475, </w:t>
      </w:r>
      <w:r w:rsidR="00C0496C" w:rsidRPr="0035321A">
        <w:rPr>
          <w:color w:val="0070C0"/>
          <w:spacing w:val="-8"/>
        </w:rPr>
        <w:t xml:space="preserve">16450) </w:t>
      </w:r>
      <w:r w:rsidRPr="008D7C96">
        <w:rPr>
          <w:spacing w:val="-2"/>
        </w:rPr>
        <w:t>(</w:t>
      </w:r>
      <w:ins w:id="72" w:author="Frank Hsu (徐建芳)" w:date="2023-03-22T14:56:00Z">
        <w:r w:rsidR="002A776B" w:rsidRPr="002A776B">
          <w:rPr>
            <w:spacing w:val="-2"/>
          </w:rPr>
          <w:t>NEED_MORE_TIME</w:t>
        </w:r>
        <w:r w:rsidR="002A776B" w:rsidRPr="002A776B" w:rsidDel="002A776B">
          <w:rPr>
            <w:spacing w:val="-2"/>
          </w:rPr>
          <w:t xml:space="preserve"> </w:t>
        </w:r>
      </w:ins>
      <w:del w:id="73" w:author="Frank Hsu (徐建芳)" w:date="2023-03-22T14:56:00Z">
        <w:r w:rsidRPr="008D7C96" w:rsidDel="002A776B">
          <w:rPr>
            <w:spacing w:val="-2"/>
          </w:rPr>
          <w:delText>DENIED_</w:delText>
        </w:r>
        <w:r w:rsidRPr="008D7C96" w:rsidDel="002A776B">
          <w:rPr>
            <w:spacing w:val="-7"/>
          </w:rPr>
          <w:delText xml:space="preserve"> </w:delText>
        </w:r>
        <w:r w:rsidRPr="008D7C96" w:rsidDel="002A776B">
          <w:rPr>
            <w:spacing w:val="-2"/>
          </w:rPr>
          <w:delText>OPERATION_PARAMETER</w:delText>
        </w:r>
        <w:r w:rsidRPr="008D7C96" w:rsidDel="002A776B">
          <w:rPr>
            <w:spacing w:val="-8"/>
          </w:rPr>
          <w:delText xml:space="preserve"> </w:delText>
        </w:r>
        <w:r w:rsidRPr="008D7C96" w:rsidDel="002A776B">
          <w:rPr>
            <w:spacing w:val="-2"/>
          </w:rPr>
          <w:delText>_UPDATE</w:delText>
        </w:r>
      </w:del>
      <w:r w:rsidRPr="008D7C96">
        <w:rPr>
          <w:spacing w:val="-2"/>
        </w:rPr>
        <w:t>).</w:t>
      </w:r>
    </w:p>
    <w:p w14:paraId="6D5A8DD9" w14:textId="77777777" w:rsidR="00C31D7C" w:rsidRDefault="00C31D7C" w:rsidP="00C31D7C">
      <w:pPr>
        <w:pStyle w:val="af4"/>
        <w:kinsoku w:val="0"/>
        <w:overflowPunct w:val="0"/>
        <w:spacing w:before="9"/>
        <w:rPr>
          <w:sz w:val="21"/>
          <w:szCs w:val="21"/>
        </w:rPr>
      </w:pPr>
    </w:p>
    <w:p w14:paraId="4600BD83" w14:textId="77777777" w:rsidR="00C31D7C" w:rsidRDefault="00C31D7C" w:rsidP="00C31D7C">
      <w:pPr>
        <w:pStyle w:val="af4"/>
        <w:kinsoku w:val="0"/>
        <w:overflowPunct w:val="0"/>
        <w:spacing w:line="247" w:lineRule="auto"/>
        <w:ind w:left="160" w:right="157"/>
        <w:jc w:val="both"/>
        <w:rPr>
          <w:sz w:val="20"/>
        </w:rPr>
      </w:pPr>
      <w:r>
        <w:t>Before the AP affiliated with the AP MLD transmits the corresponding Multi-Link Operation Update Response frame with the Status Code subfield set to 0, the AP affiliated with the AP MLD shall not apply the operation parameters of the non-AP STA affiliated with the non-AP MLD indicated in the Operation Parameter Info subfield in the Reconfiguration Multi-Link element of the Multi-Link Operation Update Request frame.</w:t>
      </w:r>
    </w:p>
    <w:p w14:paraId="257311D9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4A8081B5" w14:textId="77777777" w:rsidR="00C31D7C" w:rsidRDefault="00C31D7C" w:rsidP="00C31D7C">
      <w:pPr>
        <w:pStyle w:val="af4"/>
        <w:kinsoku w:val="0"/>
        <w:overflowPunct w:val="0"/>
        <w:spacing w:line="247" w:lineRule="auto"/>
        <w:ind w:left="159" w:right="157"/>
        <w:jc w:val="both"/>
        <w:rPr>
          <w:sz w:val="20"/>
        </w:rPr>
      </w:pPr>
      <w:r>
        <w:t>Before</w:t>
      </w:r>
      <w:r>
        <w:rPr>
          <w:spacing w:val="-8"/>
        </w:rPr>
        <w:t xml:space="preserve"> </w:t>
      </w:r>
      <w:r>
        <w:t>receiving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Multi-Link</w:t>
      </w:r>
      <w:r>
        <w:rPr>
          <w:spacing w:val="-9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t>frame,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non-AP</w:t>
      </w:r>
      <w:r>
        <w:rPr>
          <w:spacing w:val="-9"/>
        </w:rPr>
        <w:t xml:space="preserve"> </w:t>
      </w:r>
      <w:r>
        <w:t>STA</w:t>
      </w:r>
      <w:r>
        <w:rPr>
          <w:spacing w:val="-9"/>
        </w:rPr>
        <w:t xml:space="preserve"> </w:t>
      </w:r>
      <w:r>
        <w:t>affiliated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 AP MLD shall not apply the operation parameters indicated in the Reconfiguration Multi-Link element of the corresponding Multi-Link Operation Update Request frame.</w:t>
      </w:r>
    </w:p>
    <w:p w14:paraId="3EFCC85B" w14:textId="77777777" w:rsidR="00C31D7C" w:rsidRDefault="00C31D7C" w:rsidP="00C31D7C">
      <w:pPr>
        <w:pStyle w:val="af4"/>
        <w:kinsoku w:val="0"/>
        <w:overflowPunct w:val="0"/>
        <w:spacing w:before="1"/>
        <w:rPr>
          <w:sz w:val="21"/>
          <w:szCs w:val="21"/>
        </w:rPr>
      </w:pPr>
    </w:p>
    <w:p w14:paraId="18EF1932" w14:textId="0D9DF431" w:rsidR="00663594" w:rsidRDefault="00C31D7C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74" w:author="Frank Hsu (徐建芳)" w:date="2023-03-27T14:03:00Z"/>
        </w:rPr>
      </w:pPr>
      <w:r>
        <w:t>After receiving the Multi-Link Operation Update Response frame in which the Status Code is equal to the value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(SUCCESS),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STA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non-AP</w:t>
      </w:r>
      <w:r>
        <w:rPr>
          <w:spacing w:val="-5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parameters indicated in the Operation Parameter Info subfield in the Reconfiguration Multi-Link element of the corresponding Multi-Link Operation Update Request frame.</w:t>
      </w:r>
    </w:p>
    <w:p w14:paraId="7FADA1B6" w14:textId="4321BFDF" w:rsidR="00663594" w:rsidRDefault="00663594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ins w:id="75" w:author="Frank Hsu (徐建芳)" w:date="2023-03-27T14:03:00Z"/>
        </w:rPr>
      </w:pPr>
    </w:p>
    <w:p w14:paraId="00CAB87D" w14:textId="1B0B8CA9" w:rsidR="00663594" w:rsidRPr="00663594" w:rsidDel="00663594" w:rsidRDefault="00E05D09" w:rsidP="00663594">
      <w:pPr>
        <w:pStyle w:val="af4"/>
        <w:kinsoku w:val="0"/>
        <w:overflowPunct w:val="0"/>
        <w:spacing w:line="247" w:lineRule="auto"/>
        <w:ind w:left="160" w:right="155"/>
        <w:jc w:val="both"/>
        <w:rPr>
          <w:del w:id="76" w:author="Frank Hsu (徐建芳)" w:date="2023-03-27T14:03:00Z"/>
          <w:rFonts w:eastAsia="新細明體"/>
          <w:lang w:eastAsia="zh-TW"/>
          <w:rPrChange w:id="77" w:author="Frank Hsu (徐建芳)" w:date="2023-03-27T14:03:00Z">
            <w:rPr>
              <w:del w:id="78" w:author="Frank Hsu (徐建芳)" w:date="2023-03-27T14:03:00Z"/>
              <w:sz w:val="20"/>
            </w:rPr>
          </w:rPrChange>
        </w:rPr>
      </w:pPr>
      <w:r w:rsidRPr="0035321A">
        <w:rPr>
          <w:color w:val="0070C0"/>
        </w:rPr>
        <w:t>(#</w:t>
      </w:r>
      <w:proofErr w:type="gramStart"/>
      <w:r w:rsidRPr="0035321A">
        <w:rPr>
          <w:color w:val="0070C0"/>
        </w:rPr>
        <w:t>17324)</w:t>
      </w:r>
      <w:ins w:id="79" w:author="Frank Hsu (徐建芳)" w:date="2023-03-27T14:03:00Z">
        <w:r w:rsidR="00663594">
          <w:t>An</w:t>
        </w:r>
        <w:proofErr w:type="gramEnd"/>
        <w:r w:rsidR="00663594">
          <w:rPr>
            <w:spacing w:val="-5"/>
          </w:rPr>
          <w:t xml:space="preserve"> </w:t>
        </w:r>
        <w:r w:rsidR="00663594">
          <w:t>operation</w:t>
        </w:r>
        <w:r w:rsidR="00663594">
          <w:rPr>
            <w:spacing w:val="-6"/>
          </w:rPr>
          <w:t xml:space="preserve"> </w:t>
        </w:r>
        <w:r w:rsidR="00663594">
          <w:t>parameter</w:t>
        </w:r>
        <w:r w:rsidR="00663594">
          <w:rPr>
            <w:spacing w:val="-5"/>
          </w:rPr>
          <w:t xml:space="preserve"> </w:t>
        </w:r>
        <w:r w:rsidR="00663594">
          <w:t>update is successful if a STA a</w:t>
        </w:r>
      </w:ins>
      <w:ins w:id="80" w:author="Frank Hsu (徐建芳)" w:date="2023-03-27T14:04:00Z">
        <w:r w:rsidR="00663594">
          <w:t>ffiliated with an MLD receives or transmits an</w:t>
        </w:r>
        <w:r w:rsidR="00663594" w:rsidRPr="00663594">
          <w:t xml:space="preserve"> </w:t>
        </w:r>
        <w:r w:rsidR="00663594">
          <w:t xml:space="preserve">Multi-Link Operation Update </w:t>
        </w:r>
      </w:ins>
      <w:ins w:id="81" w:author="Frank Hsu (徐建芳)" w:date="2023-03-27T14:06:00Z">
        <w:r w:rsidR="00663594">
          <w:t>Response</w:t>
        </w:r>
      </w:ins>
      <w:ins w:id="82" w:author="Frank Hsu (徐建芳)" w:date="2023-03-27T14:04:00Z">
        <w:r w:rsidR="00663594">
          <w:t xml:space="preserve"> frame with the Status Code equal to the value</w:t>
        </w:r>
        <w:r w:rsidR="00663594">
          <w:rPr>
            <w:spacing w:val="-5"/>
          </w:rPr>
          <w:t xml:space="preserve"> </w:t>
        </w:r>
        <w:r w:rsidR="00663594">
          <w:t>0</w:t>
        </w:r>
        <w:r w:rsidR="00663594">
          <w:rPr>
            <w:spacing w:val="-4"/>
          </w:rPr>
          <w:t xml:space="preserve"> </w:t>
        </w:r>
        <w:r w:rsidR="00663594">
          <w:t>(SUCCESS)</w:t>
        </w:r>
      </w:ins>
      <w:ins w:id="83" w:author="Frank Hsu (徐建芳)" w:date="2023-03-27T14:05:00Z">
        <w:r w:rsidR="00663594">
          <w:t>.</w:t>
        </w:r>
      </w:ins>
    </w:p>
    <w:p w14:paraId="2FECAAFE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2568A60C" w14:textId="343F4133" w:rsidR="00C31D7C" w:rsidRDefault="00C31D7C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8D7C96">
        <w:t xml:space="preserve">After receiving the Multi-Link Operation Update Response frame in which a Status Code is equal to the value </w:t>
      </w:r>
      <w:r w:rsidR="008E05CA" w:rsidRPr="0035321A">
        <w:rPr>
          <w:color w:val="0070C0"/>
        </w:rPr>
        <w:t>(#16872)</w:t>
      </w:r>
      <w:ins w:id="84" w:author="Frank Hsu (徐建芳)" w:date="2023-03-15T15:16:00Z">
        <w:r w:rsidR="00547D24" w:rsidRPr="008D7C96">
          <w:rPr>
            <w:color w:val="00B050"/>
          </w:rPr>
          <w:t xml:space="preserve"> 141</w:t>
        </w:r>
      </w:ins>
      <w:del w:id="85" w:author="Frank Hsu (徐建芳)" w:date="2023-03-15T15:16:00Z">
        <w:r w:rsidRPr="008D7C96" w:rsidDel="00547D24">
          <w:delText>&lt;ANA&gt;</w:delText>
        </w:r>
      </w:del>
      <w:r w:rsidR="00694003">
        <w:t xml:space="preserve"> </w:t>
      </w:r>
      <w:r w:rsidR="00C0496C" w:rsidRPr="0035321A">
        <w:rPr>
          <w:color w:val="0070C0"/>
          <w:spacing w:val="-8"/>
        </w:rPr>
        <w:t>(#</w:t>
      </w:r>
      <w:r w:rsidR="00694003" w:rsidRPr="0035321A">
        <w:rPr>
          <w:color w:val="0070C0"/>
          <w:spacing w:val="-8"/>
        </w:rPr>
        <w:t xml:space="preserve">15475, </w:t>
      </w:r>
      <w:r w:rsidR="00C0496C" w:rsidRPr="0035321A">
        <w:rPr>
          <w:color w:val="0070C0"/>
          <w:spacing w:val="-8"/>
        </w:rPr>
        <w:t>16450)</w:t>
      </w:r>
      <w:r w:rsidR="00C0496C" w:rsidRPr="008D7C96">
        <w:t xml:space="preserve"> </w:t>
      </w:r>
      <w:r w:rsidRPr="008D7C96">
        <w:t>(</w:t>
      </w:r>
      <w:ins w:id="86" w:author="Frank Hsu (徐建芳)" w:date="2023-03-22T14:55:00Z">
        <w:r w:rsidR="002A776B" w:rsidRPr="002A776B">
          <w:t>NEED_MORE_TIME</w:t>
        </w:r>
      </w:ins>
      <w:del w:id="87" w:author="Frank Hsu (徐建芳)" w:date="2023-03-22T14:55:00Z">
        <w:r w:rsidRPr="008D7C96" w:rsidDel="002A776B">
          <w:delText>DENIED_OPERATION_PARAMETER _UPDATE</w:delText>
        </w:r>
      </w:del>
      <w:r w:rsidRPr="008D7C96">
        <w:t>), the non-AP STA affiliated with the non-AP</w:t>
      </w:r>
      <w:r w:rsidRPr="008D7C96">
        <w:rPr>
          <w:spacing w:val="-4"/>
        </w:rPr>
        <w:t xml:space="preserve"> </w:t>
      </w:r>
      <w:r w:rsidRPr="008D7C96">
        <w:t>MLD</w:t>
      </w:r>
      <w:r w:rsidRPr="008D7C96">
        <w:rPr>
          <w:spacing w:val="-3"/>
        </w:rPr>
        <w:t xml:space="preserve"> </w:t>
      </w:r>
      <w:r w:rsidRPr="008D7C96">
        <w:t>shall</w:t>
      </w:r>
      <w:r w:rsidRPr="008D7C96">
        <w:rPr>
          <w:spacing w:val="-3"/>
        </w:rPr>
        <w:t xml:space="preserve"> </w:t>
      </w:r>
      <w:r w:rsidRPr="008D7C96">
        <w:t>not</w:t>
      </w:r>
      <w:r w:rsidRPr="008D7C96">
        <w:rPr>
          <w:spacing w:val="-4"/>
        </w:rPr>
        <w:t xml:space="preserve"> </w:t>
      </w:r>
      <w:r w:rsidRPr="008D7C96">
        <w:t>apply</w:t>
      </w:r>
      <w:r w:rsidRPr="008D7C96">
        <w:rPr>
          <w:spacing w:val="-3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parameters</w:t>
      </w:r>
      <w:r w:rsidRPr="008D7C96">
        <w:rPr>
          <w:spacing w:val="-3"/>
        </w:rPr>
        <w:t xml:space="preserve"> </w:t>
      </w:r>
      <w:r w:rsidRPr="008D7C96">
        <w:t>indicated</w:t>
      </w:r>
      <w:r w:rsidRPr="008D7C96">
        <w:rPr>
          <w:spacing w:val="-4"/>
        </w:rPr>
        <w:t xml:space="preserve"> </w:t>
      </w:r>
      <w:r w:rsidRPr="008D7C96">
        <w:t>in</w:t>
      </w:r>
      <w:r w:rsidRPr="008D7C96">
        <w:rPr>
          <w:spacing w:val="-4"/>
        </w:rPr>
        <w:t xml:space="preserve"> </w:t>
      </w:r>
      <w:r w:rsidRPr="008D7C96">
        <w:t>the</w:t>
      </w:r>
      <w:r w:rsidRPr="008D7C96">
        <w:rPr>
          <w:spacing w:val="-4"/>
        </w:rPr>
        <w:t xml:space="preserve"> </w:t>
      </w:r>
      <w:r w:rsidRPr="008D7C96">
        <w:t>Operation</w:t>
      </w:r>
      <w:r w:rsidRPr="008D7C96">
        <w:rPr>
          <w:spacing w:val="-3"/>
        </w:rPr>
        <w:t xml:space="preserve"> </w:t>
      </w:r>
      <w:r w:rsidRPr="008D7C96">
        <w:t>Parameter</w:t>
      </w:r>
      <w:r w:rsidRPr="008D7C96">
        <w:rPr>
          <w:spacing w:val="-3"/>
        </w:rPr>
        <w:t xml:space="preserve"> </w:t>
      </w:r>
      <w:r w:rsidRPr="008D7C96">
        <w:t>Info</w:t>
      </w:r>
      <w:r w:rsidRPr="008D7C96">
        <w:rPr>
          <w:spacing w:val="-4"/>
        </w:rPr>
        <w:t xml:space="preserve"> </w:t>
      </w:r>
      <w:r w:rsidRPr="008D7C96">
        <w:t>subfield</w:t>
      </w:r>
      <w:r w:rsidRPr="008D7C96">
        <w:rPr>
          <w:spacing w:val="-4"/>
        </w:rPr>
        <w:t xml:space="preserve"> </w:t>
      </w:r>
      <w:r w:rsidRPr="008D7C96">
        <w:t>in the Rec</w:t>
      </w:r>
      <w:r>
        <w:t>onfiguration Multi-Link element of</w:t>
      </w:r>
      <w:r>
        <w:rPr>
          <w:spacing w:val="-2"/>
        </w:rPr>
        <w:t xml:space="preserve"> </w:t>
      </w:r>
      <w:r>
        <w:t>the corresponding Multi-Link Operation Update Request frame.</w:t>
      </w:r>
    </w:p>
    <w:p w14:paraId="3AB6E7B0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15E30FCD" w14:textId="4C6906B0" w:rsidR="00C31D7C" w:rsidRDefault="002129AF" w:rsidP="00C31D7C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 w:rsidRPr="0035321A">
        <w:rPr>
          <w:color w:val="0070C0"/>
        </w:rPr>
        <w:t>(#16875, 16874)</w:t>
      </w:r>
      <w:r w:rsidR="00C31D7C">
        <w:t>The value of the Maximum MPDU Length subfield carried in the Operation Parameter Info subfield in the Reconfiguration Multi-Link element of</w:t>
      </w:r>
      <w:r w:rsidR="00C31D7C">
        <w:rPr>
          <w:spacing w:val="-2"/>
        </w:rPr>
        <w:t xml:space="preserve"> </w:t>
      </w:r>
      <w:r w:rsidR="00C31D7C">
        <w:t>the Multi-Link</w:t>
      </w:r>
      <w:r w:rsidR="00C31D7C">
        <w:rPr>
          <w:spacing w:val="-1"/>
        </w:rPr>
        <w:t xml:space="preserve"> </w:t>
      </w:r>
      <w:r w:rsidR="00C31D7C">
        <w:t xml:space="preserve">Operation Update Request frame </w:t>
      </w:r>
      <w:del w:id="88" w:author="Frank Hsu (徐建芳)" w:date="2023-03-15T15:40:00Z">
        <w:r w:rsidR="00C31D7C" w:rsidDel="002129AF">
          <w:delText>indicates the value</w:delText>
        </w:r>
      </w:del>
      <w:ins w:id="89" w:author="Frank Hsu (徐建芳)" w:date="2023-03-15T15:40:00Z">
        <w:r>
          <w:t>is</w:t>
        </w:r>
      </w:ins>
      <w:r w:rsidR="00C31D7C">
        <w:t xml:space="preserve"> to update </w:t>
      </w:r>
      <w:ins w:id="90" w:author="Frank Hsu (徐建芳)" w:date="2023-03-15T15:40:00Z">
        <w:r>
          <w:t xml:space="preserve">the value of </w:t>
        </w:r>
      </w:ins>
      <w:r w:rsidR="00C31D7C">
        <w:t xml:space="preserve">the Maximum MPDU Length subfield received in </w:t>
      </w:r>
      <w:ins w:id="91" w:author="Frank Hsu (徐建芳)" w:date="2023-03-15T15:41:00Z">
        <w:r>
          <w:t xml:space="preserve">the </w:t>
        </w:r>
      </w:ins>
      <w:r w:rsidR="00C31D7C">
        <w:t xml:space="preserve">VHT Capabilities </w:t>
      </w:r>
      <w:r w:rsidR="00C31D7C">
        <w:lastRenderedPageBreak/>
        <w:t xml:space="preserve">element (if applicable) or in </w:t>
      </w:r>
      <w:ins w:id="92" w:author="Frank Hsu (徐建芳)" w:date="2023-03-15T15:41:00Z">
        <w:r>
          <w:t xml:space="preserve">the </w:t>
        </w:r>
      </w:ins>
      <w:r w:rsidR="00C31D7C">
        <w:t>HE 6</w:t>
      </w:r>
      <w:r w:rsidR="00C31D7C">
        <w:rPr>
          <w:spacing w:val="-2"/>
        </w:rPr>
        <w:t xml:space="preserve"> </w:t>
      </w:r>
      <w:r w:rsidR="00C31D7C">
        <w:t xml:space="preserve">GHz Band Capabilities element (if applicable) or in </w:t>
      </w:r>
      <w:ins w:id="93" w:author="Frank Hsu (徐建芳)" w:date="2023-03-15T15:41:00Z">
        <w:r>
          <w:t xml:space="preserve">the </w:t>
        </w:r>
      </w:ins>
      <w:r w:rsidR="00C31D7C">
        <w:t>EHT Capabilities element (if applicable) transmitted by the non-AP STA.</w:t>
      </w:r>
    </w:p>
    <w:p w14:paraId="42E1DC2D" w14:textId="77777777" w:rsidR="00C31D7C" w:rsidRDefault="00C31D7C" w:rsidP="00C31D7C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6DC886BB" w14:textId="1682E5BC" w:rsidR="00C31D7C" w:rsidRDefault="002129AF" w:rsidP="00C31D7C">
      <w:pPr>
        <w:pStyle w:val="af4"/>
        <w:kinsoku w:val="0"/>
        <w:overflowPunct w:val="0"/>
        <w:spacing w:before="1" w:line="247" w:lineRule="auto"/>
        <w:ind w:left="159" w:right="155"/>
        <w:jc w:val="both"/>
        <w:rPr>
          <w:sz w:val="20"/>
        </w:rPr>
      </w:pPr>
      <w:r w:rsidRPr="0035321A">
        <w:rPr>
          <w:color w:val="0070C0"/>
        </w:rPr>
        <w:t xml:space="preserve">(#16875, </w:t>
      </w:r>
      <w:proofErr w:type="gramStart"/>
      <w:r w:rsidRPr="0035321A">
        <w:rPr>
          <w:color w:val="0070C0"/>
        </w:rPr>
        <w:t>16874)</w:t>
      </w:r>
      <w:r w:rsidR="00C31D7C">
        <w:t>The</w:t>
      </w:r>
      <w:proofErr w:type="gramEnd"/>
      <w:r w:rsidR="00C31D7C">
        <w:t xml:space="preserve"> value of the Maximum A-MSDU Length subfield carried in the Operation Parameter Info subfield in the Reconfiguration Multi-Link element of the Multi-Link Operation Update Request frame </w:t>
      </w:r>
      <w:del w:id="94" w:author="Frank Hsu (徐建芳)" w:date="2023-03-15T15:40:00Z">
        <w:r w:rsidR="00C31D7C" w:rsidDel="002129AF">
          <w:delText>indicates the value</w:delText>
        </w:r>
      </w:del>
      <w:ins w:id="95" w:author="Frank Hsu (徐建芳)" w:date="2023-03-15T15:40:00Z">
        <w:r>
          <w:t>is</w:t>
        </w:r>
      </w:ins>
      <w:r w:rsidR="00C31D7C">
        <w:rPr>
          <w:spacing w:val="-6"/>
        </w:rPr>
        <w:t xml:space="preserve"> </w:t>
      </w:r>
      <w:r w:rsidR="00C31D7C">
        <w:t>to</w:t>
      </w:r>
      <w:r w:rsidR="00C31D7C">
        <w:rPr>
          <w:spacing w:val="-6"/>
        </w:rPr>
        <w:t xml:space="preserve"> </w:t>
      </w:r>
      <w:r w:rsidR="00C31D7C">
        <w:t>update</w:t>
      </w:r>
      <w:r w:rsidR="00C31D7C">
        <w:rPr>
          <w:spacing w:val="-6"/>
        </w:rPr>
        <w:t xml:space="preserve"> </w:t>
      </w:r>
      <w:r w:rsidR="00C31D7C">
        <w:t>the</w:t>
      </w:r>
      <w:r w:rsidR="00C31D7C">
        <w:rPr>
          <w:spacing w:val="-6"/>
        </w:rPr>
        <w:t xml:space="preserve"> </w:t>
      </w:r>
      <w:ins w:id="96" w:author="Frank Hsu (徐建芳)" w:date="2023-03-15T15:41:00Z">
        <w:r>
          <w:rPr>
            <w:spacing w:val="-6"/>
          </w:rPr>
          <w:t xml:space="preserve">value of </w:t>
        </w:r>
      </w:ins>
      <w:r w:rsidR="00C31D7C">
        <w:t>Maximum</w:t>
      </w:r>
      <w:r w:rsidR="00C31D7C">
        <w:rPr>
          <w:spacing w:val="-6"/>
        </w:rPr>
        <w:t xml:space="preserve"> </w:t>
      </w:r>
      <w:r w:rsidR="00C31D7C">
        <w:t>A-MSDU</w:t>
      </w:r>
      <w:r w:rsidR="00C31D7C">
        <w:rPr>
          <w:spacing w:val="-6"/>
        </w:rPr>
        <w:t xml:space="preserve"> </w:t>
      </w:r>
      <w:r w:rsidR="00C31D7C">
        <w:t>Length</w:t>
      </w:r>
      <w:r w:rsidR="00C31D7C">
        <w:rPr>
          <w:spacing w:val="-6"/>
        </w:rPr>
        <w:t xml:space="preserve"> </w:t>
      </w:r>
      <w:r w:rsidR="00C31D7C">
        <w:t>subfield</w:t>
      </w:r>
      <w:r w:rsidR="00C31D7C">
        <w:rPr>
          <w:spacing w:val="-6"/>
        </w:rPr>
        <w:t xml:space="preserve"> </w:t>
      </w:r>
      <w:r w:rsidR="00C31D7C">
        <w:t>received</w:t>
      </w:r>
      <w:r w:rsidR="00C31D7C">
        <w:rPr>
          <w:spacing w:val="-5"/>
        </w:rPr>
        <w:t xml:space="preserve"> </w:t>
      </w:r>
      <w:r w:rsidR="00C31D7C">
        <w:t>in</w:t>
      </w:r>
      <w:r w:rsidR="00C31D7C">
        <w:rPr>
          <w:spacing w:val="-6"/>
        </w:rPr>
        <w:t xml:space="preserve"> </w:t>
      </w:r>
      <w:ins w:id="97" w:author="Frank Hsu (徐建芳)" w:date="2023-03-15T15:41:00Z">
        <w:r>
          <w:rPr>
            <w:spacing w:val="-6"/>
          </w:rPr>
          <w:t xml:space="preserve">the </w:t>
        </w:r>
      </w:ins>
      <w:r w:rsidR="00C31D7C">
        <w:t>HT</w:t>
      </w:r>
      <w:r w:rsidR="00C31D7C">
        <w:rPr>
          <w:spacing w:val="-6"/>
        </w:rPr>
        <w:t xml:space="preserve"> </w:t>
      </w:r>
      <w:r w:rsidR="00C31D7C">
        <w:t>Capabilities</w:t>
      </w:r>
      <w:r w:rsidR="00C31D7C">
        <w:rPr>
          <w:spacing w:val="-6"/>
        </w:rPr>
        <w:t xml:space="preserve"> </w:t>
      </w:r>
      <w:r w:rsidR="00C31D7C">
        <w:t>element</w:t>
      </w:r>
      <w:r w:rsidR="00C31D7C">
        <w:rPr>
          <w:spacing w:val="-6"/>
        </w:rPr>
        <w:t xml:space="preserve"> </w:t>
      </w:r>
      <w:r w:rsidR="00C31D7C">
        <w:t>transmitted</w:t>
      </w:r>
      <w:r w:rsidR="00C31D7C">
        <w:rPr>
          <w:spacing w:val="-5"/>
        </w:rPr>
        <w:t xml:space="preserve"> </w:t>
      </w:r>
      <w:r w:rsidR="00C31D7C">
        <w:t>by the non-AP STA.</w:t>
      </w:r>
    </w:p>
    <w:p w14:paraId="43CD2E86" w14:textId="5FA9BD30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F78C3CB" w14:textId="77777777" w:rsidR="00DE355B" w:rsidRPr="00C950D3" w:rsidRDefault="00DE355B" w:rsidP="00DE355B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 as below.</w:t>
      </w:r>
    </w:p>
    <w:p w14:paraId="0056C246" w14:textId="616E8EEB" w:rsidR="00DB7F8F" w:rsidRPr="00DB7F8F" w:rsidRDefault="00DB7F8F" w:rsidP="00DB7F8F">
      <w:pPr>
        <w:pStyle w:val="1"/>
        <w:rPr>
          <w:rFonts w:ascii="Times New Roman" w:hAnsi="Times New Roman"/>
          <w:sz w:val="24"/>
          <w:szCs w:val="16"/>
          <w:u w:val="none"/>
        </w:rPr>
      </w:pPr>
      <w:r w:rsidRPr="00DB7F8F">
        <w:rPr>
          <w:rFonts w:ascii="Times New Roman" w:hAnsi="Times New Roman"/>
          <w:sz w:val="24"/>
          <w:szCs w:val="16"/>
          <w:u w:val="none"/>
        </w:rPr>
        <w:t>10.11 A-MSDU operation</w:t>
      </w:r>
    </w:p>
    <w:p w14:paraId="326369DF" w14:textId="77777777" w:rsidR="00DB7F8F" w:rsidRDefault="00DB7F8F" w:rsidP="00DB7F8F">
      <w:pPr>
        <w:jc w:val="both"/>
      </w:pPr>
    </w:p>
    <w:p w14:paraId="57D7F106" w14:textId="33CC19CB" w:rsidR="00DB7F8F" w:rsidRDefault="00DB7F8F" w:rsidP="00DB7F8F">
      <w:pPr>
        <w:jc w:val="both"/>
      </w:pPr>
      <w:r>
        <w:t xml:space="preserve">A STA shall not transmit an A-MSDU in an HT PPDU if the A-MSDU length exceeds the value indicated by the Maximum A-MSDU Length field of the HT Capabilities element </w:t>
      </w:r>
      <w:r>
        <w:rPr>
          <w:u w:val="single"/>
        </w:rPr>
        <w:t>or in Reconfiguration Multi-Link</w:t>
      </w:r>
      <w:r>
        <w:t xml:space="preserve"> </w:t>
      </w:r>
      <w:r>
        <w:rPr>
          <w:u w:val="single"/>
        </w:rPr>
        <w:t xml:space="preserve">element with operation update type equal to 0 </w:t>
      </w:r>
      <w:r w:rsidR="00813F8B" w:rsidRPr="0035321A">
        <w:rPr>
          <w:color w:val="0070C0"/>
        </w:rPr>
        <w:t>(#</w:t>
      </w:r>
      <w:proofErr w:type="gramStart"/>
      <w:r w:rsidR="00813F8B" w:rsidRPr="0035321A">
        <w:rPr>
          <w:color w:val="0070C0"/>
        </w:rPr>
        <w:t>17324)</w:t>
      </w:r>
      <w:ins w:id="98" w:author="Frank Hsu (徐建芳)" w:date="2023-03-27T14:13:00Z">
        <w:r w:rsidR="00A05F41">
          <w:rPr>
            <w:u w:val="single"/>
          </w:rPr>
          <w:t>of</w:t>
        </w:r>
        <w:proofErr w:type="gramEnd"/>
        <w:r w:rsidR="00A05F41">
          <w:rPr>
            <w:u w:val="single"/>
          </w:rPr>
          <w:t xml:space="preserve"> a successful operation para</w:t>
        </w:r>
      </w:ins>
      <w:ins w:id="99" w:author="Frank Hsu (徐建芳)" w:date="2023-03-27T14:14:00Z">
        <w:r w:rsidR="00A05F41">
          <w:rPr>
            <w:u w:val="single"/>
          </w:rPr>
          <w:t xml:space="preserve">meter update (see </w:t>
        </w:r>
      </w:ins>
      <w:ins w:id="100" w:author="Frank Hsu (徐建芳)" w:date="2023-03-27T14:15:00Z">
        <w:r w:rsidR="00A05F41">
          <w:rPr>
            <w:u w:val="single"/>
          </w:rPr>
          <w:t xml:space="preserve">35.3.16.2.2 </w:t>
        </w:r>
        <w:r w:rsidR="00A05F41" w:rsidRPr="00A05F41">
          <w:rPr>
            <w:u w:val="single"/>
          </w:rPr>
          <w:t>Non-AP MLD operation parameter update</w:t>
        </w:r>
        <w:r w:rsidR="00A05F41">
          <w:rPr>
            <w:u w:val="single"/>
          </w:rPr>
          <w:t xml:space="preserve">) </w:t>
        </w:r>
      </w:ins>
      <w:r>
        <w:t>received from the recipient STA</w:t>
      </w:r>
      <w:r w:rsidR="00AC5C1A">
        <w:t>.</w:t>
      </w:r>
    </w:p>
    <w:p w14:paraId="3806544B" w14:textId="65DC8907" w:rsidR="00FF4150" w:rsidRDefault="00FF4150" w:rsidP="00DB7F8F">
      <w:pPr>
        <w:jc w:val="both"/>
      </w:pPr>
    </w:p>
    <w:p w14:paraId="5881ABD5" w14:textId="19FFD442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2EB076" w14:textId="1D62681A" w:rsidR="00C54477" w:rsidRPr="00C950D3" w:rsidRDefault="00C54477" w:rsidP="00C54477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 xml:space="preserve">the subclause as </w:t>
      </w:r>
      <w:proofErr w:type="gramStart"/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below</w:t>
      </w:r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(</w:t>
      </w:r>
      <w:proofErr w:type="gramEnd"/>
      <w:r w:rsidR="003A58E7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#17324)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.</w:t>
      </w:r>
    </w:p>
    <w:p w14:paraId="067E98E9" w14:textId="41BCDE36" w:rsidR="00FF4150" w:rsidRPr="00C54477" w:rsidRDefault="00FF4150" w:rsidP="00DB7F8F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</w:p>
    <w:p w14:paraId="73167596" w14:textId="28887CDA" w:rsidR="00FF4150" w:rsidRPr="00FF4150" w:rsidRDefault="00FF4150" w:rsidP="00FF4150">
      <w:pPr>
        <w:widowControl w:val="0"/>
        <w:tabs>
          <w:tab w:val="left" w:pos="883"/>
        </w:tabs>
        <w:kinsoku w:val="0"/>
        <w:overflowPunct w:val="0"/>
        <w:autoSpaceDE w:val="0"/>
        <w:autoSpaceDN w:val="0"/>
        <w:adjustRightInd w:val="0"/>
        <w:outlineLvl w:val="5"/>
        <w:rPr>
          <w:rFonts w:eastAsia="新細明體"/>
          <w:b/>
          <w:bCs/>
          <w:color w:val="000000"/>
          <w:spacing w:val="-2"/>
          <w:szCs w:val="22"/>
          <w:lang w:val="en-US" w:eastAsia="zh-TW"/>
        </w:rPr>
      </w:pPr>
      <w:r w:rsidRPr="00FF4150">
        <w:rPr>
          <w:rFonts w:eastAsia="新細明體"/>
          <w:b/>
          <w:bCs/>
          <w:szCs w:val="22"/>
          <w:lang w:val="en-US" w:eastAsia="zh-TW"/>
        </w:rPr>
        <w:t>35.15.1 Basic</w:t>
      </w:r>
      <w:r w:rsidRPr="00FF4150">
        <w:rPr>
          <w:rFonts w:eastAsia="新細明體"/>
          <w:b/>
          <w:bCs/>
          <w:spacing w:val="-7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EHT</w:t>
      </w:r>
      <w:r w:rsidRPr="00FF4150">
        <w:rPr>
          <w:rFonts w:eastAsia="新細明體"/>
          <w:b/>
          <w:bCs/>
          <w:spacing w:val="-6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zCs w:val="22"/>
          <w:lang w:val="en-US" w:eastAsia="zh-TW"/>
        </w:rPr>
        <w:t>BSS</w:t>
      </w:r>
      <w:r w:rsidRPr="00FF4150">
        <w:rPr>
          <w:rFonts w:eastAsia="新細明體"/>
          <w:b/>
          <w:bCs/>
          <w:spacing w:val="-5"/>
          <w:szCs w:val="22"/>
          <w:lang w:val="en-US" w:eastAsia="zh-TW"/>
        </w:rPr>
        <w:t xml:space="preserve"> </w:t>
      </w:r>
      <w:r w:rsidRPr="00FF4150">
        <w:rPr>
          <w:rFonts w:eastAsia="新細明體"/>
          <w:b/>
          <w:bCs/>
          <w:spacing w:val="-2"/>
          <w:szCs w:val="22"/>
          <w:lang w:val="en-US" w:eastAsia="zh-TW"/>
        </w:rPr>
        <w:t>operation</w:t>
      </w:r>
    </w:p>
    <w:p w14:paraId="05A5A6F8" w14:textId="0B4A0435" w:rsid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31902EE9" w14:textId="4422903A" w:rsidR="00FF4150" w:rsidRPr="00E614A5" w:rsidRDefault="00FF4150" w:rsidP="00DB7F8F">
      <w:pPr>
        <w:jc w:val="both"/>
        <w:rPr>
          <w:rFonts w:eastAsia="新細明體"/>
          <w:sz w:val="24"/>
          <w:szCs w:val="24"/>
          <w:lang w:eastAsia="zh-TW"/>
        </w:rPr>
      </w:pPr>
      <w:r w:rsidRPr="00E614A5">
        <w:rPr>
          <w:rFonts w:eastAsia="新細明體"/>
          <w:sz w:val="24"/>
          <w:szCs w:val="24"/>
          <w:lang w:eastAsia="zh-TW"/>
        </w:rPr>
        <w:t>…</w:t>
      </w:r>
    </w:p>
    <w:p w14:paraId="4629D3AD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  <w:lang w:val="en-US" w:eastAsia="zh-TW"/>
        </w:rPr>
      </w:pPr>
    </w:p>
    <w:p w14:paraId="4DAA6CC9" w14:textId="02EF2226" w:rsidR="00FF4150" w:rsidRDefault="00FF4150" w:rsidP="00FF4150">
      <w:pPr>
        <w:pStyle w:val="af4"/>
        <w:kinsoku w:val="0"/>
        <w:overflowPunct w:val="0"/>
        <w:spacing w:line="247" w:lineRule="auto"/>
        <w:ind w:left="159" w:right="155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EHT Capabilities element or in Reconfiguration Multi-Link element with operation update type equal to 0</w:t>
      </w:r>
      <w:r w:rsidR="009847C8">
        <w:t xml:space="preserve"> </w:t>
      </w:r>
      <w:ins w:id="101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1E1C4C2A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EA2A560" w14:textId="2AFDC5BA" w:rsidR="00FF4150" w:rsidRDefault="00FF4150" w:rsidP="00FF4150">
      <w:pPr>
        <w:pStyle w:val="af4"/>
        <w:kinsoku w:val="0"/>
        <w:overflowPunct w:val="0"/>
        <w:spacing w:line="247" w:lineRule="auto"/>
        <w:ind w:left="160" w:right="155"/>
        <w:jc w:val="both"/>
        <w:rPr>
          <w:sz w:val="20"/>
        </w:rPr>
      </w:pPr>
      <w:r>
        <w:t>In the 5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 xml:space="preserve">) and that exceeds the maximum MPDU length capability indicated in the VHT Capabilities element or in Reconfiguration Multi-Link element with operation update type equal to 0 </w:t>
      </w:r>
      <w:ins w:id="102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STA.</w:t>
      </w:r>
    </w:p>
    <w:p w14:paraId="00AF1D9C" w14:textId="77777777" w:rsidR="00FF4150" w:rsidRDefault="00FF4150" w:rsidP="00FF4150">
      <w:pPr>
        <w:pStyle w:val="af4"/>
        <w:kinsoku w:val="0"/>
        <w:overflowPunct w:val="0"/>
        <w:spacing w:before="2"/>
        <w:rPr>
          <w:sz w:val="21"/>
          <w:szCs w:val="21"/>
        </w:rPr>
      </w:pPr>
    </w:p>
    <w:p w14:paraId="590F92F5" w14:textId="649733B5" w:rsidR="00FF4150" w:rsidRDefault="00FF4150" w:rsidP="00FF4150">
      <w:pPr>
        <w:pStyle w:val="af4"/>
        <w:kinsoku w:val="0"/>
        <w:overflowPunct w:val="0"/>
        <w:spacing w:line="247" w:lineRule="auto"/>
        <w:ind w:left="160" w:right="156"/>
        <w:jc w:val="both"/>
        <w:rPr>
          <w:sz w:val="20"/>
        </w:rPr>
      </w:pPr>
      <w:r>
        <w:t>In the 6</w:t>
      </w:r>
      <w:r>
        <w:rPr>
          <w:spacing w:val="-3"/>
        </w:rPr>
        <w:t xml:space="preserve"> </w:t>
      </w:r>
      <w:r>
        <w:t xml:space="preserve">GHz band, an EHT STA shall not transmit an EHT PPDU to a recipient EHT STA that carries a frame that is not an EHT Compressed Beamforming/CQI frame (see </w:t>
      </w:r>
      <w:r w:rsidRPr="00C54477">
        <w:t>35.7.3 (Rules for EHT sounding</w:t>
      </w:r>
      <w:r>
        <w:t xml:space="preserve"> </w:t>
      </w:r>
      <w:r w:rsidRPr="00C54477">
        <w:t>protocol sequences)</w:t>
      </w:r>
      <w:r>
        <w:t>) and that exceeds the maximum MPDU length capability indicated in the HE 6</w:t>
      </w:r>
      <w:r>
        <w:rPr>
          <w:spacing w:val="-3"/>
        </w:rPr>
        <w:t xml:space="preserve"> </w:t>
      </w:r>
      <w:r>
        <w:t xml:space="preserve">GHz Band Capabilities element or in Reconfiguration Multi-Link element with operation update type equal to 0 </w:t>
      </w:r>
      <w:ins w:id="103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45859E11" w14:textId="77777777" w:rsidR="00FF4150" w:rsidRDefault="00FF4150" w:rsidP="00FF4150">
      <w:pPr>
        <w:pStyle w:val="af4"/>
        <w:kinsoku w:val="0"/>
        <w:overflowPunct w:val="0"/>
        <w:spacing w:before="3"/>
        <w:rPr>
          <w:sz w:val="21"/>
          <w:szCs w:val="21"/>
        </w:rPr>
      </w:pPr>
    </w:p>
    <w:p w14:paraId="320DC80B" w14:textId="17A78E02" w:rsidR="00FF4150" w:rsidRDefault="00FF4150" w:rsidP="00FF4150">
      <w:pPr>
        <w:pStyle w:val="af4"/>
        <w:kinsoku w:val="0"/>
        <w:overflowPunct w:val="0"/>
        <w:spacing w:line="247" w:lineRule="auto"/>
        <w:ind w:left="159" w:right="156"/>
        <w:jc w:val="both"/>
        <w:rPr>
          <w:sz w:val="20"/>
        </w:rPr>
      </w:pPr>
      <w:r>
        <w:t>In the 2.4</w:t>
      </w:r>
      <w:r>
        <w:rPr>
          <w:spacing w:val="-3"/>
        </w:rPr>
        <w:t xml:space="preserve"> </w:t>
      </w:r>
      <w:r>
        <w:t xml:space="preserve">GHz band, an EHT STA shall not transmit </w:t>
      </w:r>
      <w:proofErr w:type="spellStart"/>
      <w:r>
        <w:t>an</w:t>
      </w:r>
      <w:proofErr w:type="spellEnd"/>
      <w:r>
        <w:t xml:space="preserve"> HE PPDU to a recipient EHT STA that carries a frame that is not an HE Compressed Beamforming/CQI frame (see 26.7.3</w:t>
      </w:r>
      <w:r>
        <w:rPr>
          <w:spacing w:val="-3"/>
        </w:rPr>
        <w:t xml:space="preserve"> </w:t>
      </w:r>
      <w:r>
        <w:t xml:space="preserve">(Rules for HE sounding protocol sequences)) and that exceeds the maximum MPDU length capability indicated in the EHT Capabilities element or in </w:t>
      </w:r>
      <w:r>
        <w:lastRenderedPageBreak/>
        <w:t xml:space="preserve">Reconfiguration Multi-Link element with operation update type equal to 0 </w:t>
      </w:r>
      <w:ins w:id="104" w:author="Frank Hsu (徐建芳)" w:date="2023-03-27T14:47:00Z">
        <w:r w:rsidR="00E614A5">
          <w:rPr>
            <w:u w:val="single"/>
          </w:rPr>
          <w:t xml:space="preserve">of a successful operation parameter update (see 35.3.16.2.2 </w:t>
        </w:r>
        <w:r w:rsidR="00E614A5" w:rsidRPr="00A05F41">
          <w:rPr>
            <w:u w:val="single"/>
          </w:rPr>
          <w:t>Non-AP MLD operation parameter update</w:t>
        </w:r>
        <w:r w:rsidR="00E614A5">
          <w:rPr>
            <w:u w:val="single"/>
          </w:rPr>
          <w:t xml:space="preserve">) </w:t>
        </w:r>
      </w:ins>
      <w:r>
        <w:t>last received from the recipient EHT STA.</w:t>
      </w:r>
    </w:p>
    <w:p w14:paraId="7D03DAFB" w14:textId="5417A8D5" w:rsidR="00FF4150" w:rsidRPr="00FF4150" w:rsidRDefault="00FF4150" w:rsidP="00DB7F8F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sectPr w:rsidR="00FF4150" w:rsidRPr="00FF4150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0E5C" w14:textId="77777777" w:rsidR="00B17A5F" w:rsidRDefault="00B17A5F">
      <w:r>
        <w:separator/>
      </w:r>
    </w:p>
  </w:endnote>
  <w:endnote w:type="continuationSeparator" w:id="0">
    <w:p w14:paraId="34B03FA0" w14:textId="77777777" w:rsidR="00B17A5F" w:rsidRDefault="00B1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4E570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6D0F" w14:textId="77777777" w:rsidR="00B17A5F" w:rsidRDefault="00B17A5F">
      <w:r>
        <w:separator/>
      </w:r>
    </w:p>
  </w:footnote>
  <w:footnote w:type="continuationSeparator" w:id="0">
    <w:p w14:paraId="6BC5D723" w14:textId="77777777" w:rsidR="00B17A5F" w:rsidRDefault="00B1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06BCEA49" w:rsidR="00844F2D" w:rsidRDefault="00504DAA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March</w:t>
    </w:r>
    <w:r w:rsidR="004E46DF">
      <w:rPr>
        <w:lang w:eastAsia="ko-KR"/>
      </w:rPr>
      <w:t xml:space="preserve"> </w:t>
    </w:r>
    <w:r w:rsidR="00DA3D06">
      <w:t>20</w:t>
    </w:r>
    <w:r w:rsidR="006511AD">
      <w:t>22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>
        <w:t>3</w:t>
      </w:r>
      <w:r w:rsidR="006511AD" w:rsidRPr="006511AD">
        <w:t>/</w:t>
      </w:r>
    </w:fldSimple>
    <w:r w:rsidR="000217CB">
      <w:t>0560r0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2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5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7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6"/>
  </w:num>
  <w:num w:numId="7">
    <w:abstractNumId w:val="18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3"/>
  </w:num>
  <w:num w:numId="28">
    <w:abstractNumId w:val="10"/>
  </w:num>
  <w:num w:numId="29">
    <w:abstractNumId w:val="8"/>
  </w:num>
  <w:num w:numId="30">
    <w:abstractNumId w:val="17"/>
  </w:num>
  <w:num w:numId="31">
    <w:abstractNumId w:val="12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9"/>
  </w:num>
  <w:num w:numId="36">
    <w:abstractNumId w:val="15"/>
  </w:num>
  <w:num w:numId="37">
    <w:abstractNumId w:val="20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  <w15:person w15:author="建芳 徐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45FA"/>
    <w:rsid w:val="0000473D"/>
    <w:rsid w:val="00005C26"/>
    <w:rsid w:val="00006DBB"/>
    <w:rsid w:val="0000743C"/>
    <w:rsid w:val="0001152E"/>
    <w:rsid w:val="00013F87"/>
    <w:rsid w:val="000157CC"/>
    <w:rsid w:val="000163E0"/>
    <w:rsid w:val="00017D25"/>
    <w:rsid w:val="000217CB"/>
    <w:rsid w:val="00023128"/>
    <w:rsid w:val="00024060"/>
    <w:rsid w:val="00024344"/>
    <w:rsid w:val="00024487"/>
    <w:rsid w:val="00026A52"/>
    <w:rsid w:val="00027A8F"/>
    <w:rsid w:val="00027D05"/>
    <w:rsid w:val="000405C4"/>
    <w:rsid w:val="000451EC"/>
    <w:rsid w:val="00052123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E0494"/>
    <w:rsid w:val="000E1C37"/>
    <w:rsid w:val="000E1D7B"/>
    <w:rsid w:val="000E4589"/>
    <w:rsid w:val="000E4B82"/>
    <w:rsid w:val="000E720C"/>
    <w:rsid w:val="000F1330"/>
    <w:rsid w:val="000F3C38"/>
    <w:rsid w:val="000F4937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1514"/>
    <w:rsid w:val="00151BBE"/>
    <w:rsid w:val="00152CCA"/>
    <w:rsid w:val="00154B26"/>
    <w:rsid w:val="001559BB"/>
    <w:rsid w:val="00156FF2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9F2"/>
    <w:rsid w:val="00225508"/>
    <w:rsid w:val="00225570"/>
    <w:rsid w:val="00226D50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3092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518F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4FB8"/>
    <w:rsid w:val="003161A2"/>
    <w:rsid w:val="0031699C"/>
    <w:rsid w:val="00316EF3"/>
    <w:rsid w:val="0031705E"/>
    <w:rsid w:val="003202D3"/>
    <w:rsid w:val="003214E2"/>
    <w:rsid w:val="00322EC6"/>
    <w:rsid w:val="00325AB6"/>
    <w:rsid w:val="00326CBD"/>
    <w:rsid w:val="003308A8"/>
    <w:rsid w:val="00331392"/>
    <w:rsid w:val="00333BF7"/>
    <w:rsid w:val="0034278F"/>
    <w:rsid w:val="00343A76"/>
    <w:rsid w:val="003449F9"/>
    <w:rsid w:val="003479E4"/>
    <w:rsid w:val="00347C43"/>
    <w:rsid w:val="00350A05"/>
    <w:rsid w:val="0035321A"/>
    <w:rsid w:val="00356918"/>
    <w:rsid w:val="00360C87"/>
    <w:rsid w:val="00366AF0"/>
    <w:rsid w:val="003713CA"/>
    <w:rsid w:val="003729FC"/>
    <w:rsid w:val="00372FCA"/>
    <w:rsid w:val="00372FE4"/>
    <w:rsid w:val="003766B9"/>
    <w:rsid w:val="00380D3A"/>
    <w:rsid w:val="00381B92"/>
    <w:rsid w:val="00382C54"/>
    <w:rsid w:val="0038516A"/>
    <w:rsid w:val="00385654"/>
    <w:rsid w:val="0038601E"/>
    <w:rsid w:val="003906A1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CC7"/>
    <w:rsid w:val="003A3196"/>
    <w:rsid w:val="003A3DD6"/>
    <w:rsid w:val="003A478D"/>
    <w:rsid w:val="003A58E7"/>
    <w:rsid w:val="003A5B1F"/>
    <w:rsid w:val="003A5BFF"/>
    <w:rsid w:val="003A6CBF"/>
    <w:rsid w:val="003B03CE"/>
    <w:rsid w:val="003B4DAD"/>
    <w:rsid w:val="003B52F2"/>
    <w:rsid w:val="003B76BD"/>
    <w:rsid w:val="003B7790"/>
    <w:rsid w:val="003C47D1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3645"/>
    <w:rsid w:val="004051EE"/>
    <w:rsid w:val="00406DD9"/>
    <w:rsid w:val="00407C5B"/>
    <w:rsid w:val="00411A2D"/>
    <w:rsid w:val="00414A71"/>
    <w:rsid w:val="0042111E"/>
    <w:rsid w:val="00421159"/>
    <w:rsid w:val="0042506D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2F45"/>
    <w:rsid w:val="004559E8"/>
    <w:rsid w:val="00455ECC"/>
    <w:rsid w:val="00456FA4"/>
    <w:rsid w:val="00457028"/>
    <w:rsid w:val="00457FA3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468A"/>
    <w:rsid w:val="00497004"/>
    <w:rsid w:val="004A0AF4"/>
    <w:rsid w:val="004A2ECC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4235E"/>
    <w:rsid w:val="005441F5"/>
    <w:rsid w:val="0054425D"/>
    <w:rsid w:val="00547800"/>
    <w:rsid w:val="00547D24"/>
    <w:rsid w:val="0055054D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5FE9"/>
    <w:rsid w:val="00596413"/>
    <w:rsid w:val="00596B6A"/>
    <w:rsid w:val="0059708B"/>
    <w:rsid w:val="005A16CF"/>
    <w:rsid w:val="005A2ECA"/>
    <w:rsid w:val="005A4504"/>
    <w:rsid w:val="005A5CE6"/>
    <w:rsid w:val="005B151D"/>
    <w:rsid w:val="005B31EA"/>
    <w:rsid w:val="005B34A6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1461"/>
    <w:rsid w:val="005D33B5"/>
    <w:rsid w:val="005D367D"/>
    <w:rsid w:val="005D5C6E"/>
    <w:rsid w:val="005D68A0"/>
    <w:rsid w:val="005D7951"/>
    <w:rsid w:val="005E3E49"/>
    <w:rsid w:val="005E768D"/>
    <w:rsid w:val="005F19DD"/>
    <w:rsid w:val="005F1D3F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302F7"/>
    <w:rsid w:val="00631EB7"/>
    <w:rsid w:val="00632161"/>
    <w:rsid w:val="00635200"/>
    <w:rsid w:val="006362D2"/>
    <w:rsid w:val="00636F1D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1F29"/>
    <w:rsid w:val="0067277C"/>
    <w:rsid w:val="0067305F"/>
    <w:rsid w:val="0067587F"/>
    <w:rsid w:val="00680308"/>
    <w:rsid w:val="0068106D"/>
    <w:rsid w:val="0068429C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C0178"/>
    <w:rsid w:val="006C063A"/>
    <w:rsid w:val="006C1FA8"/>
    <w:rsid w:val="006C2C97"/>
    <w:rsid w:val="006C7E0C"/>
    <w:rsid w:val="006D0144"/>
    <w:rsid w:val="006D0353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202DC"/>
    <w:rsid w:val="007220CF"/>
    <w:rsid w:val="00724942"/>
    <w:rsid w:val="00727341"/>
    <w:rsid w:val="00727767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72EE"/>
    <w:rsid w:val="0076196C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546"/>
    <w:rsid w:val="007F75A8"/>
    <w:rsid w:val="007F78B1"/>
    <w:rsid w:val="00802FC5"/>
    <w:rsid w:val="00807676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7183"/>
    <w:rsid w:val="008A0084"/>
    <w:rsid w:val="008A5AFD"/>
    <w:rsid w:val="008A61E3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71CE"/>
    <w:rsid w:val="008D7C96"/>
    <w:rsid w:val="008E05CA"/>
    <w:rsid w:val="008E0E94"/>
    <w:rsid w:val="008E284B"/>
    <w:rsid w:val="008E444B"/>
    <w:rsid w:val="008E5EA3"/>
    <w:rsid w:val="008E73E4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724C"/>
    <w:rsid w:val="00980866"/>
    <w:rsid w:val="00980D24"/>
    <w:rsid w:val="00980E5B"/>
    <w:rsid w:val="00981724"/>
    <w:rsid w:val="009824DF"/>
    <w:rsid w:val="0098405A"/>
    <w:rsid w:val="009847C8"/>
    <w:rsid w:val="00991A93"/>
    <w:rsid w:val="0099389C"/>
    <w:rsid w:val="00993F70"/>
    <w:rsid w:val="0099601D"/>
    <w:rsid w:val="009A0E5E"/>
    <w:rsid w:val="009A0F81"/>
    <w:rsid w:val="009B09CD"/>
    <w:rsid w:val="009B2383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3276"/>
    <w:rsid w:val="009D444C"/>
    <w:rsid w:val="009D4525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33FB0"/>
    <w:rsid w:val="00B3646B"/>
    <w:rsid w:val="00B420BB"/>
    <w:rsid w:val="00B447D8"/>
    <w:rsid w:val="00B45A5E"/>
    <w:rsid w:val="00B51194"/>
    <w:rsid w:val="00B518B0"/>
    <w:rsid w:val="00B52374"/>
    <w:rsid w:val="00B5499F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1853"/>
    <w:rsid w:val="00BA773B"/>
    <w:rsid w:val="00BA787B"/>
    <w:rsid w:val="00BB20F2"/>
    <w:rsid w:val="00BB3A55"/>
    <w:rsid w:val="00BB67AE"/>
    <w:rsid w:val="00BB7A50"/>
    <w:rsid w:val="00BC0799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A47"/>
    <w:rsid w:val="00BE42B7"/>
    <w:rsid w:val="00BE58F0"/>
    <w:rsid w:val="00BE5AA3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3B8D"/>
    <w:rsid w:val="00C04532"/>
    <w:rsid w:val="00C0496C"/>
    <w:rsid w:val="00C05CFE"/>
    <w:rsid w:val="00C06D1A"/>
    <w:rsid w:val="00C078F3"/>
    <w:rsid w:val="00C11E52"/>
    <w:rsid w:val="00C1356B"/>
    <w:rsid w:val="00C14F9A"/>
    <w:rsid w:val="00C151D0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4B1A"/>
    <w:rsid w:val="00C34B21"/>
    <w:rsid w:val="00C36247"/>
    <w:rsid w:val="00C45704"/>
    <w:rsid w:val="00C45A69"/>
    <w:rsid w:val="00C46AA2"/>
    <w:rsid w:val="00C473F5"/>
    <w:rsid w:val="00C54102"/>
    <w:rsid w:val="00C542F0"/>
    <w:rsid w:val="00C54477"/>
    <w:rsid w:val="00C55F0E"/>
    <w:rsid w:val="00C57CDB"/>
    <w:rsid w:val="00C60A9B"/>
    <w:rsid w:val="00C60EC0"/>
    <w:rsid w:val="00C6108B"/>
    <w:rsid w:val="00C6784A"/>
    <w:rsid w:val="00C723BC"/>
    <w:rsid w:val="00C73F6E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92F"/>
    <w:rsid w:val="00C950D3"/>
    <w:rsid w:val="00C95FF7"/>
    <w:rsid w:val="00C975ED"/>
    <w:rsid w:val="00CA1064"/>
    <w:rsid w:val="00CA2591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6CE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DD4"/>
    <w:rsid w:val="00E07E4A"/>
    <w:rsid w:val="00E109DB"/>
    <w:rsid w:val="00E11A0D"/>
    <w:rsid w:val="00E22BE8"/>
    <w:rsid w:val="00E303FA"/>
    <w:rsid w:val="00E33B8F"/>
    <w:rsid w:val="00E44336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5ADB"/>
    <w:rsid w:val="00EB7F08"/>
    <w:rsid w:val="00EC48F2"/>
    <w:rsid w:val="00ED0A33"/>
    <w:rsid w:val="00ED2EC8"/>
    <w:rsid w:val="00ED3F89"/>
    <w:rsid w:val="00ED6FC5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4FF6"/>
    <w:rsid w:val="00F05585"/>
    <w:rsid w:val="00F109FC"/>
    <w:rsid w:val="00F17CAD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1482"/>
    <w:rsid w:val="00FB1A63"/>
    <w:rsid w:val="00FB33E4"/>
    <w:rsid w:val="00FB48E5"/>
    <w:rsid w:val="00FB6C2B"/>
    <w:rsid w:val="00FB6E16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F0B23"/>
    <w:rsid w:val="00FF373C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9E6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10</Pages>
  <Words>3091</Words>
  <Characters>17624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20674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Frank Hsu (徐建芳)</cp:lastModifiedBy>
  <cp:revision>131</cp:revision>
  <cp:lastPrinted>2010-05-04T03:47:00Z</cp:lastPrinted>
  <dcterms:created xsi:type="dcterms:W3CDTF">2023-03-15T06:35:00Z</dcterms:created>
  <dcterms:modified xsi:type="dcterms:W3CDTF">2023-03-29T06:21:00Z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