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6DC851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E426D6">
              <w:rPr>
                <w:b w:val="0"/>
                <w:sz w:val="20"/>
              </w:rPr>
              <w:t>01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E426D6">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ADF05B9" w14:textId="26123142" w:rsidR="005108B5" w:rsidRDefault="006D5A50" w:rsidP="00415549">
      <w:pPr>
        <w:numPr>
          <w:ilvl w:val="2"/>
          <w:numId w:val="38"/>
        </w:numPr>
        <w:rPr>
          <w:sz w:val="20"/>
          <w:lang w:val="en-CA"/>
        </w:rPr>
      </w:pPr>
      <w:r>
        <w:rPr>
          <w:sz w:val="20"/>
          <w:lang w:val="en-CA"/>
        </w:rPr>
        <w:lastRenderedPageBreak/>
        <w:t xml:space="preserve">CID </w:t>
      </w:r>
      <w:r w:rsidR="00CF18C3">
        <w:rPr>
          <w:sz w:val="20"/>
          <w:lang w:val="en-CA"/>
        </w:rPr>
        <w:t>2048 (</w:t>
      </w:r>
      <w:r>
        <w:rPr>
          <w:sz w:val="20"/>
          <w:lang w:val="en-CA"/>
        </w:rPr>
        <w:t xml:space="preserve">Revisit) – </w:t>
      </w:r>
      <w:proofErr w:type="spellStart"/>
      <w:r>
        <w:rPr>
          <w:sz w:val="20"/>
          <w:lang w:val="en-CA"/>
        </w:rPr>
        <w:t>Rosdahl</w:t>
      </w:r>
      <w:proofErr w:type="spellEnd"/>
      <w:r>
        <w:rPr>
          <w:sz w:val="20"/>
          <w:lang w:val="en-CA"/>
        </w:rPr>
        <w:t xml:space="preserve"> (Qualcomm)</w:t>
      </w:r>
    </w:p>
    <w:p w14:paraId="0957B2B0" w14:textId="50253BAF" w:rsidR="00AF0D77" w:rsidRPr="00AF0D77" w:rsidRDefault="00AF0D77" w:rsidP="00AF0D77">
      <w:pPr>
        <w:pStyle w:val="ListParagraph"/>
        <w:numPr>
          <w:ilvl w:val="2"/>
          <w:numId w:val="38"/>
        </w:numPr>
        <w:rPr>
          <w:sz w:val="20"/>
          <w:szCs w:val="20"/>
          <w:lang w:val="en-CA" w:eastAsia="en-US"/>
        </w:rPr>
      </w:pPr>
      <w:r w:rsidRPr="00AF0D77">
        <w:rPr>
          <w:sz w:val="20"/>
          <w:szCs w:val="20"/>
          <w:lang w:val="en-CA" w:eastAsia="en-US"/>
        </w:rPr>
        <w:t>CIDs 2377, 2379, 2374 – document 11-22/480 – Noh (</w:t>
      </w:r>
      <w:proofErr w:type="spellStart"/>
      <w:r w:rsidRPr="00AF0D77">
        <w:rPr>
          <w:sz w:val="20"/>
          <w:szCs w:val="20"/>
          <w:lang w:val="en-CA" w:eastAsia="en-US"/>
        </w:rPr>
        <w:t>Senscomm</w:t>
      </w:r>
      <w:proofErr w:type="spellEnd"/>
      <w:r w:rsidRPr="00AF0D77">
        <w:rPr>
          <w:sz w:val="20"/>
          <w:szCs w:val="20"/>
          <w:lang w:val="en-CA" w:eastAsia="en-US"/>
        </w:rPr>
        <w:t>)</w:t>
      </w:r>
    </w:p>
    <w:p w14:paraId="28A638D0" w14:textId="57F2669E" w:rsidR="00804633" w:rsidRDefault="00804633" w:rsidP="00415549">
      <w:pPr>
        <w:numPr>
          <w:ilvl w:val="2"/>
          <w:numId w:val="38"/>
        </w:numPr>
        <w:rPr>
          <w:sz w:val="20"/>
          <w:lang w:val="en-CA"/>
        </w:rPr>
      </w:pPr>
      <w:r>
        <w:rPr>
          <w:sz w:val="20"/>
          <w:lang w:val="en-CA"/>
        </w:rPr>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565421D" w:rsidR="00415549" w:rsidRPr="00415549" w:rsidRDefault="00710A9D" w:rsidP="00415549">
      <w:pPr>
        <w:numPr>
          <w:ilvl w:val="2"/>
          <w:numId w:val="38"/>
        </w:numPr>
        <w:rPr>
          <w:sz w:val="20"/>
          <w:lang w:val="en-CA"/>
        </w:rPr>
      </w:pPr>
      <w:r>
        <w:rPr>
          <w:sz w:val="20"/>
          <w:lang w:val="en-CA"/>
        </w:rPr>
        <w:t>ED1 CIDs</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6D0E9002" w14:textId="632102E4" w:rsidR="004052CE" w:rsidRDefault="00C3695C" w:rsidP="00B46DF0">
      <w:pPr>
        <w:numPr>
          <w:ilvl w:val="2"/>
          <w:numId w:val="38"/>
        </w:numPr>
        <w:rPr>
          <w:sz w:val="20"/>
          <w:lang w:val="en-CA"/>
        </w:rPr>
      </w:pPr>
      <w:r>
        <w:rPr>
          <w:sz w:val="20"/>
          <w:lang w:val="en-CA"/>
        </w:rPr>
        <w:t>Document 11-22/399 – Huang (Intel)</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62E26BA3" w14:textId="1C86AD8F" w:rsidR="009D2A28" w:rsidRPr="009D2A28" w:rsidRDefault="00750A9E" w:rsidP="00750A9E">
      <w:pPr>
        <w:numPr>
          <w:ilvl w:val="2"/>
          <w:numId w:val="38"/>
        </w:numPr>
        <w:ind w:left="2154" w:hanging="357"/>
        <w:rPr>
          <w:sz w:val="20"/>
        </w:rPr>
      </w:pPr>
      <w:r>
        <w:rPr>
          <w:sz w:val="20"/>
        </w:rPr>
        <w:t>CID</w:t>
      </w:r>
      <w:r w:rsidR="00F579D5">
        <w:rPr>
          <w:sz w:val="20"/>
        </w:rPr>
        <w:t xml:space="preserve"> 2022 – document 11-22/522 – Asterjadhi (Qualcomm)</w:t>
      </w:r>
    </w:p>
    <w:p w14:paraId="3A01AA0A" w14:textId="131D3762" w:rsidR="00B20DCB" w:rsidRPr="00E63D5F" w:rsidRDefault="008A3928" w:rsidP="00B20DCB">
      <w:pPr>
        <w:numPr>
          <w:ilvl w:val="2"/>
          <w:numId w:val="38"/>
        </w:numPr>
        <w:spacing w:after="160"/>
        <w:rPr>
          <w:sz w:val="20"/>
        </w:rPr>
      </w:pPr>
      <w:r w:rsidRPr="00E63D5F">
        <w:rPr>
          <w:bCs/>
          <w:sz w:val="20"/>
          <w:lang w:eastAsia="en-GB"/>
        </w:rPr>
        <w:t xml:space="preserve">ED2 CIDs </w:t>
      </w:r>
      <w:r w:rsidR="00D01B21" w:rsidRPr="00E63D5F">
        <w:rPr>
          <w:bCs/>
          <w:sz w:val="20"/>
          <w:lang w:eastAsia="en-GB"/>
        </w:rPr>
        <w:t>–</w:t>
      </w:r>
      <w:r w:rsidRPr="00E63D5F">
        <w:rPr>
          <w:bCs/>
          <w:sz w:val="20"/>
          <w:lang w:eastAsia="en-GB"/>
        </w:rPr>
        <w:t xml:space="preserve"> </w:t>
      </w:r>
      <w:r w:rsidR="00D01B21" w:rsidRPr="00E63D5F">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655951AA" w14:textId="40D1B421" w:rsidR="001874BD" w:rsidRDefault="008F2235" w:rsidP="001874BD">
      <w:pPr>
        <w:numPr>
          <w:ilvl w:val="2"/>
          <w:numId w:val="38"/>
        </w:numPr>
        <w:rPr>
          <w:sz w:val="20"/>
          <w:lang w:val="en-CA"/>
        </w:rPr>
      </w:pPr>
      <w:r>
        <w:rPr>
          <w:sz w:val="20"/>
          <w:lang w:val="en-CA"/>
        </w:rPr>
        <w:t>&lt;&gt;</w:t>
      </w:r>
    </w:p>
    <w:p w14:paraId="2E9EE191" w14:textId="08230A1C"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56ED32B"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640EE9">
        <w:rPr>
          <w:rStyle w:val="il"/>
          <w:sz w:val="20"/>
          <w:szCs w:val="20"/>
        </w:rPr>
        <w:t>Adhoc</w:t>
      </w:r>
      <w:proofErr w:type="spellEnd"/>
      <w:r w:rsidRPr="00CB4B6F">
        <w:rPr>
          <w:rStyle w:val="il"/>
          <w:sz w:val="20"/>
          <w:szCs w:val="20"/>
        </w:rPr>
        <w:t>:</w:t>
      </w:r>
    </w:p>
    <w:p w14:paraId="2CEA5F4A" w14:textId="3E03D599" w:rsidR="00E540E6" w:rsidRDefault="00C71802" w:rsidP="00E540E6">
      <w:pPr>
        <w:pStyle w:val="ListParagraph"/>
        <w:numPr>
          <w:ilvl w:val="1"/>
          <w:numId w:val="35"/>
        </w:numPr>
        <w:rPr>
          <w:sz w:val="20"/>
          <w:szCs w:val="20"/>
          <w:lang w:val="en-CA"/>
        </w:rPr>
      </w:pPr>
      <w:r>
        <w:rPr>
          <w:sz w:val="20"/>
          <w:szCs w:val="20"/>
          <w:lang w:val="en-CA"/>
        </w:rPr>
        <w:t xml:space="preserve">CIDs 2220 and 2224 – </w:t>
      </w:r>
      <w:r w:rsidR="00F13501">
        <w:rPr>
          <w:sz w:val="20"/>
          <w:szCs w:val="20"/>
          <w:lang w:val="en-CA"/>
        </w:rPr>
        <w:t>Huang (</w:t>
      </w:r>
      <w:r>
        <w:rPr>
          <w:sz w:val="20"/>
          <w:szCs w:val="20"/>
          <w:lang w:val="en-CA"/>
        </w:rPr>
        <w:t>Huawei)</w:t>
      </w:r>
      <w:r w:rsidR="00F110BF">
        <w:rPr>
          <w:sz w:val="20"/>
          <w:szCs w:val="20"/>
          <w:lang w:val="en-CA"/>
        </w:rPr>
        <w:t xml:space="preserve"> (schedule for Tuesday April 26 between </w:t>
      </w:r>
      <w:r w:rsidR="00EC6500">
        <w:rPr>
          <w:sz w:val="20"/>
          <w:szCs w:val="20"/>
          <w:lang w:val="en-CA"/>
        </w:rPr>
        <w:t>9-10am ET)</w:t>
      </w:r>
    </w:p>
    <w:p w14:paraId="50761B34" w14:textId="2D7D1F7B" w:rsidR="00A40CA5" w:rsidRDefault="00A40CA5" w:rsidP="00E540E6">
      <w:pPr>
        <w:pStyle w:val="ListParagraph"/>
        <w:numPr>
          <w:ilvl w:val="1"/>
          <w:numId w:val="35"/>
        </w:numPr>
        <w:rPr>
          <w:sz w:val="20"/>
          <w:szCs w:val="20"/>
          <w:lang w:val="en-CA"/>
        </w:rPr>
      </w:pPr>
      <w:r>
        <w:rPr>
          <w:sz w:val="20"/>
          <w:szCs w:val="20"/>
          <w:lang w:val="en-CA"/>
        </w:rPr>
        <w:t xml:space="preserve">CID </w:t>
      </w:r>
      <w:r w:rsidR="0049467E">
        <w:rPr>
          <w:sz w:val="20"/>
          <w:szCs w:val="20"/>
          <w:lang w:val="en-CA"/>
        </w:rPr>
        <w:t>2189 – Gan (Huawei) (schedule for Tuesday April 26</w:t>
      </w:r>
      <w:r w:rsidR="008B2E4D">
        <w:rPr>
          <w:sz w:val="20"/>
          <w:szCs w:val="20"/>
          <w:lang w:val="en-CA"/>
        </w:rPr>
        <w:t xml:space="preserve"> or Wednesday </w:t>
      </w:r>
      <w:proofErr w:type="spellStart"/>
      <w:r w:rsidR="008B2E4D">
        <w:rPr>
          <w:sz w:val="20"/>
          <w:szCs w:val="20"/>
          <w:lang w:val="en-CA"/>
        </w:rPr>
        <w:t>Aprl</w:t>
      </w:r>
      <w:proofErr w:type="spellEnd"/>
      <w:r w:rsidR="008B2E4D">
        <w:rPr>
          <w:sz w:val="20"/>
          <w:szCs w:val="20"/>
          <w:lang w:val="en-CA"/>
        </w:rPr>
        <w:t xml:space="preserve"> 27</w:t>
      </w:r>
      <w:r w:rsidR="0049467E">
        <w:rPr>
          <w:sz w:val="20"/>
          <w:szCs w:val="20"/>
          <w:lang w:val="en-CA"/>
        </w:rPr>
        <w:t xml:space="preserve"> between 9 and 10am ET)</w:t>
      </w:r>
    </w:p>
    <w:p w14:paraId="6AA4829D" w14:textId="3BC1FA83" w:rsidR="000B5D10" w:rsidRDefault="000B5D10" w:rsidP="00E540E6">
      <w:pPr>
        <w:pStyle w:val="ListParagraph"/>
        <w:numPr>
          <w:ilvl w:val="1"/>
          <w:numId w:val="35"/>
        </w:numPr>
        <w:rPr>
          <w:sz w:val="20"/>
          <w:szCs w:val="20"/>
          <w:lang w:val="en-CA"/>
        </w:rPr>
      </w:pPr>
      <w:r>
        <w:rPr>
          <w:sz w:val="20"/>
          <w:szCs w:val="20"/>
          <w:lang w:val="en-CA"/>
        </w:rPr>
        <w:t xml:space="preserve">CID 2219 </w:t>
      </w:r>
      <w:r w:rsidR="00E426D6">
        <w:rPr>
          <w:sz w:val="20"/>
          <w:szCs w:val="20"/>
          <w:lang w:val="en-CA"/>
        </w:rPr>
        <w:t xml:space="preserve">– document 11-22/563 – </w:t>
      </w:r>
      <w:proofErr w:type="spellStart"/>
      <w:r w:rsidR="00E426D6">
        <w:rPr>
          <w:sz w:val="20"/>
          <w:szCs w:val="20"/>
          <w:lang w:val="en-CA"/>
        </w:rPr>
        <w:t>Torab</w:t>
      </w:r>
      <w:proofErr w:type="spellEnd"/>
      <w:r w:rsidR="00E426D6">
        <w:rPr>
          <w:sz w:val="20"/>
          <w:szCs w:val="20"/>
          <w:lang w:val="en-CA"/>
        </w:rPr>
        <w:t xml:space="preserve"> (Meta) </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104F" w14:textId="77777777" w:rsidR="00D55BEF" w:rsidRDefault="00D55BEF">
      <w:r>
        <w:separator/>
      </w:r>
    </w:p>
  </w:endnote>
  <w:endnote w:type="continuationSeparator" w:id="0">
    <w:p w14:paraId="54B3D019" w14:textId="77777777" w:rsidR="00D55BEF" w:rsidRDefault="00D5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BF41" w14:textId="77777777" w:rsidR="00D55BEF" w:rsidRDefault="00D55BEF">
      <w:r>
        <w:separator/>
      </w:r>
    </w:p>
  </w:footnote>
  <w:footnote w:type="continuationSeparator" w:id="0">
    <w:p w14:paraId="27D079DC" w14:textId="77777777" w:rsidR="00D55BEF" w:rsidRDefault="00D5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1657BC17"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fldChar w:fldCharType="begin"/>
    </w:r>
    <w:r>
      <w:instrText xml:space="preserve"> TITLE  \* MERGEFORMAT </w:instrText>
    </w:r>
    <w:r>
      <w:fldChar w:fldCharType="separate"/>
    </w:r>
    <w:r w:rsidR="00C3695C">
      <w:t>doc.: IEEE 802.11-22/0511r3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4"/>
  </w:num>
  <w:num w:numId="2">
    <w:abstractNumId w:val="0"/>
  </w:num>
  <w:num w:numId="3">
    <w:abstractNumId w:val="26"/>
  </w:num>
  <w:num w:numId="4">
    <w:abstractNumId w:val="27"/>
  </w:num>
  <w:num w:numId="5">
    <w:abstractNumId w:val="29"/>
  </w:num>
  <w:num w:numId="6">
    <w:abstractNumId w:val="5"/>
  </w:num>
  <w:num w:numId="7">
    <w:abstractNumId w:val="15"/>
  </w:num>
  <w:num w:numId="8">
    <w:abstractNumId w:val="1"/>
  </w:num>
  <w:num w:numId="9">
    <w:abstractNumId w:val="16"/>
  </w:num>
  <w:num w:numId="10">
    <w:abstractNumId w:val="17"/>
  </w:num>
  <w:num w:numId="11">
    <w:abstractNumId w:val="36"/>
  </w:num>
  <w:num w:numId="12">
    <w:abstractNumId w:val="8"/>
  </w:num>
  <w:num w:numId="13">
    <w:abstractNumId w:val="33"/>
  </w:num>
  <w:num w:numId="14">
    <w:abstractNumId w:val="9"/>
  </w:num>
  <w:num w:numId="15">
    <w:abstractNumId w:val="14"/>
  </w:num>
  <w:num w:numId="16">
    <w:abstractNumId w:val="22"/>
  </w:num>
  <w:num w:numId="17">
    <w:abstractNumId w:val="18"/>
  </w:num>
  <w:num w:numId="18">
    <w:abstractNumId w:val="13"/>
  </w:num>
  <w:num w:numId="19">
    <w:abstractNumId w:val="3"/>
  </w:num>
  <w:num w:numId="20">
    <w:abstractNumId w:val="30"/>
  </w:num>
  <w:num w:numId="21">
    <w:abstractNumId w:val="7"/>
  </w:num>
  <w:num w:numId="22">
    <w:abstractNumId w:val="28"/>
  </w:num>
  <w:num w:numId="23">
    <w:abstractNumId w:val="19"/>
  </w:num>
  <w:num w:numId="24">
    <w:abstractNumId w:val="32"/>
  </w:num>
  <w:num w:numId="25">
    <w:abstractNumId w:val="4"/>
  </w:num>
  <w:num w:numId="26">
    <w:abstractNumId w:val="34"/>
  </w:num>
  <w:num w:numId="27">
    <w:abstractNumId w:val="2"/>
  </w:num>
  <w:num w:numId="28">
    <w:abstractNumId w:val="11"/>
  </w:num>
  <w:num w:numId="29">
    <w:abstractNumId w:val="31"/>
  </w:num>
  <w:num w:numId="30">
    <w:abstractNumId w:val="10"/>
  </w:num>
  <w:num w:numId="31">
    <w:abstractNumId w:val="21"/>
  </w:num>
  <w:num w:numId="32">
    <w:abstractNumId w:val="25"/>
  </w:num>
  <w:num w:numId="33">
    <w:abstractNumId w:val="23"/>
  </w:num>
  <w:num w:numId="34">
    <w:abstractNumId w:val="35"/>
  </w:num>
  <w:num w:numId="35">
    <w:abstractNumId w:val="20"/>
  </w:num>
  <w:num w:numId="36">
    <w:abstractNumId w:val="20"/>
  </w:num>
  <w:num w:numId="37">
    <w:abstractNumId w:val="1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5113"/>
    <w:rsid w:val="000603E9"/>
    <w:rsid w:val="00060BFD"/>
    <w:rsid w:val="0006107F"/>
    <w:rsid w:val="000610CE"/>
    <w:rsid w:val="00062A2C"/>
    <w:rsid w:val="00063683"/>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38A0"/>
    <w:rsid w:val="001553A1"/>
    <w:rsid w:val="0015667D"/>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77EF"/>
    <w:rsid w:val="00A91037"/>
    <w:rsid w:val="00A91637"/>
    <w:rsid w:val="00A92D47"/>
    <w:rsid w:val="00A94473"/>
    <w:rsid w:val="00A94B25"/>
    <w:rsid w:val="00A9759C"/>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F0E"/>
    <w:rsid w:val="00F92F8D"/>
    <w:rsid w:val="00F93AA4"/>
    <w:rsid w:val="00F94C74"/>
    <w:rsid w:val="00F94DC3"/>
    <w:rsid w:val="00F9509F"/>
    <w:rsid w:val="00F95F45"/>
    <w:rsid w:val="00FA1744"/>
    <w:rsid w:val="00FA27C4"/>
    <w:rsid w:val="00FA60C1"/>
    <w:rsid w:val="00FA753F"/>
    <w:rsid w:val="00FB10A4"/>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TotalTime>
  <Pages>5</Pages>
  <Words>525</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802.11-22/0511r0</vt:lpstr>
    </vt:vector>
  </TitlesOfParts>
  <Manager/>
  <Company>HP Enterprise</Company>
  <LinksUpToDate>false</LinksUpToDate>
  <CharactersWithSpaces>4134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802.11-22/0511r3</dc:title>
  <dc:subject>Agenda</dc:subject>
  <dc:creator>"mmontemurro@blackberry.com" &lt;mmontemurro@blackberry.com&gt;</dc:creator>
  <cp:keywords>March 2022</cp:keywords>
  <dc:description>Michael Montemurro, Huawei</dc:description>
  <cp:lastModifiedBy>Mike Montemurro</cp:lastModifiedBy>
  <cp:revision>19</cp:revision>
  <cp:lastPrinted>2020-09-08T17:02:00Z</cp:lastPrinted>
  <dcterms:created xsi:type="dcterms:W3CDTF">2022-03-28T13:32:00Z</dcterms:created>
  <dcterms:modified xsi:type="dcterms:W3CDTF">2022-04-01T16:59:00Z</dcterms:modified>
  <cp:category/>
</cp:coreProperties>
</file>