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A87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251"/>
        <w:gridCol w:w="2111"/>
      </w:tblGrid>
      <w:tr w:rsidR="00CA09B2" w14:paraId="60441B08" w14:textId="77777777" w:rsidTr="00097B1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AB581DF" w14:textId="2FDF8901" w:rsidR="00CA09B2" w:rsidRDefault="00712360">
            <w:pPr>
              <w:pStyle w:val="T2"/>
            </w:pPr>
            <w:r>
              <w:t>TGaz May 2021 Interim Minutes</w:t>
            </w:r>
          </w:p>
        </w:tc>
      </w:tr>
      <w:tr w:rsidR="00CA09B2" w14:paraId="08EF6EFE" w14:textId="77777777" w:rsidTr="00097B1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FCDE5A3" w14:textId="357546C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C56FC">
              <w:rPr>
                <w:b w:val="0"/>
                <w:sz w:val="20"/>
              </w:rPr>
              <w:t>2021-03-</w:t>
            </w:r>
            <w:r w:rsidR="00B22EC6">
              <w:rPr>
                <w:b w:val="0"/>
                <w:sz w:val="20"/>
              </w:rPr>
              <w:t>15</w:t>
            </w:r>
          </w:p>
        </w:tc>
      </w:tr>
      <w:tr w:rsidR="00CA09B2" w14:paraId="5EA61918" w14:textId="77777777" w:rsidTr="00097B1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481B2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32FC186" w14:textId="77777777" w:rsidTr="00097B1B">
        <w:trPr>
          <w:jc w:val="center"/>
        </w:trPr>
        <w:tc>
          <w:tcPr>
            <w:tcW w:w="1336" w:type="dxa"/>
            <w:vAlign w:val="center"/>
          </w:tcPr>
          <w:p w14:paraId="251D9B5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BDD287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E66C24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51" w:type="dxa"/>
            <w:vAlign w:val="center"/>
          </w:tcPr>
          <w:p w14:paraId="77384EF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11" w:type="dxa"/>
            <w:vAlign w:val="center"/>
          </w:tcPr>
          <w:p w14:paraId="463B7C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097B1B" w14:paraId="13C346A8" w14:textId="77777777" w:rsidTr="00097B1B">
        <w:trPr>
          <w:jc w:val="center"/>
        </w:trPr>
        <w:tc>
          <w:tcPr>
            <w:tcW w:w="1336" w:type="dxa"/>
            <w:vAlign w:val="center"/>
          </w:tcPr>
          <w:p w14:paraId="0A2037F4" w14:textId="54735EFB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Assaf Kasher</w:t>
            </w:r>
          </w:p>
        </w:tc>
        <w:tc>
          <w:tcPr>
            <w:tcW w:w="2064" w:type="dxa"/>
            <w:vAlign w:val="center"/>
          </w:tcPr>
          <w:p w14:paraId="110F524D" w14:textId="690FB7B2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13D51277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0322570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4ED31B18" w14:textId="1B0712D0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akasher@qti.qualcomm.com</w:t>
            </w:r>
          </w:p>
        </w:tc>
      </w:tr>
      <w:tr w:rsidR="00097B1B" w14:paraId="75AE7600" w14:textId="77777777" w:rsidTr="00097B1B">
        <w:trPr>
          <w:jc w:val="center"/>
        </w:trPr>
        <w:tc>
          <w:tcPr>
            <w:tcW w:w="1336" w:type="dxa"/>
            <w:vAlign w:val="center"/>
          </w:tcPr>
          <w:p w14:paraId="457A53D4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0EEB9B8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157892E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6369289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26A07B7F" w14:textId="77777777" w:rsidR="00097B1B" w:rsidRDefault="00097B1B" w:rsidP="00097B1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F1C70D" w14:textId="77777777" w:rsidR="00CA09B2" w:rsidRDefault="00405B98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D9AEEC" wp14:editId="11185E37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024AF" w14:textId="77777777" w:rsidR="00712360" w:rsidRDefault="0071236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50C2A90" w14:textId="201BF369" w:rsidR="00712360" w:rsidRDefault="00712360">
                            <w:pPr>
                              <w:jc w:val="both"/>
                            </w:pPr>
                            <w:r>
                              <w:t>This document contains minutes for the TGaz electronic Interi</w:t>
                            </w:r>
                            <w:r w:rsidR="002A0B38">
                              <w:t>m in</w:t>
                            </w:r>
                            <w:r>
                              <w:t xml:space="preserve"> May 2021.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AE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4E8024AF" w14:textId="77777777" w:rsidR="00712360" w:rsidRDefault="0071236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50C2A90" w14:textId="201BF369" w:rsidR="00712360" w:rsidRDefault="00712360">
                      <w:pPr>
                        <w:jc w:val="both"/>
                      </w:pPr>
                      <w:r>
                        <w:t>This document contains minutes for the TGaz electronic Interi</w:t>
                      </w:r>
                      <w:r w:rsidR="002A0B38">
                        <w:t>m in</w:t>
                      </w:r>
                      <w:r>
                        <w:t xml:space="preserve"> May 2021.</w:t>
                      </w:r>
                    </w:p>
                  </w:txbxContent>
                </v:textbox>
              </v:shape>
            </w:pict>
          </mc:Fallback>
        </mc:AlternateContent>
      </w:r>
    </w:p>
    <w:p w14:paraId="058ACE6B" w14:textId="5E6F3349" w:rsidR="00B20D60" w:rsidRPr="004F2658" w:rsidRDefault="00CA09B2" w:rsidP="00B20D60">
      <w:pPr>
        <w:numPr>
          <w:ilvl w:val="0"/>
          <w:numId w:val="1"/>
        </w:numPr>
        <w:rPr>
          <w:b/>
          <w:szCs w:val="22"/>
        </w:rPr>
      </w:pPr>
      <w:r>
        <w:br w:type="page"/>
      </w:r>
      <w:r w:rsidR="00B20D60" w:rsidRPr="004F2658">
        <w:rPr>
          <w:b/>
          <w:szCs w:val="22"/>
        </w:rPr>
        <w:lastRenderedPageBreak/>
        <w:t xml:space="preserve">TGaz – </w:t>
      </w:r>
      <w:r w:rsidR="00712360">
        <w:rPr>
          <w:b/>
          <w:szCs w:val="22"/>
        </w:rPr>
        <w:t>May 10</w:t>
      </w:r>
      <w:r w:rsidR="00712360" w:rsidRPr="00712360">
        <w:rPr>
          <w:b/>
          <w:szCs w:val="22"/>
          <w:vertAlign w:val="superscript"/>
        </w:rPr>
        <w:t>th</w:t>
      </w:r>
      <w:r w:rsidR="00712360">
        <w:rPr>
          <w:b/>
          <w:szCs w:val="22"/>
        </w:rPr>
        <w:t>,</w:t>
      </w:r>
      <w:r w:rsidR="00090FE2">
        <w:rPr>
          <w:b/>
          <w:szCs w:val="22"/>
        </w:rPr>
        <w:t xml:space="preserve"> </w:t>
      </w:r>
      <w:r w:rsidR="00B20D60" w:rsidRPr="004F2658">
        <w:rPr>
          <w:b/>
          <w:szCs w:val="22"/>
        </w:rPr>
        <w:t xml:space="preserve"> 20</w:t>
      </w:r>
      <w:r w:rsidR="00B20D60">
        <w:rPr>
          <w:b/>
          <w:szCs w:val="22"/>
        </w:rPr>
        <w:t>2</w:t>
      </w:r>
      <w:r w:rsidR="003C56FC">
        <w:rPr>
          <w:b/>
          <w:szCs w:val="22"/>
        </w:rPr>
        <w:t>1</w:t>
      </w:r>
      <w:r w:rsidR="00B20D60" w:rsidRPr="004F2658">
        <w:rPr>
          <w:b/>
          <w:szCs w:val="22"/>
        </w:rPr>
        <w:t xml:space="preserve"> </w:t>
      </w:r>
    </w:p>
    <w:p w14:paraId="391DA382" w14:textId="67B6D9BC" w:rsidR="00B20D60" w:rsidRPr="004F2658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 w:rsidR="003506F3">
        <w:rPr>
          <w:szCs w:val="22"/>
        </w:rPr>
        <w:t>secretary</w:t>
      </w:r>
      <w:r>
        <w:rPr>
          <w:szCs w:val="22"/>
        </w:rPr>
        <w:t xml:space="preserve">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</w:t>
      </w:r>
      <w:r w:rsidR="003C56FC">
        <w:rPr>
          <w:b/>
          <w:szCs w:val="22"/>
        </w:rPr>
        <w:t>3</w:t>
      </w:r>
      <w:r>
        <w:rPr>
          <w:b/>
          <w:szCs w:val="22"/>
        </w:rPr>
        <w:t>2</w:t>
      </w:r>
      <w:r w:rsidRPr="004F2658">
        <w:rPr>
          <w:b/>
          <w:szCs w:val="22"/>
        </w:rPr>
        <w:t>am P</w:t>
      </w:r>
      <w:r w:rsidR="00F41FC1"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41167463" w14:textId="445E496C" w:rsidR="00B20D60" w:rsidRPr="00B20D60" w:rsidRDefault="00B20D60" w:rsidP="00B20D60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8" w:history="1">
        <w:r w:rsidRPr="00822682">
          <w:rPr>
            <w:rStyle w:val="Hyperlink"/>
            <w:b/>
            <w:szCs w:val="22"/>
            <w:lang w:eastAsia="ja-JP"/>
          </w:rPr>
          <w:t>IEEE 802.11-</w:t>
        </w:r>
        <w:r w:rsidRPr="00822682">
          <w:rPr>
            <w:rStyle w:val="Hyperlink"/>
            <w:b/>
            <w:szCs w:val="22"/>
          </w:rPr>
          <w:t>2</w:t>
        </w:r>
        <w:r w:rsidR="004E7C6B" w:rsidRPr="00822682">
          <w:rPr>
            <w:rStyle w:val="Hyperlink"/>
            <w:b/>
            <w:szCs w:val="22"/>
          </w:rPr>
          <w:t>1</w:t>
        </w:r>
        <w:r w:rsidRPr="00822682">
          <w:rPr>
            <w:rStyle w:val="Hyperlink"/>
            <w:b/>
            <w:szCs w:val="22"/>
            <w:lang w:eastAsia="ja-JP"/>
          </w:rPr>
          <w:t>/0</w:t>
        </w:r>
        <w:r w:rsidR="00822682" w:rsidRPr="00822682">
          <w:rPr>
            <w:rStyle w:val="Hyperlink"/>
            <w:b/>
            <w:szCs w:val="22"/>
            <w:lang w:eastAsia="ja-JP"/>
          </w:rPr>
          <w:t>486r</w:t>
        </w:r>
        <w:r w:rsidR="002A130A" w:rsidRPr="00822682">
          <w:rPr>
            <w:rStyle w:val="Hyperlink"/>
            <w:b/>
            <w:szCs w:val="22"/>
            <w:lang w:eastAsia="ja-JP"/>
          </w:rPr>
          <w:t>2</w:t>
        </w:r>
      </w:hyperlink>
      <w:r w:rsidR="005218E9">
        <w:rPr>
          <w:b/>
          <w:szCs w:val="22"/>
          <w:lang w:eastAsia="ja-JP"/>
        </w:rPr>
        <w:t xml:space="preserve">                                                                                            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C379DC">
        <w:rPr>
          <w:b/>
          <w:szCs w:val="22"/>
          <w:lang w:eastAsia="ja-JP"/>
        </w:rPr>
        <w:t>26</w:t>
      </w:r>
    </w:p>
    <w:p w14:paraId="4D7C5C7D" w14:textId="77777777" w:rsidR="00B20D60" w:rsidRPr="00D676A8" w:rsidRDefault="00B20D60" w:rsidP="00B20D60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09C0F0A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9DCE07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399C8FCC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6455907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6D754C2A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47F7D34E" w14:textId="77777777" w:rsidR="002B651B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09722E7B" w14:textId="77777777" w:rsidR="002B651B" w:rsidRPr="00D676A8" w:rsidRDefault="002B651B" w:rsidP="002B651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C6DE1AC" w14:textId="53DCF2BF" w:rsidR="002B651B" w:rsidRDefault="002B651B" w:rsidP="002B4E11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 w:rsidR="00111728">
        <w:rPr>
          <w:szCs w:val="22"/>
          <w:lang w:eastAsia="ja-JP"/>
        </w:rPr>
        <w:t>36</w:t>
      </w:r>
      <w:r w:rsidRPr="00647290">
        <w:rPr>
          <w:szCs w:val="22"/>
          <w:lang w:eastAsia="ja-JP"/>
        </w:rPr>
        <w:t xml:space="preserve"> present</w:t>
      </w:r>
    </w:p>
    <w:p w14:paraId="45AC7174" w14:textId="16CCD7C3" w:rsidR="003A5827" w:rsidRDefault="003A5827" w:rsidP="003A5827">
      <w:pPr>
        <w:numPr>
          <w:ilvl w:val="1"/>
          <w:numId w:val="1"/>
        </w:numPr>
        <w:rPr>
          <w:szCs w:val="22"/>
          <w:lang w:eastAsia="ja-JP"/>
        </w:rPr>
      </w:pPr>
      <w:r>
        <w:rPr>
          <w:szCs w:val="22"/>
          <w:lang w:eastAsia="ja-JP"/>
        </w:rPr>
        <w:t>Agenda</w:t>
      </w:r>
      <w:r w:rsidR="00111728">
        <w:rPr>
          <w:szCs w:val="22"/>
          <w:lang w:eastAsia="ja-JP"/>
        </w:rPr>
        <w:t xml:space="preserve"> for the week</w:t>
      </w:r>
    </w:p>
    <w:p w14:paraId="034FD683" w14:textId="20259CEF" w:rsidR="00111728" w:rsidRDefault="00111728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of LB253 CR results and progress – Roy Want</w:t>
      </w:r>
    </w:p>
    <w:p w14:paraId="5E0234A5" w14:textId="4B231652" w:rsidR="00111728" w:rsidRDefault="00111728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approval of previous meeting minute</w:t>
      </w:r>
    </w:p>
    <w:p w14:paraId="1C1C2574" w14:textId="7D76A1A3" w:rsidR="00111728" w:rsidRDefault="00111728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motions th</w:t>
      </w:r>
      <w:r w:rsidR="002A0B38">
        <w:rPr>
          <w:szCs w:val="22"/>
          <w:lang w:val="en-US" w:eastAsia="ja-JP"/>
        </w:rPr>
        <w:t>a</w:t>
      </w:r>
      <w:r>
        <w:rPr>
          <w:szCs w:val="22"/>
          <w:lang w:val="en-US" w:eastAsia="ja-JP"/>
        </w:rPr>
        <w:t>t met</w:t>
      </w:r>
      <w:r w:rsidR="002A0B38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 xml:space="preserve">SP </w:t>
      </w:r>
      <w:r w:rsidR="00694E97">
        <w:rPr>
          <w:szCs w:val="22"/>
          <w:lang w:val="en-US" w:eastAsia="ja-JP"/>
        </w:rPr>
        <w:t>threshold</w:t>
      </w:r>
      <w:r>
        <w:rPr>
          <w:szCs w:val="22"/>
          <w:lang w:val="en-US" w:eastAsia="ja-JP"/>
        </w:rPr>
        <w:t xml:space="preserve"> from earlier meetings  11-21-486</w:t>
      </w:r>
    </w:p>
    <w:p w14:paraId="08AC4051" w14:textId="3055C555" w:rsidR="00111728" w:rsidRDefault="00111728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and consider Par Extension approval </w:t>
      </w:r>
    </w:p>
    <w:p w14:paraId="65914E6A" w14:textId="14224F7B" w:rsidR="004047C1" w:rsidRDefault="004047C1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Submissions</w:t>
      </w:r>
    </w:p>
    <w:p w14:paraId="0A8179F1" w14:textId="1888FC82" w:rsidR="002A130A" w:rsidRDefault="002A130A" w:rsidP="002A130A">
      <w:pPr>
        <w:numPr>
          <w:ilvl w:val="3"/>
          <w:numId w:val="1"/>
        </w:numPr>
        <w:rPr>
          <w:szCs w:val="22"/>
          <w:lang w:val="en-US" w:eastAsia="ja-JP"/>
        </w:rPr>
      </w:pPr>
      <w:r w:rsidRPr="002A130A">
        <w:rPr>
          <w:szCs w:val="22"/>
          <w:lang w:val="en-US" w:eastAsia="ja-JP"/>
        </w:rPr>
        <w:t>11-21-761 Christian Berger</w:t>
      </w:r>
      <w:r w:rsidRPr="002A130A">
        <w:rPr>
          <w:szCs w:val="22"/>
          <w:lang w:val="en-US" w:eastAsia="ja-JP"/>
        </w:rPr>
        <w:tab/>
        <w:t>comment resolution lb253 parameters part 4 CR</w:t>
      </w:r>
    </w:p>
    <w:p w14:paraId="7BA16775" w14:textId="77777777" w:rsidR="00C933DD" w:rsidRDefault="004E7C6B" w:rsidP="004E7C6B">
      <w:pPr>
        <w:numPr>
          <w:ilvl w:val="2"/>
          <w:numId w:val="1"/>
        </w:numPr>
        <w:rPr>
          <w:szCs w:val="22"/>
          <w:lang w:val="en-US" w:eastAsia="ja-JP"/>
        </w:rPr>
      </w:pPr>
      <w:r w:rsidRPr="004E7C6B">
        <w:rPr>
          <w:szCs w:val="22"/>
          <w:lang w:val="en-US" w:eastAsia="ja-JP"/>
        </w:rPr>
        <w:t xml:space="preserve">Review </w:t>
      </w:r>
      <w:r w:rsidR="00C933DD">
        <w:rPr>
          <w:szCs w:val="22"/>
          <w:lang w:val="en-US" w:eastAsia="ja-JP"/>
        </w:rPr>
        <w:t>submission queue</w:t>
      </w:r>
    </w:p>
    <w:p w14:paraId="242832E6" w14:textId="4B7E1C85" w:rsidR="00C933DD" w:rsidRDefault="00C933DD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future telecons.</w:t>
      </w:r>
    </w:p>
    <w:p w14:paraId="4018FB80" w14:textId="105B4594" w:rsidR="00111728" w:rsidRDefault="00111728" w:rsidP="004E7C6B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project timeline</w:t>
      </w:r>
    </w:p>
    <w:p w14:paraId="15BB2200" w14:textId="30D6584A" w:rsidR="008D7CF8" w:rsidRDefault="00111728" w:rsidP="008D7CF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 for May 10</w:t>
      </w:r>
      <w:r w:rsidRPr="00111728">
        <w:rPr>
          <w:szCs w:val="22"/>
          <w:vertAlign w:val="superscript"/>
          <w:lang w:val="en-US" w:eastAsia="ja-JP"/>
        </w:rPr>
        <w:t>th</w:t>
      </w:r>
    </w:p>
    <w:p w14:paraId="41366AC5" w14:textId="77777777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of LB253 CR results and progress – Roy Want</w:t>
      </w:r>
    </w:p>
    <w:p w14:paraId="5FAAE560" w14:textId="77777777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approval of previous meeting minute</w:t>
      </w:r>
    </w:p>
    <w:p w14:paraId="3A2E7D99" w14:textId="73ED33FF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Consider motions th</w:t>
      </w:r>
      <w:r w:rsidR="002A0B38">
        <w:rPr>
          <w:szCs w:val="22"/>
          <w:lang w:val="en-US" w:eastAsia="ja-JP"/>
        </w:rPr>
        <w:t>a</w:t>
      </w:r>
      <w:r>
        <w:rPr>
          <w:szCs w:val="22"/>
          <w:lang w:val="en-US" w:eastAsia="ja-JP"/>
        </w:rPr>
        <w:t>t met</w:t>
      </w:r>
      <w:r w:rsidR="002A0B38"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t xml:space="preserve">SP </w:t>
      </w:r>
      <w:r w:rsidR="00694E97">
        <w:rPr>
          <w:szCs w:val="22"/>
          <w:lang w:val="en-US" w:eastAsia="ja-JP"/>
        </w:rPr>
        <w:t>threshold</w:t>
      </w:r>
      <w:r>
        <w:rPr>
          <w:szCs w:val="22"/>
          <w:lang w:val="en-US" w:eastAsia="ja-JP"/>
        </w:rPr>
        <w:t xml:space="preserve"> from earlier meetings  11-21-486</w:t>
      </w:r>
    </w:p>
    <w:p w14:paraId="24953BBD" w14:textId="77777777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and consider Par Extension approval </w:t>
      </w:r>
    </w:p>
    <w:p w14:paraId="0C217D62" w14:textId="77777777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Submissions</w:t>
      </w:r>
    </w:p>
    <w:p w14:paraId="7BD3C328" w14:textId="77777777" w:rsidR="00111728" w:rsidRDefault="00111728" w:rsidP="00111728">
      <w:pPr>
        <w:numPr>
          <w:ilvl w:val="3"/>
          <w:numId w:val="1"/>
        </w:numPr>
        <w:rPr>
          <w:szCs w:val="22"/>
          <w:lang w:val="en-US" w:eastAsia="ja-JP"/>
        </w:rPr>
      </w:pPr>
      <w:r w:rsidRPr="002A130A">
        <w:rPr>
          <w:szCs w:val="22"/>
          <w:lang w:val="en-US" w:eastAsia="ja-JP"/>
        </w:rPr>
        <w:t>11-21-761 Christian Berger</w:t>
      </w:r>
      <w:r w:rsidRPr="002A130A">
        <w:rPr>
          <w:szCs w:val="22"/>
          <w:lang w:val="en-US" w:eastAsia="ja-JP"/>
        </w:rPr>
        <w:tab/>
        <w:t>comment resolution lb253 parameters part 4 CR</w:t>
      </w:r>
    </w:p>
    <w:p w14:paraId="2A05D65E" w14:textId="012679B7" w:rsidR="00111728" w:rsidRDefault="00111728" w:rsidP="008D7CF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Roy want presented </w:t>
      </w:r>
      <w:hyperlink r:id="rId9" w:history="1">
        <w:r w:rsidRPr="00822682">
          <w:rPr>
            <w:rStyle w:val="Hyperlink"/>
            <w:szCs w:val="22"/>
            <w:lang w:val="en-US" w:eastAsia="ja-JP"/>
          </w:rPr>
          <w:t>11-21-749</w:t>
        </w:r>
      </w:hyperlink>
    </w:p>
    <w:p w14:paraId="392CDC8A" w14:textId="0691278D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Motioned 102 T and 3 E</w:t>
      </w:r>
    </w:p>
    <w:p w14:paraId="09A7003A" w14:textId="74418BD4" w:rsidR="00111728" w:rsidRDefault="00111728" w:rsidP="0011172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ToDo 149T </w:t>
      </w:r>
      <w:r w:rsidR="00694E97">
        <w:rPr>
          <w:szCs w:val="22"/>
          <w:lang w:val="en-US" w:eastAsia="ja-JP"/>
        </w:rPr>
        <w:t>unassigned</w:t>
      </w:r>
      <w:r>
        <w:rPr>
          <w:szCs w:val="22"/>
          <w:lang w:val="en-US" w:eastAsia="ja-JP"/>
        </w:rPr>
        <w:t xml:space="preserve"> 51</w:t>
      </w:r>
    </w:p>
    <w:p w14:paraId="3E95BFE0" w14:textId="63CA2944" w:rsidR="00111728" w:rsidRDefault="00931098" w:rsidP="0093109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Motions – document 11-21-486</w:t>
      </w:r>
    </w:p>
    <w:p w14:paraId="1163BB18" w14:textId="6A3E6B54" w:rsidR="00931098" w:rsidRPr="002A0B38" w:rsidRDefault="00931098" w:rsidP="00931098">
      <w:pPr>
        <w:numPr>
          <w:ilvl w:val="2"/>
          <w:numId w:val="1"/>
        </w:numPr>
        <w:rPr>
          <w:b/>
          <w:bCs/>
          <w:szCs w:val="22"/>
          <w:lang w:val="en-US" w:eastAsia="ja-JP"/>
        </w:rPr>
      </w:pPr>
      <w:r w:rsidRPr="002A0B38">
        <w:rPr>
          <w:b/>
          <w:bCs/>
          <w:szCs w:val="22"/>
          <w:lang w:val="en-US" w:eastAsia="ja-JP"/>
        </w:rPr>
        <w:t>Motion 202105-01</w:t>
      </w:r>
    </w:p>
    <w:p w14:paraId="3B32BC6A" w14:textId="3B9C8A1E" w:rsidR="00931098" w:rsidRPr="002A0B38" w:rsidRDefault="00931098" w:rsidP="0001488F">
      <w:pPr>
        <w:numPr>
          <w:ilvl w:val="2"/>
          <w:numId w:val="1"/>
        </w:numPr>
        <w:rPr>
          <w:szCs w:val="22"/>
          <w:lang w:val="en-US" w:eastAsia="ja-JP"/>
        </w:rPr>
      </w:pPr>
      <w:r w:rsidRPr="002A0B38">
        <w:rPr>
          <w:szCs w:val="22"/>
          <w:lang w:val="en-US" w:eastAsia="ja-JP" w:bidi="he-IL"/>
        </w:rPr>
        <w:t xml:space="preserve">Move to approve document </w:t>
      </w:r>
      <w:hyperlink r:id="rId10" w:history="1">
        <w:r w:rsidRPr="00822682">
          <w:rPr>
            <w:rStyle w:val="Hyperlink"/>
            <w:szCs w:val="22"/>
            <w:lang w:val="en-US" w:eastAsia="ja-JP" w:bidi="he-IL"/>
          </w:rPr>
          <w:t>11-21-0422r0</w:t>
        </w:r>
      </w:hyperlink>
      <w:r w:rsidRPr="002A0B38">
        <w:rPr>
          <w:szCs w:val="22"/>
          <w:lang w:val="en-US" w:eastAsia="ja-JP" w:bidi="he-IL"/>
        </w:rPr>
        <w:t xml:space="preserve"> TGaz 2021 March Plenary Minutes as the TGaz meetings minutes for the March IEEE Electronic meeting week. 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/>
        </w:rPr>
        <w:t>Moved: Stuart Kerry</w:t>
      </w:r>
      <w:r w:rsidR="002A0B38" w:rsidRPr="002A0B38">
        <w:rPr>
          <w:szCs w:val="22"/>
          <w:lang w:val="en-US" w:eastAsia="ja-JP"/>
        </w:rPr>
        <w:br/>
      </w:r>
      <w:r w:rsidRPr="002A0B38">
        <w:rPr>
          <w:szCs w:val="22"/>
          <w:lang w:val="en-US" w:eastAsia="ja-JP"/>
        </w:rPr>
        <w:t>Second: Assaf Kasher</w:t>
      </w:r>
      <w:r w:rsidR="002A0B38">
        <w:rPr>
          <w:szCs w:val="22"/>
          <w:lang w:val="en-US" w:eastAsia="ja-JP"/>
        </w:rPr>
        <w:br/>
      </w:r>
      <w:r w:rsidRPr="00694E97">
        <w:rPr>
          <w:b/>
          <w:bCs/>
          <w:szCs w:val="22"/>
          <w:lang w:val="en-US" w:eastAsia="ja-JP"/>
        </w:rPr>
        <w:t>Results: (Y/N/A) 19/0/1 motion passes</w:t>
      </w:r>
    </w:p>
    <w:p w14:paraId="00EFD761" w14:textId="602766B6" w:rsidR="00931098" w:rsidRPr="002A0B38" w:rsidRDefault="00931098" w:rsidP="00A625E8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2A0B38">
        <w:rPr>
          <w:b/>
          <w:bCs/>
          <w:szCs w:val="22"/>
          <w:lang w:val="en-US" w:eastAsia="ja-JP" w:bidi="he-IL"/>
        </w:rPr>
        <w:t xml:space="preserve">Motion </w:t>
      </w:r>
      <w:r w:rsidRPr="002A0B38">
        <w:rPr>
          <w:szCs w:val="22"/>
          <w:lang w:val="en-US" w:eastAsia="ja-JP" w:bidi="he-IL"/>
        </w:rPr>
        <w:t>(202105-02):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 xml:space="preserve">Move to approve document </w:t>
      </w:r>
      <w:hyperlink r:id="rId11" w:history="1">
        <w:r w:rsidRPr="00822682">
          <w:rPr>
            <w:rStyle w:val="Hyperlink"/>
            <w:szCs w:val="22"/>
            <w:lang w:val="en-US" w:eastAsia="ja-JP" w:bidi="he-IL"/>
          </w:rPr>
          <w:t>11-21-0777r0</w:t>
        </w:r>
      </w:hyperlink>
      <w:r w:rsidRPr="002A0B38">
        <w:rPr>
          <w:szCs w:val="22"/>
          <w:lang w:val="en-US" w:eastAsia="ja-JP" w:bidi="he-IL"/>
        </w:rPr>
        <w:t xml:space="preserve"> March-May 2021 Telecon Minutes as the TGaz meetings minutes for telecons running between the March and May IEEE Electronic meeting weeks. </w:t>
      </w:r>
      <w:r w:rsidR="002A0B38" w:rsidRPr="002A0B38">
        <w:rPr>
          <w:szCs w:val="22"/>
          <w:lang w:val="en-US" w:eastAsia="ja-JP" w:bidi="he-IL"/>
        </w:rPr>
        <w:br/>
      </w:r>
      <w:r w:rsidR="002A0B38" w:rsidRPr="002A0B38">
        <w:rPr>
          <w:szCs w:val="22"/>
          <w:lang w:val="en-US" w:eastAsia="ja-JP"/>
        </w:rPr>
        <w:t>Moved</w:t>
      </w:r>
      <w:r w:rsidRPr="002A0B38">
        <w:rPr>
          <w:szCs w:val="22"/>
          <w:lang w:val="en-US" w:eastAsia="ja-JP" w:bidi="he-IL"/>
        </w:rPr>
        <w:t xml:space="preserve">: </w:t>
      </w:r>
      <w:r w:rsidR="002A0B38" w:rsidRPr="002A0B38">
        <w:rPr>
          <w:szCs w:val="22"/>
          <w:lang w:val="en-US" w:eastAsia="ja-JP" w:bidi="he-IL"/>
        </w:rPr>
        <w:t>A</w:t>
      </w:r>
      <w:r w:rsidRPr="002A0B38">
        <w:rPr>
          <w:szCs w:val="22"/>
          <w:lang w:val="en-US" w:eastAsia="ja-JP" w:bidi="he-IL"/>
        </w:rPr>
        <w:t>li Raissinia</w:t>
      </w:r>
      <w:r w:rsid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>Second: Assaf Kasher</w:t>
      </w:r>
      <w:r w:rsidR="002A0B38" w:rsidRPr="002A0B38">
        <w:rPr>
          <w:szCs w:val="22"/>
          <w:lang w:val="en-US" w:eastAsia="ja-JP" w:bidi="he-IL"/>
        </w:rPr>
        <w:br/>
      </w:r>
      <w:r w:rsidRPr="00694E97">
        <w:rPr>
          <w:b/>
          <w:bCs/>
          <w:szCs w:val="22"/>
          <w:lang w:val="en-US" w:eastAsia="ja-JP" w:bidi="he-IL"/>
        </w:rPr>
        <w:t>Results (Y/N/A): Approved by Unanimous Consent</w:t>
      </w:r>
    </w:p>
    <w:p w14:paraId="4A8C0F74" w14:textId="224F4CE4" w:rsidR="00DE4695" w:rsidRPr="002A0B38" w:rsidRDefault="00931098" w:rsidP="007C529D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2A0B38">
        <w:rPr>
          <w:b/>
          <w:bCs/>
          <w:szCs w:val="22"/>
          <w:lang w:val="en-US" w:eastAsia="ja-JP" w:bidi="he-IL"/>
        </w:rPr>
        <w:lastRenderedPageBreak/>
        <w:t xml:space="preserve">Motion </w:t>
      </w:r>
      <w:r w:rsidRPr="002A0B38">
        <w:rPr>
          <w:szCs w:val="22"/>
          <w:lang w:val="en-US" w:eastAsia="ja-JP" w:bidi="he-IL"/>
        </w:rPr>
        <w:t>(202105-03):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 xml:space="preserve">Move to adopt the resolution depicted by document </w:t>
      </w:r>
      <w:hyperlink r:id="rId12" w:history="1">
        <w:r w:rsidRPr="00822682">
          <w:rPr>
            <w:rStyle w:val="Hyperlink"/>
            <w:szCs w:val="22"/>
            <w:lang w:val="en-US" w:eastAsia="ja-JP" w:bidi="he-IL"/>
          </w:rPr>
          <w:t>11-21-0708r0</w:t>
        </w:r>
      </w:hyperlink>
      <w:r w:rsidRPr="002A0B38">
        <w:rPr>
          <w:szCs w:val="22"/>
          <w:lang w:val="en-US" w:eastAsia="ja-JP" w:bidi="he-IL"/>
        </w:rPr>
        <w:t xml:space="preserve"> for </w:t>
      </w:r>
      <w:r w:rsidRPr="002A0B38">
        <w:rPr>
          <w:szCs w:val="22"/>
          <w:lang w:val="pt-BR" w:eastAsia="ja-JP" w:bidi="he-IL"/>
        </w:rPr>
        <w:t>CIDs 5260, 5351, 5364, 5385</w:t>
      </w:r>
      <w:r w:rsidR="002A0B38" w:rsidRPr="002A0B38">
        <w:rPr>
          <w:szCs w:val="22"/>
          <w:lang w:val="pt-BR" w:eastAsia="ja-JP" w:bidi="he-IL"/>
        </w:rPr>
        <w:t xml:space="preserve"> </w:t>
      </w:r>
      <w:r w:rsidRPr="002A0B38">
        <w:rPr>
          <w:szCs w:val="22"/>
          <w:lang w:val="en-US" w:eastAsia="ja-JP" w:bidi="he-IL"/>
        </w:rPr>
        <w:t xml:space="preserve">(4 CIDs total), instruct the technical editor to incorporate it in the P802.11az draft and grant the editor editorial license. 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>Moved: Nehru Bhandaru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>Seconded: Ali Raissinia</w:t>
      </w:r>
      <w:r w:rsidR="002A0B38">
        <w:rPr>
          <w:szCs w:val="22"/>
          <w:lang w:val="en-US" w:eastAsia="ja-JP" w:bidi="he-IL"/>
        </w:rPr>
        <w:br/>
      </w:r>
      <w:r w:rsidRPr="00694E97">
        <w:rPr>
          <w:b/>
          <w:bCs/>
          <w:szCs w:val="22"/>
          <w:lang w:val="en-US" w:eastAsia="ja-JP" w:bidi="he-IL"/>
        </w:rPr>
        <w:t xml:space="preserve">Results (Y/N/A): </w:t>
      </w:r>
      <w:r w:rsidR="00DE4695" w:rsidRPr="00694E97">
        <w:rPr>
          <w:b/>
          <w:bCs/>
          <w:szCs w:val="22"/>
          <w:lang w:val="en-US" w:eastAsia="ja-JP" w:bidi="he-IL"/>
        </w:rPr>
        <w:t>Approved by Unanimous Consent</w:t>
      </w:r>
    </w:p>
    <w:p w14:paraId="363B0DFD" w14:textId="2A64D84D" w:rsidR="00DE4695" w:rsidRPr="002A0B38" w:rsidRDefault="00DE4695" w:rsidP="009C4244">
      <w:pPr>
        <w:numPr>
          <w:ilvl w:val="2"/>
          <w:numId w:val="1"/>
        </w:numPr>
        <w:rPr>
          <w:szCs w:val="22"/>
          <w:lang w:val="en-US" w:eastAsia="ja-JP" w:bidi="he-IL"/>
        </w:rPr>
      </w:pPr>
      <w:r w:rsidRPr="002A0B38">
        <w:rPr>
          <w:b/>
          <w:bCs/>
          <w:szCs w:val="22"/>
          <w:lang w:val="en-US" w:eastAsia="ja-JP" w:bidi="he-IL"/>
        </w:rPr>
        <w:t xml:space="preserve">Motion </w:t>
      </w:r>
      <w:r w:rsidRPr="002A0B38">
        <w:rPr>
          <w:szCs w:val="22"/>
          <w:lang w:val="en-US" w:eastAsia="ja-JP" w:bidi="he-IL"/>
        </w:rPr>
        <w:t>(202105-04):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 xml:space="preserve">Move to adopt the resolution depicted by document </w:t>
      </w:r>
      <w:hyperlink r:id="rId13" w:history="1">
        <w:r w:rsidRPr="00822682">
          <w:rPr>
            <w:rStyle w:val="Hyperlink"/>
            <w:szCs w:val="22"/>
            <w:lang w:val="en-US" w:eastAsia="ja-JP" w:bidi="he-IL"/>
          </w:rPr>
          <w:t>11-21-0536r1</w:t>
        </w:r>
      </w:hyperlink>
      <w:r w:rsidRPr="002A0B38">
        <w:rPr>
          <w:szCs w:val="22"/>
          <w:lang w:val="en-US" w:eastAsia="ja-JP" w:bidi="he-IL"/>
        </w:rPr>
        <w:t xml:space="preserve"> for </w:t>
      </w:r>
      <w:r w:rsidRPr="002A0B38">
        <w:rPr>
          <w:szCs w:val="22"/>
          <w:lang w:val="pt-BR" w:eastAsia="ja-JP" w:bidi="he-IL"/>
        </w:rPr>
        <w:t xml:space="preserve">CIDs </w:t>
      </w:r>
      <w:r w:rsidRPr="002A0B38">
        <w:rPr>
          <w:szCs w:val="22"/>
          <w:lang w:val="en-US" w:eastAsia="ja-JP" w:bidi="he-IL"/>
        </w:rPr>
        <w:t xml:space="preserve">5413, 5414, 5415, 5416 and 5417 (5 CIDs total), instruct the technical editor to incorporate it in the P802.11az draft and grant the editor editorial license. 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 xml:space="preserve">Moved </w:t>
      </w:r>
      <w:proofErr w:type="gramStart"/>
      <w:r w:rsidRPr="002A0B38">
        <w:rPr>
          <w:szCs w:val="22"/>
          <w:lang w:val="en-US" w:eastAsia="ja-JP" w:bidi="he-IL"/>
        </w:rPr>
        <w:t>by:</w:t>
      </w:r>
      <w:proofErr w:type="gramEnd"/>
      <w:r w:rsidRPr="002A0B38">
        <w:rPr>
          <w:szCs w:val="22"/>
          <w:lang w:val="en-US" w:eastAsia="ja-JP" w:bidi="he-IL"/>
        </w:rPr>
        <w:t xml:space="preserve">  Steve Shellhamer</w:t>
      </w:r>
      <w:r w:rsidR="002A0B38" w:rsidRPr="002A0B38">
        <w:rPr>
          <w:szCs w:val="22"/>
          <w:lang w:val="en-US" w:eastAsia="ja-JP" w:bidi="he-IL"/>
        </w:rPr>
        <w:br/>
      </w:r>
      <w:r w:rsidRPr="002A0B38">
        <w:rPr>
          <w:szCs w:val="22"/>
          <w:lang w:val="en-US" w:eastAsia="ja-JP" w:bidi="he-IL"/>
        </w:rPr>
        <w:t xml:space="preserve">Seconded by: Roy Want </w:t>
      </w:r>
      <w:r w:rsidR="002A0B38">
        <w:rPr>
          <w:szCs w:val="22"/>
          <w:lang w:val="en-US" w:eastAsia="ja-JP" w:bidi="he-IL"/>
        </w:rPr>
        <w:br/>
      </w:r>
      <w:r w:rsidRPr="00694E97">
        <w:rPr>
          <w:b/>
          <w:bCs/>
          <w:szCs w:val="22"/>
          <w:lang w:val="en-US" w:eastAsia="ja-JP" w:bidi="he-IL"/>
        </w:rPr>
        <w:t>Results (Y/N/A): Approved by Unanimous Consent</w:t>
      </w:r>
    </w:p>
    <w:p w14:paraId="1A1899AC" w14:textId="3D0D3C91" w:rsidR="00931098" w:rsidRPr="00931098" w:rsidRDefault="00DE4695" w:rsidP="00DE4695">
      <w:pPr>
        <w:numPr>
          <w:ilvl w:val="1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Par extension Approval </w:t>
      </w:r>
    </w:p>
    <w:p w14:paraId="09FCF8B1" w14:textId="4D9278CC" w:rsidR="00931098" w:rsidRPr="00931098" w:rsidRDefault="00DE4695" w:rsidP="00931098">
      <w:pPr>
        <w:numPr>
          <w:ilvl w:val="2"/>
          <w:numId w:val="1"/>
        </w:numPr>
        <w:rPr>
          <w:szCs w:val="22"/>
          <w:lang w:val="en-US" w:eastAsia="ja-JP" w:bidi="he-IL"/>
        </w:rPr>
      </w:pPr>
      <w:r>
        <w:rPr>
          <w:szCs w:val="22"/>
          <w:lang w:val="en-US" w:eastAsia="ja-JP" w:bidi="he-IL"/>
        </w:rPr>
        <w:t xml:space="preserve">Jonathan Segev (Chair) presented </w:t>
      </w:r>
      <w:hyperlink r:id="rId14" w:history="1">
        <w:r w:rsidRPr="00822682">
          <w:rPr>
            <w:rStyle w:val="Hyperlink"/>
            <w:szCs w:val="22"/>
            <w:lang w:val="en-US" w:eastAsia="ja-JP" w:bidi="he-IL"/>
          </w:rPr>
          <w:t>11-21-750r1</w:t>
        </w:r>
      </w:hyperlink>
    </w:p>
    <w:p w14:paraId="136E5464" w14:textId="7FAEC9E2" w:rsidR="00931098" w:rsidRDefault="00DE4695" w:rsidP="0093109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Changes suggested by WG VC Jon Rosdahl</w:t>
      </w:r>
      <w:r w:rsidR="001D245D">
        <w:rPr>
          <w:szCs w:val="22"/>
          <w:lang w:val="en-US" w:eastAsia="ja-JP"/>
        </w:rPr>
        <w:t xml:space="preserve">.  Especially </w:t>
      </w:r>
      <w:r w:rsidR="00694E97">
        <w:rPr>
          <w:szCs w:val="22"/>
          <w:lang w:val="en-US" w:eastAsia="ja-JP"/>
        </w:rPr>
        <w:t>describing</w:t>
      </w:r>
      <w:r w:rsidR="001D245D">
        <w:rPr>
          <w:szCs w:val="22"/>
          <w:lang w:val="en-US" w:eastAsia="ja-JP"/>
        </w:rPr>
        <w:t xml:space="preserve"> the number of telecon.</w:t>
      </w:r>
    </w:p>
    <w:p w14:paraId="4CF76DCC" w14:textId="043DE7D4" w:rsidR="001D245D" w:rsidRDefault="001D245D" w:rsidP="001D245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Will be reviewed again</w:t>
      </w:r>
    </w:p>
    <w:p w14:paraId="55F35A20" w14:textId="0CCF0437" w:rsidR="001D245D" w:rsidRDefault="001D245D" w:rsidP="001D245D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Berger presented </w:t>
      </w:r>
      <w:hyperlink r:id="rId15" w:history="1">
        <w:r w:rsidRPr="00822682">
          <w:rPr>
            <w:rStyle w:val="Hyperlink"/>
            <w:szCs w:val="22"/>
            <w:lang w:val="en-US" w:eastAsia="ja-JP"/>
          </w:rPr>
          <w:t>11-21-761</w:t>
        </w:r>
      </w:hyperlink>
    </w:p>
    <w:p w14:paraId="608FB6F0" w14:textId="3C032D4C" w:rsidR="001D245D" w:rsidRDefault="001D245D" w:rsidP="001D245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Comment resolution LB253 parameters</w:t>
      </w:r>
    </w:p>
    <w:p w14:paraId="60ED8C2E" w14:textId="7DF51497" w:rsidR="001D245D" w:rsidRDefault="001D245D" w:rsidP="001D245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5189: Revised </w:t>
      </w:r>
      <w:r w:rsidR="003F1B1A">
        <w:rPr>
          <w:szCs w:val="22"/>
          <w:lang w:val="en-US" w:eastAsia="ja-JP"/>
        </w:rPr>
        <w:t>– some objection to make it optional</w:t>
      </w:r>
    </w:p>
    <w:p w14:paraId="3E23D2A0" w14:textId="18FD08D7" w:rsidR="003F1B1A" w:rsidRDefault="003F1B1A" w:rsidP="001D245D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Need More time</w:t>
      </w:r>
    </w:p>
    <w:p w14:paraId="3E48D41B" w14:textId="0E403C37" w:rsidR="003F1B1A" w:rsidRDefault="003F1B1A" w:rsidP="003F1B1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Recess at 11:45 PDT</w:t>
      </w:r>
    </w:p>
    <w:p w14:paraId="7908EB8A" w14:textId="0D45F5B6" w:rsidR="00A96EBB" w:rsidRPr="004F2658" w:rsidRDefault="00A96EBB" w:rsidP="00A96EBB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May 12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6641107B" w14:textId="77777777" w:rsidR="00A96EBB" w:rsidRPr="004F2658" w:rsidRDefault="00A96EBB" w:rsidP="00A96EB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:32</w:t>
      </w:r>
      <w:r w:rsidRPr="004F2658">
        <w:rPr>
          <w:b/>
          <w:szCs w:val="22"/>
        </w:rPr>
        <w:t>am P</w:t>
      </w:r>
      <w:r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6922288E" w14:textId="5FC16882" w:rsidR="00A96EBB" w:rsidRPr="00B20D60" w:rsidRDefault="00A96EBB" w:rsidP="00A96EBB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16" w:history="1">
        <w:r w:rsidRPr="00822682">
          <w:rPr>
            <w:rStyle w:val="Hyperlink"/>
            <w:b/>
            <w:szCs w:val="22"/>
            <w:lang w:eastAsia="ja-JP"/>
          </w:rPr>
          <w:t>IEEE 802.11-</w:t>
        </w:r>
        <w:r w:rsidRPr="00822682">
          <w:rPr>
            <w:rStyle w:val="Hyperlink"/>
            <w:b/>
            <w:szCs w:val="22"/>
          </w:rPr>
          <w:t>21</w:t>
        </w:r>
        <w:r w:rsidRPr="00822682">
          <w:rPr>
            <w:rStyle w:val="Hyperlink"/>
            <w:b/>
            <w:szCs w:val="22"/>
            <w:lang w:eastAsia="ja-JP"/>
          </w:rPr>
          <w:t>/0</w:t>
        </w:r>
        <w:r w:rsidR="00822682" w:rsidRPr="00822682">
          <w:rPr>
            <w:rStyle w:val="Hyperlink"/>
            <w:b/>
            <w:szCs w:val="22"/>
            <w:lang w:eastAsia="ja-JP"/>
          </w:rPr>
          <w:t>486</w:t>
        </w:r>
        <w:r w:rsidRPr="00822682">
          <w:rPr>
            <w:rStyle w:val="Hyperlink"/>
            <w:b/>
            <w:szCs w:val="22"/>
            <w:lang w:eastAsia="ja-JP"/>
          </w:rPr>
          <w:t>r4</w:t>
        </w:r>
      </w:hyperlink>
      <w:r>
        <w:rPr>
          <w:b/>
          <w:szCs w:val="22"/>
          <w:lang w:eastAsia="ja-JP"/>
        </w:rPr>
        <w:t xml:space="preserve">                                                                                            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>in progress - slide 3</w:t>
      </w:r>
      <w:r w:rsidR="00C379DC">
        <w:rPr>
          <w:b/>
          <w:szCs w:val="22"/>
          <w:lang w:eastAsia="ja-JP"/>
        </w:rPr>
        <w:t>4</w:t>
      </w:r>
      <w:r w:rsidRPr="004F2658">
        <w:rPr>
          <w:b/>
          <w:szCs w:val="22"/>
          <w:lang w:eastAsia="ja-JP"/>
        </w:rPr>
        <w:t>)</w:t>
      </w:r>
    </w:p>
    <w:p w14:paraId="5E7AC2AD" w14:textId="77777777" w:rsidR="00A96EBB" w:rsidRPr="00D676A8" w:rsidRDefault="00A96EBB" w:rsidP="00A96EBB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268B40B0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473D719C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1B3C4710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727EFF09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0D0AEE64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77681804" w14:textId="77777777" w:rsidR="00A96EBB" w:rsidRDefault="00A96EBB" w:rsidP="00A96E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6F6E394D" w14:textId="77777777" w:rsidR="00A96EBB" w:rsidRPr="00D676A8" w:rsidRDefault="00A96EBB" w:rsidP="00A96EBB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729935E2" w14:textId="77777777" w:rsidR="00A96EBB" w:rsidRDefault="00A96EBB" w:rsidP="00A96EBB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36</w:t>
      </w:r>
      <w:r w:rsidRPr="00647290">
        <w:rPr>
          <w:szCs w:val="22"/>
          <w:lang w:eastAsia="ja-JP"/>
        </w:rPr>
        <w:t xml:space="preserve"> present</w:t>
      </w:r>
    </w:p>
    <w:p w14:paraId="5152B450" w14:textId="072A63B5" w:rsidR="003F1B1A" w:rsidRDefault="00A96EBB" w:rsidP="003F1B1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113A709E" w14:textId="6B8A0F02" w:rsidR="00A96EBB" w:rsidRDefault="00A96EBB" w:rsidP="00A96EBB">
      <w:pPr>
        <w:numPr>
          <w:ilvl w:val="2"/>
          <w:numId w:val="1"/>
        </w:numPr>
        <w:rPr>
          <w:szCs w:val="22"/>
          <w:lang w:val="en-US" w:eastAsia="ja-JP"/>
        </w:rPr>
      </w:pPr>
      <w:r w:rsidRPr="00A96EBB">
        <w:rPr>
          <w:szCs w:val="22"/>
          <w:lang w:val="en-US" w:eastAsia="ja-JP"/>
        </w:rPr>
        <w:t>Review submissions (as time permits).</w:t>
      </w:r>
    </w:p>
    <w:p w14:paraId="11D38EFD" w14:textId="77777777" w:rsidR="001527A4" w:rsidRPr="001527A4" w:rsidRDefault="001527A4" w:rsidP="001527A4">
      <w:pPr>
        <w:numPr>
          <w:ilvl w:val="3"/>
          <w:numId w:val="1"/>
        </w:numPr>
        <w:rPr>
          <w:szCs w:val="22"/>
          <w:lang w:val="en-US" w:eastAsia="ja-JP"/>
        </w:rPr>
      </w:pPr>
      <w:r w:rsidRPr="001527A4">
        <w:rPr>
          <w:szCs w:val="22"/>
          <w:lang w:val="en-US" w:eastAsia="ja-JP"/>
        </w:rPr>
        <w:t>11-21-761 Christian Berger comment resolution lb253 parameters part 4  CR 20 min</w:t>
      </w:r>
    </w:p>
    <w:p w14:paraId="7C214DE8" w14:textId="19A31F9B" w:rsidR="001527A4" w:rsidRPr="001527A4" w:rsidRDefault="001527A4" w:rsidP="001527A4">
      <w:pPr>
        <w:numPr>
          <w:ilvl w:val="3"/>
          <w:numId w:val="1"/>
        </w:numPr>
        <w:rPr>
          <w:szCs w:val="22"/>
          <w:lang w:val="en-US" w:eastAsia="ja-JP"/>
        </w:rPr>
      </w:pPr>
      <w:r w:rsidRPr="001527A4">
        <w:rPr>
          <w:szCs w:val="22"/>
          <w:lang w:val="en-US" w:eastAsia="ja-JP"/>
        </w:rPr>
        <w:t xml:space="preserve">11-21-811 Youhan Kim  LB253 </w:t>
      </w:r>
      <w:r w:rsidR="00694E97" w:rsidRPr="001527A4">
        <w:rPr>
          <w:szCs w:val="22"/>
          <w:lang w:val="en-US" w:eastAsia="ja-JP"/>
        </w:rPr>
        <w:t>Misc.</w:t>
      </w:r>
      <w:r w:rsidRPr="001527A4">
        <w:rPr>
          <w:szCs w:val="22"/>
          <w:lang w:val="en-US" w:eastAsia="ja-JP"/>
        </w:rPr>
        <w:t xml:space="preserve"> Comments CR 35 min</w:t>
      </w:r>
    </w:p>
    <w:p w14:paraId="24B6C0DB" w14:textId="121169E7" w:rsidR="001527A4" w:rsidRDefault="001527A4" w:rsidP="001527A4">
      <w:pPr>
        <w:numPr>
          <w:ilvl w:val="3"/>
          <w:numId w:val="1"/>
        </w:numPr>
        <w:rPr>
          <w:szCs w:val="22"/>
          <w:lang w:val="en-US" w:eastAsia="ja-JP"/>
        </w:rPr>
      </w:pPr>
      <w:r w:rsidRPr="001527A4">
        <w:rPr>
          <w:szCs w:val="22"/>
          <w:lang w:val="en-US" w:eastAsia="ja-JP"/>
        </w:rPr>
        <w:t>11-21-810 Ali Raissinia three CID resolutions for lb253 CR 20 min</w:t>
      </w:r>
    </w:p>
    <w:p w14:paraId="41187C50" w14:textId="1A75DA49" w:rsidR="001527A4" w:rsidRPr="001527A4" w:rsidRDefault="001527A4" w:rsidP="001527A4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11-21-834 Mandatory secure LTF repetition</w:t>
      </w:r>
    </w:p>
    <w:p w14:paraId="09FF0C88" w14:textId="77777777" w:rsidR="00A96EBB" w:rsidRPr="00A96EBB" w:rsidRDefault="00A96EBB" w:rsidP="00A96EBB">
      <w:pPr>
        <w:numPr>
          <w:ilvl w:val="2"/>
          <w:numId w:val="1"/>
        </w:numPr>
        <w:rPr>
          <w:szCs w:val="22"/>
          <w:lang w:val="en-US" w:eastAsia="ja-JP"/>
        </w:rPr>
      </w:pPr>
      <w:r w:rsidRPr="00A96EBB">
        <w:rPr>
          <w:szCs w:val="22"/>
          <w:lang w:val="en-US" w:eastAsia="ja-JP"/>
        </w:rPr>
        <w:t>CR as a group.</w:t>
      </w:r>
    </w:p>
    <w:p w14:paraId="657AD207" w14:textId="5FFC9984" w:rsidR="00A96EBB" w:rsidRDefault="001527A4" w:rsidP="001527A4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Christian Berger presented </w:t>
      </w:r>
      <w:hyperlink r:id="rId17" w:history="1">
        <w:r w:rsidRPr="00822682">
          <w:rPr>
            <w:rStyle w:val="Hyperlink"/>
            <w:szCs w:val="22"/>
            <w:lang w:val="en-US" w:eastAsia="ja-JP"/>
          </w:rPr>
          <w:t>11-21-761r2</w:t>
        </w:r>
      </w:hyperlink>
    </w:p>
    <w:p w14:paraId="0CDF25F1" w14:textId="569C93C4" w:rsidR="00A96EBB" w:rsidRDefault="001527A4" w:rsidP="001527A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5190, Revised </w:t>
      </w:r>
    </w:p>
    <w:p w14:paraId="4FDDAE47" w14:textId="58641163" w:rsidR="00A96EBB" w:rsidRDefault="005819D3" w:rsidP="001527A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5191, revised</w:t>
      </w:r>
    </w:p>
    <w:p w14:paraId="11FBEE57" w14:textId="154A13ED" w:rsidR="00A96EBB" w:rsidRDefault="009152A9" w:rsidP="001527A4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Text </w:t>
      </w:r>
      <w:r w:rsidR="005A110C">
        <w:rPr>
          <w:szCs w:val="22"/>
          <w:lang w:val="en-US" w:eastAsia="ja-JP"/>
        </w:rPr>
        <w:t>in clause 11 clarifying clause 9 text</w:t>
      </w:r>
    </w:p>
    <w:p w14:paraId="485CB995" w14:textId="732D9DB1" w:rsidR="00342AA9" w:rsidRDefault="005A110C" w:rsidP="00694E97">
      <w:pPr>
        <w:numPr>
          <w:ilvl w:val="1"/>
          <w:numId w:val="1"/>
        </w:numPr>
        <w:rPr>
          <w:szCs w:val="22"/>
          <w:lang w:val="en-US" w:eastAsia="ja-JP"/>
        </w:rPr>
      </w:pPr>
      <w:r w:rsidRPr="00C379DC">
        <w:rPr>
          <w:b/>
          <w:bCs/>
          <w:szCs w:val="22"/>
          <w:lang w:val="en-US" w:eastAsia="ja-JP"/>
        </w:rPr>
        <w:t>Motion 2021-05-05</w:t>
      </w:r>
      <w:r w:rsidRPr="00342AA9">
        <w:rPr>
          <w:szCs w:val="22"/>
          <w:lang w:val="en-US" w:eastAsia="ja-JP"/>
        </w:rPr>
        <w:br/>
      </w:r>
      <w:r w:rsidR="00694E97" w:rsidRPr="00694E97">
        <w:rPr>
          <w:szCs w:val="22"/>
          <w:lang w:eastAsia="ja-JP"/>
        </w:rPr>
        <w:t xml:space="preserve">Move to adopt the text changes and the resolutions depicted by document 11-21-0761r3 for </w:t>
      </w:r>
      <w:r w:rsidR="00694E97" w:rsidRPr="00694E97">
        <w:rPr>
          <w:szCs w:val="22"/>
          <w:lang w:val="pt-BR" w:eastAsia="ja-JP"/>
        </w:rPr>
        <w:t xml:space="preserve">CIDs 5190 and 5191 </w:t>
      </w:r>
      <w:r w:rsidR="00694E97" w:rsidRPr="00694E97">
        <w:rPr>
          <w:szCs w:val="22"/>
          <w:lang w:eastAsia="ja-JP"/>
        </w:rPr>
        <w:t>(2 CIDs total), instruct the technical editor to incorporate it in the P802.11az draft and grant the editor editorial license</w:t>
      </w:r>
      <w:r w:rsidR="00694E97">
        <w:rPr>
          <w:szCs w:val="22"/>
          <w:lang w:eastAsia="ja-JP"/>
        </w:rPr>
        <w:t>.</w:t>
      </w:r>
      <w:r w:rsidRPr="00342AA9">
        <w:rPr>
          <w:szCs w:val="22"/>
          <w:lang w:val="en-US" w:eastAsia="ja-JP"/>
        </w:rPr>
        <w:br/>
        <w:t>Moved: by Christian Berger</w:t>
      </w:r>
      <w:r w:rsidRPr="00342AA9">
        <w:rPr>
          <w:szCs w:val="22"/>
          <w:lang w:val="en-US" w:eastAsia="ja-JP"/>
        </w:rPr>
        <w:br/>
        <w:t>Second: Ali Raissinia</w:t>
      </w:r>
      <w:r w:rsidRPr="00342AA9">
        <w:rPr>
          <w:szCs w:val="22"/>
          <w:lang w:val="en-US" w:eastAsia="ja-JP"/>
        </w:rPr>
        <w:br/>
        <w:t xml:space="preserve">Results:  </w:t>
      </w:r>
      <w:r w:rsidR="00342AA9" w:rsidRPr="00342AA9">
        <w:rPr>
          <w:szCs w:val="22"/>
          <w:lang w:val="en-US" w:eastAsia="ja-JP"/>
        </w:rPr>
        <w:t>17/0/1</w:t>
      </w:r>
    </w:p>
    <w:p w14:paraId="003FCD28" w14:textId="3A39AA91" w:rsidR="00A96EBB" w:rsidRPr="00342AA9" w:rsidRDefault="005A110C" w:rsidP="00470C0C">
      <w:pPr>
        <w:numPr>
          <w:ilvl w:val="1"/>
          <w:numId w:val="1"/>
        </w:numPr>
        <w:rPr>
          <w:szCs w:val="22"/>
          <w:lang w:val="en-US" w:eastAsia="ja-JP"/>
        </w:rPr>
      </w:pPr>
      <w:proofErr w:type="spellStart"/>
      <w:r w:rsidRPr="00342AA9">
        <w:rPr>
          <w:szCs w:val="22"/>
          <w:lang w:val="en-US" w:eastAsia="ja-JP"/>
        </w:rPr>
        <w:t>Youhna</w:t>
      </w:r>
      <w:proofErr w:type="spellEnd"/>
      <w:r w:rsidRPr="00342AA9">
        <w:rPr>
          <w:szCs w:val="22"/>
          <w:lang w:val="en-US" w:eastAsia="ja-JP"/>
        </w:rPr>
        <w:t xml:space="preserve"> Kim presented </w:t>
      </w:r>
      <w:hyperlink r:id="rId18" w:history="1">
        <w:r w:rsidRPr="00822682">
          <w:rPr>
            <w:rStyle w:val="Hyperlink"/>
            <w:szCs w:val="22"/>
            <w:lang w:val="en-US" w:eastAsia="ja-JP"/>
          </w:rPr>
          <w:t>11-21-811</w:t>
        </w:r>
      </w:hyperlink>
    </w:p>
    <w:p w14:paraId="32F0FA67" w14:textId="465C6996" w:rsidR="005A110C" w:rsidRDefault="005A110C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</w:t>
      </w:r>
      <w:proofErr w:type="spellStart"/>
      <w:r>
        <w:rPr>
          <w:szCs w:val="22"/>
          <w:lang w:val="en-US" w:eastAsia="ja-JP"/>
        </w:rPr>
        <w:t>Misc</w:t>
      </w:r>
      <w:proofErr w:type="spellEnd"/>
      <w:r>
        <w:rPr>
          <w:szCs w:val="22"/>
          <w:lang w:val="en-US" w:eastAsia="ja-JP"/>
        </w:rPr>
        <w:t xml:space="preserve"> Comments</w:t>
      </w:r>
    </w:p>
    <w:p w14:paraId="624B8CD0" w14:textId="32318C63" w:rsidR="005A110C" w:rsidRDefault="005A110C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5473: revised </w:t>
      </w:r>
    </w:p>
    <w:p w14:paraId="31E37900" w14:textId="4D427984" w:rsidR="005A110C" w:rsidRDefault="005A110C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5460: revised </w:t>
      </w:r>
    </w:p>
    <w:p w14:paraId="0A3C93CC" w14:textId="1415CF05" w:rsidR="00B57A30" w:rsidRDefault="00B57A30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5461; revised</w:t>
      </w:r>
    </w:p>
    <w:p w14:paraId="23B39DFA" w14:textId="5598C2FB" w:rsidR="00B57A30" w:rsidRDefault="00B57A30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5463: accept</w:t>
      </w:r>
    </w:p>
    <w:p w14:paraId="7B2964EF" w14:textId="43537099" w:rsidR="00B57A30" w:rsidRDefault="00B57A30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5467: accept</w:t>
      </w:r>
    </w:p>
    <w:p w14:paraId="73136583" w14:textId="5CD6E3AF" w:rsidR="00B57A30" w:rsidRDefault="00B57A30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5468: revised</w:t>
      </w:r>
    </w:p>
    <w:p w14:paraId="3AE9A863" w14:textId="44DE541F" w:rsidR="00FB7A15" w:rsidRDefault="00FB7A15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5474: </w:t>
      </w:r>
      <w:r w:rsidR="006A4818">
        <w:rPr>
          <w:szCs w:val="22"/>
          <w:lang w:val="en-US" w:eastAsia="ja-JP"/>
        </w:rPr>
        <w:t xml:space="preserve">revised </w:t>
      </w:r>
    </w:p>
    <w:p w14:paraId="204DFA4D" w14:textId="0F5AADF9" w:rsidR="006A4818" w:rsidRDefault="006A4818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CID5469: rejected after discussion </w:t>
      </w:r>
    </w:p>
    <w:p w14:paraId="24D0D3F2" w14:textId="60981DE3" w:rsidR="006A4818" w:rsidRDefault="006A4818" w:rsidP="005A110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5471: </w:t>
      </w:r>
      <w:r w:rsidR="00CE0A28">
        <w:rPr>
          <w:szCs w:val="22"/>
          <w:lang w:val="en-US" w:eastAsia="ja-JP"/>
        </w:rPr>
        <w:t>revised</w:t>
      </w:r>
    </w:p>
    <w:p w14:paraId="46BF6BB9" w14:textId="1F32986F" w:rsidR="00A30E18" w:rsidRDefault="00A30E18" w:rsidP="00694E97">
      <w:pPr>
        <w:numPr>
          <w:ilvl w:val="2"/>
          <w:numId w:val="1"/>
        </w:numPr>
        <w:rPr>
          <w:szCs w:val="22"/>
          <w:lang w:val="en-US" w:eastAsia="ja-JP"/>
        </w:rPr>
      </w:pPr>
      <w:r w:rsidRPr="00694E97">
        <w:rPr>
          <w:b/>
          <w:bCs/>
          <w:szCs w:val="22"/>
          <w:lang w:val="en-US" w:eastAsia="ja-JP"/>
        </w:rPr>
        <w:t>Motion</w:t>
      </w:r>
      <w:r>
        <w:rPr>
          <w:szCs w:val="22"/>
          <w:lang w:val="en-US" w:eastAsia="ja-JP"/>
        </w:rPr>
        <w:t>: 2021-05-06:</w:t>
      </w:r>
      <w:r>
        <w:rPr>
          <w:szCs w:val="22"/>
          <w:lang w:val="en-US" w:eastAsia="ja-JP"/>
        </w:rPr>
        <w:br/>
      </w:r>
      <w:r w:rsidR="00694E97" w:rsidRPr="00694E97">
        <w:rPr>
          <w:szCs w:val="22"/>
          <w:lang w:eastAsia="ja-JP"/>
        </w:rPr>
        <w:t xml:space="preserve">Move to adopt the resolution depicted by document 11-21-0811r1 for </w:t>
      </w:r>
      <w:r w:rsidR="00694E97" w:rsidRPr="00694E97">
        <w:rPr>
          <w:szCs w:val="22"/>
          <w:lang w:val="pt-BR" w:eastAsia="ja-JP"/>
        </w:rPr>
        <w:t xml:space="preserve">CIDs 5473, 5460, 5461, 5463, 5467, 5468, 5474, 5469, 5471 </w:t>
      </w:r>
      <w:r w:rsidR="00694E97" w:rsidRPr="00694E97">
        <w:rPr>
          <w:szCs w:val="22"/>
          <w:lang w:eastAsia="ja-JP"/>
        </w:rPr>
        <w:t>(9 CIDs total), instruct the technical editor to incorporate it in the P802.11az draft and grant the editor editorial license</w:t>
      </w:r>
      <w:r w:rsidR="00694E97">
        <w:rPr>
          <w:szCs w:val="22"/>
          <w:lang w:eastAsia="ja-JP"/>
        </w:rPr>
        <w:t>..</w:t>
      </w:r>
      <w:r w:rsidR="00694E97">
        <w:rPr>
          <w:szCs w:val="22"/>
          <w:lang w:eastAsia="ja-JP"/>
        </w:rPr>
        <w:br/>
      </w:r>
      <w:r>
        <w:rPr>
          <w:szCs w:val="22"/>
          <w:lang w:val="en-US" w:eastAsia="ja-JP"/>
        </w:rPr>
        <w:t>Moved: Youhan Kim</w:t>
      </w:r>
      <w:r>
        <w:rPr>
          <w:szCs w:val="22"/>
          <w:lang w:val="en-US" w:eastAsia="ja-JP"/>
        </w:rPr>
        <w:br/>
        <w:t xml:space="preserve">Second: Ali </w:t>
      </w:r>
      <w:proofErr w:type="spellStart"/>
      <w:r>
        <w:rPr>
          <w:szCs w:val="22"/>
          <w:lang w:val="en-US" w:eastAsia="ja-JP"/>
        </w:rPr>
        <w:t>Raissina</w:t>
      </w:r>
      <w:proofErr w:type="spellEnd"/>
      <w:r>
        <w:rPr>
          <w:szCs w:val="22"/>
          <w:lang w:val="en-US" w:eastAsia="ja-JP"/>
        </w:rPr>
        <w:t xml:space="preserve"> </w:t>
      </w:r>
      <w:r>
        <w:rPr>
          <w:szCs w:val="22"/>
          <w:lang w:val="en-US" w:eastAsia="ja-JP"/>
        </w:rPr>
        <w:br/>
      </w:r>
      <w:r w:rsidRPr="00694E97">
        <w:rPr>
          <w:b/>
          <w:bCs/>
          <w:szCs w:val="22"/>
          <w:lang w:val="en-US" w:eastAsia="ja-JP"/>
        </w:rPr>
        <w:t>Results</w:t>
      </w:r>
      <w:r>
        <w:rPr>
          <w:szCs w:val="22"/>
          <w:lang w:val="en-US" w:eastAsia="ja-JP"/>
        </w:rPr>
        <w:t>: Approved by unanimous Consent</w:t>
      </w:r>
    </w:p>
    <w:p w14:paraId="6DB4E99F" w14:textId="34D135EC" w:rsidR="00A30E18" w:rsidRDefault="00A30E18" w:rsidP="00A30E18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Ali Raissinia presented </w:t>
      </w:r>
      <w:hyperlink r:id="rId19" w:history="1">
        <w:r w:rsidRPr="00822682">
          <w:rPr>
            <w:rStyle w:val="Hyperlink"/>
            <w:szCs w:val="22"/>
            <w:lang w:val="en-US" w:eastAsia="ja-JP"/>
          </w:rPr>
          <w:t>11-21-810</w:t>
        </w:r>
      </w:hyperlink>
    </w:p>
    <w:p w14:paraId="10B101AD" w14:textId="3B26A43E" w:rsidR="00A30E18" w:rsidRDefault="00A30E18" w:rsidP="00A30E1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Title: Three CID resolutions for L253</w:t>
      </w:r>
    </w:p>
    <w:p w14:paraId="5477C4BA" w14:textId="37FB271E" w:rsidR="00A30E18" w:rsidRDefault="00A30E18" w:rsidP="00A30E1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5016</w:t>
      </w:r>
      <w:r w:rsidR="00CD04B4">
        <w:rPr>
          <w:szCs w:val="22"/>
          <w:lang w:val="en-US" w:eastAsia="ja-JP"/>
        </w:rPr>
        <w:t>: Revised</w:t>
      </w:r>
    </w:p>
    <w:p w14:paraId="54D044CE" w14:textId="315DB564" w:rsidR="00CD04B4" w:rsidRDefault="00CD04B4" w:rsidP="00A30E1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5027: </w:t>
      </w:r>
      <w:r w:rsidR="003130E2">
        <w:rPr>
          <w:szCs w:val="22"/>
          <w:lang w:val="en-US" w:eastAsia="ja-JP"/>
        </w:rPr>
        <w:t>R</w:t>
      </w:r>
      <w:r>
        <w:rPr>
          <w:szCs w:val="22"/>
          <w:lang w:val="en-US" w:eastAsia="ja-JP"/>
        </w:rPr>
        <w:t>evised</w:t>
      </w:r>
    </w:p>
    <w:p w14:paraId="612E6FAD" w14:textId="77777777" w:rsidR="006D6C2B" w:rsidRDefault="00CD04B4" w:rsidP="00A30E18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5036</w:t>
      </w:r>
      <w:r w:rsidR="006D6C2B">
        <w:rPr>
          <w:szCs w:val="22"/>
          <w:lang w:val="en-US" w:eastAsia="ja-JP"/>
        </w:rPr>
        <w:t>: - more discussion needed</w:t>
      </w:r>
    </w:p>
    <w:p w14:paraId="65F1045A" w14:textId="77777777" w:rsidR="006D6C2B" w:rsidRDefault="006D6C2B" w:rsidP="006D6C2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AOB: </w:t>
      </w:r>
    </w:p>
    <w:p w14:paraId="7D4072CB" w14:textId="2883F8A5" w:rsidR="00CD04B4" w:rsidRDefault="006D6C2B" w:rsidP="006D6C2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Recess </w:t>
      </w:r>
    </w:p>
    <w:p w14:paraId="4D3CD8A9" w14:textId="24410323" w:rsidR="00BF3943" w:rsidRPr="004F2658" w:rsidRDefault="00BF3943" w:rsidP="00BF3943">
      <w:pPr>
        <w:numPr>
          <w:ilvl w:val="0"/>
          <w:numId w:val="1"/>
        </w:numPr>
        <w:rPr>
          <w:b/>
          <w:szCs w:val="22"/>
        </w:rPr>
      </w:pPr>
      <w:r w:rsidRPr="004F2658">
        <w:rPr>
          <w:b/>
          <w:szCs w:val="22"/>
        </w:rPr>
        <w:t xml:space="preserve">TGaz – </w:t>
      </w:r>
      <w:r>
        <w:rPr>
          <w:b/>
          <w:szCs w:val="22"/>
        </w:rPr>
        <w:t>May 17</w:t>
      </w:r>
      <w:r w:rsidRPr="00712360">
        <w:rPr>
          <w:b/>
          <w:szCs w:val="22"/>
          <w:vertAlign w:val="superscript"/>
        </w:rPr>
        <w:t>th</w:t>
      </w:r>
      <w:r>
        <w:rPr>
          <w:b/>
          <w:szCs w:val="22"/>
        </w:rPr>
        <w:t xml:space="preserve">, </w:t>
      </w:r>
      <w:r w:rsidRPr="004F2658">
        <w:rPr>
          <w:b/>
          <w:szCs w:val="22"/>
        </w:rPr>
        <w:t xml:space="preserve"> 20</w:t>
      </w:r>
      <w:r>
        <w:rPr>
          <w:b/>
          <w:szCs w:val="22"/>
        </w:rPr>
        <w:t>21</w:t>
      </w:r>
      <w:r w:rsidRPr="004F2658">
        <w:rPr>
          <w:b/>
          <w:szCs w:val="22"/>
        </w:rPr>
        <w:t xml:space="preserve"> </w:t>
      </w:r>
    </w:p>
    <w:p w14:paraId="3250B0EC" w14:textId="77777777" w:rsidR="00BF3943" w:rsidRPr="004F2658" w:rsidRDefault="00BF3943" w:rsidP="00BF3943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>Called to order by TGaz Chair, Jonathan Segev (Intel Corporation) and Vice Chair</w:t>
      </w:r>
      <w:r>
        <w:rPr>
          <w:szCs w:val="22"/>
        </w:rPr>
        <w:t xml:space="preserve"> and</w:t>
      </w:r>
      <w:r w:rsidRPr="00F34A9C">
        <w:rPr>
          <w:szCs w:val="22"/>
        </w:rPr>
        <w:t xml:space="preserve"> </w:t>
      </w:r>
      <w:r>
        <w:rPr>
          <w:szCs w:val="22"/>
        </w:rPr>
        <w:t>secretary (active)</w:t>
      </w:r>
      <w:r w:rsidRPr="004F2658">
        <w:rPr>
          <w:szCs w:val="22"/>
        </w:rPr>
        <w:t xml:space="preserve">, Assaf Kasher (Qualcomm), at </w:t>
      </w:r>
      <w:r w:rsidRPr="004F2658">
        <w:rPr>
          <w:b/>
          <w:szCs w:val="22"/>
        </w:rPr>
        <w:t>10</w:t>
      </w:r>
      <w:r>
        <w:rPr>
          <w:b/>
          <w:szCs w:val="22"/>
        </w:rPr>
        <w:t>:32</w:t>
      </w:r>
      <w:r w:rsidRPr="004F2658">
        <w:rPr>
          <w:b/>
          <w:szCs w:val="22"/>
        </w:rPr>
        <w:t>am P</w:t>
      </w:r>
      <w:r>
        <w:rPr>
          <w:b/>
          <w:szCs w:val="22"/>
        </w:rPr>
        <w:t>S</w:t>
      </w:r>
      <w:r w:rsidRPr="004F2658">
        <w:rPr>
          <w:b/>
          <w:szCs w:val="22"/>
        </w:rPr>
        <w:t>T,</w:t>
      </w:r>
    </w:p>
    <w:p w14:paraId="5CA02C4B" w14:textId="5AFD57F4" w:rsidR="00BF3943" w:rsidRPr="00B20D60" w:rsidRDefault="00BF3943" w:rsidP="00BF3943">
      <w:pPr>
        <w:numPr>
          <w:ilvl w:val="1"/>
          <w:numId w:val="1"/>
        </w:numPr>
        <w:rPr>
          <w:szCs w:val="22"/>
        </w:rPr>
      </w:pPr>
      <w:r w:rsidRPr="004F2658">
        <w:rPr>
          <w:szCs w:val="22"/>
        </w:rPr>
        <w:t xml:space="preserve">Agenda </w:t>
      </w:r>
      <w:r w:rsidRPr="004F2658">
        <w:rPr>
          <w:rFonts w:hint="eastAsia"/>
          <w:szCs w:val="22"/>
          <w:lang w:eastAsia="ja-JP"/>
        </w:rPr>
        <w:t>Doc.</w:t>
      </w:r>
      <w:r w:rsidRPr="004F2658">
        <w:rPr>
          <w:szCs w:val="22"/>
          <w:lang w:eastAsia="ja-JP"/>
        </w:rPr>
        <w:t xml:space="preserve"> </w:t>
      </w:r>
      <w:hyperlink r:id="rId20" w:history="1">
        <w:r w:rsidRPr="00F376B3">
          <w:rPr>
            <w:rStyle w:val="Hyperlink"/>
            <w:b/>
            <w:szCs w:val="22"/>
            <w:lang w:eastAsia="ja-JP"/>
          </w:rPr>
          <w:t>IEEE 802.11-</w:t>
        </w:r>
        <w:r w:rsidRPr="00F376B3">
          <w:rPr>
            <w:rStyle w:val="Hyperlink"/>
            <w:b/>
            <w:szCs w:val="22"/>
          </w:rPr>
          <w:t>21</w:t>
        </w:r>
        <w:r w:rsidRPr="00F376B3">
          <w:rPr>
            <w:rStyle w:val="Hyperlink"/>
            <w:b/>
            <w:szCs w:val="22"/>
            <w:lang w:eastAsia="ja-JP"/>
          </w:rPr>
          <w:t>/0</w:t>
        </w:r>
        <w:r w:rsidR="00822682" w:rsidRPr="00F376B3">
          <w:rPr>
            <w:rStyle w:val="Hyperlink"/>
            <w:b/>
            <w:szCs w:val="22"/>
            <w:lang w:eastAsia="ja-JP"/>
          </w:rPr>
          <w:t>486</w:t>
        </w:r>
        <w:r w:rsidRPr="00F376B3">
          <w:rPr>
            <w:rStyle w:val="Hyperlink"/>
            <w:b/>
            <w:szCs w:val="22"/>
            <w:lang w:eastAsia="ja-JP"/>
          </w:rPr>
          <w:t>r</w:t>
        </w:r>
        <w:r w:rsidR="00F376B3" w:rsidRPr="00F376B3">
          <w:rPr>
            <w:rStyle w:val="Hyperlink"/>
            <w:b/>
            <w:szCs w:val="22"/>
            <w:lang w:eastAsia="ja-JP"/>
          </w:rPr>
          <w:t>7</w:t>
        </w:r>
      </w:hyperlink>
      <w:r>
        <w:rPr>
          <w:b/>
          <w:szCs w:val="22"/>
          <w:lang w:eastAsia="ja-JP"/>
        </w:rPr>
        <w:t xml:space="preserve">                                                                                             </w:t>
      </w:r>
      <w:r w:rsidRPr="004F2658">
        <w:rPr>
          <w:b/>
          <w:szCs w:val="22"/>
          <w:lang w:eastAsia="ja-JP"/>
        </w:rPr>
        <w:t xml:space="preserve"> (</w:t>
      </w:r>
      <w:r>
        <w:rPr>
          <w:b/>
          <w:szCs w:val="22"/>
          <w:lang w:eastAsia="ja-JP"/>
        </w:rPr>
        <w:t xml:space="preserve">in progress - slide </w:t>
      </w:r>
      <w:r w:rsidR="004E4FF0">
        <w:rPr>
          <w:b/>
          <w:szCs w:val="22"/>
          <w:lang w:eastAsia="ja-JP"/>
        </w:rPr>
        <w:t>4</w:t>
      </w:r>
      <w:r>
        <w:rPr>
          <w:b/>
          <w:szCs w:val="22"/>
          <w:lang w:eastAsia="ja-JP"/>
        </w:rPr>
        <w:t>1</w:t>
      </w:r>
      <w:r w:rsidRPr="004F2658">
        <w:rPr>
          <w:b/>
          <w:szCs w:val="22"/>
          <w:lang w:eastAsia="ja-JP"/>
        </w:rPr>
        <w:t>)</w:t>
      </w:r>
    </w:p>
    <w:p w14:paraId="07D01BEE" w14:textId="77777777" w:rsidR="00BF3943" w:rsidRPr="00D676A8" w:rsidRDefault="00BF3943" w:rsidP="00BF3943">
      <w:pPr>
        <w:numPr>
          <w:ilvl w:val="1"/>
          <w:numId w:val="1"/>
        </w:numPr>
        <w:rPr>
          <w:szCs w:val="22"/>
        </w:rPr>
      </w:pPr>
      <w:r w:rsidRPr="00D676A8">
        <w:rPr>
          <w:szCs w:val="22"/>
        </w:rPr>
        <w:t>Review Patent Policy and logistics</w:t>
      </w:r>
    </w:p>
    <w:p w14:paraId="55CC3567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</w:t>
      </w:r>
      <w:r w:rsidRPr="00D676A8">
        <w:rPr>
          <w:rFonts w:eastAsia="PMingLiU"/>
          <w:szCs w:val="22"/>
          <w:lang w:eastAsia="zh-TW"/>
        </w:rPr>
        <w:t xml:space="preserve"> </w:t>
      </w:r>
      <w:r>
        <w:rPr>
          <w:szCs w:val="22"/>
          <w:lang w:eastAsia="ja-JP"/>
        </w:rPr>
        <w:t>reviewed the IEEE-SA Patent</w:t>
      </w:r>
      <w:r w:rsidRPr="00D676A8">
        <w:rPr>
          <w:szCs w:val="22"/>
          <w:lang w:eastAsia="ja-JP"/>
        </w:rPr>
        <w:t xml:space="preserve"> Policy,</w:t>
      </w:r>
      <w:r>
        <w:rPr>
          <w:szCs w:val="22"/>
          <w:lang w:eastAsia="ja-JP"/>
        </w:rPr>
        <w:t xml:space="preserve"> duty to inform, the guideline for IEEE WG meetings</w:t>
      </w:r>
      <w:r w:rsidRPr="00D676A8">
        <w:rPr>
          <w:szCs w:val="22"/>
          <w:lang w:eastAsia="ja-JP"/>
        </w:rPr>
        <w:t xml:space="preserve"> and logistics – no clarifications requested.</w:t>
      </w:r>
    </w:p>
    <w:p w14:paraId="16299640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 w:rsidRPr="00D676A8">
        <w:rPr>
          <w:szCs w:val="22"/>
          <w:lang w:eastAsia="ja-JP"/>
        </w:rPr>
        <w:t>Chair called for any potentially essential patent</w:t>
      </w:r>
      <w:r>
        <w:rPr>
          <w:szCs w:val="22"/>
          <w:lang w:eastAsia="ja-JP"/>
        </w:rPr>
        <w:t>s</w:t>
      </w:r>
      <w:r w:rsidRPr="00D676A8">
        <w:rPr>
          <w:szCs w:val="22"/>
          <w:lang w:eastAsia="ja-JP"/>
        </w:rPr>
        <w:t xml:space="preserve">, no one stepped </w:t>
      </w:r>
      <w:r>
        <w:rPr>
          <w:szCs w:val="22"/>
          <w:lang w:eastAsia="ja-JP"/>
        </w:rPr>
        <w:t>forward</w:t>
      </w:r>
      <w:r w:rsidRPr="00D676A8">
        <w:rPr>
          <w:szCs w:val="22"/>
          <w:lang w:eastAsia="ja-JP"/>
        </w:rPr>
        <w:t>.</w:t>
      </w:r>
    </w:p>
    <w:p w14:paraId="5475C2F5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participants to register their attendance using imat.</w:t>
      </w:r>
    </w:p>
    <w:p w14:paraId="44C50333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other guidelines for IEEE meetings, asked if any clarifications are requested, no one stepped forward.</w:t>
      </w:r>
    </w:p>
    <w:p w14:paraId="55189F55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reviewed IEEE copyright policy, </w:t>
      </w:r>
      <w:r w:rsidRPr="00D676A8">
        <w:rPr>
          <w:szCs w:val="22"/>
        </w:rPr>
        <w:t>– no clarification requested</w:t>
      </w:r>
      <w:r>
        <w:rPr>
          <w:szCs w:val="22"/>
          <w:lang w:eastAsia="ja-JP"/>
        </w:rPr>
        <w:t xml:space="preserve"> </w:t>
      </w:r>
    </w:p>
    <w:p w14:paraId="2CA5579F" w14:textId="77777777" w:rsidR="00BF3943" w:rsidRDefault="00BF3943" w:rsidP="00BF39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IEEE code of ethics</w:t>
      </w:r>
      <w:r>
        <w:rPr>
          <w:szCs w:val="22"/>
        </w:rPr>
        <w:t xml:space="preserve"> and </w:t>
      </w:r>
      <w:r w:rsidRPr="003D02BF">
        <w:rPr>
          <w:szCs w:val="22"/>
        </w:rPr>
        <w:t>WG participation as an individual professional</w:t>
      </w:r>
      <w:r w:rsidRPr="00D676A8">
        <w:rPr>
          <w:szCs w:val="22"/>
        </w:rPr>
        <w:t>.</w:t>
      </w:r>
      <w:r>
        <w:rPr>
          <w:szCs w:val="22"/>
        </w:rPr>
        <w:t xml:space="preserve"> </w:t>
      </w:r>
      <w:r w:rsidRPr="00D676A8">
        <w:rPr>
          <w:szCs w:val="22"/>
        </w:rPr>
        <w:t>– no clarification requested</w:t>
      </w:r>
    </w:p>
    <w:p w14:paraId="5E1F3D23" w14:textId="77777777" w:rsidR="00BF3943" w:rsidRPr="00D676A8" w:rsidRDefault="00BF3943" w:rsidP="00BF3943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Chair reviewed IEEE 802 ground rules</w:t>
      </w:r>
    </w:p>
    <w:p w14:paraId="6F794167" w14:textId="77777777" w:rsidR="00BF3943" w:rsidRDefault="00BF3943" w:rsidP="00BF3943">
      <w:pPr>
        <w:numPr>
          <w:ilvl w:val="2"/>
          <w:numId w:val="1"/>
        </w:numPr>
        <w:rPr>
          <w:szCs w:val="22"/>
          <w:lang w:eastAsia="ja-JP"/>
        </w:rPr>
      </w:pPr>
      <w:r w:rsidRPr="00647290">
        <w:rPr>
          <w:szCs w:val="22"/>
          <w:lang w:eastAsia="ja-JP"/>
        </w:rPr>
        <w:t>Recorded Participation requirement</w:t>
      </w:r>
      <w:r>
        <w:rPr>
          <w:szCs w:val="22"/>
          <w:lang w:eastAsia="ja-JP"/>
        </w:rPr>
        <w:br/>
      </w:r>
      <w:r w:rsidRPr="00647290">
        <w:rPr>
          <w:szCs w:val="22"/>
          <w:lang w:eastAsia="ja-JP"/>
        </w:rPr>
        <w:t>Headcount: ~</w:t>
      </w:r>
      <w:r>
        <w:rPr>
          <w:szCs w:val="22"/>
          <w:lang w:eastAsia="ja-JP"/>
        </w:rPr>
        <w:t>36</w:t>
      </w:r>
      <w:r w:rsidRPr="00647290">
        <w:rPr>
          <w:szCs w:val="22"/>
          <w:lang w:eastAsia="ja-JP"/>
        </w:rPr>
        <w:t xml:space="preserve"> present</w:t>
      </w:r>
    </w:p>
    <w:p w14:paraId="19CEF685" w14:textId="77777777" w:rsidR="00BF3943" w:rsidRDefault="00BF3943" w:rsidP="00BF3943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Agenda</w:t>
      </w:r>
    </w:p>
    <w:p w14:paraId="0BD39BFB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Review and consider PAR extension approval 11-21-750</w:t>
      </w:r>
    </w:p>
    <w:p w14:paraId="29AAB705" w14:textId="77777777" w:rsidR="004C17BC" w:rsidRPr="004C17BC" w:rsidRDefault="004E4FF0" w:rsidP="004C17BC">
      <w:pPr>
        <w:numPr>
          <w:ilvl w:val="2"/>
          <w:numId w:val="1"/>
        </w:numPr>
        <w:rPr>
          <w:szCs w:val="22"/>
          <w:lang w:eastAsia="ja-JP"/>
        </w:rPr>
      </w:pPr>
      <w:r w:rsidRPr="004E4FF0">
        <w:rPr>
          <w:szCs w:val="22"/>
          <w:lang w:eastAsia="ja-JP"/>
        </w:rPr>
        <w:lastRenderedPageBreak/>
        <w:t>Review submissions (as time permits).</w:t>
      </w:r>
    </w:p>
    <w:p w14:paraId="4E35B2F9" w14:textId="0C0B5439" w:rsidR="004C17BC" w:rsidRPr="004C17BC" w:rsidRDefault="004C17BC" w:rsidP="004C17BC">
      <w:pPr>
        <w:numPr>
          <w:ilvl w:val="3"/>
          <w:numId w:val="1"/>
        </w:numPr>
        <w:rPr>
          <w:szCs w:val="22"/>
          <w:lang w:eastAsia="ja-JP"/>
        </w:rPr>
      </w:pPr>
      <w:r w:rsidRPr="004C17BC">
        <w:rPr>
          <w:szCs w:val="22"/>
          <w:lang w:eastAsia="ja-JP"/>
        </w:rPr>
        <w:t xml:space="preserve">Ali Raissinia three CID resolutions for lb253 CR  7 min </w:t>
      </w:r>
    </w:p>
    <w:p w14:paraId="7D1FDB7C" w14:textId="0ACA26FF" w:rsidR="004C17BC" w:rsidRPr="004C17BC" w:rsidRDefault="004C17BC" w:rsidP="004C17BC">
      <w:pPr>
        <w:numPr>
          <w:ilvl w:val="3"/>
          <w:numId w:val="1"/>
        </w:numPr>
        <w:rPr>
          <w:szCs w:val="22"/>
          <w:lang w:eastAsia="ja-JP"/>
        </w:rPr>
      </w:pPr>
      <w:r w:rsidRPr="004C17BC">
        <w:rPr>
          <w:szCs w:val="22"/>
          <w:lang w:eastAsia="ja-JP"/>
        </w:rPr>
        <w:t>Christina Berger Mandatory secure LTF repetitions 8min</w:t>
      </w:r>
    </w:p>
    <w:p w14:paraId="4A342CDE" w14:textId="26CB703B" w:rsidR="004C17BC" w:rsidRPr="004C17BC" w:rsidRDefault="004C17BC" w:rsidP="004C17BC">
      <w:pPr>
        <w:numPr>
          <w:ilvl w:val="3"/>
          <w:numId w:val="1"/>
        </w:numPr>
        <w:rPr>
          <w:szCs w:val="22"/>
          <w:lang w:eastAsia="ja-JP"/>
        </w:rPr>
      </w:pPr>
      <w:r w:rsidRPr="004C17BC">
        <w:rPr>
          <w:szCs w:val="22"/>
          <w:lang w:eastAsia="ja-JP"/>
        </w:rPr>
        <w:t xml:space="preserve">Dibakar Das CR for </w:t>
      </w:r>
      <w:r w:rsidR="00694E97" w:rsidRPr="004C17BC">
        <w:rPr>
          <w:szCs w:val="22"/>
          <w:lang w:eastAsia="ja-JP"/>
        </w:rPr>
        <w:t>Misc.</w:t>
      </w:r>
      <w:r w:rsidRPr="004C17BC">
        <w:rPr>
          <w:szCs w:val="22"/>
          <w:lang w:eastAsia="ja-JP"/>
        </w:rPr>
        <w:t xml:space="preserve"> CIDs on Trigger frame format 40min</w:t>
      </w:r>
    </w:p>
    <w:p w14:paraId="4EAA0E33" w14:textId="5B77B4D4" w:rsidR="004C17BC" w:rsidRPr="004C17BC" w:rsidRDefault="004C17BC" w:rsidP="004C17BC">
      <w:pPr>
        <w:numPr>
          <w:ilvl w:val="3"/>
          <w:numId w:val="1"/>
        </w:numPr>
        <w:rPr>
          <w:rFonts w:ascii="Arial" w:hAnsi="Arial" w:cs="Arial"/>
          <w:sz w:val="20"/>
          <w:lang w:val="en-US" w:bidi="he-IL"/>
        </w:rPr>
      </w:pPr>
      <w:r w:rsidRPr="004C17BC">
        <w:rPr>
          <w:szCs w:val="22"/>
          <w:lang w:eastAsia="ja-JP"/>
        </w:rPr>
        <w:t>Jonathan Segev TGaz LB253 Comment</w:t>
      </w:r>
      <w:r w:rsidRPr="004C17BC">
        <w:rPr>
          <w:rFonts w:eastAsia="MS Gothic"/>
          <w:color w:val="000000" w:themeColor="dark1"/>
          <w:kern w:val="24"/>
          <w:sz w:val="20"/>
          <w:lang w:val="en-US" w:bidi="he-IL"/>
        </w:rPr>
        <w:t xml:space="preserve"> Resolution</w:t>
      </w:r>
      <w:r>
        <w:rPr>
          <w:rFonts w:eastAsia="MS Gothic"/>
          <w:color w:val="000000" w:themeColor="dark1"/>
          <w:kern w:val="24"/>
          <w:sz w:val="20"/>
          <w:lang w:val="en-US" w:bidi="he-IL"/>
        </w:rPr>
        <w:t xml:space="preserve"> </w:t>
      </w:r>
      <w:r w:rsidRPr="004C17BC">
        <w:rPr>
          <w:rFonts w:eastAsia="MS Gothic"/>
          <w:color w:val="000000" w:themeColor="dark1"/>
          <w:kern w:val="24"/>
          <w:sz w:val="20"/>
          <w:lang w:val="en-US" w:bidi="he-IL"/>
        </w:rPr>
        <w:t>1hr (as time permits).</w:t>
      </w:r>
    </w:p>
    <w:p w14:paraId="1E95A8E7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CR as a group (as time permits)</w:t>
      </w:r>
    </w:p>
    <w:p w14:paraId="6E7D5D36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Special order:</w:t>
      </w:r>
    </w:p>
    <w:p w14:paraId="5A6DE2C4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Review submission queue and call for submissions (5min)</w:t>
      </w:r>
    </w:p>
    <w:p w14:paraId="44A166AC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Review timelines and progress (10 min)</w:t>
      </w:r>
    </w:p>
    <w:p w14:paraId="7EECBCC8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LB253 completion status (5 min)</w:t>
      </w:r>
    </w:p>
    <w:p w14:paraId="5B133EDD" w14:textId="77777777" w:rsidR="004E4FF0" w:rsidRPr="004E4FF0" w:rsidRDefault="004E4FF0" w:rsidP="004E4FF0">
      <w:pPr>
        <w:numPr>
          <w:ilvl w:val="2"/>
          <w:numId w:val="1"/>
        </w:numPr>
        <w:rPr>
          <w:szCs w:val="22"/>
          <w:lang w:val="en-US" w:eastAsia="ja-JP"/>
        </w:rPr>
      </w:pPr>
      <w:r w:rsidRPr="004E4FF0">
        <w:rPr>
          <w:szCs w:val="22"/>
          <w:lang w:val="en-US" w:eastAsia="ja-JP"/>
        </w:rPr>
        <w:t>Review Targets towards July meeting (5min)</w:t>
      </w:r>
    </w:p>
    <w:p w14:paraId="69E6905B" w14:textId="6866CCB7" w:rsidR="00BF3943" w:rsidRDefault="004C17BC" w:rsidP="006D6C2B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Review and consider par extension proposal</w:t>
      </w:r>
    </w:p>
    <w:p w14:paraId="45A898C2" w14:textId="547FA9CF" w:rsidR="004C17BC" w:rsidRDefault="004C17BC" w:rsidP="004C17BC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Document  </w:t>
      </w:r>
      <w:hyperlink r:id="rId21" w:history="1">
        <w:r w:rsidRPr="00822682">
          <w:rPr>
            <w:rStyle w:val="Hyperlink"/>
            <w:szCs w:val="22"/>
            <w:lang w:val="en-US" w:eastAsia="ja-JP"/>
          </w:rPr>
          <w:t>11-21-750r2</w:t>
        </w:r>
      </w:hyperlink>
      <w:r>
        <w:rPr>
          <w:szCs w:val="22"/>
          <w:lang w:val="en-US" w:eastAsia="ja-JP"/>
        </w:rPr>
        <w:t xml:space="preserve"> </w:t>
      </w:r>
    </w:p>
    <w:p w14:paraId="25BB513F" w14:textId="34FBDCE2" w:rsidR="00EE15EA" w:rsidRDefault="004C17BC" w:rsidP="00EE15EA">
      <w:pPr>
        <w:numPr>
          <w:ilvl w:val="2"/>
          <w:numId w:val="1"/>
        </w:numPr>
        <w:rPr>
          <w:szCs w:val="22"/>
          <w:lang w:val="en-US" w:eastAsia="ja-JP"/>
        </w:rPr>
      </w:pPr>
      <w:r w:rsidRPr="00EE15EA">
        <w:rPr>
          <w:b/>
          <w:bCs/>
          <w:szCs w:val="22"/>
          <w:lang w:val="en-US" w:eastAsia="ja-JP"/>
        </w:rPr>
        <w:t>Motion: (202105-06)</w:t>
      </w:r>
      <w:r w:rsidR="00EE15EA">
        <w:rPr>
          <w:szCs w:val="22"/>
          <w:lang w:val="en-US" w:eastAsia="ja-JP"/>
        </w:rPr>
        <w:br/>
        <w:t xml:space="preserve">Believing that the par </w:t>
      </w:r>
      <w:r w:rsidR="00694E97">
        <w:rPr>
          <w:szCs w:val="22"/>
          <w:lang w:val="en-US" w:eastAsia="ja-JP"/>
        </w:rPr>
        <w:t>Extension</w:t>
      </w:r>
      <w:r w:rsidR="00EE15EA">
        <w:rPr>
          <w:szCs w:val="22"/>
          <w:lang w:val="en-US" w:eastAsia="ja-JP"/>
        </w:rPr>
        <w:t xml:space="preserve"> contained in the document referenced below meets IEEE-SA guidelines,</w:t>
      </w:r>
      <w:r w:rsidR="00EE15EA">
        <w:rPr>
          <w:szCs w:val="22"/>
          <w:lang w:val="en-US" w:eastAsia="ja-JP"/>
        </w:rPr>
        <w:br/>
        <w:t xml:space="preserve">Request that the PAR contained in 11-21-750r2 be posted to the IEEE802 executive committee EC agenda for WG 802 preview and EC approval to submit to </w:t>
      </w:r>
      <w:r w:rsidR="00694E97">
        <w:rPr>
          <w:szCs w:val="22"/>
          <w:lang w:val="en-US" w:eastAsia="ja-JP"/>
        </w:rPr>
        <w:t>Newscom</w:t>
      </w:r>
      <w:r w:rsidR="00EE15EA">
        <w:rPr>
          <w:szCs w:val="22"/>
          <w:lang w:val="en-US" w:eastAsia="ja-JP"/>
        </w:rPr>
        <w:t>.</w:t>
      </w:r>
      <w:r w:rsidR="00EE15EA">
        <w:rPr>
          <w:szCs w:val="22"/>
          <w:lang w:val="en-US" w:eastAsia="ja-JP"/>
        </w:rPr>
        <w:br/>
        <w:t>moved: Jon Rosdahl</w:t>
      </w:r>
      <w:r w:rsidR="00EE15EA">
        <w:rPr>
          <w:szCs w:val="22"/>
          <w:lang w:val="en-US" w:eastAsia="ja-JP"/>
        </w:rPr>
        <w:br/>
        <w:t>second: Assaf Kasher</w:t>
      </w:r>
      <w:r w:rsidR="00EE15EA">
        <w:rPr>
          <w:szCs w:val="22"/>
          <w:lang w:val="en-US" w:eastAsia="ja-JP"/>
        </w:rPr>
        <w:br/>
      </w:r>
      <w:r w:rsidR="00EE15EA" w:rsidRPr="00C379DC">
        <w:rPr>
          <w:b/>
          <w:bCs/>
          <w:szCs w:val="22"/>
          <w:lang w:val="en-US" w:eastAsia="ja-JP"/>
        </w:rPr>
        <w:t>Results: (Y/N/A) (1</w:t>
      </w:r>
      <w:r w:rsidR="003130E2">
        <w:rPr>
          <w:b/>
          <w:bCs/>
          <w:szCs w:val="22"/>
          <w:lang w:val="en-US" w:eastAsia="ja-JP"/>
        </w:rPr>
        <w:t>8</w:t>
      </w:r>
      <w:r w:rsidR="00EE15EA" w:rsidRPr="00C379DC">
        <w:rPr>
          <w:b/>
          <w:bCs/>
          <w:szCs w:val="22"/>
          <w:lang w:val="en-US" w:eastAsia="ja-JP"/>
        </w:rPr>
        <w:t>/0/0) Motion Passed</w:t>
      </w:r>
    </w:p>
    <w:p w14:paraId="0FD50EFA" w14:textId="2AC6C612" w:rsidR="00EE15EA" w:rsidRDefault="00EE15EA" w:rsidP="00EE15E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Ali Raissinia presented </w:t>
      </w:r>
      <w:hyperlink r:id="rId22" w:history="1">
        <w:r w:rsidRPr="00822682">
          <w:rPr>
            <w:rStyle w:val="Hyperlink"/>
            <w:szCs w:val="22"/>
            <w:lang w:val="en-US" w:eastAsia="ja-JP"/>
          </w:rPr>
          <w:t>11-21-810</w:t>
        </w:r>
      </w:hyperlink>
    </w:p>
    <w:p w14:paraId="4DE183C7" w14:textId="159816AA" w:rsidR="00EE15EA" w:rsidRDefault="00436116" w:rsidP="003130E2">
      <w:pPr>
        <w:numPr>
          <w:ilvl w:val="2"/>
          <w:numId w:val="1"/>
        </w:numPr>
        <w:rPr>
          <w:szCs w:val="22"/>
          <w:lang w:val="en-US" w:eastAsia="ja-JP"/>
        </w:rPr>
      </w:pPr>
      <w:r w:rsidRPr="00822682">
        <w:rPr>
          <w:b/>
          <w:bCs/>
          <w:szCs w:val="22"/>
          <w:lang w:val="en-US" w:eastAsia="ja-JP"/>
        </w:rPr>
        <w:t>Motion (202105-07)</w:t>
      </w:r>
      <w:r w:rsidRPr="00822682">
        <w:rPr>
          <w:b/>
          <w:bCs/>
          <w:szCs w:val="22"/>
          <w:lang w:val="en-US" w:eastAsia="ja-JP"/>
        </w:rPr>
        <w:br/>
      </w:r>
      <w:r w:rsidR="003130E2" w:rsidRPr="003130E2">
        <w:rPr>
          <w:szCs w:val="22"/>
          <w:lang w:val="en-US" w:eastAsia="ja-JP"/>
        </w:rPr>
        <w:t>Move to adopt the resolutions depicted by document 11-21-0810r2 for CIDs 5016, 5027 and 5036 (3 CIDs total), instruct the technical editor to incorporate it in the P802.11az draft and grant the editor editorial license</w:t>
      </w:r>
      <w:r>
        <w:rPr>
          <w:szCs w:val="22"/>
          <w:lang w:val="en-US" w:eastAsia="ja-JP"/>
        </w:rPr>
        <w:t>.</w:t>
      </w:r>
      <w:r>
        <w:rPr>
          <w:szCs w:val="22"/>
          <w:lang w:val="en-US" w:eastAsia="ja-JP"/>
        </w:rPr>
        <w:br/>
        <w:t>Moved By: Ali Raissinia</w:t>
      </w:r>
      <w:r>
        <w:rPr>
          <w:szCs w:val="22"/>
          <w:lang w:val="en-US" w:eastAsia="ja-JP"/>
        </w:rPr>
        <w:br/>
        <w:t>Second: Assaf Kasher</w:t>
      </w:r>
      <w:r>
        <w:rPr>
          <w:szCs w:val="22"/>
          <w:lang w:val="en-US" w:eastAsia="ja-JP"/>
        </w:rPr>
        <w:br/>
      </w:r>
      <w:r w:rsidRPr="00822682">
        <w:rPr>
          <w:b/>
          <w:bCs/>
          <w:szCs w:val="22"/>
          <w:lang w:val="en-US" w:eastAsia="ja-JP"/>
        </w:rPr>
        <w:t>Result: Approved by Unanimous Consent</w:t>
      </w:r>
    </w:p>
    <w:p w14:paraId="4110E023" w14:textId="2EF6366F" w:rsidR="00436116" w:rsidRDefault="00436116" w:rsidP="00436116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Dibakar Das presented </w:t>
      </w:r>
      <w:hyperlink r:id="rId23" w:history="1">
        <w:r w:rsidRPr="00822682">
          <w:rPr>
            <w:rStyle w:val="Hyperlink"/>
            <w:szCs w:val="22"/>
            <w:lang w:val="en-US" w:eastAsia="ja-JP"/>
          </w:rPr>
          <w:t>11-21-815</w:t>
        </w:r>
      </w:hyperlink>
    </w:p>
    <w:p w14:paraId="36DF9628" w14:textId="41B7FA39" w:rsidR="00436116" w:rsidRDefault="00436116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Title:  </w:t>
      </w:r>
      <w:r w:rsidR="00694E97">
        <w:rPr>
          <w:szCs w:val="22"/>
          <w:lang w:val="en-US" w:eastAsia="ja-JP"/>
        </w:rPr>
        <w:t>Misc.</w:t>
      </w:r>
      <w:r>
        <w:rPr>
          <w:szCs w:val="22"/>
          <w:lang w:val="en-US" w:eastAsia="ja-JP"/>
        </w:rPr>
        <w:t xml:space="preserve"> CID on Trigger frame format</w:t>
      </w:r>
    </w:p>
    <w:p w14:paraId="5B3E308C" w14:textId="6CBFD5FD" w:rsidR="00436116" w:rsidRDefault="00436116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5007: Accept</w:t>
      </w:r>
    </w:p>
    <w:p w14:paraId="16814BCA" w14:textId="562189EB" w:rsidR="00436116" w:rsidRDefault="00436116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5008: Revised</w:t>
      </w:r>
    </w:p>
    <w:p w14:paraId="5FB4D96E" w14:textId="13CF9543" w:rsidR="00C60548" w:rsidRDefault="00C60548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5010: Accept</w:t>
      </w:r>
    </w:p>
    <w:p w14:paraId="357808D1" w14:textId="1ED4BAEC" w:rsidR="00C60548" w:rsidRDefault="00C60548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5011: need more work</w:t>
      </w:r>
    </w:p>
    <w:p w14:paraId="6213A156" w14:textId="35B9A6F9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5012: needs more work</w:t>
      </w:r>
    </w:p>
    <w:p w14:paraId="2E477E37" w14:textId="03D3E794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5037: revised</w:t>
      </w:r>
    </w:p>
    <w:p w14:paraId="7367C951" w14:textId="1B27B48E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5041: revised</w:t>
      </w:r>
    </w:p>
    <w:p w14:paraId="5D467923" w14:textId="0CC90419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5058: accept</w:t>
      </w:r>
    </w:p>
    <w:p w14:paraId="16AED94C" w14:textId="1C7BE1FF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5133: reject</w:t>
      </w:r>
    </w:p>
    <w:p w14:paraId="5799B892" w14:textId="24394102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5141: Revised</w:t>
      </w:r>
    </w:p>
    <w:p w14:paraId="437FA12C" w14:textId="0C0C4481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5162: Accept</w:t>
      </w:r>
    </w:p>
    <w:p w14:paraId="4DACB346" w14:textId="1411B006" w:rsidR="003303EF" w:rsidRDefault="003303EF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5164: </w:t>
      </w:r>
      <w:r w:rsidR="00694E97">
        <w:rPr>
          <w:szCs w:val="22"/>
          <w:lang w:val="en-US" w:eastAsia="ja-JP"/>
        </w:rPr>
        <w:t>Revised</w:t>
      </w:r>
    </w:p>
    <w:p w14:paraId="7792E8CF" w14:textId="3F7F705C" w:rsidR="00845AD3" w:rsidRDefault="00845AD3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5165: Revised</w:t>
      </w:r>
    </w:p>
    <w:p w14:paraId="17065450" w14:textId="22B2DE6F" w:rsidR="00845AD3" w:rsidRDefault="00845AD3" w:rsidP="00436116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5167, 5168: Revised </w:t>
      </w:r>
    </w:p>
    <w:p w14:paraId="430C1ECB" w14:textId="481E9214" w:rsidR="00CD1127" w:rsidRDefault="00CD1127" w:rsidP="00CD1127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Jonathan Segev presented </w:t>
      </w:r>
      <w:hyperlink r:id="rId24" w:history="1">
        <w:r w:rsidRPr="00822682">
          <w:rPr>
            <w:rStyle w:val="Hyperlink"/>
            <w:szCs w:val="22"/>
            <w:lang w:val="en-US" w:eastAsia="ja-JP"/>
          </w:rPr>
          <w:t>11-21-835</w:t>
        </w:r>
      </w:hyperlink>
    </w:p>
    <w:p w14:paraId="2E345649" w14:textId="4F31D2F0" w:rsidR="00CD1127" w:rsidRDefault="00CD1127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5203: Revise</w:t>
      </w:r>
    </w:p>
    <w:p w14:paraId="457620A5" w14:textId="738E9278" w:rsidR="00CD1127" w:rsidRDefault="00CD1127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5252: Reject </w:t>
      </w:r>
    </w:p>
    <w:p w14:paraId="3F95FC48" w14:textId="1EBC727E" w:rsidR="00CD1127" w:rsidRDefault="00CD1127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5253: </w:t>
      </w:r>
      <w:r w:rsidR="00B65A9D">
        <w:rPr>
          <w:szCs w:val="22"/>
          <w:lang w:val="en-US" w:eastAsia="ja-JP"/>
        </w:rPr>
        <w:t>to be taken offline</w:t>
      </w:r>
    </w:p>
    <w:p w14:paraId="5AD5E7A0" w14:textId="1A0685CE" w:rsidR="00B65A9D" w:rsidRDefault="00B65A9D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5254: Reject</w:t>
      </w:r>
    </w:p>
    <w:p w14:paraId="07480149" w14:textId="262A82E7" w:rsidR="00B65A9D" w:rsidRDefault="00B65A9D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CID 5261: Accept </w:t>
      </w:r>
    </w:p>
    <w:p w14:paraId="47ECAD09" w14:textId="1FC63094" w:rsidR="00B65A9D" w:rsidRDefault="00B65A9D" w:rsidP="00CD1127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lastRenderedPageBreak/>
        <w:t xml:space="preserve">CID 5294: </w:t>
      </w:r>
      <w:r w:rsidR="00EE2472">
        <w:rPr>
          <w:szCs w:val="22"/>
          <w:lang w:val="en-US" w:eastAsia="ja-JP"/>
        </w:rPr>
        <w:t>accept</w:t>
      </w:r>
    </w:p>
    <w:p w14:paraId="11425B5C" w14:textId="258C2A35" w:rsidR="00EE2472" w:rsidRDefault="00EE2472" w:rsidP="00765DB9">
      <w:pPr>
        <w:numPr>
          <w:ilvl w:val="2"/>
          <w:numId w:val="1"/>
        </w:numPr>
        <w:rPr>
          <w:szCs w:val="22"/>
          <w:lang w:val="en-US" w:eastAsia="ja-JP"/>
        </w:rPr>
      </w:pPr>
      <w:r w:rsidRPr="00EE2472">
        <w:rPr>
          <w:szCs w:val="22"/>
          <w:lang w:val="en-US" w:eastAsia="ja-JP"/>
        </w:rPr>
        <w:t>CID</w:t>
      </w:r>
      <w:r>
        <w:rPr>
          <w:szCs w:val="22"/>
          <w:lang w:val="en-US" w:eastAsia="ja-JP"/>
        </w:rPr>
        <w:t xml:space="preserve"> 5348: accept</w:t>
      </w:r>
    </w:p>
    <w:p w14:paraId="0D3BF4BF" w14:textId="4D623FDB" w:rsidR="00EE2472" w:rsidRDefault="00EE2472" w:rsidP="00765DB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CID 5353: accept</w:t>
      </w:r>
    </w:p>
    <w:p w14:paraId="4D38A134" w14:textId="03F7C181" w:rsidR="00EE2472" w:rsidRDefault="00EE2472" w:rsidP="00765DB9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Stopped due to special order</w:t>
      </w:r>
    </w:p>
    <w:p w14:paraId="52C72770" w14:textId="005F0AB4" w:rsidR="00EE2472" w:rsidRDefault="00EE2472" w:rsidP="00EE247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Motion for 11-21-815</w:t>
      </w:r>
    </w:p>
    <w:p w14:paraId="125EFA5F" w14:textId="31BC4EC7" w:rsidR="00EE2472" w:rsidRPr="00694E97" w:rsidRDefault="00EE2472" w:rsidP="002A7A62">
      <w:pPr>
        <w:numPr>
          <w:ilvl w:val="2"/>
          <w:numId w:val="1"/>
        </w:numPr>
        <w:rPr>
          <w:b/>
          <w:bCs/>
          <w:szCs w:val="22"/>
          <w:lang w:val="en-US" w:eastAsia="ja-JP"/>
        </w:rPr>
      </w:pPr>
      <w:r w:rsidRPr="00694E97">
        <w:rPr>
          <w:b/>
          <w:bCs/>
          <w:szCs w:val="22"/>
          <w:lang w:val="en-US" w:eastAsia="ja-JP"/>
        </w:rPr>
        <w:t>Motion 202005-08:</w:t>
      </w:r>
      <w:r w:rsidR="00694E97">
        <w:rPr>
          <w:b/>
          <w:bCs/>
          <w:szCs w:val="22"/>
          <w:lang w:val="en-US" w:eastAsia="ja-JP"/>
        </w:rPr>
        <w:br/>
      </w:r>
      <w:r w:rsidR="003130E2" w:rsidRPr="00694E97">
        <w:rPr>
          <w:szCs w:val="22"/>
          <w:lang w:eastAsia="ja-JP"/>
        </w:rPr>
        <w:t xml:space="preserve">Move to adopt the resolutions depicted by document 11-21-0815r1 for </w:t>
      </w:r>
      <w:r w:rsidR="003130E2" w:rsidRPr="00694E97">
        <w:rPr>
          <w:szCs w:val="22"/>
          <w:lang w:val="pt-BR" w:eastAsia="ja-JP"/>
        </w:rPr>
        <w:t xml:space="preserve">CIDs 5007, 5008, 5010, 5037, 5041, 5048, 5132, 5141, 5162, 5164, 5165, 5167, 5168 </w:t>
      </w:r>
      <w:r w:rsidR="003130E2" w:rsidRPr="00694E97">
        <w:rPr>
          <w:szCs w:val="22"/>
          <w:lang w:eastAsia="ja-JP"/>
        </w:rPr>
        <w:t>(13 CIDs total), instruct the technical editor to incorporate it in the P802.11az draft and grant the editor editorial license</w:t>
      </w:r>
      <w:r w:rsidR="003130E2" w:rsidRPr="00694E97">
        <w:rPr>
          <w:szCs w:val="22"/>
          <w:lang w:eastAsia="ja-JP"/>
        </w:rPr>
        <w:t>.</w:t>
      </w:r>
      <w:r w:rsidR="003130E2" w:rsidRPr="00694E97">
        <w:rPr>
          <w:szCs w:val="22"/>
          <w:lang w:eastAsia="ja-JP"/>
        </w:rPr>
        <w:br/>
      </w:r>
      <w:r w:rsidRPr="00694E97">
        <w:rPr>
          <w:szCs w:val="22"/>
          <w:lang w:val="en-US" w:eastAsia="ja-JP"/>
        </w:rPr>
        <w:t>Moved: Dibakar Das</w:t>
      </w:r>
      <w:r w:rsidR="003130E2" w:rsidRPr="00694E97">
        <w:rPr>
          <w:szCs w:val="22"/>
          <w:lang w:val="en-US" w:eastAsia="ja-JP"/>
        </w:rPr>
        <w:br/>
      </w:r>
      <w:r w:rsidRPr="00694E97">
        <w:rPr>
          <w:szCs w:val="22"/>
          <w:lang w:val="en-US" w:eastAsia="ja-JP"/>
        </w:rPr>
        <w:t>Second: Ali Raissinia</w:t>
      </w:r>
      <w:r w:rsidR="003130E2" w:rsidRPr="00694E97">
        <w:rPr>
          <w:szCs w:val="22"/>
          <w:lang w:val="en-US" w:eastAsia="ja-JP"/>
        </w:rPr>
        <w:br/>
      </w:r>
      <w:r w:rsidRPr="00694E97">
        <w:rPr>
          <w:b/>
          <w:bCs/>
          <w:szCs w:val="22"/>
          <w:lang w:val="en-US" w:eastAsia="ja-JP"/>
        </w:rPr>
        <w:t>Results: Approved by Unanimous Consent</w:t>
      </w:r>
    </w:p>
    <w:p w14:paraId="656872B8" w14:textId="2A3FA9B6" w:rsidR="00EE2472" w:rsidRDefault="00EE2472" w:rsidP="00EE2472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Submission pipeline:</w:t>
      </w:r>
    </w:p>
    <w:p w14:paraId="675E6E40" w14:textId="19279668" w:rsidR="00EE2472" w:rsidRDefault="00EE2472" w:rsidP="00EE24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11-21-834</w:t>
      </w:r>
    </w:p>
    <w:p w14:paraId="1EC1CEE7" w14:textId="4476E4C0" w:rsidR="00EE2472" w:rsidRDefault="00EE2472" w:rsidP="00EE24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11-21-835</w:t>
      </w:r>
    </w:p>
    <w:p w14:paraId="20326641" w14:textId="590315CE" w:rsidR="00EE2472" w:rsidRDefault="00EE2472" w:rsidP="00EE2472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11-21-864</w:t>
      </w:r>
    </w:p>
    <w:p w14:paraId="6668746C" w14:textId="4A406A3F" w:rsidR="008029DA" w:rsidRDefault="008029DA" w:rsidP="008029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Project Time</w:t>
      </w:r>
      <w:r w:rsidR="003130E2">
        <w:rPr>
          <w:szCs w:val="22"/>
          <w:lang w:val="en-US" w:eastAsia="ja-JP"/>
        </w:rPr>
        <w:t>l</w:t>
      </w:r>
      <w:r>
        <w:rPr>
          <w:szCs w:val="22"/>
          <w:lang w:val="en-US" w:eastAsia="ja-JP"/>
        </w:rPr>
        <w:t>ine: see slide 47</w:t>
      </w:r>
    </w:p>
    <w:p w14:paraId="28AFB7CD" w14:textId="5BCC0CEA" w:rsidR="008029DA" w:rsidRDefault="008029DA" w:rsidP="008029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Scheduled Telelcons: see slide 50</w:t>
      </w:r>
    </w:p>
    <w:p w14:paraId="3E186724" w14:textId="52858C93" w:rsidR="008029DA" w:rsidRDefault="008029DA" w:rsidP="008029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AOB?</w:t>
      </w:r>
    </w:p>
    <w:p w14:paraId="686EC601" w14:textId="1680CDD5" w:rsidR="008029DA" w:rsidRDefault="008029DA" w:rsidP="008029DA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 at 12:24 PDT</w:t>
      </w:r>
    </w:p>
    <w:p w14:paraId="66652723" w14:textId="77777777" w:rsidR="008029DA" w:rsidRDefault="008029DA" w:rsidP="008029DA">
      <w:pPr>
        <w:numPr>
          <w:ilvl w:val="1"/>
          <w:numId w:val="1"/>
        </w:numPr>
        <w:rPr>
          <w:szCs w:val="22"/>
          <w:lang w:val="en-US" w:eastAsia="ja-JP"/>
        </w:rPr>
      </w:pPr>
    </w:p>
    <w:sectPr w:rsidR="008029DA">
      <w:headerReference w:type="default" r:id="rId25"/>
      <w:footerReference w:type="default" r:id="rId2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AFA9" w14:textId="77777777" w:rsidR="003A78BC" w:rsidRDefault="003A78BC">
      <w:r>
        <w:separator/>
      </w:r>
    </w:p>
  </w:endnote>
  <w:endnote w:type="continuationSeparator" w:id="0">
    <w:p w14:paraId="370F650D" w14:textId="77777777" w:rsidR="003A78BC" w:rsidRDefault="003A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A9BA" w14:textId="5C33421E" w:rsidR="00712360" w:rsidRDefault="00AA518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2360">
        <w:t>Minutes</w:t>
      </w:r>
    </w:fldSimple>
    <w:r w:rsidR="00712360">
      <w:tab/>
      <w:t xml:space="preserve">page </w:t>
    </w:r>
    <w:r w:rsidR="00712360">
      <w:fldChar w:fldCharType="begin"/>
    </w:r>
    <w:r w:rsidR="00712360">
      <w:instrText xml:space="preserve">page </w:instrText>
    </w:r>
    <w:r w:rsidR="00712360">
      <w:fldChar w:fldCharType="separate"/>
    </w:r>
    <w:r w:rsidR="00712360">
      <w:rPr>
        <w:noProof/>
      </w:rPr>
      <w:t>2</w:t>
    </w:r>
    <w:r w:rsidR="00712360">
      <w:fldChar w:fldCharType="end"/>
    </w:r>
    <w:r w:rsidR="00712360">
      <w:tab/>
    </w:r>
    <w:fldSimple w:instr=" COMMENTS  \* MERGEFORMAT ">
      <w:r w:rsidR="00712360">
        <w:t>Assaf Kasher, Qualcomm</w:t>
      </w:r>
    </w:fldSimple>
  </w:p>
  <w:p w14:paraId="331F4539" w14:textId="77777777" w:rsidR="00712360" w:rsidRDefault="00712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437F0" w14:textId="77777777" w:rsidR="003A78BC" w:rsidRDefault="003A78BC">
      <w:r>
        <w:separator/>
      </w:r>
    </w:p>
  </w:footnote>
  <w:footnote w:type="continuationSeparator" w:id="0">
    <w:p w14:paraId="2A8DA315" w14:textId="77777777" w:rsidR="003A78BC" w:rsidRDefault="003A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7EDF" w14:textId="0FEB2651" w:rsidR="00712360" w:rsidRDefault="00AA518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12360">
        <w:t>May 2021</w:t>
      </w:r>
    </w:fldSimple>
    <w:r w:rsidR="00712360">
      <w:tab/>
    </w:r>
    <w:r w:rsidR="00712360">
      <w:tab/>
    </w:r>
    <w:fldSimple w:instr=" TITLE  \* MERGEFORMAT ">
      <w:r w:rsidR="00712360">
        <w:t>doc.: IEEE 802.11-21/0807r0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7DE2"/>
    <w:multiLevelType w:val="hybridMultilevel"/>
    <w:tmpl w:val="5936F4DC"/>
    <w:lvl w:ilvl="0" w:tplc="2228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43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0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64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EA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CA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4A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8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32878"/>
    <w:multiLevelType w:val="hybridMultilevel"/>
    <w:tmpl w:val="7E589326"/>
    <w:lvl w:ilvl="0" w:tplc="C646E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CF9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8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4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1C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6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CA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4F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B15857"/>
    <w:multiLevelType w:val="hybridMultilevel"/>
    <w:tmpl w:val="8CAE81E8"/>
    <w:lvl w:ilvl="0" w:tplc="0242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2B3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0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9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8B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58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21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1534CB"/>
    <w:multiLevelType w:val="hybridMultilevel"/>
    <w:tmpl w:val="049AF33E"/>
    <w:lvl w:ilvl="0" w:tplc="4C223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6F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84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E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5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A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30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8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F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2D3D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FE3A76"/>
    <w:multiLevelType w:val="hybridMultilevel"/>
    <w:tmpl w:val="09E27B30"/>
    <w:lvl w:ilvl="0" w:tplc="856E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CB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E3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C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E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FA2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46B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82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A261DF"/>
    <w:multiLevelType w:val="hybridMultilevel"/>
    <w:tmpl w:val="CA70E9A8"/>
    <w:lvl w:ilvl="0" w:tplc="89143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608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8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A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A1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7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6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C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AB704D"/>
    <w:multiLevelType w:val="hybridMultilevel"/>
    <w:tmpl w:val="38DA8560"/>
    <w:lvl w:ilvl="0" w:tplc="14D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4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2D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CE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06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A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723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0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CE1D19"/>
    <w:multiLevelType w:val="hybridMultilevel"/>
    <w:tmpl w:val="1312D644"/>
    <w:lvl w:ilvl="0" w:tplc="B118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A4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8C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62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2D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4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C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06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0E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542C00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191336"/>
    <w:multiLevelType w:val="hybridMultilevel"/>
    <w:tmpl w:val="82B4C9F4"/>
    <w:lvl w:ilvl="0" w:tplc="23DC3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05404">
      <w:numFmt w:val="none"/>
      <w:lvlText w:val=""/>
      <w:lvlJc w:val="left"/>
      <w:pPr>
        <w:tabs>
          <w:tab w:val="num" w:pos="360"/>
        </w:tabs>
      </w:pPr>
    </w:lvl>
    <w:lvl w:ilvl="2" w:tplc="9E50E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D82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987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AA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4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A81DBC"/>
    <w:multiLevelType w:val="hybridMultilevel"/>
    <w:tmpl w:val="430A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6187E"/>
    <w:multiLevelType w:val="hybridMultilevel"/>
    <w:tmpl w:val="B2BC7450"/>
    <w:lvl w:ilvl="0" w:tplc="7AC20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68F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C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C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2B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C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6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C52F40"/>
    <w:multiLevelType w:val="hybridMultilevel"/>
    <w:tmpl w:val="D3782580"/>
    <w:lvl w:ilvl="0" w:tplc="F46A3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870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8C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76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A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A6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125DB9"/>
    <w:multiLevelType w:val="hybridMultilevel"/>
    <w:tmpl w:val="832A6F60"/>
    <w:lvl w:ilvl="0" w:tplc="2582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E63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63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0A3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4B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4E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F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94B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FA2361D"/>
    <w:multiLevelType w:val="hybridMultilevel"/>
    <w:tmpl w:val="5542271C"/>
    <w:lvl w:ilvl="0" w:tplc="B14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8F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2A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103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9A1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E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4A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6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8B976F6"/>
    <w:multiLevelType w:val="hybridMultilevel"/>
    <w:tmpl w:val="FB6ACEF4"/>
    <w:lvl w:ilvl="0" w:tplc="1A022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A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2F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42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8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A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E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8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F66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4D1A1C"/>
    <w:multiLevelType w:val="hybridMultilevel"/>
    <w:tmpl w:val="D9B6A9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BAD3E9A"/>
    <w:multiLevelType w:val="hybridMultilevel"/>
    <w:tmpl w:val="9CEEFBD6"/>
    <w:lvl w:ilvl="0" w:tplc="D65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E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E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E1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2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A4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4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E6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4E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E12F4D"/>
    <w:multiLevelType w:val="hybridMultilevel"/>
    <w:tmpl w:val="DBF60E14"/>
    <w:lvl w:ilvl="0" w:tplc="91A88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402200">
      <w:numFmt w:val="none"/>
      <w:lvlText w:val=""/>
      <w:lvlJc w:val="left"/>
      <w:pPr>
        <w:tabs>
          <w:tab w:val="num" w:pos="360"/>
        </w:tabs>
      </w:pPr>
    </w:lvl>
    <w:lvl w:ilvl="2" w:tplc="B198B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82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6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0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6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AA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542563"/>
    <w:multiLevelType w:val="hybridMultilevel"/>
    <w:tmpl w:val="EDBAA8CC"/>
    <w:lvl w:ilvl="0" w:tplc="2E76B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A9E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5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5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E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44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C4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C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21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7DF2AF4"/>
    <w:multiLevelType w:val="hybridMultilevel"/>
    <w:tmpl w:val="111CAAA6"/>
    <w:lvl w:ilvl="0" w:tplc="0F0A7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4C8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AE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E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AC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A6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88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0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A3D6622"/>
    <w:multiLevelType w:val="hybridMultilevel"/>
    <w:tmpl w:val="70726844"/>
    <w:lvl w:ilvl="0" w:tplc="765E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C50BC">
      <w:numFmt w:val="none"/>
      <w:lvlText w:val=""/>
      <w:lvlJc w:val="left"/>
      <w:pPr>
        <w:tabs>
          <w:tab w:val="num" w:pos="360"/>
        </w:tabs>
      </w:pPr>
    </w:lvl>
    <w:lvl w:ilvl="2" w:tplc="BB1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A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0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8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6F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A8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90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7047A5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164677A"/>
    <w:multiLevelType w:val="hybridMultilevel"/>
    <w:tmpl w:val="DB2CD300"/>
    <w:lvl w:ilvl="0" w:tplc="65C8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43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0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8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FC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923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A4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4A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26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2794B1C"/>
    <w:multiLevelType w:val="hybridMultilevel"/>
    <w:tmpl w:val="62B64980"/>
    <w:lvl w:ilvl="0" w:tplc="1B4C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18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44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30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CE2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3E8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8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65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97578A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4342BC"/>
    <w:multiLevelType w:val="hybridMultilevel"/>
    <w:tmpl w:val="CC382474"/>
    <w:lvl w:ilvl="0" w:tplc="D624B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01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6E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A4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A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605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0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C3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03410C"/>
    <w:multiLevelType w:val="hybridMultilevel"/>
    <w:tmpl w:val="5A7A664E"/>
    <w:lvl w:ilvl="0" w:tplc="57FCD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2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8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56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0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B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2C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98C3C7E"/>
    <w:multiLevelType w:val="hybridMultilevel"/>
    <w:tmpl w:val="F2D8D456"/>
    <w:lvl w:ilvl="0" w:tplc="A966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41C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3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7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A8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B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8A0E6E"/>
    <w:multiLevelType w:val="multilevel"/>
    <w:tmpl w:val="49A80D5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28"/>
  </w:num>
  <w:num w:numId="5">
    <w:abstractNumId w:val="24"/>
  </w:num>
  <w:num w:numId="6">
    <w:abstractNumId w:val="12"/>
  </w:num>
  <w:num w:numId="7">
    <w:abstractNumId w:val="6"/>
  </w:num>
  <w:num w:numId="8">
    <w:abstractNumId w:val="20"/>
  </w:num>
  <w:num w:numId="9">
    <w:abstractNumId w:val="14"/>
  </w:num>
  <w:num w:numId="10">
    <w:abstractNumId w:val="16"/>
  </w:num>
  <w:num w:numId="11">
    <w:abstractNumId w:val="4"/>
  </w:num>
  <w:num w:numId="12">
    <w:abstractNumId w:val="21"/>
  </w:num>
  <w:num w:numId="13">
    <w:abstractNumId w:val="25"/>
  </w:num>
  <w:num w:numId="14">
    <w:abstractNumId w:val="5"/>
  </w:num>
  <w:num w:numId="15">
    <w:abstractNumId w:val="23"/>
  </w:num>
  <w:num w:numId="16">
    <w:abstractNumId w:val="8"/>
  </w:num>
  <w:num w:numId="17">
    <w:abstractNumId w:val="17"/>
  </w:num>
  <w:num w:numId="18">
    <w:abstractNumId w:val="26"/>
  </w:num>
  <w:num w:numId="19">
    <w:abstractNumId w:val="3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8"/>
  </w:num>
  <w:num w:numId="24">
    <w:abstractNumId w:val="9"/>
  </w:num>
  <w:num w:numId="25">
    <w:abstractNumId w:val="11"/>
  </w:num>
  <w:num w:numId="26">
    <w:abstractNumId w:val="15"/>
  </w:num>
  <w:num w:numId="27">
    <w:abstractNumId w:val="0"/>
  </w:num>
  <w:num w:numId="28">
    <w:abstractNumId w:val="1"/>
  </w:num>
  <w:num w:numId="29">
    <w:abstractNumId w:val="10"/>
  </w:num>
  <w:num w:numId="30">
    <w:abstractNumId w:val="19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F7"/>
    <w:rsid w:val="00003B02"/>
    <w:rsid w:val="00005536"/>
    <w:rsid w:val="00005836"/>
    <w:rsid w:val="00005A42"/>
    <w:rsid w:val="00012D6C"/>
    <w:rsid w:val="00027189"/>
    <w:rsid w:val="000275DC"/>
    <w:rsid w:val="00027E64"/>
    <w:rsid w:val="0003239E"/>
    <w:rsid w:val="0003735D"/>
    <w:rsid w:val="00052C0F"/>
    <w:rsid w:val="00053F44"/>
    <w:rsid w:val="00055B3B"/>
    <w:rsid w:val="000563A4"/>
    <w:rsid w:val="00057CEF"/>
    <w:rsid w:val="00064AF6"/>
    <w:rsid w:val="00065E81"/>
    <w:rsid w:val="00065EF8"/>
    <w:rsid w:val="00066C8C"/>
    <w:rsid w:val="00074E71"/>
    <w:rsid w:val="00075BA8"/>
    <w:rsid w:val="000765E9"/>
    <w:rsid w:val="00076D06"/>
    <w:rsid w:val="00077830"/>
    <w:rsid w:val="0008583E"/>
    <w:rsid w:val="00090FE2"/>
    <w:rsid w:val="000952E2"/>
    <w:rsid w:val="00095547"/>
    <w:rsid w:val="00097271"/>
    <w:rsid w:val="00097B1B"/>
    <w:rsid w:val="00097C2A"/>
    <w:rsid w:val="000A032A"/>
    <w:rsid w:val="000A1B5F"/>
    <w:rsid w:val="000A28F0"/>
    <w:rsid w:val="000A6DA4"/>
    <w:rsid w:val="000A7298"/>
    <w:rsid w:val="000B197A"/>
    <w:rsid w:val="000B26F4"/>
    <w:rsid w:val="000B42C6"/>
    <w:rsid w:val="000B4A34"/>
    <w:rsid w:val="000B553D"/>
    <w:rsid w:val="000B69E5"/>
    <w:rsid w:val="000B78CD"/>
    <w:rsid w:val="000B7F8C"/>
    <w:rsid w:val="000C09CD"/>
    <w:rsid w:val="000C2A12"/>
    <w:rsid w:val="000C5694"/>
    <w:rsid w:val="000C6877"/>
    <w:rsid w:val="000D0D6E"/>
    <w:rsid w:val="000D4786"/>
    <w:rsid w:val="000D5E6E"/>
    <w:rsid w:val="000E1DE3"/>
    <w:rsid w:val="000E4D08"/>
    <w:rsid w:val="000F0B36"/>
    <w:rsid w:val="000F33B0"/>
    <w:rsid w:val="000F3FD3"/>
    <w:rsid w:val="000F7676"/>
    <w:rsid w:val="001003AC"/>
    <w:rsid w:val="00100BAB"/>
    <w:rsid w:val="00110E03"/>
    <w:rsid w:val="00111728"/>
    <w:rsid w:val="00114EC8"/>
    <w:rsid w:val="00115246"/>
    <w:rsid w:val="001168CD"/>
    <w:rsid w:val="0012275B"/>
    <w:rsid w:val="00124042"/>
    <w:rsid w:val="0013366C"/>
    <w:rsid w:val="0013764C"/>
    <w:rsid w:val="00140995"/>
    <w:rsid w:val="00142C45"/>
    <w:rsid w:val="0015064C"/>
    <w:rsid w:val="001527A4"/>
    <w:rsid w:val="00155008"/>
    <w:rsid w:val="00155C24"/>
    <w:rsid w:val="00156402"/>
    <w:rsid w:val="00160C20"/>
    <w:rsid w:val="0016169B"/>
    <w:rsid w:val="00165C89"/>
    <w:rsid w:val="0016667B"/>
    <w:rsid w:val="00182AE5"/>
    <w:rsid w:val="00184F68"/>
    <w:rsid w:val="00185699"/>
    <w:rsid w:val="00193ED5"/>
    <w:rsid w:val="001944CE"/>
    <w:rsid w:val="001952B8"/>
    <w:rsid w:val="00196B37"/>
    <w:rsid w:val="001A1CAD"/>
    <w:rsid w:val="001A22A8"/>
    <w:rsid w:val="001A35C4"/>
    <w:rsid w:val="001A7BF5"/>
    <w:rsid w:val="001B67AB"/>
    <w:rsid w:val="001B710B"/>
    <w:rsid w:val="001C2BA0"/>
    <w:rsid w:val="001C4F06"/>
    <w:rsid w:val="001C6867"/>
    <w:rsid w:val="001D0CEA"/>
    <w:rsid w:val="001D245D"/>
    <w:rsid w:val="001D2D96"/>
    <w:rsid w:val="001D2ED5"/>
    <w:rsid w:val="001D3385"/>
    <w:rsid w:val="001D44A6"/>
    <w:rsid w:val="001D7167"/>
    <w:rsid w:val="001D723B"/>
    <w:rsid w:val="001E371C"/>
    <w:rsid w:val="001E7C06"/>
    <w:rsid w:val="001F029E"/>
    <w:rsid w:val="001F3FBA"/>
    <w:rsid w:val="001F51E6"/>
    <w:rsid w:val="001F5836"/>
    <w:rsid w:val="002007BA"/>
    <w:rsid w:val="00204F83"/>
    <w:rsid w:val="00216307"/>
    <w:rsid w:val="00217BCC"/>
    <w:rsid w:val="002211B1"/>
    <w:rsid w:val="00221AA0"/>
    <w:rsid w:val="002237DC"/>
    <w:rsid w:val="00224DA0"/>
    <w:rsid w:val="002277E4"/>
    <w:rsid w:val="002304BB"/>
    <w:rsid w:val="00230AA0"/>
    <w:rsid w:val="00231343"/>
    <w:rsid w:val="00240134"/>
    <w:rsid w:val="002425C6"/>
    <w:rsid w:val="002450DA"/>
    <w:rsid w:val="002519E8"/>
    <w:rsid w:val="00252704"/>
    <w:rsid w:val="00256723"/>
    <w:rsid w:val="002603FD"/>
    <w:rsid w:val="002606A7"/>
    <w:rsid w:val="00262C05"/>
    <w:rsid w:val="00262EA9"/>
    <w:rsid w:val="00266E9D"/>
    <w:rsid w:val="002670D5"/>
    <w:rsid w:val="002701BB"/>
    <w:rsid w:val="00272D00"/>
    <w:rsid w:val="00273D36"/>
    <w:rsid w:val="00274A34"/>
    <w:rsid w:val="00275062"/>
    <w:rsid w:val="00281DB4"/>
    <w:rsid w:val="002862FB"/>
    <w:rsid w:val="0029020B"/>
    <w:rsid w:val="002948C0"/>
    <w:rsid w:val="002A0B38"/>
    <w:rsid w:val="002A130A"/>
    <w:rsid w:val="002A34B5"/>
    <w:rsid w:val="002A6B9C"/>
    <w:rsid w:val="002B4E11"/>
    <w:rsid w:val="002B651B"/>
    <w:rsid w:val="002C0C69"/>
    <w:rsid w:val="002C1365"/>
    <w:rsid w:val="002C60BE"/>
    <w:rsid w:val="002C6344"/>
    <w:rsid w:val="002C7101"/>
    <w:rsid w:val="002D44BE"/>
    <w:rsid w:val="002E7C9F"/>
    <w:rsid w:val="002F20FB"/>
    <w:rsid w:val="002F29BA"/>
    <w:rsid w:val="002F3BE4"/>
    <w:rsid w:val="002F4FBB"/>
    <w:rsid w:val="003001A4"/>
    <w:rsid w:val="00304338"/>
    <w:rsid w:val="0030741E"/>
    <w:rsid w:val="00310372"/>
    <w:rsid w:val="00312659"/>
    <w:rsid w:val="00312779"/>
    <w:rsid w:val="0031280F"/>
    <w:rsid w:val="003130E2"/>
    <w:rsid w:val="00316725"/>
    <w:rsid w:val="00322F7E"/>
    <w:rsid w:val="0032517D"/>
    <w:rsid w:val="003303EF"/>
    <w:rsid w:val="00333D1B"/>
    <w:rsid w:val="00342AA9"/>
    <w:rsid w:val="003506F3"/>
    <w:rsid w:val="00353167"/>
    <w:rsid w:val="00354B05"/>
    <w:rsid w:val="00354CA1"/>
    <w:rsid w:val="00357E40"/>
    <w:rsid w:val="003601FA"/>
    <w:rsid w:val="00362A60"/>
    <w:rsid w:val="00367374"/>
    <w:rsid w:val="00381F9E"/>
    <w:rsid w:val="003917E2"/>
    <w:rsid w:val="003951DB"/>
    <w:rsid w:val="00396415"/>
    <w:rsid w:val="00396725"/>
    <w:rsid w:val="00396A03"/>
    <w:rsid w:val="003A50A7"/>
    <w:rsid w:val="003A5827"/>
    <w:rsid w:val="003A78BC"/>
    <w:rsid w:val="003A7BBF"/>
    <w:rsid w:val="003C0B1B"/>
    <w:rsid w:val="003C56FC"/>
    <w:rsid w:val="003D3143"/>
    <w:rsid w:val="003D472F"/>
    <w:rsid w:val="003D5F24"/>
    <w:rsid w:val="003E3188"/>
    <w:rsid w:val="003E49F4"/>
    <w:rsid w:val="003F0DF9"/>
    <w:rsid w:val="003F1B1A"/>
    <w:rsid w:val="003F3112"/>
    <w:rsid w:val="003F35AB"/>
    <w:rsid w:val="003F53B5"/>
    <w:rsid w:val="004047C1"/>
    <w:rsid w:val="00404B60"/>
    <w:rsid w:val="00405572"/>
    <w:rsid w:val="00405B98"/>
    <w:rsid w:val="004133BB"/>
    <w:rsid w:val="00422B8A"/>
    <w:rsid w:val="004334F4"/>
    <w:rsid w:val="00436116"/>
    <w:rsid w:val="00442037"/>
    <w:rsid w:val="004442BE"/>
    <w:rsid w:val="00450591"/>
    <w:rsid w:val="004505E4"/>
    <w:rsid w:val="00451A62"/>
    <w:rsid w:val="00453F99"/>
    <w:rsid w:val="004629D5"/>
    <w:rsid w:val="004679D1"/>
    <w:rsid w:val="00481517"/>
    <w:rsid w:val="00485423"/>
    <w:rsid w:val="00485FBD"/>
    <w:rsid w:val="00493D12"/>
    <w:rsid w:val="0049459A"/>
    <w:rsid w:val="00495460"/>
    <w:rsid w:val="0049648A"/>
    <w:rsid w:val="004B064B"/>
    <w:rsid w:val="004B1406"/>
    <w:rsid w:val="004C17BC"/>
    <w:rsid w:val="004C6BA3"/>
    <w:rsid w:val="004C7779"/>
    <w:rsid w:val="004D2572"/>
    <w:rsid w:val="004D677C"/>
    <w:rsid w:val="004D7AC9"/>
    <w:rsid w:val="004E3D17"/>
    <w:rsid w:val="004E4FF0"/>
    <w:rsid w:val="004E5B69"/>
    <w:rsid w:val="004E5BC6"/>
    <w:rsid w:val="004E7C6B"/>
    <w:rsid w:val="004F2D1F"/>
    <w:rsid w:val="004F5FE5"/>
    <w:rsid w:val="004F6E3F"/>
    <w:rsid w:val="005004D1"/>
    <w:rsid w:val="005024D9"/>
    <w:rsid w:val="005047EE"/>
    <w:rsid w:val="00504C8E"/>
    <w:rsid w:val="005145AF"/>
    <w:rsid w:val="00514DDA"/>
    <w:rsid w:val="005218E9"/>
    <w:rsid w:val="00521ABD"/>
    <w:rsid w:val="00522837"/>
    <w:rsid w:val="0052319B"/>
    <w:rsid w:val="005238C8"/>
    <w:rsid w:val="00523A70"/>
    <w:rsid w:val="0052461D"/>
    <w:rsid w:val="00525CAD"/>
    <w:rsid w:val="0053136B"/>
    <w:rsid w:val="0053526C"/>
    <w:rsid w:val="00536878"/>
    <w:rsid w:val="00537B7E"/>
    <w:rsid w:val="00543F38"/>
    <w:rsid w:val="00545A61"/>
    <w:rsid w:val="00553E06"/>
    <w:rsid w:val="00554C80"/>
    <w:rsid w:val="00556BE0"/>
    <w:rsid w:val="00573F18"/>
    <w:rsid w:val="005819D3"/>
    <w:rsid w:val="005A110C"/>
    <w:rsid w:val="005C03E8"/>
    <w:rsid w:val="005C3F3F"/>
    <w:rsid w:val="005C4CE1"/>
    <w:rsid w:val="005C5992"/>
    <w:rsid w:val="005C7AE4"/>
    <w:rsid w:val="005D0AFB"/>
    <w:rsid w:val="005D54AA"/>
    <w:rsid w:val="005E2CC9"/>
    <w:rsid w:val="005E3F32"/>
    <w:rsid w:val="005E5156"/>
    <w:rsid w:val="005F10E8"/>
    <w:rsid w:val="005F362C"/>
    <w:rsid w:val="005F4A1E"/>
    <w:rsid w:val="0060293C"/>
    <w:rsid w:val="006041F6"/>
    <w:rsid w:val="00606A70"/>
    <w:rsid w:val="00615495"/>
    <w:rsid w:val="00617C46"/>
    <w:rsid w:val="0062440B"/>
    <w:rsid w:val="00635C5C"/>
    <w:rsid w:val="006362A9"/>
    <w:rsid w:val="0064575E"/>
    <w:rsid w:val="00647290"/>
    <w:rsid w:val="006545E9"/>
    <w:rsid w:val="0066794F"/>
    <w:rsid w:val="00680299"/>
    <w:rsid w:val="00690EC9"/>
    <w:rsid w:val="00694E97"/>
    <w:rsid w:val="0069528D"/>
    <w:rsid w:val="0069670A"/>
    <w:rsid w:val="006A4818"/>
    <w:rsid w:val="006B0B80"/>
    <w:rsid w:val="006B500E"/>
    <w:rsid w:val="006C0474"/>
    <w:rsid w:val="006C0727"/>
    <w:rsid w:val="006C294C"/>
    <w:rsid w:val="006C3961"/>
    <w:rsid w:val="006D3AD3"/>
    <w:rsid w:val="006D3F69"/>
    <w:rsid w:val="006D5317"/>
    <w:rsid w:val="006D6C2B"/>
    <w:rsid w:val="006E145F"/>
    <w:rsid w:val="006E6EAF"/>
    <w:rsid w:val="006F3C7E"/>
    <w:rsid w:val="00705508"/>
    <w:rsid w:val="007070FD"/>
    <w:rsid w:val="00712360"/>
    <w:rsid w:val="0072113E"/>
    <w:rsid w:val="00723842"/>
    <w:rsid w:val="00727918"/>
    <w:rsid w:val="0073521F"/>
    <w:rsid w:val="00741E44"/>
    <w:rsid w:val="0074404E"/>
    <w:rsid w:val="00746DD2"/>
    <w:rsid w:val="00766F6D"/>
    <w:rsid w:val="00770572"/>
    <w:rsid w:val="007758BE"/>
    <w:rsid w:val="007777F7"/>
    <w:rsid w:val="00780AB6"/>
    <w:rsid w:val="00793AF2"/>
    <w:rsid w:val="007A4850"/>
    <w:rsid w:val="007A5EE2"/>
    <w:rsid w:val="007B54A9"/>
    <w:rsid w:val="007B6CCF"/>
    <w:rsid w:val="007B7861"/>
    <w:rsid w:val="007C2B49"/>
    <w:rsid w:val="007C3A4C"/>
    <w:rsid w:val="007C5EF0"/>
    <w:rsid w:val="007D570E"/>
    <w:rsid w:val="007E0751"/>
    <w:rsid w:val="007E2A6A"/>
    <w:rsid w:val="007E5975"/>
    <w:rsid w:val="007E7768"/>
    <w:rsid w:val="007F3DE0"/>
    <w:rsid w:val="008018F8"/>
    <w:rsid w:val="008029DA"/>
    <w:rsid w:val="008045D9"/>
    <w:rsid w:val="00804A45"/>
    <w:rsid w:val="00812D53"/>
    <w:rsid w:val="008171D3"/>
    <w:rsid w:val="0082181D"/>
    <w:rsid w:val="00822682"/>
    <w:rsid w:val="00830917"/>
    <w:rsid w:val="0083200C"/>
    <w:rsid w:val="00832F5C"/>
    <w:rsid w:val="0083323F"/>
    <w:rsid w:val="00835A3D"/>
    <w:rsid w:val="00835AB4"/>
    <w:rsid w:val="00835B49"/>
    <w:rsid w:val="00837EDD"/>
    <w:rsid w:val="008418E4"/>
    <w:rsid w:val="00844D82"/>
    <w:rsid w:val="00845AD3"/>
    <w:rsid w:val="00852692"/>
    <w:rsid w:val="0085470B"/>
    <w:rsid w:val="00862FA7"/>
    <w:rsid w:val="0086305C"/>
    <w:rsid w:val="008664BE"/>
    <w:rsid w:val="00872198"/>
    <w:rsid w:val="008747A8"/>
    <w:rsid w:val="00882DBB"/>
    <w:rsid w:val="0088312B"/>
    <w:rsid w:val="00883F52"/>
    <w:rsid w:val="008852E9"/>
    <w:rsid w:val="00891AB7"/>
    <w:rsid w:val="008963E5"/>
    <w:rsid w:val="008C3430"/>
    <w:rsid w:val="008C3998"/>
    <w:rsid w:val="008C5B2F"/>
    <w:rsid w:val="008C7944"/>
    <w:rsid w:val="008D0154"/>
    <w:rsid w:val="008D4B20"/>
    <w:rsid w:val="008D7CF8"/>
    <w:rsid w:val="008E12F7"/>
    <w:rsid w:val="008E2040"/>
    <w:rsid w:val="008E6D3D"/>
    <w:rsid w:val="008F0C66"/>
    <w:rsid w:val="008F139E"/>
    <w:rsid w:val="008F26D7"/>
    <w:rsid w:val="00900DF6"/>
    <w:rsid w:val="0090609D"/>
    <w:rsid w:val="00907B01"/>
    <w:rsid w:val="00907FAA"/>
    <w:rsid w:val="00914A9E"/>
    <w:rsid w:val="009152A9"/>
    <w:rsid w:val="00927D62"/>
    <w:rsid w:val="009308F3"/>
    <w:rsid w:val="00931098"/>
    <w:rsid w:val="009325D4"/>
    <w:rsid w:val="0093307E"/>
    <w:rsid w:val="00934139"/>
    <w:rsid w:val="00940755"/>
    <w:rsid w:val="00956A75"/>
    <w:rsid w:val="0097363E"/>
    <w:rsid w:val="00973E71"/>
    <w:rsid w:val="00987FB5"/>
    <w:rsid w:val="00990BF8"/>
    <w:rsid w:val="00992BB0"/>
    <w:rsid w:val="009A37D7"/>
    <w:rsid w:val="009A3DE8"/>
    <w:rsid w:val="009A7A08"/>
    <w:rsid w:val="009B7C25"/>
    <w:rsid w:val="009C3810"/>
    <w:rsid w:val="009D05EF"/>
    <w:rsid w:val="009D665D"/>
    <w:rsid w:val="009E0820"/>
    <w:rsid w:val="009E3755"/>
    <w:rsid w:val="009E6506"/>
    <w:rsid w:val="009E7BD2"/>
    <w:rsid w:val="009F2FBC"/>
    <w:rsid w:val="009F3332"/>
    <w:rsid w:val="009F46FC"/>
    <w:rsid w:val="009F519F"/>
    <w:rsid w:val="00A0701A"/>
    <w:rsid w:val="00A10FA1"/>
    <w:rsid w:val="00A131DB"/>
    <w:rsid w:val="00A13E6F"/>
    <w:rsid w:val="00A13FD7"/>
    <w:rsid w:val="00A20262"/>
    <w:rsid w:val="00A20A7F"/>
    <w:rsid w:val="00A22832"/>
    <w:rsid w:val="00A30AFF"/>
    <w:rsid w:val="00A30E18"/>
    <w:rsid w:val="00A43B24"/>
    <w:rsid w:val="00A44060"/>
    <w:rsid w:val="00A462DA"/>
    <w:rsid w:val="00A64D6C"/>
    <w:rsid w:val="00A66DCF"/>
    <w:rsid w:val="00A7016B"/>
    <w:rsid w:val="00A70B34"/>
    <w:rsid w:val="00A72987"/>
    <w:rsid w:val="00A72D8B"/>
    <w:rsid w:val="00A75396"/>
    <w:rsid w:val="00A81642"/>
    <w:rsid w:val="00A86A92"/>
    <w:rsid w:val="00A913C7"/>
    <w:rsid w:val="00A94D85"/>
    <w:rsid w:val="00A96EBB"/>
    <w:rsid w:val="00AA086E"/>
    <w:rsid w:val="00AA427C"/>
    <w:rsid w:val="00AA518E"/>
    <w:rsid w:val="00AB37FA"/>
    <w:rsid w:val="00AB5FF7"/>
    <w:rsid w:val="00AB7B13"/>
    <w:rsid w:val="00AC368F"/>
    <w:rsid w:val="00AC43F7"/>
    <w:rsid w:val="00AC55C8"/>
    <w:rsid w:val="00AC6289"/>
    <w:rsid w:val="00AC6BF9"/>
    <w:rsid w:val="00AD0977"/>
    <w:rsid w:val="00AD75A1"/>
    <w:rsid w:val="00AE5D00"/>
    <w:rsid w:val="00AF363C"/>
    <w:rsid w:val="00AF47F0"/>
    <w:rsid w:val="00AF6AC7"/>
    <w:rsid w:val="00B06082"/>
    <w:rsid w:val="00B06A32"/>
    <w:rsid w:val="00B06EB1"/>
    <w:rsid w:val="00B112C6"/>
    <w:rsid w:val="00B14C06"/>
    <w:rsid w:val="00B167E0"/>
    <w:rsid w:val="00B20D60"/>
    <w:rsid w:val="00B218C7"/>
    <w:rsid w:val="00B2231E"/>
    <w:rsid w:val="00B22744"/>
    <w:rsid w:val="00B22EC6"/>
    <w:rsid w:val="00B230A9"/>
    <w:rsid w:val="00B27D96"/>
    <w:rsid w:val="00B3287D"/>
    <w:rsid w:val="00B358BA"/>
    <w:rsid w:val="00B43527"/>
    <w:rsid w:val="00B46684"/>
    <w:rsid w:val="00B46DDA"/>
    <w:rsid w:val="00B53139"/>
    <w:rsid w:val="00B54851"/>
    <w:rsid w:val="00B5550B"/>
    <w:rsid w:val="00B57A30"/>
    <w:rsid w:val="00B65A9D"/>
    <w:rsid w:val="00B662BD"/>
    <w:rsid w:val="00B73C65"/>
    <w:rsid w:val="00B7436A"/>
    <w:rsid w:val="00B7557C"/>
    <w:rsid w:val="00B75609"/>
    <w:rsid w:val="00B75A9C"/>
    <w:rsid w:val="00B76601"/>
    <w:rsid w:val="00B76794"/>
    <w:rsid w:val="00B8188A"/>
    <w:rsid w:val="00B877D9"/>
    <w:rsid w:val="00B87D84"/>
    <w:rsid w:val="00B928CF"/>
    <w:rsid w:val="00B9466C"/>
    <w:rsid w:val="00B94F85"/>
    <w:rsid w:val="00BA0314"/>
    <w:rsid w:val="00BA4CC6"/>
    <w:rsid w:val="00BA4F31"/>
    <w:rsid w:val="00BA53FF"/>
    <w:rsid w:val="00BB2501"/>
    <w:rsid w:val="00BB374C"/>
    <w:rsid w:val="00BB6B3B"/>
    <w:rsid w:val="00BC175B"/>
    <w:rsid w:val="00BC5C2D"/>
    <w:rsid w:val="00BC62FC"/>
    <w:rsid w:val="00BD22BC"/>
    <w:rsid w:val="00BD2662"/>
    <w:rsid w:val="00BD38FB"/>
    <w:rsid w:val="00BD5B3E"/>
    <w:rsid w:val="00BD6468"/>
    <w:rsid w:val="00BD76E6"/>
    <w:rsid w:val="00BD7AE6"/>
    <w:rsid w:val="00BE00AF"/>
    <w:rsid w:val="00BE5CCC"/>
    <w:rsid w:val="00BE68C2"/>
    <w:rsid w:val="00BE6A0D"/>
    <w:rsid w:val="00BF3456"/>
    <w:rsid w:val="00BF34D7"/>
    <w:rsid w:val="00BF3943"/>
    <w:rsid w:val="00C0253A"/>
    <w:rsid w:val="00C06A1E"/>
    <w:rsid w:val="00C06AC9"/>
    <w:rsid w:val="00C1252E"/>
    <w:rsid w:val="00C13D25"/>
    <w:rsid w:val="00C14397"/>
    <w:rsid w:val="00C147FB"/>
    <w:rsid w:val="00C14A42"/>
    <w:rsid w:val="00C169A3"/>
    <w:rsid w:val="00C214F2"/>
    <w:rsid w:val="00C234A4"/>
    <w:rsid w:val="00C25D41"/>
    <w:rsid w:val="00C27611"/>
    <w:rsid w:val="00C379DC"/>
    <w:rsid w:val="00C40D3D"/>
    <w:rsid w:val="00C426C8"/>
    <w:rsid w:val="00C443C8"/>
    <w:rsid w:val="00C446E1"/>
    <w:rsid w:val="00C44F59"/>
    <w:rsid w:val="00C47358"/>
    <w:rsid w:val="00C476E3"/>
    <w:rsid w:val="00C513E0"/>
    <w:rsid w:val="00C575F2"/>
    <w:rsid w:val="00C60175"/>
    <w:rsid w:val="00C60548"/>
    <w:rsid w:val="00C65CFF"/>
    <w:rsid w:val="00C71310"/>
    <w:rsid w:val="00C732B0"/>
    <w:rsid w:val="00C86E6F"/>
    <w:rsid w:val="00C933DD"/>
    <w:rsid w:val="00C94E86"/>
    <w:rsid w:val="00CA09B2"/>
    <w:rsid w:val="00CA283B"/>
    <w:rsid w:val="00CA299E"/>
    <w:rsid w:val="00CA5771"/>
    <w:rsid w:val="00CA64F0"/>
    <w:rsid w:val="00CA65EF"/>
    <w:rsid w:val="00CB0E59"/>
    <w:rsid w:val="00CB40C1"/>
    <w:rsid w:val="00CB4B46"/>
    <w:rsid w:val="00CC02A9"/>
    <w:rsid w:val="00CC2105"/>
    <w:rsid w:val="00CC27FA"/>
    <w:rsid w:val="00CC39B9"/>
    <w:rsid w:val="00CC5889"/>
    <w:rsid w:val="00CC70D7"/>
    <w:rsid w:val="00CD04B4"/>
    <w:rsid w:val="00CD0A88"/>
    <w:rsid w:val="00CD1127"/>
    <w:rsid w:val="00CD18B2"/>
    <w:rsid w:val="00CD6962"/>
    <w:rsid w:val="00CE0A28"/>
    <w:rsid w:val="00CE4C63"/>
    <w:rsid w:val="00CE6EE9"/>
    <w:rsid w:val="00CF277F"/>
    <w:rsid w:val="00CF6AB6"/>
    <w:rsid w:val="00D013D6"/>
    <w:rsid w:val="00D01D1C"/>
    <w:rsid w:val="00D02D99"/>
    <w:rsid w:val="00D052F7"/>
    <w:rsid w:val="00D1388D"/>
    <w:rsid w:val="00D15218"/>
    <w:rsid w:val="00D16512"/>
    <w:rsid w:val="00D214F3"/>
    <w:rsid w:val="00D24560"/>
    <w:rsid w:val="00D25546"/>
    <w:rsid w:val="00D30718"/>
    <w:rsid w:val="00D30740"/>
    <w:rsid w:val="00D32346"/>
    <w:rsid w:val="00D337F9"/>
    <w:rsid w:val="00D3462F"/>
    <w:rsid w:val="00D408F5"/>
    <w:rsid w:val="00D4161A"/>
    <w:rsid w:val="00D502E3"/>
    <w:rsid w:val="00D57222"/>
    <w:rsid w:val="00D61C09"/>
    <w:rsid w:val="00D7727A"/>
    <w:rsid w:val="00D82940"/>
    <w:rsid w:val="00D84C2F"/>
    <w:rsid w:val="00D950ED"/>
    <w:rsid w:val="00DA45B5"/>
    <w:rsid w:val="00DB037C"/>
    <w:rsid w:val="00DB0C52"/>
    <w:rsid w:val="00DB4FE2"/>
    <w:rsid w:val="00DB55BB"/>
    <w:rsid w:val="00DC3BCC"/>
    <w:rsid w:val="00DC5A7B"/>
    <w:rsid w:val="00DC65D2"/>
    <w:rsid w:val="00DE4695"/>
    <w:rsid w:val="00DE68F8"/>
    <w:rsid w:val="00DF0095"/>
    <w:rsid w:val="00E1295C"/>
    <w:rsid w:val="00E14614"/>
    <w:rsid w:val="00E14669"/>
    <w:rsid w:val="00E17AC3"/>
    <w:rsid w:val="00E17BDB"/>
    <w:rsid w:val="00E21090"/>
    <w:rsid w:val="00E24636"/>
    <w:rsid w:val="00E24C46"/>
    <w:rsid w:val="00E2744F"/>
    <w:rsid w:val="00E30F24"/>
    <w:rsid w:val="00E33F61"/>
    <w:rsid w:val="00E34187"/>
    <w:rsid w:val="00E34C50"/>
    <w:rsid w:val="00E527D2"/>
    <w:rsid w:val="00E551C9"/>
    <w:rsid w:val="00E60228"/>
    <w:rsid w:val="00E60CB7"/>
    <w:rsid w:val="00E66609"/>
    <w:rsid w:val="00E70D4C"/>
    <w:rsid w:val="00E73326"/>
    <w:rsid w:val="00E74A97"/>
    <w:rsid w:val="00E75E78"/>
    <w:rsid w:val="00E76F36"/>
    <w:rsid w:val="00E7761E"/>
    <w:rsid w:val="00E834D3"/>
    <w:rsid w:val="00E847D2"/>
    <w:rsid w:val="00E859DD"/>
    <w:rsid w:val="00E906C2"/>
    <w:rsid w:val="00E917D3"/>
    <w:rsid w:val="00E95C83"/>
    <w:rsid w:val="00EA2D42"/>
    <w:rsid w:val="00EA5344"/>
    <w:rsid w:val="00EC2BE5"/>
    <w:rsid w:val="00EC3BEB"/>
    <w:rsid w:val="00EC3E21"/>
    <w:rsid w:val="00EC45D0"/>
    <w:rsid w:val="00EC558B"/>
    <w:rsid w:val="00EC5AE9"/>
    <w:rsid w:val="00ED03B7"/>
    <w:rsid w:val="00EE15EA"/>
    <w:rsid w:val="00EE2472"/>
    <w:rsid w:val="00EE5599"/>
    <w:rsid w:val="00EF2B33"/>
    <w:rsid w:val="00EF30E4"/>
    <w:rsid w:val="00F02B4F"/>
    <w:rsid w:val="00F03B7A"/>
    <w:rsid w:val="00F10F91"/>
    <w:rsid w:val="00F124ED"/>
    <w:rsid w:val="00F14047"/>
    <w:rsid w:val="00F20299"/>
    <w:rsid w:val="00F207C9"/>
    <w:rsid w:val="00F3371D"/>
    <w:rsid w:val="00F33E34"/>
    <w:rsid w:val="00F376B3"/>
    <w:rsid w:val="00F376C7"/>
    <w:rsid w:val="00F41FC1"/>
    <w:rsid w:val="00F454E6"/>
    <w:rsid w:val="00F45557"/>
    <w:rsid w:val="00F469D5"/>
    <w:rsid w:val="00F47263"/>
    <w:rsid w:val="00F51700"/>
    <w:rsid w:val="00F53427"/>
    <w:rsid w:val="00F57EAB"/>
    <w:rsid w:val="00F60A83"/>
    <w:rsid w:val="00F8032E"/>
    <w:rsid w:val="00F80DD0"/>
    <w:rsid w:val="00F828DA"/>
    <w:rsid w:val="00F83D31"/>
    <w:rsid w:val="00F8480E"/>
    <w:rsid w:val="00F870EE"/>
    <w:rsid w:val="00F9062A"/>
    <w:rsid w:val="00F920AD"/>
    <w:rsid w:val="00F93CF9"/>
    <w:rsid w:val="00F94F41"/>
    <w:rsid w:val="00FA448B"/>
    <w:rsid w:val="00FB0B52"/>
    <w:rsid w:val="00FB1B17"/>
    <w:rsid w:val="00FB2915"/>
    <w:rsid w:val="00FB7A15"/>
    <w:rsid w:val="00FC019E"/>
    <w:rsid w:val="00FC4526"/>
    <w:rsid w:val="00FD1B75"/>
    <w:rsid w:val="00FF63AB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F77E2"/>
  <w15:chartTrackingRefBased/>
  <w15:docId w15:val="{3185F8CC-C848-495E-9FFA-6EE42DB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15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5246"/>
    <w:rPr>
      <w:rFonts w:ascii="Segoe UI" w:hAnsi="Segoe UI" w:cs="Segoe UI"/>
      <w:sz w:val="18"/>
      <w:szCs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5047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3F3F"/>
    <w:rPr>
      <w:color w:val="605E5C"/>
      <w:shd w:val="clear" w:color="auto" w:fill="E1DFDD"/>
    </w:rPr>
  </w:style>
  <w:style w:type="table" w:styleId="TableGrid">
    <w:name w:val="Table Grid"/>
    <w:basedOn w:val="TableNormal"/>
    <w:rsid w:val="0030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074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1F3FBA"/>
    <w:pPr>
      <w:spacing w:before="100" w:beforeAutospacing="1" w:after="100" w:afterAutospacing="1"/>
    </w:pPr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27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9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8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7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6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4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3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0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8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7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6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6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1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5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7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5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8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3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3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7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7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5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1/11-21-0486-02-00az-tgaz-may-meeting-agenda.pptx" TargetMode="External"/><Relationship Id="rId13" Type="http://schemas.openxmlformats.org/officeDocument/2006/relationships/hyperlink" Target="https://mentor.ieee.org/802.11/dcn/21/11-21-0536-01-00az-comment-resolutions-on-several-phy-topics.docx" TargetMode="External"/><Relationship Id="rId18" Type="http://schemas.openxmlformats.org/officeDocument/2006/relationships/hyperlink" Target="https://mentor.ieee.org/802.11/dcn/21/11-21-0811-01-00az-lb253-misc-comments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ntor.ieee.org/802.11/dcn/21/11-21-0750-02-00az-p802-11az-extension-request-202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1/11-21-0708-00-00az-few-lb-253-crs-b.docx" TargetMode="External"/><Relationship Id="rId17" Type="http://schemas.openxmlformats.org/officeDocument/2006/relationships/hyperlink" Target="https://mentor.ieee.org/802.11/dcn/21/11-21-0761-02-00az-comment-resolution-lb253-parameters-part-4.doc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1/11-21-0486-04-00az-tgaz-may-meeting-agenda.pptx" TargetMode="External"/><Relationship Id="rId20" Type="http://schemas.openxmlformats.org/officeDocument/2006/relationships/hyperlink" Target="https://mentor.ieee.org/802.11/dcn/21/11-21-0486-07-00az-tgaz-may-meeting-agenda.ppt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1/11-21-0777-00-00az-march-may-2021-telecon-minutes.docx" TargetMode="External"/><Relationship Id="rId24" Type="http://schemas.openxmlformats.org/officeDocument/2006/relationships/hyperlink" Target="https://mentor.ieee.org/802.11/dcn/21/11-21-0835-00-00az-lb253-group-cr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1/11-21-0761-02-00az-comment-resolution-lb253-parameters-part-4.docx" TargetMode="External"/><Relationship Id="rId23" Type="http://schemas.openxmlformats.org/officeDocument/2006/relationships/hyperlink" Target="https://mentor.ieee.org/802.11/dcn/21/11-21-0815-01-00az-misc-cid-on-trigger-frame-format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ntor.ieee.org/802.11/dcn/21/11-21-0422-00-00az-tgaz-2021-march-plenary-minutes.docx" TargetMode="External"/><Relationship Id="rId19" Type="http://schemas.openxmlformats.org/officeDocument/2006/relationships/hyperlink" Target="https://mentor.ieee.org/802.11/dcn/21/11-21-0810-02-00az-three-cid-resolutions-for-lb25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1/11-21-0749-01-00az-cid-resolution-status-for-tgaz-lb253.xlsx" TargetMode="External"/><Relationship Id="rId14" Type="http://schemas.openxmlformats.org/officeDocument/2006/relationships/hyperlink" Target="https://mentor.ieee.org/802.11/dcn/21/11-21-0750-01-00az-p802-11az-extension-request-2021.pdf" TargetMode="External"/><Relationship Id="rId22" Type="http://schemas.openxmlformats.org/officeDocument/2006/relationships/hyperlink" Target="https://mentor.ieee.org/802.11/dcn/21/11-21-0810-02-00az-three-cid-resolutions-for-lb253.doc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Documents\Custom%20Office%20Templates\802.11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7C5F-9826-40B8-9168-490680C0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802.11portrait.dotm</Template>
  <TotalTime>10582</TotalTime>
  <Pages>6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802.11-21/0807r0</vt:lpstr>
    </vt:vector>
  </TitlesOfParts>
  <Company>Some Company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802.11-21/0807r0</dc:title>
  <dc:subject>Minutes</dc:subject>
  <dc:creator>Assaf Kasher</dc:creator>
  <cp:keywords>May 2021</cp:keywords>
  <dc:description/>
  <cp:lastModifiedBy>Assaf Kasher-20200802</cp:lastModifiedBy>
  <cp:revision>12</cp:revision>
  <cp:lastPrinted>1899-12-31T22:00:00Z</cp:lastPrinted>
  <dcterms:created xsi:type="dcterms:W3CDTF">2021-05-10T16:15:00Z</dcterms:created>
  <dcterms:modified xsi:type="dcterms:W3CDTF">2021-05-25T09:25:00Z</dcterms:modified>
</cp:coreProperties>
</file>