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D34DC"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4E4724" w14:paraId="54E73756" w14:textId="77777777" w:rsidTr="00EF6EDC">
        <w:trPr>
          <w:trHeight w:val="485"/>
          <w:jc w:val="center"/>
        </w:trPr>
        <w:tc>
          <w:tcPr>
            <w:tcW w:w="9576" w:type="dxa"/>
            <w:gridSpan w:val="5"/>
            <w:vAlign w:val="center"/>
          </w:tcPr>
          <w:p w14:paraId="6881C173" w14:textId="7994BF2B" w:rsidR="00BF369F" w:rsidRPr="004E4724" w:rsidRDefault="009D488E" w:rsidP="00765915">
            <w:pPr>
              <w:pStyle w:val="T2"/>
              <w:rPr>
                <w:lang w:val="fr-FR"/>
              </w:rPr>
            </w:pPr>
            <w:r w:rsidRPr="004E4724">
              <w:rPr>
                <w:lang w:val="fr-FR" w:eastAsia="ko-KR"/>
              </w:rPr>
              <w:t xml:space="preserve">Comment </w:t>
            </w:r>
            <w:proofErr w:type="spellStart"/>
            <w:r w:rsidRPr="004E4724">
              <w:rPr>
                <w:lang w:val="fr-FR" w:eastAsia="ko-KR"/>
              </w:rPr>
              <w:t>Resolution</w:t>
            </w:r>
            <w:proofErr w:type="spellEnd"/>
            <w:r w:rsidRPr="004E4724">
              <w:rPr>
                <w:lang w:val="fr-FR" w:eastAsia="ko-KR"/>
              </w:rPr>
              <w:t xml:space="preserve"> LB2</w:t>
            </w:r>
            <w:r w:rsidR="008B574A" w:rsidRPr="004E4724">
              <w:rPr>
                <w:lang w:val="fr-FR" w:eastAsia="ko-KR"/>
              </w:rPr>
              <w:t>53</w:t>
            </w:r>
            <w:r w:rsidRPr="004E4724">
              <w:rPr>
                <w:lang w:val="fr-FR" w:eastAsia="ko-KR"/>
              </w:rPr>
              <w:t xml:space="preserve"> </w:t>
            </w:r>
            <w:proofErr w:type="spellStart"/>
            <w:r w:rsidR="00C5383F" w:rsidRPr="004E4724">
              <w:rPr>
                <w:lang w:val="fr-FR" w:eastAsia="ko-KR"/>
              </w:rPr>
              <w:t>Parameters</w:t>
            </w:r>
            <w:proofErr w:type="spellEnd"/>
            <w:r w:rsidR="004E4724" w:rsidRPr="004E4724">
              <w:rPr>
                <w:lang w:val="fr-FR" w:eastAsia="ko-KR"/>
              </w:rPr>
              <w:t xml:space="preserve"> </w:t>
            </w:r>
            <w:r w:rsidR="004E4724">
              <w:rPr>
                <w:lang w:val="fr-FR" w:eastAsia="ko-KR"/>
              </w:rPr>
              <w:t>–</w:t>
            </w:r>
            <w:r w:rsidR="004E4724" w:rsidRPr="004E4724">
              <w:rPr>
                <w:lang w:val="fr-FR" w:eastAsia="ko-KR"/>
              </w:rPr>
              <w:t xml:space="preserve"> par</w:t>
            </w:r>
            <w:r w:rsidR="004E4724">
              <w:rPr>
                <w:lang w:val="fr-FR" w:eastAsia="ko-KR"/>
              </w:rPr>
              <w:t>t 2</w:t>
            </w:r>
          </w:p>
        </w:tc>
      </w:tr>
      <w:tr w:rsidR="00BF369F" w:rsidRPr="00183F4C" w14:paraId="2CF0000B" w14:textId="77777777" w:rsidTr="00EF6EDC">
        <w:trPr>
          <w:trHeight w:val="359"/>
          <w:jc w:val="center"/>
        </w:trPr>
        <w:tc>
          <w:tcPr>
            <w:tcW w:w="9576" w:type="dxa"/>
            <w:gridSpan w:val="5"/>
            <w:vAlign w:val="center"/>
          </w:tcPr>
          <w:p w14:paraId="4542C0EC"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C8164C">
              <w:rPr>
                <w:b w:val="0"/>
                <w:sz w:val="20"/>
              </w:rPr>
              <w:t>1</w:t>
            </w:r>
            <w:r w:rsidRPr="00183F4C">
              <w:rPr>
                <w:b w:val="0"/>
                <w:sz w:val="20"/>
              </w:rPr>
              <w:t>-</w:t>
            </w:r>
            <w:r w:rsidR="00D51D6C">
              <w:rPr>
                <w:b w:val="0"/>
                <w:sz w:val="20"/>
                <w:lang w:eastAsia="ko-KR"/>
              </w:rPr>
              <w:t>0</w:t>
            </w:r>
            <w:r w:rsidR="00C8164C">
              <w:rPr>
                <w:b w:val="0"/>
                <w:sz w:val="20"/>
                <w:lang w:eastAsia="ko-KR"/>
              </w:rPr>
              <w:t>1</w:t>
            </w:r>
            <w:r w:rsidR="0027226F">
              <w:rPr>
                <w:b w:val="0"/>
                <w:sz w:val="20"/>
                <w:lang w:eastAsia="ko-KR"/>
              </w:rPr>
              <w:t>-</w:t>
            </w:r>
            <w:r w:rsidR="00C8164C">
              <w:rPr>
                <w:b w:val="0"/>
                <w:sz w:val="20"/>
                <w:lang w:eastAsia="ko-KR"/>
              </w:rPr>
              <w:t>08</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980AD8"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1D7948" w14:paraId="0DB35C29" w14:textId="77777777" w:rsidTr="00EF6EDC">
        <w:trPr>
          <w:trHeight w:val="359"/>
          <w:jc w:val="center"/>
        </w:trPr>
        <w:tc>
          <w:tcPr>
            <w:tcW w:w="1548" w:type="dxa"/>
            <w:vAlign w:val="center"/>
          </w:tcPr>
          <w:p w14:paraId="6EA44A1D" w14:textId="29EF5602"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5D5E642"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DFBF43E"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296049CD" w:rsidR="00456260" w:rsidRPr="00B26DCB" w:rsidRDefault="00456260" w:rsidP="00456260">
            <w:pPr>
              <w:pStyle w:val="T2"/>
              <w:spacing w:after="0"/>
              <w:ind w:left="0" w:right="0"/>
              <w:jc w:val="left"/>
              <w:rPr>
                <w:b w:val="0"/>
                <w:sz w:val="18"/>
                <w:szCs w:val="18"/>
                <w:lang w:eastAsia="ko-KR"/>
              </w:rPr>
            </w:pPr>
          </w:p>
        </w:tc>
      </w:tr>
      <w:tr w:rsidR="00BF369F" w:rsidRPr="001D7948" w14:paraId="79CF0167" w14:textId="77777777" w:rsidTr="00EF6EDC">
        <w:trPr>
          <w:trHeight w:val="359"/>
          <w:jc w:val="center"/>
        </w:trPr>
        <w:tc>
          <w:tcPr>
            <w:tcW w:w="1548" w:type="dxa"/>
            <w:vAlign w:val="center"/>
          </w:tcPr>
          <w:p w14:paraId="34E3566E" w14:textId="13290427" w:rsidR="00BF369F" w:rsidRDefault="00BF369F" w:rsidP="00EF6EDC">
            <w:pPr>
              <w:pStyle w:val="T2"/>
              <w:spacing w:after="0"/>
              <w:ind w:left="0" w:right="0"/>
              <w:jc w:val="left"/>
              <w:rPr>
                <w:b w:val="0"/>
                <w:sz w:val="18"/>
                <w:szCs w:val="18"/>
                <w:lang w:eastAsia="ko-KR"/>
              </w:rPr>
            </w:pPr>
          </w:p>
        </w:tc>
        <w:tc>
          <w:tcPr>
            <w:tcW w:w="1440" w:type="dxa"/>
            <w:vAlign w:val="center"/>
          </w:tcPr>
          <w:p w14:paraId="10778305" w14:textId="290A81F9" w:rsidR="00BF369F" w:rsidRDefault="00BF369F" w:rsidP="00EF6EDC">
            <w:pPr>
              <w:pStyle w:val="T2"/>
              <w:spacing w:after="0"/>
              <w:ind w:left="0" w:right="0"/>
              <w:jc w:val="left"/>
              <w:rPr>
                <w:b w:val="0"/>
                <w:sz w:val="18"/>
                <w:szCs w:val="18"/>
                <w:lang w:eastAsia="ko-KR"/>
              </w:rPr>
            </w:pPr>
          </w:p>
        </w:tc>
        <w:tc>
          <w:tcPr>
            <w:tcW w:w="2610" w:type="dxa"/>
            <w:vAlign w:val="center"/>
          </w:tcPr>
          <w:p w14:paraId="53EA0E1D"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552C4A52"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1F2C1930" w14:textId="5DC35115" w:rsidR="00BF369F" w:rsidRPr="001D7948" w:rsidRDefault="00BF369F" w:rsidP="00EF6EDC">
            <w:pPr>
              <w:pStyle w:val="T2"/>
              <w:spacing w:after="0"/>
              <w:ind w:left="0" w:right="0"/>
              <w:jc w:val="left"/>
              <w:rPr>
                <w:b w:val="0"/>
                <w:sz w:val="18"/>
                <w:szCs w:val="18"/>
                <w:lang w:eastAsia="ko-KR"/>
              </w:rPr>
            </w:pPr>
          </w:p>
        </w:tc>
      </w:tr>
      <w:tr w:rsidR="00AC595B" w:rsidRPr="001D7948" w14:paraId="2C064E48" w14:textId="77777777" w:rsidTr="00EF6EDC">
        <w:trPr>
          <w:trHeight w:val="359"/>
          <w:jc w:val="center"/>
        </w:trPr>
        <w:tc>
          <w:tcPr>
            <w:tcW w:w="1548" w:type="dxa"/>
            <w:vAlign w:val="center"/>
          </w:tcPr>
          <w:p w14:paraId="1575CAC0" w14:textId="4CCC9791" w:rsidR="00AC595B" w:rsidRDefault="00AC595B" w:rsidP="00AC595B">
            <w:pPr>
              <w:pStyle w:val="T2"/>
              <w:spacing w:after="0"/>
              <w:ind w:left="0" w:right="0"/>
              <w:jc w:val="left"/>
              <w:rPr>
                <w:b w:val="0"/>
                <w:sz w:val="18"/>
                <w:szCs w:val="18"/>
                <w:lang w:eastAsia="ko-KR"/>
              </w:rPr>
            </w:pPr>
          </w:p>
        </w:tc>
        <w:tc>
          <w:tcPr>
            <w:tcW w:w="1440" w:type="dxa"/>
            <w:vAlign w:val="center"/>
          </w:tcPr>
          <w:p w14:paraId="62EFE4D1" w14:textId="01950424" w:rsidR="00AC595B" w:rsidRDefault="00AC595B" w:rsidP="00AC595B">
            <w:pPr>
              <w:pStyle w:val="T2"/>
              <w:spacing w:after="0"/>
              <w:ind w:left="0" w:right="0"/>
              <w:jc w:val="left"/>
              <w:rPr>
                <w:b w:val="0"/>
                <w:sz w:val="18"/>
                <w:szCs w:val="18"/>
                <w:lang w:eastAsia="ko-KR"/>
              </w:rPr>
            </w:pPr>
          </w:p>
        </w:tc>
        <w:tc>
          <w:tcPr>
            <w:tcW w:w="2610" w:type="dxa"/>
            <w:vAlign w:val="center"/>
          </w:tcPr>
          <w:p w14:paraId="282A013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6E7C716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3717EDB0" w14:textId="279105B7" w:rsidR="00AC595B" w:rsidRPr="002A7D64" w:rsidRDefault="00AC595B" w:rsidP="00AC595B">
            <w:pPr>
              <w:pStyle w:val="T2"/>
              <w:spacing w:after="0"/>
              <w:ind w:left="0" w:right="0"/>
              <w:jc w:val="left"/>
              <w:rPr>
                <w:b w:val="0"/>
                <w:sz w:val="18"/>
                <w:szCs w:val="18"/>
                <w:lang w:eastAsia="ko-KR"/>
              </w:rPr>
            </w:pPr>
          </w:p>
        </w:tc>
      </w:tr>
      <w:tr w:rsidR="00AC595B" w:rsidRPr="002A7D64" w14:paraId="583BA45B" w14:textId="77777777" w:rsidTr="00EF6EDC">
        <w:trPr>
          <w:trHeight w:val="359"/>
          <w:jc w:val="center"/>
        </w:trPr>
        <w:tc>
          <w:tcPr>
            <w:tcW w:w="1548" w:type="dxa"/>
            <w:vAlign w:val="center"/>
          </w:tcPr>
          <w:p w14:paraId="08F5F5BA" w14:textId="0B8EC466" w:rsidR="00AC595B" w:rsidRDefault="00AC595B" w:rsidP="00AC595B">
            <w:pPr>
              <w:pStyle w:val="T2"/>
              <w:spacing w:after="0"/>
              <w:ind w:left="0" w:right="0"/>
              <w:jc w:val="left"/>
              <w:rPr>
                <w:b w:val="0"/>
                <w:sz w:val="18"/>
                <w:szCs w:val="18"/>
                <w:lang w:eastAsia="ko-KR"/>
              </w:rPr>
            </w:pPr>
          </w:p>
        </w:tc>
        <w:tc>
          <w:tcPr>
            <w:tcW w:w="1440" w:type="dxa"/>
            <w:vAlign w:val="center"/>
          </w:tcPr>
          <w:p w14:paraId="5EE0A4AE" w14:textId="1C9497C3" w:rsidR="00AC595B" w:rsidRDefault="00AC595B" w:rsidP="00AC595B">
            <w:pPr>
              <w:pStyle w:val="T2"/>
              <w:spacing w:after="0"/>
              <w:ind w:left="0" w:right="0"/>
              <w:jc w:val="left"/>
              <w:rPr>
                <w:b w:val="0"/>
                <w:sz w:val="18"/>
                <w:szCs w:val="18"/>
                <w:lang w:eastAsia="ko-KR"/>
              </w:rPr>
            </w:pPr>
          </w:p>
        </w:tc>
        <w:tc>
          <w:tcPr>
            <w:tcW w:w="2610" w:type="dxa"/>
            <w:vAlign w:val="center"/>
          </w:tcPr>
          <w:p w14:paraId="6B1A8552"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3797A0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64B0CED" w14:textId="5FDF823F" w:rsidR="00AC595B" w:rsidRPr="002A7D64" w:rsidRDefault="00AC595B" w:rsidP="00AC595B">
            <w:pPr>
              <w:pStyle w:val="T2"/>
              <w:spacing w:after="0"/>
              <w:ind w:left="0" w:right="0"/>
              <w:jc w:val="left"/>
              <w:rPr>
                <w:b w:val="0"/>
                <w:sz w:val="18"/>
                <w:szCs w:val="18"/>
                <w:lang w:eastAsia="ko-KR"/>
              </w:rPr>
            </w:pPr>
          </w:p>
        </w:tc>
      </w:tr>
      <w:tr w:rsidR="00AC595B" w:rsidRPr="002A7D64" w14:paraId="718400B5" w14:textId="77777777" w:rsidTr="00EF6EDC">
        <w:trPr>
          <w:trHeight w:val="359"/>
          <w:jc w:val="center"/>
        </w:trPr>
        <w:tc>
          <w:tcPr>
            <w:tcW w:w="1548" w:type="dxa"/>
            <w:vAlign w:val="center"/>
          </w:tcPr>
          <w:p w14:paraId="031D231C" w14:textId="2ED1306D" w:rsidR="00AC595B" w:rsidRDefault="00AC595B" w:rsidP="00AC595B">
            <w:pPr>
              <w:pStyle w:val="T2"/>
              <w:spacing w:after="0"/>
              <w:ind w:left="0" w:right="0"/>
              <w:jc w:val="left"/>
              <w:rPr>
                <w:b w:val="0"/>
                <w:sz w:val="18"/>
                <w:szCs w:val="18"/>
                <w:lang w:eastAsia="ko-KR"/>
              </w:rPr>
            </w:pPr>
          </w:p>
        </w:tc>
        <w:tc>
          <w:tcPr>
            <w:tcW w:w="1440" w:type="dxa"/>
            <w:vAlign w:val="center"/>
          </w:tcPr>
          <w:p w14:paraId="0FD899CE" w14:textId="4FCAB6BC" w:rsidR="00AC595B" w:rsidRDefault="00AC595B" w:rsidP="00AC595B">
            <w:pPr>
              <w:pStyle w:val="T2"/>
              <w:spacing w:after="0"/>
              <w:ind w:left="0" w:right="0"/>
              <w:jc w:val="left"/>
              <w:rPr>
                <w:b w:val="0"/>
                <w:sz w:val="18"/>
                <w:szCs w:val="18"/>
                <w:lang w:eastAsia="ko-KR"/>
              </w:rPr>
            </w:pPr>
          </w:p>
        </w:tc>
        <w:tc>
          <w:tcPr>
            <w:tcW w:w="2610" w:type="dxa"/>
            <w:vAlign w:val="center"/>
          </w:tcPr>
          <w:p w14:paraId="039122E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1F4785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ABA8B6F" w14:textId="7F112523" w:rsidR="00AC595B" w:rsidRPr="002A7D64" w:rsidRDefault="00AC595B" w:rsidP="00AC595B">
            <w:pPr>
              <w:pStyle w:val="T2"/>
              <w:spacing w:after="0"/>
              <w:ind w:left="0" w:right="0"/>
              <w:jc w:val="left"/>
              <w:rPr>
                <w:b w:val="0"/>
                <w:sz w:val="18"/>
                <w:szCs w:val="18"/>
                <w:lang w:eastAsia="ko-KR"/>
              </w:rPr>
            </w:pPr>
          </w:p>
        </w:tc>
      </w:tr>
      <w:tr w:rsidR="00AC595B" w:rsidRPr="0018583D" w14:paraId="782CF4DE" w14:textId="77777777" w:rsidTr="00EF6EDC">
        <w:trPr>
          <w:trHeight w:val="359"/>
          <w:jc w:val="center"/>
        </w:trPr>
        <w:tc>
          <w:tcPr>
            <w:tcW w:w="1548" w:type="dxa"/>
            <w:vAlign w:val="center"/>
          </w:tcPr>
          <w:p w14:paraId="701C025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7D935EC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9A7228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3BE3633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D62F3BA"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423184F5" w14:textId="77777777" w:rsidTr="00EF6EDC">
        <w:trPr>
          <w:trHeight w:val="359"/>
          <w:jc w:val="center"/>
        </w:trPr>
        <w:tc>
          <w:tcPr>
            <w:tcW w:w="1548" w:type="dxa"/>
            <w:vAlign w:val="center"/>
          </w:tcPr>
          <w:p w14:paraId="6FBAE1B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F72B127"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1E03068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751D348A"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7C757C61" w14:textId="77777777" w:rsidR="00AC595B" w:rsidRPr="0018583D" w:rsidRDefault="00AC595B" w:rsidP="00AC595B">
            <w:pPr>
              <w:pStyle w:val="T2"/>
              <w:spacing w:after="0"/>
              <w:ind w:left="0" w:right="0"/>
              <w:jc w:val="left"/>
              <w:rPr>
                <w:b w:val="0"/>
                <w:sz w:val="18"/>
                <w:szCs w:val="18"/>
                <w:lang w:eastAsia="ko-KR"/>
              </w:rPr>
            </w:pPr>
          </w:p>
        </w:tc>
      </w:tr>
    </w:tbl>
    <w:p w14:paraId="00C67E41" w14:textId="77777777" w:rsidR="003E4403" w:rsidRDefault="003E4403">
      <w:pPr>
        <w:pStyle w:val="T1"/>
        <w:spacing w:after="120"/>
        <w:rPr>
          <w:sz w:val="22"/>
        </w:rPr>
      </w:pPr>
    </w:p>
    <w:p w14:paraId="59E62F85" w14:textId="77777777" w:rsidR="003E4403" w:rsidRDefault="003E4403" w:rsidP="003E4403">
      <w:pPr>
        <w:pStyle w:val="T1"/>
        <w:spacing w:after="120"/>
      </w:pPr>
      <w:r>
        <w:t>Abstract</w:t>
      </w:r>
    </w:p>
    <w:p w14:paraId="6EB9EC16" w14:textId="0E2D06ED" w:rsidR="009D488E" w:rsidRDefault="009D488E" w:rsidP="0034120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the comment resolution of CID</w:t>
      </w:r>
      <w:r w:rsidR="00163C5C">
        <w:rPr>
          <w:lang w:eastAsia="ko-KR"/>
        </w:rPr>
        <w:t>s</w:t>
      </w:r>
      <w:r>
        <w:rPr>
          <w:lang w:eastAsia="ko-KR"/>
        </w:rPr>
        <w:t xml:space="preserve"> </w:t>
      </w:r>
      <w:r w:rsidR="00341205">
        <w:rPr>
          <w:lang w:eastAsia="ko-KR"/>
        </w:rPr>
        <w:t xml:space="preserve">5204, 5072, 5205, 5207, 5405, 5405, 5214, 5215, 5216, 5151 </w:t>
      </w:r>
      <w:r>
        <w:rPr>
          <w:lang w:eastAsia="ko-KR"/>
        </w:rPr>
        <w:t>in LB2</w:t>
      </w:r>
      <w:r w:rsidR="00163C5C">
        <w:rPr>
          <w:lang w:eastAsia="ko-KR"/>
        </w:rPr>
        <w:t>53</w:t>
      </w:r>
      <w:r w:rsidR="00B635EE">
        <w:rPr>
          <w:lang w:eastAsia="ko-KR"/>
        </w:rPr>
        <w:t xml:space="preserve">, changes are relative to Draft </w:t>
      </w:r>
      <w:r w:rsidR="00163C5C">
        <w:rPr>
          <w:lang w:eastAsia="ko-KR"/>
        </w:rPr>
        <w:t>3</w:t>
      </w:r>
      <w:r w:rsidR="00B635EE">
        <w:rPr>
          <w:lang w:eastAsia="ko-KR"/>
        </w:rPr>
        <w:t>.</w:t>
      </w:r>
      <w:r w:rsidR="00163C5C">
        <w:rPr>
          <w:lang w:eastAsia="ko-KR"/>
        </w:rPr>
        <w:t>0</w:t>
      </w:r>
      <w:r w:rsidR="00F57628">
        <w:rPr>
          <w:lang w:eastAsia="ko-KR"/>
        </w:rPr>
        <w:t>.</w:t>
      </w:r>
    </w:p>
    <w:p w14:paraId="6DA30D70" w14:textId="77777777" w:rsidR="00CF574E" w:rsidRDefault="00CF574E" w:rsidP="007E41CB">
      <w:pPr>
        <w:jc w:val="both"/>
        <w:rPr>
          <w:lang w:eastAsia="ko-KR"/>
        </w:rPr>
      </w:pPr>
    </w:p>
    <w:p w14:paraId="23476EDC" w14:textId="77777777" w:rsidR="003E4403" w:rsidRDefault="003E4403" w:rsidP="003E4403">
      <w:pPr>
        <w:jc w:val="both"/>
      </w:pPr>
      <w:r>
        <w:t>Revisions:</w:t>
      </w:r>
    </w:p>
    <w:p w14:paraId="0674BA6D" w14:textId="11FAFEB5" w:rsidR="00E549A5" w:rsidRDefault="00E549A5" w:rsidP="00525FA3">
      <w:pPr>
        <w:pStyle w:val="ListParagraph"/>
        <w:numPr>
          <w:ilvl w:val="0"/>
          <w:numId w:val="32"/>
        </w:numPr>
        <w:ind w:leftChars="0"/>
        <w:jc w:val="both"/>
      </w:pPr>
    </w:p>
    <w:p w14:paraId="4720AC88" w14:textId="77777777" w:rsidR="003E4403" w:rsidRPr="003E4403" w:rsidRDefault="003E4403">
      <w:pPr>
        <w:pStyle w:val="T1"/>
        <w:spacing w:after="120"/>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765915">
        <w:rPr>
          <w:b/>
          <w:bCs/>
          <w:i/>
          <w:iCs/>
          <w:lang w:eastAsia="ko-KR"/>
        </w:rPr>
        <w:t>z</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77777777" w:rsidR="00CE4BAA" w:rsidRDefault="00CE4BAA" w:rsidP="00CE4BAA">
      <w:pPr>
        <w:rPr>
          <w:b/>
          <w:bCs/>
          <w:i/>
          <w:iCs/>
          <w:lang w:eastAsia="ko-KR"/>
        </w:rPr>
      </w:pPr>
      <w:r w:rsidRPr="004F3AF6">
        <w:rPr>
          <w:b/>
          <w:bCs/>
          <w:i/>
          <w:iCs/>
          <w:lang w:eastAsia="ko-KR"/>
        </w:rPr>
        <w:t>TGa</w:t>
      </w:r>
      <w:r w:rsidR="00765915">
        <w:rPr>
          <w:b/>
          <w:bCs/>
          <w:i/>
          <w:iCs/>
          <w:lang w:eastAsia="ko-KR"/>
        </w:rPr>
        <w:t>z</w:t>
      </w:r>
      <w:r w:rsidRPr="004F3AF6">
        <w:rPr>
          <w:b/>
          <w:bCs/>
          <w:i/>
          <w:iCs/>
          <w:lang w:eastAsia="ko-KR"/>
        </w:rPr>
        <w:t xml:space="preserve"> Editor: Editing instructions preceded by “TGa</w:t>
      </w:r>
      <w:r w:rsidR="00765915">
        <w:rPr>
          <w:b/>
          <w:bCs/>
          <w:i/>
          <w:iCs/>
          <w:lang w:eastAsia="ko-KR"/>
        </w:rPr>
        <w:t>z</w:t>
      </w:r>
      <w:r w:rsidRPr="004F3AF6">
        <w:rPr>
          <w:b/>
          <w:bCs/>
          <w:i/>
          <w:iCs/>
          <w:lang w:eastAsia="ko-KR"/>
        </w:rPr>
        <w:t xml:space="preserve"> Editor” are instructions to the TGa</w:t>
      </w:r>
      <w:r w:rsidR="00843580">
        <w:rPr>
          <w:b/>
          <w:bCs/>
          <w:i/>
          <w:iCs/>
          <w:lang w:eastAsia="ko-KR"/>
        </w:rPr>
        <w:t>z</w:t>
      </w:r>
      <w:r w:rsidRPr="004F3AF6">
        <w:rPr>
          <w:b/>
          <w:bCs/>
          <w:i/>
          <w:iCs/>
          <w:lang w:eastAsia="ko-KR"/>
        </w:rPr>
        <w:t xml:space="preserve"> editor to modify existing material in the TGa</w:t>
      </w:r>
      <w:r w:rsidR="00765915">
        <w:rPr>
          <w:b/>
          <w:bCs/>
          <w:i/>
          <w:iCs/>
          <w:lang w:eastAsia="ko-KR"/>
        </w:rPr>
        <w:t>z</w:t>
      </w:r>
      <w:r w:rsidRPr="004F3AF6">
        <w:rPr>
          <w:b/>
          <w:bCs/>
          <w:i/>
          <w:iCs/>
          <w:lang w:eastAsia="ko-KR"/>
        </w:rPr>
        <w:t xml:space="preserve"> draft.  As a result of adopting the changes, the TGa</w:t>
      </w:r>
      <w:r w:rsidR="00765915">
        <w:rPr>
          <w:b/>
          <w:bCs/>
          <w:i/>
          <w:iCs/>
          <w:lang w:eastAsia="ko-KR"/>
        </w:rPr>
        <w:t>z</w:t>
      </w:r>
      <w:r w:rsidRPr="004F3AF6">
        <w:rPr>
          <w:b/>
          <w:bCs/>
          <w:i/>
          <w:iCs/>
          <w:lang w:eastAsia="ko-KR"/>
        </w:rPr>
        <w:t xml:space="preserve"> editor will execute the instructions rather than copy them to the TGa</w:t>
      </w:r>
      <w:r w:rsidR="00765915">
        <w:rPr>
          <w:b/>
          <w:bCs/>
          <w:i/>
          <w:iCs/>
          <w:lang w:eastAsia="ko-KR"/>
        </w:rPr>
        <w:t>z</w:t>
      </w:r>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77777777" w:rsidR="00E26CBE" w:rsidRDefault="00E26CBE"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p w14:paraId="35EBB0D7" w14:textId="77777777" w:rsidR="00E26CBE" w:rsidRDefault="00E26CBE" w:rsidP="00BC2A52">
      <w:pPr>
        <w:pStyle w:val="BodyText"/>
        <w:rPr>
          <w:sz w:val="20"/>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p w14:paraId="4DF949EF" w14:textId="77777777" w:rsidR="00E26CBE" w:rsidRDefault="00E26CBE" w:rsidP="00BC2A52">
      <w:pPr>
        <w:pStyle w:val="BodyText"/>
        <w:rPr>
          <w:sz w:val="20"/>
        </w:rPr>
      </w:pPr>
    </w:p>
    <w:p w14:paraId="6F963A4D" w14:textId="77777777" w:rsidR="00E26CBE" w:rsidRDefault="00E26CBE" w:rsidP="00BC2A52">
      <w:pPr>
        <w:pStyle w:val="BodyText"/>
        <w:rPr>
          <w:sz w:val="20"/>
        </w:rPr>
      </w:pPr>
    </w:p>
    <w:p w14:paraId="71478C10" w14:textId="77777777" w:rsidR="00E26CBE" w:rsidRDefault="00E26CBE" w:rsidP="00BC2A52">
      <w:pPr>
        <w:pStyle w:val="BodyText"/>
        <w:rPr>
          <w:sz w:val="20"/>
        </w:rPr>
      </w:pPr>
    </w:p>
    <w:p w14:paraId="60D537D3" w14:textId="77777777" w:rsidR="00663B59" w:rsidRDefault="00663B59">
      <w:bookmarkStart w:id="0" w:name="bookmark2"/>
      <w:bookmarkStart w:id="1" w:name="9.2.4.6.4_HE_variant"/>
      <w:bookmarkStart w:id="2" w:name="9.2.4.6.4.1_General"/>
      <w:bookmarkStart w:id="3" w:name="bookmark0"/>
      <w:bookmarkStart w:id="4" w:name="bookmark1"/>
      <w:bookmarkEnd w:id="0"/>
      <w:bookmarkEnd w:id="1"/>
      <w:bookmarkEnd w:id="2"/>
      <w:bookmarkEnd w:id="3"/>
      <w:bookmarkEnd w:id="4"/>
      <w:r>
        <w:br w:type="page"/>
      </w:r>
    </w:p>
    <w:tbl>
      <w:tblPr>
        <w:tblStyle w:val="TableGrid"/>
        <w:tblW w:w="10048" w:type="dxa"/>
        <w:tblInd w:w="-456" w:type="dxa"/>
        <w:tblLayout w:type="fixed"/>
        <w:tblLook w:val="04A0" w:firstRow="1" w:lastRow="0" w:firstColumn="1" w:lastColumn="0" w:noHBand="0" w:noVBand="1"/>
      </w:tblPr>
      <w:tblGrid>
        <w:gridCol w:w="721"/>
        <w:gridCol w:w="720"/>
        <w:gridCol w:w="810"/>
        <w:gridCol w:w="2965"/>
        <w:gridCol w:w="2255"/>
        <w:gridCol w:w="2577"/>
      </w:tblGrid>
      <w:tr w:rsidR="00753199" w:rsidRPr="0043413E" w14:paraId="68D06515" w14:textId="77777777" w:rsidTr="007A453C">
        <w:trPr>
          <w:trHeight w:val="373"/>
        </w:trPr>
        <w:tc>
          <w:tcPr>
            <w:tcW w:w="721" w:type="dxa"/>
          </w:tcPr>
          <w:p w14:paraId="6ECB76C9"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lastRenderedPageBreak/>
              <w:t>CID</w:t>
            </w:r>
          </w:p>
        </w:tc>
        <w:tc>
          <w:tcPr>
            <w:tcW w:w="720" w:type="dxa"/>
          </w:tcPr>
          <w:p w14:paraId="0E98F4C2"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1CF27425"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Clause</w:t>
            </w:r>
          </w:p>
        </w:tc>
        <w:tc>
          <w:tcPr>
            <w:tcW w:w="2965" w:type="dxa"/>
          </w:tcPr>
          <w:p w14:paraId="1C5E75BA"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Comment</w:t>
            </w:r>
          </w:p>
        </w:tc>
        <w:tc>
          <w:tcPr>
            <w:tcW w:w="2255" w:type="dxa"/>
          </w:tcPr>
          <w:p w14:paraId="6ED72294" w14:textId="77777777" w:rsidR="00753199" w:rsidRPr="00677427" w:rsidRDefault="00753199" w:rsidP="007B3329">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4E5688F1" w14:textId="77777777" w:rsidR="00753199" w:rsidRPr="00677427" w:rsidRDefault="00753199" w:rsidP="007B3329">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8C53DE" w:rsidRPr="007C44AF" w14:paraId="12D8B161" w14:textId="77777777" w:rsidTr="007A453C">
        <w:trPr>
          <w:trHeight w:val="1002"/>
        </w:trPr>
        <w:tc>
          <w:tcPr>
            <w:tcW w:w="721" w:type="dxa"/>
          </w:tcPr>
          <w:p w14:paraId="1DC2C72C" w14:textId="75611323" w:rsidR="008C53DE" w:rsidRPr="009D488E" w:rsidRDefault="008C53DE" w:rsidP="008C53DE">
            <w:pPr>
              <w:rPr>
                <w:rFonts w:ascii="Arial" w:hAnsi="Arial" w:cs="Arial"/>
                <w:b/>
                <w:color w:val="000000"/>
                <w:sz w:val="20"/>
              </w:rPr>
            </w:pPr>
            <w:r w:rsidRPr="00AF3320">
              <w:rPr>
                <w:rFonts w:ascii="Arial" w:hAnsi="Arial" w:cs="Arial"/>
                <w:b/>
                <w:color w:val="000000"/>
                <w:sz w:val="20"/>
              </w:rPr>
              <w:t>5204</w:t>
            </w:r>
          </w:p>
        </w:tc>
        <w:tc>
          <w:tcPr>
            <w:tcW w:w="720" w:type="dxa"/>
          </w:tcPr>
          <w:p w14:paraId="545FB614" w14:textId="282822B2" w:rsidR="008C53DE" w:rsidRDefault="008C53DE" w:rsidP="008C53DE">
            <w:pPr>
              <w:rPr>
                <w:rFonts w:ascii="Arial" w:hAnsi="Arial" w:cs="Arial"/>
                <w:color w:val="000000"/>
                <w:sz w:val="20"/>
              </w:rPr>
            </w:pPr>
            <w:r w:rsidRPr="00AF3320">
              <w:rPr>
                <w:rFonts w:ascii="Arial" w:hAnsi="Arial" w:cs="Arial"/>
                <w:color w:val="000000"/>
                <w:sz w:val="20"/>
              </w:rPr>
              <w:t>173.18</w:t>
            </w:r>
          </w:p>
        </w:tc>
        <w:tc>
          <w:tcPr>
            <w:tcW w:w="810" w:type="dxa"/>
          </w:tcPr>
          <w:p w14:paraId="76D907F6" w14:textId="26C7DF9B" w:rsidR="008C53DE" w:rsidRPr="009D488E" w:rsidRDefault="008C53DE" w:rsidP="008C53DE">
            <w:pPr>
              <w:rPr>
                <w:rFonts w:ascii="Arial" w:hAnsi="Arial" w:cs="Arial"/>
                <w:sz w:val="20"/>
              </w:rPr>
            </w:pPr>
            <w:r w:rsidRPr="00AF3320">
              <w:rPr>
                <w:rFonts w:ascii="Arial" w:hAnsi="Arial" w:cs="Arial"/>
                <w:sz w:val="20"/>
              </w:rPr>
              <w:t>11.21.6.4.6</w:t>
            </w:r>
          </w:p>
        </w:tc>
        <w:tc>
          <w:tcPr>
            <w:tcW w:w="2965" w:type="dxa"/>
          </w:tcPr>
          <w:p w14:paraId="5CDA0816" w14:textId="77777777" w:rsidR="008C53DE" w:rsidRDefault="008C53DE" w:rsidP="008C53DE">
            <w:pPr>
              <w:rPr>
                <w:rFonts w:ascii="Arial" w:hAnsi="Arial" w:cs="Arial"/>
                <w:sz w:val="20"/>
              </w:rPr>
            </w:pPr>
            <w:r>
              <w:rPr>
                <w:rFonts w:ascii="Arial" w:hAnsi="Arial" w:cs="Arial"/>
                <w:sz w:val="20"/>
              </w:rPr>
              <w:t>There needs to be text to set the tx window used in secure LTF</w:t>
            </w:r>
          </w:p>
          <w:p w14:paraId="7F135B61" w14:textId="49F0996C" w:rsidR="008C53DE" w:rsidRPr="009D488E" w:rsidRDefault="008C53DE" w:rsidP="008C53DE">
            <w:pPr>
              <w:rPr>
                <w:rFonts w:ascii="Arial" w:hAnsi="Arial" w:cs="Arial"/>
                <w:color w:val="000000"/>
                <w:sz w:val="20"/>
              </w:rPr>
            </w:pPr>
          </w:p>
        </w:tc>
        <w:tc>
          <w:tcPr>
            <w:tcW w:w="2255" w:type="dxa"/>
          </w:tcPr>
          <w:p w14:paraId="24A5918D" w14:textId="33751879" w:rsidR="008C53DE" w:rsidRPr="009D488E" w:rsidRDefault="008C53DE" w:rsidP="008C53DE">
            <w:pPr>
              <w:rPr>
                <w:rFonts w:ascii="Arial" w:hAnsi="Arial" w:cs="Arial"/>
                <w:color w:val="000000"/>
                <w:sz w:val="20"/>
              </w:rPr>
            </w:pPr>
            <w:r w:rsidRPr="00AF3320">
              <w:rPr>
                <w:rFonts w:ascii="Arial" w:hAnsi="Arial" w:cs="Arial"/>
                <w:color w:val="000000"/>
                <w:sz w:val="20"/>
              </w:rPr>
              <w:t>Add text that states that if tx window was negotiated, and this is a secure LTF, then indicate as much to the PHY</w:t>
            </w:r>
          </w:p>
        </w:tc>
        <w:tc>
          <w:tcPr>
            <w:tcW w:w="2577" w:type="dxa"/>
          </w:tcPr>
          <w:p w14:paraId="7ECD84B1" w14:textId="77777777" w:rsidR="008C53DE" w:rsidRPr="00357910" w:rsidRDefault="008C53DE" w:rsidP="008C53DE">
            <w:pPr>
              <w:autoSpaceDE w:val="0"/>
              <w:autoSpaceDN w:val="0"/>
              <w:adjustRightInd w:val="0"/>
              <w:rPr>
                <w:rFonts w:ascii="Arial" w:hAnsi="Arial" w:cs="Arial"/>
                <w:b/>
                <w:bCs/>
                <w:sz w:val="20"/>
              </w:rPr>
            </w:pPr>
            <w:r w:rsidRPr="00357910">
              <w:rPr>
                <w:rFonts w:ascii="Arial" w:hAnsi="Arial" w:cs="Arial"/>
                <w:b/>
                <w:bCs/>
                <w:sz w:val="20"/>
              </w:rPr>
              <w:t>Revised</w:t>
            </w:r>
          </w:p>
          <w:p w14:paraId="2D687C87" w14:textId="77777777" w:rsidR="008C53DE" w:rsidRDefault="008C53DE" w:rsidP="008C53DE">
            <w:pPr>
              <w:autoSpaceDE w:val="0"/>
              <w:autoSpaceDN w:val="0"/>
              <w:adjustRightInd w:val="0"/>
              <w:rPr>
                <w:rFonts w:ascii="Arial" w:hAnsi="Arial" w:cs="Arial"/>
                <w:sz w:val="20"/>
              </w:rPr>
            </w:pPr>
            <w:r>
              <w:rPr>
                <w:rFonts w:ascii="Arial" w:hAnsi="Arial" w:cs="Arial"/>
                <w:sz w:val="20"/>
              </w:rPr>
              <w:t>Agree in principle.</w:t>
            </w:r>
          </w:p>
          <w:p w14:paraId="2288BA18" w14:textId="77777777" w:rsidR="008C53DE" w:rsidRPr="00A76DA8" w:rsidRDefault="008C53DE" w:rsidP="008C53DE">
            <w:pPr>
              <w:autoSpaceDE w:val="0"/>
              <w:autoSpaceDN w:val="0"/>
              <w:adjustRightInd w:val="0"/>
              <w:rPr>
                <w:rFonts w:ascii="Arial" w:hAnsi="Arial" w:cs="Arial"/>
                <w:sz w:val="20"/>
              </w:rPr>
            </w:pPr>
          </w:p>
          <w:p w14:paraId="2BFFE3F3" w14:textId="5AFBFF41" w:rsidR="008C53DE" w:rsidRPr="007C44AF" w:rsidRDefault="008C53DE" w:rsidP="008C53DE">
            <w:pPr>
              <w:autoSpaceDE w:val="0"/>
              <w:autoSpaceDN w:val="0"/>
              <w:adjustRightInd w:val="0"/>
              <w:rPr>
                <w:rFonts w:ascii="Arial" w:hAnsi="Arial" w:cs="Arial"/>
                <w:sz w:val="20"/>
              </w:rPr>
            </w:pPr>
            <w:r w:rsidRPr="001E6D98">
              <w:rPr>
                <w:rFonts w:ascii="Arial" w:hAnsi="Arial" w:cs="Arial"/>
                <w:sz w:val="20"/>
              </w:rPr>
              <w:t>https://mentor.ieee.org/802.11/dcn/21/11-21-0053-0</w:t>
            </w:r>
            <w:r>
              <w:rPr>
                <w:rFonts w:ascii="Arial" w:hAnsi="Arial" w:cs="Arial"/>
                <w:sz w:val="20"/>
              </w:rPr>
              <w:t>1</w:t>
            </w:r>
            <w:r w:rsidRPr="001E6D98">
              <w:rPr>
                <w:rFonts w:ascii="Arial" w:hAnsi="Arial" w:cs="Arial"/>
                <w:sz w:val="20"/>
              </w:rPr>
              <w:t>-00az-comment-resolution-lb249-cid-3260.docx</w:t>
            </w:r>
          </w:p>
        </w:tc>
      </w:tr>
      <w:tr w:rsidR="008C53DE" w:rsidRPr="007C44AF" w14:paraId="74C662C1" w14:textId="77777777" w:rsidTr="007A453C">
        <w:trPr>
          <w:trHeight w:val="1002"/>
        </w:trPr>
        <w:tc>
          <w:tcPr>
            <w:tcW w:w="721" w:type="dxa"/>
          </w:tcPr>
          <w:p w14:paraId="1E199063" w14:textId="43EDF6C4" w:rsidR="008C53DE" w:rsidRPr="007C44AF" w:rsidRDefault="008C53DE" w:rsidP="008C53DE">
            <w:pPr>
              <w:rPr>
                <w:rFonts w:ascii="Arial" w:hAnsi="Arial" w:cs="Arial"/>
                <w:b/>
                <w:color w:val="000000"/>
                <w:sz w:val="20"/>
              </w:rPr>
            </w:pPr>
            <w:r w:rsidRPr="00AD1A3D">
              <w:rPr>
                <w:rFonts w:ascii="Arial" w:hAnsi="Arial" w:cs="Arial"/>
                <w:b/>
                <w:color w:val="000000"/>
                <w:sz w:val="20"/>
              </w:rPr>
              <w:t>5072</w:t>
            </w:r>
          </w:p>
        </w:tc>
        <w:tc>
          <w:tcPr>
            <w:tcW w:w="720" w:type="dxa"/>
          </w:tcPr>
          <w:p w14:paraId="55C4D7A4" w14:textId="1B20964C" w:rsidR="008C53DE" w:rsidRPr="007C44AF" w:rsidRDefault="008C53DE" w:rsidP="008C53DE">
            <w:pPr>
              <w:rPr>
                <w:rFonts w:ascii="Arial" w:hAnsi="Arial" w:cs="Arial"/>
                <w:color w:val="000000"/>
                <w:sz w:val="20"/>
              </w:rPr>
            </w:pPr>
            <w:r w:rsidRPr="00AD1A3D">
              <w:rPr>
                <w:rFonts w:ascii="Arial" w:hAnsi="Arial" w:cs="Arial"/>
                <w:sz w:val="20"/>
              </w:rPr>
              <w:t>175.09</w:t>
            </w:r>
          </w:p>
        </w:tc>
        <w:tc>
          <w:tcPr>
            <w:tcW w:w="810" w:type="dxa"/>
          </w:tcPr>
          <w:p w14:paraId="7B9198D3" w14:textId="4C3293F6" w:rsidR="008C53DE" w:rsidRPr="007C44AF" w:rsidRDefault="008C53DE" w:rsidP="008C53DE">
            <w:pPr>
              <w:rPr>
                <w:rFonts w:ascii="Arial" w:hAnsi="Arial" w:cs="Arial"/>
                <w:sz w:val="20"/>
              </w:rPr>
            </w:pPr>
            <w:bookmarkStart w:id="5" w:name="_Hlk64974792"/>
            <w:r w:rsidRPr="00AD1A3D">
              <w:rPr>
                <w:rFonts w:ascii="Arial" w:hAnsi="Arial" w:cs="Arial"/>
                <w:sz w:val="20"/>
              </w:rPr>
              <w:t>11.21.6.4.6</w:t>
            </w:r>
            <w:bookmarkEnd w:id="5"/>
          </w:p>
        </w:tc>
        <w:tc>
          <w:tcPr>
            <w:tcW w:w="2965" w:type="dxa"/>
          </w:tcPr>
          <w:p w14:paraId="4B63209B" w14:textId="77777777" w:rsidR="008C53DE" w:rsidRDefault="008C53DE" w:rsidP="008C53DE">
            <w:pPr>
              <w:rPr>
                <w:rFonts w:ascii="Arial" w:hAnsi="Arial" w:cs="Arial"/>
                <w:sz w:val="20"/>
              </w:rPr>
            </w:pPr>
            <w:r>
              <w:rPr>
                <w:rFonts w:ascii="Arial" w:hAnsi="Arial" w:cs="Arial"/>
                <w:sz w:val="20"/>
                <w:szCs w:val="20"/>
              </w:rPr>
              <w:t>Modify the text 'The GI_TYPE parameter is set to either 0u8s_GI or 1u6s_GI' to</w:t>
            </w:r>
          </w:p>
          <w:p w14:paraId="1BA0C639" w14:textId="2F1618FF" w:rsidR="008C53DE" w:rsidRPr="007C44AF" w:rsidRDefault="008C53DE" w:rsidP="008C53DE">
            <w:pPr>
              <w:rPr>
                <w:rFonts w:ascii="Arial" w:hAnsi="Arial" w:cs="Arial"/>
                <w:color w:val="000000"/>
                <w:sz w:val="20"/>
              </w:rPr>
            </w:pPr>
          </w:p>
        </w:tc>
        <w:tc>
          <w:tcPr>
            <w:tcW w:w="2255" w:type="dxa"/>
          </w:tcPr>
          <w:p w14:paraId="01E13E05" w14:textId="34E6A4CA" w:rsidR="008C53DE" w:rsidRPr="007C44AF" w:rsidRDefault="008C53DE" w:rsidP="008C53DE">
            <w:pPr>
              <w:rPr>
                <w:rFonts w:ascii="Arial" w:hAnsi="Arial" w:cs="Arial"/>
                <w:color w:val="000000"/>
                <w:sz w:val="20"/>
              </w:rPr>
            </w:pPr>
            <w:r w:rsidRPr="00AD1A3D">
              <w:rPr>
                <w:rFonts w:ascii="Arial" w:hAnsi="Arial" w:cs="Arial"/>
                <w:sz w:val="20"/>
              </w:rPr>
              <w:t>The GI_TYPE parameter is set to 1u6s_GI</w:t>
            </w:r>
          </w:p>
        </w:tc>
        <w:tc>
          <w:tcPr>
            <w:tcW w:w="2577" w:type="dxa"/>
          </w:tcPr>
          <w:p w14:paraId="3914F9F8" w14:textId="77777777" w:rsidR="008C53DE" w:rsidRPr="007C44AF" w:rsidRDefault="008C53DE" w:rsidP="008C53DE">
            <w:pPr>
              <w:autoSpaceDE w:val="0"/>
              <w:autoSpaceDN w:val="0"/>
              <w:adjustRightInd w:val="0"/>
              <w:rPr>
                <w:rFonts w:ascii="Arial" w:hAnsi="Arial" w:cs="Arial"/>
                <w:sz w:val="20"/>
              </w:rPr>
            </w:pPr>
          </w:p>
        </w:tc>
      </w:tr>
      <w:tr w:rsidR="008C53DE" w:rsidRPr="007C44AF" w14:paraId="2F0CB862" w14:textId="77777777" w:rsidTr="007A453C">
        <w:trPr>
          <w:trHeight w:val="1002"/>
        </w:trPr>
        <w:tc>
          <w:tcPr>
            <w:tcW w:w="721" w:type="dxa"/>
          </w:tcPr>
          <w:p w14:paraId="38E9AEC5" w14:textId="17F9FC88" w:rsidR="008C53DE" w:rsidRPr="00AF3320" w:rsidRDefault="008C53DE" w:rsidP="008C53DE">
            <w:pPr>
              <w:rPr>
                <w:rFonts w:ascii="Arial" w:hAnsi="Arial" w:cs="Arial"/>
                <w:b/>
                <w:color w:val="000000"/>
                <w:sz w:val="20"/>
              </w:rPr>
            </w:pPr>
            <w:r w:rsidRPr="00AD1A3D">
              <w:rPr>
                <w:rFonts w:ascii="Arial" w:hAnsi="Arial" w:cs="Arial"/>
                <w:b/>
                <w:color w:val="000000"/>
                <w:sz w:val="20"/>
              </w:rPr>
              <w:t>5205</w:t>
            </w:r>
          </w:p>
        </w:tc>
        <w:tc>
          <w:tcPr>
            <w:tcW w:w="720" w:type="dxa"/>
          </w:tcPr>
          <w:p w14:paraId="77E2855E" w14:textId="6C59B2A3" w:rsidR="008C53DE" w:rsidRPr="007C44AF" w:rsidRDefault="008C53DE" w:rsidP="008C53DE">
            <w:pPr>
              <w:rPr>
                <w:rFonts w:ascii="Arial" w:hAnsi="Arial" w:cs="Arial"/>
                <w:color w:val="000000"/>
                <w:sz w:val="20"/>
              </w:rPr>
            </w:pPr>
            <w:r w:rsidRPr="00AD1A3D">
              <w:rPr>
                <w:rFonts w:ascii="Arial" w:hAnsi="Arial" w:cs="Arial"/>
                <w:sz w:val="20"/>
              </w:rPr>
              <w:t>175.09</w:t>
            </w:r>
          </w:p>
        </w:tc>
        <w:tc>
          <w:tcPr>
            <w:tcW w:w="810" w:type="dxa"/>
          </w:tcPr>
          <w:p w14:paraId="48236421" w14:textId="4827111F" w:rsidR="008C53DE" w:rsidRPr="00AF3320" w:rsidRDefault="008C53DE" w:rsidP="008C53DE">
            <w:pPr>
              <w:rPr>
                <w:rFonts w:ascii="Arial" w:hAnsi="Arial" w:cs="Arial"/>
                <w:sz w:val="20"/>
              </w:rPr>
            </w:pPr>
            <w:r w:rsidRPr="00AD1A3D">
              <w:rPr>
                <w:rFonts w:ascii="Arial" w:hAnsi="Arial" w:cs="Arial"/>
                <w:sz w:val="20"/>
              </w:rPr>
              <w:t>11.21.6.4.6</w:t>
            </w:r>
          </w:p>
        </w:tc>
        <w:tc>
          <w:tcPr>
            <w:tcW w:w="2965" w:type="dxa"/>
          </w:tcPr>
          <w:p w14:paraId="10C51EEE" w14:textId="1DC8C07C" w:rsidR="008C53DE" w:rsidRPr="00AF3320" w:rsidRDefault="008C53DE" w:rsidP="008C53DE">
            <w:pPr>
              <w:rPr>
                <w:rFonts w:ascii="Arial" w:hAnsi="Arial" w:cs="Arial"/>
                <w:color w:val="000000"/>
                <w:sz w:val="20"/>
              </w:rPr>
            </w:pPr>
            <w:r w:rsidRPr="00AD1A3D">
              <w:rPr>
                <w:rFonts w:ascii="Arial" w:hAnsi="Arial" w:cs="Arial"/>
                <w:sz w:val="20"/>
              </w:rPr>
              <w:t>"The GI_TYPE parameter is set to either 0u8s_GI or 1u6s_GI" - 0.8 is no longer supported</w:t>
            </w:r>
          </w:p>
        </w:tc>
        <w:tc>
          <w:tcPr>
            <w:tcW w:w="2255" w:type="dxa"/>
          </w:tcPr>
          <w:p w14:paraId="75405B3D" w14:textId="398D0FF1" w:rsidR="008C53DE" w:rsidRPr="00AF3320" w:rsidRDefault="008C53DE" w:rsidP="008C53DE">
            <w:pPr>
              <w:rPr>
                <w:rFonts w:ascii="Arial" w:hAnsi="Arial" w:cs="Arial"/>
                <w:color w:val="000000"/>
                <w:sz w:val="20"/>
              </w:rPr>
            </w:pPr>
            <w:r w:rsidRPr="00AD1A3D">
              <w:rPr>
                <w:rFonts w:ascii="Arial" w:hAnsi="Arial" w:cs="Arial"/>
                <w:sz w:val="20"/>
              </w:rPr>
              <w:t>Change to "The GI_TYPE parameter is set to 1u6s_GI"</w:t>
            </w:r>
          </w:p>
        </w:tc>
        <w:tc>
          <w:tcPr>
            <w:tcW w:w="2577" w:type="dxa"/>
          </w:tcPr>
          <w:p w14:paraId="40F917A4" w14:textId="77777777" w:rsidR="008C53DE" w:rsidRPr="007C44AF" w:rsidRDefault="008C53DE" w:rsidP="008C53DE">
            <w:pPr>
              <w:autoSpaceDE w:val="0"/>
              <w:autoSpaceDN w:val="0"/>
              <w:adjustRightInd w:val="0"/>
              <w:rPr>
                <w:rFonts w:ascii="Arial" w:hAnsi="Arial" w:cs="Arial"/>
                <w:sz w:val="20"/>
              </w:rPr>
            </w:pPr>
          </w:p>
        </w:tc>
      </w:tr>
      <w:tr w:rsidR="008C53DE" w:rsidRPr="007C44AF" w14:paraId="0BA22258" w14:textId="77777777" w:rsidTr="007A453C">
        <w:trPr>
          <w:trHeight w:val="1002"/>
        </w:trPr>
        <w:tc>
          <w:tcPr>
            <w:tcW w:w="721" w:type="dxa"/>
          </w:tcPr>
          <w:p w14:paraId="73A9618C" w14:textId="77777777" w:rsidR="008C53DE" w:rsidRPr="00AD1A3D" w:rsidRDefault="008C53DE" w:rsidP="008C53DE">
            <w:pPr>
              <w:rPr>
                <w:rFonts w:ascii="Arial" w:hAnsi="Arial" w:cs="Arial"/>
                <w:b/>
                <w:bCs/>
                <w:sz w:val="20"/>
                <w:szCs w:val="20"/>
              </w:rPr>
            </w:pPr>
            <w:r w:rsidRPr="00AD1A3D">
              <w:rPr>
                <w:rFonts w:ascii="Arial" w:hAnsi="Arial" w:cs="Arial"/>
                <w:b/>
                <w:bCs/>
                <w:sz w:val="20"/>
                <w:szCs w:val="20"/>
              </w:rPr>
              <w:t>5207</w:t>
            </w:r>
          </w:p>
          <w:p w14:paraId="413B15A4" w14:textId="677B1BA5" w:rsidR="008C53DE" w:rsidRPr="00AF3320" w:rsidRDefault="008C53DE" w:rsidP="008C53DE">
            <w:pPr>
              <w:rPr>
                <w:rFonts w:ascii="Arial" w:hAnsi="Arial" w:cs="Arial"/>
                <w:b/>
                <w:color w:val="000000"/>
                <w:sz w:val="20"/>
              </w:rPr>
            </w:pPr>
          </w:p>
        </w:tc>
        <w:tc>
          <w:tcPr>
            <w:tcW w:w="720" w:type="dxa"/>
          </w:tcPr>
          <w:p w14:paraId="12B9FEFC" w14:textId="44101F43" w:rsidR="008C53DE" w:rsidRPr="007C44AF" w:rsidRDefault="008C53DE" w:rsidP="008C53DE">
            <w:pPr>
              <w:rPr>
                <w:rFonts w:ascii="Arial" w:hAnsi="Arial" w:cs="Arial"/>
                <w:color w:val="000000"/>
                <w:sz w:val="20"/>
              </w:rPr>
            </w:pPr>
            <w:r w:rsidRPr="00AD1A3D">
              <w:rPr>
                <w:rFonts w:ascii="Arial" w:hAnsi="Arial" w:cs="Arial"/>
                <w:sz w:val="20"/>
              </w:rPr>
              <w:t>176.01</w:t>
            </w:r>
          </w:p>
        </w:tc>
        <w:tc>
          <w:tcPr>
            <w:tcW w:w="810" w:type="dxa"/>
          </w:tcPr>
          <w:p w14:paraId="0477CB30" w14:textId="398C1A4B" w:rsidR="008C53DE" w:rsidRPr="00AF3320" w:rsidRDefault="008C53DE" w:rsidP="008C53DE">
            <w:pPr>
              <w:rPr>
                <w:rFonts w:ascii="Arial" w:hAnsi="Arial" w:cs="Arial"/>
                <w:sz w:val="20"/>
              </w:rPr>
            </w:pPr>
            <w:r w:rsidRPr="00AD1A3D">
              <w:rPr>
                <w:rFonts w:ascii="Arial" w:hAnsi="Arial" w:cs="Arial"/>
                <w:sz w:val="20"/>
              </w:rPr>
              <w:t>11.21.6.4.6</w:t>
            </w:r>
          </w:p>
        </w:tc>
        <w:tc>
          <w:tcPr>
            <w:tcW w:w="2965" w:type="dxa"/>
          </w:tcPr>
          <w:p w14:paraId="02BAA86A" w14:textId="4ED977A0" w:rsidR="008C53DE" w:rsidRPr="00AF3320" w:rsidRDefault="008C53DE" w:rsidP="008C53DE">
            <w:pPr>
              <w:rPr>
                <w:rFonts w:ascii="Arial" w:hAnsi="Arial" w:cs="Arial"/>
                <w:color w:val="000000"/>
                <w:sz w:val="20"/>
              </w:rPr>
            </w:pPr>
            <w:r w:rsidRPr="00AD1A3D">
              <w:rPr>
                <w:rFonts w:ascii="Arial" w:hAnsi="Arial" w:cs="Arial"/>
                <w:sz w:val="20"/>
              </w:rPr>
              <w:t>"The GI_TYPE parameter is set to either 0u8s_GI or 1u6s_GI" - 0.8 is no longer supported</w:t>
            </w:r>
          </w:p>
        </w:tc>
        <w:tc>
          <w:tcPr>
            <w:tcW w:w="2255" w:type="dxa"/>
          </w:tcPr>
          <w:p w14:paraId="4DDB91EB" w14:textId="07CF20CD" w:rsidR="008C53DE" w:rsidRPr="00AF3320" w:rsidRDefault="008C53DE" w:rsidP="008C53DE">
            <w:pPr>
              <w:rPr>
                <w:rFonts w:ascii="Arial" w:hAnsi="Arial" w:cs="Arial"/>
                <w:color w:val="000000"/>
                <w:sz w:val="20"/>
              </w:rPr>
            </w:pPr>
            <w:r w:rsidRPr="00AD1A3D">
              <w:rPr>
                <w:rFonts w:ascii="Arial" w:hAnsi="Arial" w:cs="Arial"/>
                <w:sz w:val="20"/>
              </w:rPr>
              <w:t>Change to "The GI_TYPE parameter is set to 1u6s_GI"</w:t>
            </w:r>
          </w:p>
        </w:tc>
        <w:tc>
          <w:tcPr>
            <w:tcW w:w="2577" w:type="dxa"/>
          </w:tcPr>
          <w:p w14:paraId="7B79D30A" w14:textId="77777777" w:rsidR="008C53DE" w:rsidRPr="007C44AF" w:rsidRDefault="008C53DE" w:rsidP="008C53DE">
            <w:pPr>
              <w:autoSpaceDE w:val="0"/>
              <w:autoSpaceDN w:val="0"/>
              <w:adjustRightInd w:val="0"/>
              <w:rPr>
                <w:rFonts w:ascii="Arial" w:hAnsi="Arial" w:cs="Arial"/>
                <w:sz w:val="20"/>
              </w:rPr>
            </w:pPr>
          </w:p>
        </w:tc>
      </w:tr>
      <w:tr w:rsidR="008C53DE" w:rsidRPr="007C44AF" w14:paraId="7E3FEAA3" w14:textId="77777777" w:rsidTr="007A453C">
        <w:trPr>
          <w:trHeight w:val="1002"/>
        </w:trPr>
        <w:tc>
          <w:tcPr>
            <w:tcW w:w="721" w:type="dxa"/>
          </w:tcPr>
          <w:p w14:paraId="5E3459D2" w14:textId="54F3A21A" w:rsidR="008C53DE" w:rsidRPr="00AF3320" w:rsidRDefault="008C53DE" w:rsidP="008C53DE">
            <w:pPr>
              <w:rPr>
                <w:rFonts w:ascii="Arial" w:hAnsi="Arial" w:cs="Arial"/>
                <w:b/>
                <w:color w:val="000000"/>
                <w:sz w:val="20"/>
              </w:rPr>
            </w:pPr>
            <w:r w:rsidRPr="00AD1A3D">
              <w:rPr>
                <w:rFonts w:ascii="Arial" w:hAnsi="Arial" w:cs="Arial"/>
                <w:b/>
                <w:bCs/>
                <w:sz w:val="20"/>
                <w:szCs w:val="20"/>
              </w:rPr>
              <w:t>5405</w:t>
            </w:r>
          </w:p>
        </w:tc>
        <w:tc>
          <w:tcPr>
            <w:tcW w:w="720" w:type="dxa"/>
          </w:tcPr>
          <w:p w14:paraId="1966C524" w14:textId="219EB16A" w:rsidR="008C53DE" w:rsidRPr="007C44AF" w:rsidRDefault="008C53DE" w:rsidP="008C53DE">
            <w:pPr>
              <w:rPr>
                <w:rFonts w:ascii="Arial" w:hAnsi="Arial" w:cs="Arial"/>
                <w:color w:val="000000"/>
                <w:sz w:val="20"/>
              </w:rPr>
            </w:pPr>
            <w:r w:rsidRPr="00AD1A3D">
              <w:rPr>
                <w:rFonts w:ascii="Arial" w:hAnsi="Arial" w:cs="Arial"/>
                <w:sz w:val="20"/>
              </w:rPr>
              <w:t>175.09</w:t>
            </w:r>
          </w:p>
        </w:tc>
        <w:tc>
          <w:tcPr>
            <w:tcW w:w="810" w:type="dxa"/>
          </w:tcPr>
          <w:p w14:paraId="16A5AAD5" w14:textId="6008ED8C" w:rsidR="008C53DE" w:rsidRPr="00AF3320" w:rsidRDefault="008C53DE" w:rsidP="008C53DE">
            <w:pPr>
              <w:rPr>
                <w:rFonts w:ascii="Arial" w:hAnsi="Arial" w:cs="Arial"/>
                <w:sz w:val="20"/>
              </w:rPr>
            </w:pPr>
            <w:r w:rsidRPr="00AD1A3D">
              <w:rPr>
                <w:rFonts w:ascii="Arial" w:hAnsi="Arial" w:cs="Arial"/>
                <w:sz w:val="20"/>
              </w:rPr>
              <w:t>11.21.6.4.6</w:t>
            </w:r>
          </w:p>
        </w:tc>
        <w:tc>
          <w:tcPr>
            <w:tcW w:w="2965" w:type="dxa"/>
          </w:tcPr>
          <w:p w14:paraId="6C975C0F" w14:textId="518DFCFC" w:rsidR="008C53DE" w:rsidRPr="00AF3320" w:rsidRDefault="008C53DE" w:rsidP="008C53DE">
            <w:pPr>
              <w:rPr>
                <w:rFonts w:ascii="Arial" w:hAnsi="Arial" w:cs="Arial"/>
                <w:color w:val="000000"/>
                <w:sz w:val="20"/>
              </w:rPr>
            </w:pPr>
            <w:r w:rsidRPr="00AD1A3D">
              <w:rPr>
                <w:rFonts w:ascii="Arial" w:hAnsi="Arial" w:cs="Arial"/>
                <w:sz w:val="20"/>
              </w:rPr>
              <w:t>Need to remove option of 0u8s_GI from GI_TYPE parameter, since 11az PHY only supports 1.6us GI</w:t>
            </w:r>
          </w:p>
        </w:tc>
        <w:tc>
          <w:tcPr>
            <w:tcW w:w="2255" w:type="dxa"/>
          </w:tcPr>
          <w:p w14:paraId="05B38B83" w14:textId="4F2F2351" w:rsidR="008C53DE" w:rsidRPr="00AF3320" w:rsidRDefault="008C53DE" w:rsidP="008C53DE">
            <w:pPr>
              <w:rPr>
                <w:rFonts w:ascii="Arial" w:hAnsi="Arial" w:cs="Arial"/>
                <w:color w:val="000000"/>
                <w:sz w:val="20"/>
              </w:rPr>
            </w:pPr>
            <w:r w:rsidRPr="00AD1A3D">
              <w:rPr>
                <w:rFonts w:ascii="Arial" w:hAnsi="Arial" w:cs="Arial"/>
                <w:sz w:val="20"/>
              </w:rPr>
              <w:t>Change sentence to "The GI_TYPE parameter is set to 1u6s_GI"</w:t>
            </w:r>
          </w:p>
        </w:tc>
        <w:tc>
          <w:tcPr>
            <w:tcW w:w="2577" w:type="dxa"/>
          </w:tcPr>
          <w:p w14:paraId="53FBCEF8" w14:textId="77777777" w:rsidR="008C53DE" w:rsidRPr="007C44AF" w:rsidRDefault="008C53DE" w:rsidP="008C53DE">
            <w:pPr>
              <w:autoSpaceDE w:val="0"/>
              <w:autoSpaceDN w:val="0"/>
              <w:adjustRightInd w:val="0"/>
              <w:rPr>
                <w:rFonts w:ascii="Arial" w:hAnsi="Arial" w:cs="Arial"/>
                <w:sz w:val="20"/>
              </w:rPr>
            </w:pPr>
          </w:p>
        </w:tc>
      </w:tr>
      <w:tr w:rsidR="008C53DE" w:rsidRPr="007C44AF" w14:paraId="4BF3E9B7" w14:textId="77777777" w:rsidTr="007A453C">
        <w:trPr>
          <w:trHeight w:val="1002"/>
        </w:trPr>
        <w:tc>
          <w:tcPr>
            <w:tcW w:w="721" w:type="dxa"/>
          </w:tcPr>
          <w:p w14:paraId="4BC0CA0D" w14:textId="5E6AB71C" w:rsidR="008C53DE" w:rsidRPr="00AF3320" w:rsidRDefault="008C53DE" w:rsidP="008C53DE">
            <w:pPr>
              <w:rPr>
                <w:rFonts w:ascii="Arial" w:hAnsi="Arial" w:cs="Arial"/>
                <w:b/>
                <w:color w:val="000000"/>
                <w:sz w:val="20"/>
              </w:rPr>
            </w:pPr>
            <w:r w:rsidRPr="00AD1A3D">
              <w:rPr>
                <w:rFonts w:ascii="Arial" w:hAnsi="Arial" w:cs="Arial"/>
                <w:b/>
                <w:bCs/>
                <w:sz w:val="20"/>
                <w:szCs w:val="20"/>
              </w:rPr>
              <w:t>5405</w:t>
            </w:r>
          </w:p>
        </w:tc>
        <w:tc>
          <w:tcPr>
            <w:tcW w:w="720" w:type="dxa"/>
          </w:tcPr>
          <w:p w14:paraId="3E1444AA" w14:textId="3EFFA176" w:rsidR="008C53DE" w:rsidRPr="00AF3320" w:rsidRDefault="008C53DE" w:rsidP="008C53DE">
            <w:pPr>
              <w:rPr>
                <w:rFonts w:ascii="Arial" w:hAnsi="Arial" w:cs="Arial"/>
                <w:color w:val="000000"/>
                <w:sz w:val="20"/>
              </w:rPr>
            </w:pPr>
            <w:r w:rsidRPr="00AD1A3D">
              <w:rPr>
                <w:rFonts w:ascii="Arial" w:hAnsi="Arial" w:cs="Arial"/>
                <w:sz w:val="20"/>
              </w:rPr>
              <w:t>176.01</w:t>
            </w:r>
          </w:p>
        </w:tc>
        <w:tc>
          <w:tcPr>
            <w:tcW w:w="810" w:type="dxa"/>
          </w:tcPr>
          <w:p w14:paraId="2A9B15D6" w14:textId="6FE2021B" w:rsidR="008C53DE" w:rsidRPr="00AF3320" w:rsidRDefault="008C53DE" w:rsidP="008C53DE">
            <w:pPr>
              <w:rPr>
                <w:rFonts w:ascii="Arial" w:hAnsi="Arial" w:cs="Arial"/>
                <w:sz w:val="20"/>
              </w:rPr>
            </w:pPr>
            <w:r w:rsidRPr="00AD1A3D">
              <w:rPr>
                <w:rFonts w:ascii="Arial" w:hAnsi="Arial" w:cs="Arial"/>
                <w:sz w:val="20"/>
              </w:rPr>
              <w:t>11.21.6.4.6</w:t>
            </w:r>
          </w:p>
        </w:tc>
        <w:tc>
          <w:tcPr>
            <w:tcW w:w="2965" w:type="dxa"/>
          </w:tcPr>
          <w:p w14:paraId="1AA171AF" w14:textId="4C77C8A2" w:rsidR="008C53DE" w:rsidRPr="00AF3320" w:rsidRDefault="008C53DE" w:rsidP="008C53DE">
            <w:pPr>
              <w:rPr>
                <w:rFonts w:ascii="Arial" w:hAnsi="Arial" w:cs="Arial"/>
                <w:sz w:val="20"/>
              </w:rPr>
            </w:pPr>
            <w:r w:rsidRPr="00AD1A3D">
              <w:rPr>
                <w:rFonts w:ascii="Arial" w:hAnsi="Arial" w:cs="Arial"/>
                <w:sz w:val="20"/>
              </w:rPr>
              <w:t>Need to remove option of 0u8s_GI from GI_TYPE parameter, since 11az PHY only supports 1.6us GI</w:t>
            </w:r>
          </w:p>
        </w:tc>
        <w:tc>
          <w:tcPr>
            <w:tcW w:w="2255" w:type="dxa"/>
          </w:tcPr>
          <w:p w14:paraId="3E93103B" w14:textId="2A58CE63" w:rsidR="008C53DE" w:rsidRPr="00AF3320" w:rsidRDefault="008C53DE" w:rsidP="008C53DE">
            <w:pPr>
              <w:rPr>
                <w:rFonts w:ascii="Arial" w:hAnsi="Arial" w:cs="Arial"/>
                <w:sz w:val="20"/>
              </w:rPr>
            </w:pPr>
            <w:r w:rsidRPr="00AD1A3D">
              <w:rPr>
                <w:rFonts w:ascii="Arial" w:hAnsi="Arial" w:cs="Arial"/>
                <w:sz w:val="20"/>
              </w:rPr>
              <w:t>Change sentence to "The GI_TYPE parameter is set to 1u6s_GI"</w:t>
            </w:r>
          </w:p>
        </w:tc>
        <w:tc>
          <w:tcPr>
            <w:tcW w:w="2577" w:type="dxa"/>
          </w:tcPr>
          <w:p w14:paraId="2AE2701E" w14:textId="77777777" w:rsidR="008C53DE" w:rsidRPr="007C44AF" w:rsidRDefault="008C53DE" w:rsidP="008C53DE">
            <w:pPr>
              <w:autoSpaceDE w:val="0"/>
              <w:autoSpaceDN w:val="0"/>
              <w:adjustRightInd w:val="0"/>
              <w:rPr>
                <w:rFonts w:ascii="Arial" w:hAnsi="Arial" w:cs="Arial"/>
                <w:sz w:val="20"/>
              </w:rPr>
            </w:pPr>
          </w:p>
        </w:tc>
      </w:tr>
      <w:tr w:rsidR="008C53DE" w:rsidRPr="007C44AF" w14:paraId="04F99394" w14:textId="77777777" w:rsidTr="007A453C">
        <w:trPr>
          <w:trHeight w:val="1002"/>
        </w:trPr>
        <w:tc>
          <w:tcPr>
            <w:tcW w:w="721" w:type="dxa"/>
          </w:tcPr>
          <w:p w14:paraId="623E8E2D" w14:textId="0BE2B946" w:rsidR="008C53DE" w:rsidRPr="00AF3320" w:rsidRDefault="008C53DE" w:rsidP="008C53DE">
            <w:pPr>
              <w:rPr>
                <w:rFonts w:ascii="Arial" w:hAnsi="Arial" w:cs="Arial"/>
                <w:b/>
                <w:color w:val="000000"/>
                <w:sz w:val="20"/>
              </w:rPr>
            </w:pPr>
          </w:p>
        </w:tc>
        <w:tc>
          <w:tcPr>
            <w:tcW w:w="720" w:type="dxa"/>
          </w:tcPr>
          <w:p w14:paraId="14E14950" w14:textId="3B36798A" w:rsidR="008C53DE" w:rsidRPr="00AF3320" w:rsidRDefault="008C53DE" w:rsidP="008C53DE">
            <w:pPr>
              <w:rPr>
                <w:rFonts w:ascii="Arial" w:hAnsi="Arial" w:cs="Arial"/>
                <w:color w:val="000000"/>
                <w:sz w:val="20"/>
              </w:rPr>
            </w:pPr>
          </w:p>
        </w:tc>
        <w:tc>
          <w:tcPr>
            <w:tcW w:w="810" w:type="dxa"/>
          </w:tcPr>
          <w:p w14:paraId="21C64A4C" w14:textId="41484097" w:rsidR="008C53DE" w:rsidRPr="00AF3320" w:rsidRDefault="008C53DE" w:rsidP="008C53DE">
            <w:pPr>
              <w:rPr>
                <w:rFonts w:ascii="Arial" w:hAnsi="Arial" w:cs="Arial"/>
                <w:sz w:val="20"/>
              </w:rPr>
            </w:pPr>
          </w:p>
        </w:tc>
        <w:tc>
          <w:tcPr>
            <w:tcW w:w="2965" w:type="dxa"/>
          </w:tcPr>
          <w:p w14:paraId="4F1CFCFB" w14:textId="4A0BC9C4" w:rsidR="008C53DE" w:rsidRDefault="008C53DE" w:rsidP="008C53DE">
            <w:pPr>
              <w:rPr>
                <w:rFonts w:ascii="Arial" w:hAnsi="Arial" w:cs="Arial"/>
                <w:sz w:val="20"/>
              </w:rPr>
            </w:pPr>
          </w:p>
        </w:tc>
        <w:tc>
          <w:tcPr>
            <w:tcW w:w="2255" w:type="dxa"/>
          </w:tcPr>
          <w:p w14:paraId="26220BF1" w14:textId="69D5CC4E" w:rsidR="008C53DE" w:rsidRDefault="008C53DE" w:rsidP="008C53DE">
            <w:pPr>
              <w:rPr>
                <w:rFonts w:ascii="Arial" w:hAnsi="Arial" w:cs="Arial"/>
                <w:sz w:val="20"/>
              </w:rPr>
            </w:pPr>
          </w:p>
        </w:tc>
        <w:tc>
          <w:tcPr>
            <w:tcW w:w="2577" w:type="dxa"/>
          </w:tcPr>
          <w:p w14:paraId="0330DF77" w14:textId="77777777" w:rsidR="008C53DE" w:rsidRPr="007C44AF" w:rsidRDefault="008C53DE" w:rsidP="008C53DE">
            <w:pPr>
              <w:autoSpaceDE w:val="0"/>
              <w:autoSpaceDN w:val="0"/>
              <w:adjustRightInd w:val="0"/>
              <w:rPr>
                <w:rFonts w:ascii="Arial" w:hAnsi="Arial" w:cs="Arial"/>
                <w:sz w:val="20"/>
              </w:rPr>
            </w:pPr>
          </w:p>
        </w:tc>
      </w:tr>
      <w:tr w:rsidR="008C53DE" w:rsidRPr="007C44AF" w14:paraId="36D5390E" w14:textId="77777777" w:rsidTr="007A453C">
        <w:trPr>
          <w:trHeight w:val="1002"/>
        </w:trPr>
        <w:tc>
          <w:tcPr>
            <w:tcW w:w="721" w:type="dxa"/>
          </w:tcPr>
          <w:p w14:paraId="5A362094" w14:textId="295A1019" w:rsidR="008C53DE" w:rsidRPr="00AF3320" w:rsidRDefault="008C53DE" w:rsidP="008C53DE">
            <w:pPr>
              <w:rPr>
                <w:rFonts w:ascii="Arial" w:hAnsi="Arial" w:cs="Arial"/>
                <w:b/>
                <w:color w:val="000000"/>
                <w:sz w:val="20"/>
              </w:rPr>
            </w:pPr>
            <w:r w:rsidRPr="00AF3320">
              <w:rPr>
                <w:rFonts w:ascii="Arial" w:hAnsi="Arial" w:cs="Arial"/>
                <w:b/>
                <w:color w:val="000000"/>
                <w:sz w:val="20"/>
              </w:rPr>
              <w:t>5214</w:t>
            </w:r>
          </w:p>
        </w:tc>
        <w:tc>
          <w:tcPr>
            <w:tcW w:w="720" w:type="dxa"/>
          </w:tcPr>
          <w:p w14:paraId="698CA7C1" w14:textId="7F285EF4" w:rsidR="008C53DE" w:rsidRDefault="008C53DE" w:rsidP="008C53DE">
            <w:pPr>
              <w:rPr>
                <w:rFonts w:ascii="Arial" w:hAnsi="Arial" w:cs="Arial"/>
                <w:sz w:val="20"/>
              </w:rPr>
            </w:pPr>
            <w:r w:rsidRPr="00AF3320">
              <w:rPr>
                <w:rFonts w:ascii="Arial" w:hAnsi="Arial" w:cs="Arial"/>
                <w:sz w:val="20"/>
              </w:rPr>
              <w:t>222.01</w:t>
            </w:r>
          </w:p>
        </w:tc>
        <w:tc>
          <w:tcPr>
            <w:tcW w:w="810" w:type="dxa"/>
          </w:tcPr>
          <w:p w14:paraId="540C76B9" w14:textId="4ACFA89B" w:rsidR="008C53DE" w:rsidRPr="00AF3320" w:rsidRDefault="008C53DE" w:rsidP="008C53DE">
            <w:pPr>
              <w:rPr>
                <w:rFonts w:ascii="Arial" w:hAnsi="Arial" w:cs="Arial"/>
                <w:sz w:val="20"/>
              </w:rPr>
            </w:pPr>
            <w:r w:rsidRPr="00AF3320">
              <w:rPr>
                <w:rFonts w:ascii="Arial" w:hAnsi="Arial" w:cs="Arial"/>
                <w:color w:val="000000"/>
                <w:sz w:val="20"/>
              </w:rPr>
              <w:t>27.2.2</w:t>
            </w:r>
          </w:p>
        </w:tc>
        <w:tc>
          <w:tcPr>
            <w:tcW w:w="2965" w:type="dxa"/>
          </w:tcPr>
          <w:p w14:paraId="1B8426CA" w14:textId="77777777" w:rsidR="008C53DE" w:rsidRDefault="008C53DE" w:rsidP="008C53DE">
            <w:pPr>
              <w:rPr>
                <w:rFonts w:ascii="Arial" w:hAnsi="Arial" w:cs="Arial"/>
                <w:sz w:val="20"/>
              </w:rPr>
            </w:pPr>
            <w:r>
              <w:rPr>
                <w:rFonts w:ascii="Arial" w:hAnsi="Arial" w:cs="Arial"/>
                <w:sz w:val="20"/>
              </w:rPr>
              <w:t>Add a flag for use tx window for secure LTF to TXVECTOR and RXVECTOR parameters</w:t>
            </w:r>
          </w:p>
          <w:p w14:paraId="7D33685A" w14:textId="2442B0B6" w:rsidR="008C53DE" w:rsidRPr="00AF3320" w:rsidRDefault="008C53DE" w:rsidP="008C53DE">
            <w:pPr>
              <w:rPr>
                <w:rFonts w:ascii="Arial" w:hAnsi="Arial" w:cs="Arial"/>
                <w:sz w:val="20"/>
              </w:rPr>
            </w:pPr>
          </w:p>
        </w:tc>
        <w:tc>
          <w:tcPr>
            <w:tcW w:w="2255" w:type="dxa"/>
          </w:tcPr>
          <w:p w14:paraId="37D0DD1D" w14:textId="77777777" w:rsidR="008C53DE" w:rsidRDefault="008C53DE" w:rsidP="008C53DE">
            <w:pPr>
              <w:rPr>
                <w:rFonts w:ascii="Arial" w:hAnsi="Arial" w:cs="Arial"/>
                <w:sz w:val="20"/>
              </w:rPr>
            </w:pPr>
            <w:r>
              <w:rPr>
                <w:rFonts w:ascii="Arial" w:hAnsi="Arial" w:cs="Arial"/>
                <w:sz w:val="20"/>
              </w:rPr>
              <w:t>Add an entry "SECURE_LTF_TX_WINDOW" applies for same frame types as RANGING_FLAG; Set to 1 when secure HE-LTF should use tx window; 0 otherwise</w:t>
            </w:r>
          </w:p>
          <w:p w14:paraId="38373A09" w14:textId="13EA72CC" w:rsidR="008C53DE" w:rsidRPr="00AF3320" w:rsidRDefault="008C53DE" w:rsidP="008C53DE">
            <w:pPr>
              <w:rPr>
                <w:rFonts w:ascii="Arial" w:hAnsi="Arial" w:cs="Arial"/>
                <w:sz w:val="20"/>
              </w:rPr>
            </w:pPr>
          </w:p>
        </w:tc>
        <w:tc>
          <w:tcPr>
            <w:tcW w:w="2577" w:type="dxa"/>
          </w:tcPr>
          <w:p w14:paraId="39BA3021" w14:textId="77777777" w:rsidR="008C53DE" w:rsidRPr="007C44AF" w:rsidRDefault="008C53DE" w:rsidP="008C53DE">
            <w:pPr>
              <w:autoSpaceDE w:val="0"/>
              <w:autoSpaceDN w:val="0"/>
              <w:adjustRightInd w:val="0"/>
              <w:rPr>
                <w:rFonts w:ascii="Arial" w:hAnsi="Arial" w:cs="Arial"/>
                <w:sz w:val="20"/>
              </w:rPr>
            </w:pPr>
          </w:p>
        </w:tc>
      </w:tr>
      <w:tr w:rsidR="008C53DE" w:rsidRPr="007C44AF" w14:paraId="6B77F66A" w14:textId="77777777" w:rsidTr="007A453C">
        <w:trPr>
          <w:trHeight w:val="1002"/>
        </w:trPr>
        <w:tc>
          <w:tcPr>
            <w:tcW w:w="721" w:type="dxa"/>
          </w:tcPr>
          <w:p w14:paraId="680C0D53" w14:textId="62BF712F" w:rsidR="008C53DE" w:rsidRPr="00351209" w:rsidRDefault="008C53DE" w:rsidP="008C53DE">
            <w:pPr>
              <w:rPr>
                <w:rFonts w:ascii="Arial" w:hAnsi="Arial" w:cs="Arial"/>
                <w:b/>
                <w:color w:val="000000"/>
                <w:sz w:val="20"/>
              </w:rPr>
            </w:pPr>
            <w:r w:rsidRPr="00AF3320">
              <w:rPr>
                <w:rFonts w:ascii="Arial" w:hAnsi="Arial" w:cs="Arial"/>
                <w:b/>
                <w:color w:val="000000"/>
                <w:sz w:val="20"/>
              </w:rPr>
              <w:t>5215</w:t>
            </w:r>
          </w:p>
        </w:tc>
        <w:tc>
          <w:tcPr>
            <w:tcW w:w="720" w:type="dxa"/>
          </w:tcPr>
          <w:p w14:paraId="3168162D" w14:textId="6565F522" w:rsidR="008C53DE" w:rsidRPr="00351209" w:rsidRDefault="008C53DE" w:rsidP="008C53DE">
            <w:pPr>
              <w:rPr>
                <w:rFonts w:ascii="Arial" w:hAnsi="Arial" w:cs="Arial"/>
                <w:sz w:val="20"/>
              </w:rPr>
            </w:pPr>
            <w:r w:rsidRPr="00AF3320">
              <w:rPr>
                <w:rFonts w:ascii="Arial" w:hAnsi="Arial" w:cs="Arial"/>
                <w:sz w:val="20"/>
              </w:rPr>
              <w:t>223.08</w:t>
            </w:r>
          </w:p>
        </w:tc>
        <w:tc>
          <w:tcPr>
            <w:tcW w:w="810" w:type="dxa"/>
          </w:tcPr>
          <w:p w14:paraId="01277AD8" w14:textId="137A0A1F" w:rsidR="008C53DE" w:rsidRPr="00351209" w:rsidRDefault="008C53DE" w:rsidP="008C53DE">
            <w:pPr>
              <w:rPr>
                <w:rFonts w:ascii="Arial" w:hAnsi="Arial" w:cs="Arial"/>
                <w:sz w:val="20"/>
              </w:rPr>
            </w:pPr>
            <w:r w:rsidRPr="00AF3320">
              <w:rPr>
                <w:rFonts w:ascii="Arial" w:hAnsi="Arial" w:cs="Arial"/>
                <w:color w:val="000000"/>
                <w:sz w:val="20"/>
              </w:rPr>
              <w:t>27.2.3a</w:t>
            </w:r>
          </w:p>
        </w:tc>
        <w:tc>
          <w:tcPr>
            <w:tcW w:w="2965" w:type="dxa"/>
          </w:tcPr>
          <w:p w14:paraId="4BE308E6" w14:textId="77777777" w:rsidR="008C53DE" w:rsidRDefault="008C53DE" w:rsidP="008C53DE">
            <w:pPr>
              <w:rPr>
                <w:rFonts w:ascii="Arial" w:hAnsi="Arial" w:cs="Arial"/>
                <w:sz w:val="20"/>
              </w:rPr>
            </w:pPr>
            <w:r>
              <w:rPr>
                <w:rFonts w:ascii="Arial" w:hAnsi="Arial" w:cs="Arial"/>
                <w:sz w:val="20"/>
              </w:rPr>
              <w:t>Add a flag for use tx window for secure LTF to LTFVECTOR parameters</w:t>
            </w:r>
          </w:p>
          <w:p w14:paraId="62A05050" w14:textId="5D1D6F3D" w:rsidR="008C53DE" w:rsidRPr="00351209" w:rsidRDefault="008C53DE" w:rsidP="008C53DE">
            <w:pPr>
              <w:rPr>
                <w:rFonts w:ascii="Arial" w:hAnsi="Arial" w:cs="Arial"/>
                <w:sz w:val="20"/>
              </w:rPr>
            </w:pPr>
          </w:p>
        </w:tc>
        <w:tc>
          <w:tcPr>
            <w:tcW w:w="2255" w:type="dxa"/>
          </w:tcPr>
          <w:p w14:paraId="5FD93DE3" w14:textId="77777777" w:rsidR="008C53DE" w:rsidRDefault="008C53DE" w:rsidP="008C53DE">
            <w:pPr>
              <w:rPr>
                <w:rFonts w:ascii="Arial" w:hAnsi="Arial" w:cs="Arial"/>
                <w:sz w:val="20"/>
              </w:rPr>
            </w:pPr>
            <w:r>
              <w:rPr>
                <w:rFonts w:ascii="Arial" w:hAnsi="Arial" w:cs="Arial"/>
                <w:sz w:val="20"/>
              </w:rPr>
              <w:t>Add an entry "SECURE_LTF_TX_WINDOW":  Indicates if secure HE-LTF should use tx window</w:t>
            </w:r>
          </w:p>
          <w:p w14:paraId="3B35EE79" w14:textId="208D059F" w:rsidR="008C53DE" w:rsidRPr="00351209" w:rsidRDefault="008C53DE" w:rsidP="008C53DE">
            <w:pPr>
              <w:rPr>
                <w:rFonts w:ascii="Arial" w:hAnsi="Arial" w:cs="Arial"/>
                <w:sz w:val="20"/>
              </w:rPr>
            </w:pPr>
          </w:p>
        </w:tc>
        <w:tc>
          <w:tcPr>
            <w:tcW w:w="2577" w:type="dxa"/>
          </w:tcPr>
          <w:p w14:paraId="1F0A5BFF" w14:textId="77777777" w:rsidR="008C53DE" w:rsidRPr="007C44AF" w:rsidRDefault="008C53DE" w:rsidP="008C53DE">
            <w:pPr>
              <w:autoSpaceDE w:val="0"/>
              <w:autoSpaceDN w:val="0"/>
              <w:adjustRightInd w:val="0"/>
              <w:rPr>
                <w:rFonts w:ascii="Arial" w:hAnsi="Arial" w:cs="Arial"/>
                <w:sz w:val="20"/>
              </w:rPr>
            </w:pPr>
          </w:p>
        </w:tc>
      </w:tr>
      <w:tr w:rsidR="008C53DE" w:rsidRPr="007C44AF" w14:paraId="2D43D602" w14:textId="77777777" w:rsidTr="007A453C">
        <w:trPr>
          <w:trHeight w:val="1002"/>
        </w:trPr>
        <w:tc>
          <w:tcPr>
            <w:tcW w:w="721" w:type="dxa"/>
          </w:tcPr>
          <w:p w14:paraId="462E77A2" w14:textId="2C28219B" w:rsidR="008C53DE" w:rsidRPr="00351209" w:rsidRDefault="008C53DE" w:rsidP="008C53DE">
            <w:pPr>
              <w:rPr>
                <w:rFonts w:ascii="Arial" w:hAnsi="Arial" w:cs="Arial"/>
                <w:b/>
                <w:color w:val="000000"/>
                <w:sz w:val="20"/>
              </w:rPr>
            </w:pPr>
            <w:bookmarkStart w:id="6" w:name="_Hlk64974752"/>
            <w:r w:rsidRPr="00AF3320">
              <w:rPr>
                <w:rFonts w:ascii="Arial" w:hAnsi="Arial" w:cs="Arial"/>
                <w:b/>
                <w:color w:val="000000"/>
                <w:sz w:val="20"/>
              </w:rPr>
              <w:t>5216</w:t>
            </w:r>
          </w:p>
        </w:tc>
        <w:tc>
          <w:tcPr>
            <w:tcW w:w="720" w:type="dxa"/>
          </w:tcPr>
          <w:p w14:paraId="1A9DFF9E" w14:textId="77777777" w:rsidR="008C53DE" w:rsidRDefault="008C53DE" w:rsidP="008C53DE">
            <w:pPr>
              <w:rPr>
                <w:rFonts w:ascii="Arial" w:hAnsi="Arial" w:cs="Arial"/>
                <w:sz w:val="20"/>
              </w:rPr>
            </w:pPr>
            <w:r>
              <w:rPr>
                <w:rFonts w:ascii="Arial" w:hAnsi="Arial" w:cs="Arial"/>
                <w:sz w:val="20"/>
              </w:rPr>
              <w:t>224.21</w:t>
            </w:r>
          </w:p>
          <w:p w14:paraId="7FB04E20" w14:textId="4B6EDC89" w:rsidR="008C53DE" w:rsidRPr="00351209" w:rsidRDefault="008C53DE" w:rsidP="008C53DE">
            <w:pPr>
              <w:rPr>
                <w:rFonts w:ascii="Arial" w:hAnsi="Arial" w:cs="Arial"/>
                <w:sz w:val="20"/>
              </w:rPr>
            </w:pPr>
          </w:p>
        </w:tc>
        <w:tc>
          <w:tcPr>
            <w:tcW w:w="810" w:type="dxa"/>
          </w:tcPr>
          <w:p w14:paraId="29B21E62" w14:textId="3A640EBD" w:rsidR="008C53DE" w:rsidRPr="00351209" w:rsidRDefault="008C53DE" w:rsidP="008C53DE">
            <w:pPr>
              <w:rPr>
                <w:rFonts w:ascii="Arial" w:hAnsi="Arial" w:cs="Arial"/>
                <w:sz w:val="20"/>
              </w:rPr>
            </w:pPr>
            <w:r w:rsidRPr="00AF3320">
              <w:rPr>
                <w:rFonts w:ascii="Arial" w:hAnsi="Arial" w:cs="Arial"/>
                <w:sz w:val="20"/>
              </w:rPr>
              <w:t>27.3.18a</w:t>
            </w:r>
          </w:p>
        </w:tc>
        <w:tc>
          <w:tcPr>
            <w:tcW w:w="2965" w:type="dxa"/>
          </w:tcPr>
          <w:p w14:paraId="314459B6" w14:textId="2B96474C" w:rsidR="008C53DE" w:rsidRPr="00351209" w:rsidRDefault="008C53DE" w:rsidP="008C53DE">
            <w:pPr>
              <w:rPr>
                <w:rFonts w:ascii="Arial" w:hAnsi="Arial" w:cs="Arial"/>
                <w:sz w:val="20"/>
              </w:rPr>
            </w:pPr>
            <w:r w:rsidRPr="00AF3320">
              <w:rPr>
                <w:rFonts w:ascii="Arial" w:hAnsi="Arial" w:cs="Arial"/>
                <w:sz w:val="20"/>
              </w:rPr>
              <w:t>Clarify when optional Tx window is used.</w:t>
            </w:r>
          </w:p>
        </w:tc>
        <w:tc>
          <w:tcPr>
            <w:tcW w:w="2255" w:type="dxa"/>
          </w:tcPr>
          <w:p w14:paraId="2632793B" w14:textId="3F39F1E5" w:rsidR="008C53DE" w:rsidRPr="00351209" w:rsidRDefault="008C53DE" w:rsidP="008C53DE">
            <w:pPr>
              <w:rPr>
                <w:rFonts w:ascii="Arial" w:hAnsi="Arial" w:cs="Arial"/>
                <w:sz w:val="20"/>
              </w:rPr>
            </w:pPr>
            <w:r w:rsidRPr="00AF3320">
              <w:rPr>
                <w:rFonts w:ascii="Arial" w:hAnsi="Arial" w:cs="Arial"/>
                <w:sz w:val="20"/>
              </w:rPr>
              <w:t>Refer to new TXVECTOR variable SECURE_LTF_TX_WINDOW</w:t>
            </w:r>
          </w:p>
        </w:tc>
        <w:tc>
          <w:tcPr>
            <w:tcW w:w="2577" w:type="dxa"/>
          </w:tcPr>
          <w:p w14:paraId="7961854D" w14:textId="77777777" w:rsidR="008C53DE" w:rsidRPr="007C44AF" w:rsidRDefault="008C53DE" w:rsidP="008C53DE">
            <w:pPr>
              <w:autoSpaceDE w:val="0"/>
              <w:autoSpaceDN w:val="0"/>
              <w:adjustRightInd w:val="0"/>
              <w:rPr>
                <w:rFonts w:ascii="Arial" w:hAnsi="Arial" w:cs="Arial"/>
                <w:sz w:val="20"/>
              </w:rPr>
            </w:pPr>
          </w:p>
        </w:tc>
      </w:tr>
      <w:tr w:rsidR="008C53DE" w:rsidRPr="007C44AF" w14:paraId="6174A7A1" w14:textId="77777777" w:rsidTr="007A453C">
        <w:trPr>
          <w:trHeight w:val="1002"/>
        </w:trPr>
        <w:tc>
          <w:tcPr>
            <w:tcW w:w="721" w:type="dxa"/>
          </w:tcPr>
          <w:p w14:paraId="0793EFB7" w14:textId="2D01BC61" w:rsidR="008C53DE" w:rsidRPr="00351209" w:rsidRDefault="008C53DE" w:rsidP="008C53DE">
            <w:pPr>
              <w:rPr>
                <w:rFonts w:ascii="Arial" w:hAnsi="Arial" w:cs="Arial"/>
                <w:b/>
                <w:color w:val="000000"/>
                <w:sz w:val="20"/>
              </w:rPr>
            </w:pPr>
            <w:r w:rsidRPr="00AF3320">
              <w:rPr>
                <w:rFonts w:ascii="Arial" w:hAnsi="Arial" w:cs="Arial"/>
                <w:b/>
                <w:color w:val="000000"/>
                <w:sz w:val="20"/>
              </w:rPr>
              <w:lastRenderedPageBreak/>
              <w:t>5151</w:t>
            </w:r>
          </w:p>
        </w:tc>
        <w:tc>
          <w:tcPr>
            <w:tcW w:w="720" w:type="dxa"/>
          </w:tcPr>
          <w:p w14:paraId="515FFD85" w14:textId="36A49514" w:rsidR="008C53DE" w:rsidRPr="00351209" w:rsidRDefault="008C53DE" w:rsidP="008C53DE">
            <w:pPr>
              <w:rPr>
                <w:rFonts w:ascii="Arial" w:hAnsi="Arial" w:cs="Arial"/>
                <w:sz w:val="20"/>
              </w:rPr>
            </w:pPr>
            <w:r w:rsidRPr="00AF3320">
              <w:rPr>
                <w:rFonts w:ascii="Arial" w:hAnsi="Arial" w:cs="Arial"/>
                <w:color w:val="000000"/>
                <w:sz w:val="20"/>
              </w:rPr>
              <w:t>234.34</w:t>
            </w:r>
          </w:p>
        </w:tc>
        <w:tc>
          <w:tcPr>
            <w:tcW w:w="810" w:type="dxa"/>
          </w:tcPr>
          <w:p w14:paraId="6A8DC070" w14:textId="62F7F0D0" w:rsidR="008C53DE" w:rsidRPr="00351209" w:rsidRDefault="008C53DE" w:rsidP="008C53DE">
            <w:pPr>
              <w:rPr>
                <w:rFonts w:ascii="Arial" w:hAnsi="Arial" w:cs="Arial"/>
                <w:sz w:val="20"/>
              </w:rPr>
            </w:pPr>
            <w:r w:rsidRPr="00AF3320">
              <w:rPr>
                <w:rFonts w:ascii="Arial" w:hAnsi="Arial" w:cs="Arial"/>
                <w:sz w:val="20"/>
              </w:rPr>
              <w:t>27.3.18d</w:t>
            </w:r>
          </w:p>
        </w:tc>
        <w:tc>
          <w:tcPr>
            <w:tcW w:w="2965" w:type="dxa"/>
          </w:tcPr>
          <w:p w14:paraId="5B1C82D2" w14:textId="5CDE3F84" w:rsidR="008C53DE" w:rsidRPr="00351209" w:rsidRDefault="008C53DE" w:rsidP="008C53DE">
            <w:pPr>
              <w:rPr>
                <w:rFonts w:ascii="Arial" w:hAnsi="Arial" w:cs="Arial"/>
                <w:sz w:val="20"/>
              </w:rPr>
            </w:pPr>
            <w:r w:rsidRPr="00AF3320">
              <w:rPr>
                <w:rFonts w:ascii="Arial" w:hAnsi="Arial" w:cs="Arial"/>
                <w:color w:val="000000"/>
                <w:sz w:val="20"/>
              </w:rPr>
              <w:t>flat top window usage is optional so need to add capability negotiation on its usage</w:t>
            </w:r>
          </w:p>
        </w:tc>
        <w:tc>
          <w:tcPr>
            <w:tcW w:w="2255" w:type="dxa"/>
          </w:tcPr>
          <w:p w14:paraId="6FD38EF9" w14:textId="553790A1" w:rsidR="008C53DE" w:rsidRPr="00351209" w:rsidRDefault="008C53DE" w:rsidP="008C53DE">
            <w:pPr>
              <w:rPr>
                <w:rFonts w:ascii="Arial" w:hAnsi="Arial" w:cs="Arial"/>
                <w:sz w:val="20"/>
              </w:rPr>
            </w:pPr>
            <w:r w:rsidRPr="00AF3320">
              <w:rPr>
                <w:rFonts w:ascii="Arial" w:hAnsi="Arial" w:cs="Arial"/>
                <w:color w:val="000000"/>
                <w:sz w:val="20"/>
              </w:rPr>
              <w:t>as in the comment</w:t>
            </w:r>
          </w:p>
        </w:tc>
        <w:tc>
          <w:tcPr>
            <w:tcW w:w="2577" w:type="dxa"/>
          </w:tcPr>
          <w:p w14:paraId="2220DABF" w14:textId="77777777" w:rsidR="008C53DE" w:rsidRPr="007C44AF" w:rsidRDefault="008C53DE" w:rsidP="008C53DE">
            <w:pPr>
              <w:autoSpaceDE w:val="0"/>
              <w:autoSpaceDN w:val="0"/>
              <w:adjustRightInd w:val="0"/>
              <w:rPr>
                <w:rFonts w:ascii="Arial" w:hAnsi="Arial" w:cs="Arial"/>
                <w:sz w:val="20"/>
              </w:rPr>
            </w:pPr>
          </w:p>
        </w:tc>
      </w:tr>
      <w:tr w:rsidR="008C53DE" w:rsidRPr="007C44AF" w14:paraId="10B70576" w14:textId="77777777" w:rsidTr="007A453C">
        <w:trPr>
          <w:trHeight w:val="1002"/>
        </w:trPr>
        <w:tc>
          <w:tcPr>
            <w:tcW w:w="721" w:type="dxa"/>
          </w:tcPr>
          <w:p w14:paraId="6C6F4050" w14:textId="77777777" w:rsidR="008C53DE" w:rsidRPr="00AD1A3D" w:rsidRDefault="008C53DE" w:rsidP="008C53DE">
            <w:pPr>
              <w:rPr>
                <w:rFonts w:ascii="Arial" w:hAnsi="Arial" w:cs="Arial"/>
                <w:b/>
                <w:color w:val="000000"/>
                <w:sz w:val="20"/>
              </w:rPr>
            </w:pPr>
          </w:p>
        </w:tc>
        <w:tc>
          <w:tcPr>
            <w:tcW w:w="720" w:type="dxa"/>
          </w:tcPr>
          <w:p w14:paraId="0303369A" w14:textId="1C08789E" w:rsidR="008C53DE" w:rsidRPr="00AD1A3D" w:rsidRDefault="008C53DE" w:rsidP="008C53DE">
            <w:pPr>
              <w:rPr>
                <w:rFonts w:ascii="Arial" w:hAnsi="Arial" w:cs="Arial"/>
                <w:sz w:val="20"/>
              </w:rPr>
            </w:pPr>
          </w:p>
        </w:tc>
        <w:tc>
          <w:tcPr>
            <w:tcW w:w="810" w:type="dxa"/>
          </w:tcPr>
          <w:p w14:paraId="2D525709" w14:textId="5856FBD8" w:rsidR="008C53DE" w:rsidRPr="00AD1A3D" w:rsidRDefault="008C53DE" w:rsidP="008C53DE">
            <w:pPr>
              <w:rPr>
                <w:rFonts w:ascii="Arial" w:hAnsi="Arial" w:cs="Arial"/>
                <w:sz w:val="20"/>
              </w:rPr>
            </w:pPr>
          </w:p>
        </w:tc>
        <w:tc>
          <w:tcPr>
            <w:tcW w:w="2965" w:type="dxa"/>
          </w:tcPr>
          <w:p w14:paraId="4AE1CABD" w14:textId="10E2655B" w:rsidR="008C53DE" w:rsidRPr="00AD1A3D" w:rsidRDefault="008C53DE" w:rsidP="008C53DE">
            <w:pPr>
              <w:rPr>
                <w:rFonts w:ascii="Arial" w:hAnsi="Arial" w:cs="Arial"/>
                <w:sz w:val="20"/>
              </w:rPr>
            </w:pPr>
          </w:p>
        </w:tc>
        <w:tc>
          <w:tcPr>
            <w:tcW w:w="2255" w:type="dxa"/>
          </w:tcPr>
          <w:p w14:paraId="532B96AA" w14:textId="413E5F7F" w:rsidR="008C53DE" w:rsidRPr="00AD1A3D" w:rsidRDefault="008C53DE" w:rsidP="008C53DE">
            <w:pPr>
              <w:rPr>
                <w:rFonts w:ascii="Arial" w:hAnsi="Arial" w:cs="Arial"/>
                <w:sz w:val="20"/>
              </w:rPr>
            </w:pPr>
          </w:p>
        </w:tc>
        <w:tc>
          <w:tcPr>
            <w:tcW w:w="2577" w:type="dxa"/>
          </w:tcPr>
          <w:p w14:paraId="4A3FE813" w14:textId="77777777" w:rsidR="008C53DE" w:rsidRPr="007C44AF" w:rsidRDefault="008C53DE" w:rsidP="008C53DE">
            <w:pPr>
              <w:autoSpaceDE w:val="0"/>
              <w:autoSpaceDN w:val="0"/>
              <w:adjustRightInd w:val="0"/>
              <w:rPr>
                <w:rFonts w:ascii="Arial" w:hAnsi="Arial" w:cs="Arial"/>
                <w:sz w:val="20"/>
              </w:rPr>
            </w:pPr>
          </w:p>
        </w:tc>
      </w:tr>
      <w:bookmarkEnd w:id="6"/>
    </w:tbl>
    <w:p w14:paraId="79C777C7" w14:textId="77777777" w:rsidR="00753199" w:rsidRPr="007C44AF" w:rsidRDefault="00753199" w:rsidP="00F13197">
      <w:pPr>
        <w:tabs>
          <w:tab w:val="left" w:pos="2547"/>
        </w:tabs>
        <w:autoSpaceDE w:val="0"/>
        <w:autoSpaceDN w:val="0"/>
        <w:adjustRightInd w:val="0"/>
        <w:rPr>
          <w:rFonts w:ascii="Helvetica-Bold" w:hAnsi="Helvetica-Bold" w:cs="Helvetica-Bold"/>
          <w:b/>
          <w:bCs/>
          <w:sz w:val="17"/>
          <w:szCs w:val="17"/>
          <w:lang w:eastAsia="ko-KR"/>
        </w:rPr>
      </w:pPr>
    </w:p>
    <w:p w14:paraId="744AFC42" w14:textId="77777777" w:rsidR="00DB2D54" w:rsidRPr="007C44AF" w:rsidRDefault="00DB2D54" w:rsidP="00AE3F4A">
      <w:pPr>
        <w:spacing w:before="240"/>
        <w:jc w:val="both"/>
        <w:rPr>
          <w:rFonts w:ascii="Arial" w:hAnsi="Arial" w:cs="Arial"/>
          <w:b/>
          <w:sz w:val="22"/>
          <w:szCs w:val="22"/>
        </w:rPr>
      </w:pPr>
    </w:p>
    <w:p w14:paraId="55C6E897" w14:textId="49965762" w:rsidR="006625D1" w:rsidRPr="00454986" w:rsidRDefault="006625D1" w:rsidP="006625D1">
      <w:pPr>
        <w:pStyle w:val="IEEEStdsLevel5Header"/>
        <w:numPr>
          <w:ilvl w:val="0"/>
          <w:numId w:val="0"/>
        </w:numPr>
        <w:rPr>
          <w:sz w:val="22"/>
          <w:lang w:val="en-GB" w:eastAsia="en-US"/>
        </w:rPr>
      </w:pPr>
      <w:bookmarkStart w:id="7" w:name="H11o21o6o4o6"/>
      <w:r>
        <w:rPr>
          <w:lang w:bidi="he-IL"/>
        </w:rPr>
        <w:t xml:space="preserve">11.21.6.4.6 </w:t>
      </w:r>
      <w:bookmarkEnd w:id="7"/>
      <w:r>
        <w:rPr>
          <w:lang w:bidi="he-IL"/>
        </w:rPr>
        <w:t>Transmission of a ranging NDP</w:t>
      </w:r>
    </w:p>
    <w:p w14:paraId="53D88B12" w14:textId="793B7FCB" w:rsidR="001003EA" w:rsidRPr="00210020" w:rsidRDefault="001003EA" w:rsidP="00294109">
      <w:pPr>
        <w:pStyle w:val="EditiingInstruction"/>
        <w:spacing w:after="240"/>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173</w:t>
      </w:r>
      <w:r w:rsidRPr="00B635EE">
        <w:rPr>
          <w:color w:val="auto"/>
          <w:w w:val="100"/>
          <w:sz w:val="22"/>
          <w:szCs w:val="22"/>
          <w:highlight w:val="yellow"/>
        </w:rPr>
        <w:t xml:space="preserve"> (line </w:t>
      </w:r>
      <w:r>
        <w:rPr>
          <w:color w:val="auto"/>
          <w:w w:val="100"/>
          <w:sz w:val="22"/>
          <w:szCs w:val="22"/>
          <w:highlight w:val="yellow"/>
        </w:rPr>
        <w:t>18</w:t>
      </w:r>
      <w:r w:rsidRPr="00B635EE">
        <w:rPr>
          <w:color w:val="auto"/>
          <w:w w:val="100"/>
          <w:sz w:val="22"/>
          <w:szCs w:val="22"/>
          <w:highlight w:val="yellow"/>
        </w:rPr>
        <w:t>) as follows</w:t>
      </w:r>
    </w:p>
    <w:p w14:paraId="4AD5CA1D" w14:textId="354328E2" w:rsidR="006625D1" w:rsidRPr="000F2044" w:rsidRDefault="006625D1" w:rsidP="006625D1">
      <w:pPr>
        <w:pStyle w:val="IEEEStdsParagraph"/>
        <w:rPr>
          <w:sz w:val="22"/>
          <w:szCs w:val="22"/>
        </w:rPr>
      </w:pPr>
      <w:r w:rsidRPr="004B5525">
        <w:rPr>
          <w:sz w:val="22"/>
          <w:szCs w:val="22"/>
        </w:rPr>
        <w:t>A</w:t>
      </w:r>
      <w:r>
        <w:rPr>
          <w:sz w:val="22"/>
          <w:szCs w:val="22"/>
        </w:rPr>
        <w:t>n</w:t>
      </w:r>
      <w:r w:rsidRPr="004B5525">
        <w:rPr>
          <w:sz w:val="22"/>
          <w:szCs w:val="22"/>
        </w:rPr>
        <w:t xml:space="preserve"> </w:t>
      </w:r>
      <w:r w:rsidRPr="000F2044">
        <w:rPr>
          <w:sz w:val="22"/>
          <w:szCs w:val="22"/>
        </w:rPr>
        <w:t xml:space="preserve">RSTA transmitting </w:t>
      </w:r>
      <w:proofErr w:type="spellStart"/>
      <w:r w:rsidRPr="000F2044">
        <w:rPr>
          <w:sz w:val="22"/>
          <w:szCs w:val="22"/>
        </w:rPr>
        <w:t>an</w:t>
      </w:r>
      <w:proofErr w:type="spellEnd"/>
      <w:r w:rsidRPr="000F2044">
        <w:rPr>
          <w:sz w:val="22"/>
          <w:szCs w:val="22"/>
        </w:rPr>
        <w:t xml:space="preserve"> HE</w:t>
      </w:r>
      <w:r w:rsidRPr="00F038AD">
        <w:rPr>
          <w:sz w:val="22"/>
          <w:szCs w:val="22"/>
        </w:rPr>
        <w:t xml:space="preserve"> </w:t>
      </w:r>
      <w:r w:rsidRPr="000F2044">
        <w:rPr>
          <w:sz w:val="22"/>
          <w:szCs w:val="22"/>
        </w:rPr>
        <w:t xml:space="preserve">Ranging NDP to one or more </w:t>
      </w:r>
      <w:r w:rsidRPr="006625D1">
        <w:t>pee</w:t>
      </w:r>
      <w:r>
        <w:t xml:space="preserve">r </w:t>
      </w:r>
      <w:r w:rsidRPr="000F2044">
        <w:rPr>
          <w:sz w:val="22"/>
          <w:szCs w:val="22"/>
        </w:rPr>
        <w:t xml:space="preserve">ISTAs shall set the TXVECTOR parameter as follows: </w:t>
      </w:r>
    </w:p>
    <w:p w14:paraId="06B78B89" w14:textId="77777777" w:rsidR="006625D1" w:rsidRPr="000F2044" w:rsidRDefault="006625D1" w:rsidP="006625D1">
      <w:pPr>
        <w:pStyle w:val="IEEEStdsParagraph"/>
        <w:numPr>
          <w:ilvl w:val="0"/>
          <w:numId w:val="43"/>
        </w:numPr>
        <w:rPr>
          <w:sz w:val="22"/>
          <w:szCs w:val="22"/>
          <w:lang w:eastAsia="ko-KR"/>
        </w:rPr>
      </w:pPr>
      <w:r w:rsidRPr="000F2044">
        <w:rPr>
          <w:sz w:val="22"/>
          <w:szCs w:val="22"/>
          <w:lang w:eastAsia="ko-KR"/>
        </w:rPr>
        <w:t>The FORMAT parameter is set to HE_SU</w:t>
      </w:r>
    </w:p>
    <w:p w14:paraId="6B3C4E6E" w14:textId="295A8D59" w:rsidR="00C9429F" w:rsidRDefault="00C9429F" w:rsidP="006625D1">
      <w:pPr>
        <w:pStyle w:val="IEEEStdsParagraph"/>
        <w:numPr>
          <w:ilvl w:val="0"/>
          <w:numId w:val="43"/>
        </w:numPr>
        <w:rPr>
          <w:ins w:id="8" w:author="Christian Berger" w:date="2021-02-23T11:47:00Z"/>
          <w:sz w:val="22"/>
          <w:szCs w:val="22"/>
          <w:lang w:eastAsia="ko-KR"/>
        </w:rPr>
      </w:pPr>
      <w:ins w:id="9" w:author="Christian Berger" w:date="2021-02-23T11:47:00Z">
        <w:r>
          <w:rPr>
            <w:sz w:val="22"/>
            <w:szCs w:val="22"/>
            <w:lang w:eastAsia="ko-KR"/>
          </w:rPr>
          <w:t xml:space="preserve">The </w:t>
        </w:r>
        <w:r w:rsidRPr="00C9429F">
          <w:rPr>
            <w:sz w:val="22"/>
            <w:szCs w:val="22"/>
            <w:lang w:eastAsia="ko-KR"/>
          </w:rPr>
          <w:t>RANGING_FLAG</w:t>
        </w:r>
        <w:r>
          <w:rPr>
            <w:sz w:val="22"/>
            <w:szCs w:val="22"/>
            <w:lang w:eastAsia="ko-KR"/>
          </w:rPr>
          <w:t xml:space="preserve"> is set to 1</w:t>
        </w:r>
      </w:ins>
    </w:p>
    <w:p w14:paraId="4A70C7CF" w14:textId="2BFEDBA0" w:rsidR="006625D1" w:rsidRPr="000F2044" w:rsidRDefault="006625D1" w:rsidP="006625D1">
      <w:pPr>
        <w:pStyle w:val="IEEEStdsParagraph"/>
        <w:numPr>
          <w:ilvl w:val="0"/>
          <w:numId w:val="43"/>
        </w:numPr>
        <w:rPr>
          <w:sz w:val="22"/>
          <w:szCs w:val="22"/>
          <w:lang w:eastAsia="ko-KR"/>
        </w:rPr>
      </w:pPr>
      <w:r w:rsidRPr="000F2044">
        <w:rPr>
          <w:sz w:val="22"/>
          <w:szCs w:val="22"/>
          <w:lang w:eastAsia="ko-KR"/>
        </w:rPr>
        <w:t xml:space="preserve">The UPLINK_FLAG parameter is </w:t>
      </w:r>
      <w:r>
        <w:rPr>
          <w:sz w:val="22"/>
          <w:szCs w:val="22"/>
          <w:lang w:eastAsia="ko-KR"/>
        </w:rPr>
        <w:t>set to 0</w:t>
      </w:r>
    </w:p>
    <w:p w14:paraId="63AE1D26" w14:textId="556CC78C" w:rsidR="006625D1" w:rsidRPr="000F2044" w:rsidRDefault="006625D1" w:rsidP="006625D1">
      <w:pPr>
        <w:pStyle w:val="IEEEStdsParagraph"/>
        <w:numPr>
          <w:ilvl w:val="0"/>
          <w:numId w:val="43"/>
        </w:numPr>
        <w:rPr>
          <w:sz w:val="22"/>
          <w:szCs w:val="22"/>
          <w:lang w:eastAsia="ko-KR"/>
        </w:rPr>
      </w:pPr>
      <w:r w:rsidRPr="000F2044">
        <w:rPr>
          <w:sz w:val="22"/>
          <w:szCs w:val="22"/>
          <w:lang w:eastAsia="ko-KR"/>
        </w:rPr>
        <w:t xml:space="preserve">The APEP_LENGTH parameter is </w:t>
      </w:r>
      <w:r>
        <w:rPr>
          <w:sz w:val="22"/>
          <w:szCs w:val="22"/>
          <w:lang w:eastAsia="ko-KR"/>
        </w:rPr>
        <w:t>set to 0</w:t>
      </w:r>
    </w:p>
    <w:p w14:paraId="451FD2C6" w14:textId="2F07FAC5" w:rsidR="002C79F1" w:rsidRDefault="002C79F1" w:rsidP="006625D1">
      <w:pPr>
        <w:pStyle w:val="IEEEStdsParagraph"/>
        <w:numPr>
          <w:ilvl w:val="0"/>
          <w:numId w:val="43"/>
        </w:numPr>
        <w:rPr>
          <w:ins w:id="10" w:author="Christian Berger" w:date="2021-02-23T11:50:00Z"/>
          <w:sz w:val="22"/>
          <w:szCs w:val="22"/>
          <w:lang w:eastAsia="ko-KR"/>
        </w:rPr>
      </w:pPr>
      <w:ins w:id="11" w:author="Christian Berger" w:date="2021-02-23T11:50:00Z">
        <w:r>
          <w:rPr>
            <w:sz w:val="22"/>
            <w:szCs w:val="22"/>
            <w:lang w:eastAsia="ko-KR"/>
          </w:rPr>
          <w:t>The</w:t>
        </w:r>
        <w:r w:rsidRPr="002C79F1">
          <w:t xml:space="preserve"> </w:t>
        </w:r>
        <w:r w:rsidRPr="002C79F1">
          <w:rPr>
            <w:sz w:val="22"/>
            <w:szCs w:val="22"/>
            <w:lang w:eastAsia="ko-KR"/>
          </w:rPr>
          <w:t>SECURE_LTF_FLAG</w:t>
        </w:r>
        <w:r>
          <w:rPr>
            <w:sz w:val="22"/>
            <w:szCs w:val="22"/>
            <w:lang w:eastAsia="ko-KR"/>
          </w:rPr>
          <w:t xml:space="preserve"> is set as f</w:t>
        </w:r>
      </w:ins>
      <w:ins w:id="12" w:author="Christian Berger" w:date="2021-02-23T11:51:00Z">
        <w:r>
          <w:rPr>
            <w:sz w:val="22"/>
            <w:szCs w:val="22"/>
            <w:lang w:eastAsia="ko-KR"/>
          </w:rPr>
          <w:t>ollows:</w:t>
        </w:r>
      </w:ins>
    </w:p>
    <w:p w14:paraId="12F14CCC" w14:textId="3B8BBFA0" w:rsidR="002C79F1" w:rsidRDefault="002C79F1" w:rsidP="00AD1A3D">
      <w:pPr>
        <w:pStyle w:val="IEEEStdsParagraph"/>
        <w:numPr>
          <w:ilvl w:val="1"/>
          <w:numId w:val="43"/>
        </w:numPr>
        <w:rPr>
          <w:ins w:id="13" w:author="Christian Berger" w:date="2021-02-23T11:52:00Z"/>
          <w:sz w:val="22"/>
          <w:szCs w:val="22"/>
          <w:lang w:eastAsia="ko-KR"/>
        </w:rPr>
      </w:pPr>
      <w:ins w:id="14" w:author="Christian Berger" w:date="2021-02-23T11:51:00Z">
        <w:r w:rsidRPr="002C79F1">
          <w:rPr>
            <w:sz w:val="22"/>
            <w:szCs w:val="22"/>
            <w:lang w:eastAsia="ko-KR"/>
          </w:rPr>
          <w:t xml:space="preserve">Is set to 0 in the </w:t>
        </w:r>
      </w:ins>
      <w:ins w:id="15" w:author="Christian Berger" w:date="2021-02-23T11:52:00Z">
        <w:r w:rsidRPr="002C79F1">
          <w:rPr>
            <w:sz w:val="22"/>
            <w:szCs w:val="22"/>
            <w:lang w:eastAsia="ko-KR"/>
          </w:rPr>
          <w:t xml:space="preserve">TB Ranging measurement exchange </w:t>
        </w:r>
        <w:r w:rsidRPr="002C79F1">
          <w:rPr>
            <w:sz w:val="22"/>
            <w:u w:val="single"/>
          </w:rPr>
          <w:t>(</w:t>
        </w:r>
        <w:r w:rsidRPr="002C79F1">
          <w:fldChar w:fldCharType="begin"/>
        </w:r>
        <w:r>
          <w:instrText>HYPERLINK  \l "H11o21o6o4o3"</w:instrText>
        </w:r>
        <w:r w:rsidRPr="002C79F1">
          <w:fldChar w:fldCharType="separate"/>
        </w:r>
        <w:r w:rsidRPr="002C79F1">
          <w:rPr>
            <w:rStyle w:val="Hyperlink"/>
            <w:sz w:val="22"/>
          </w:rPr>
          <w:t>11.21.6.4.3</w:t>
        </w:r>
        <w:r w:rsidRPr="002C79F1">
          <w:rPr>
            <w:rStyle w:val="Hyperlink"/>
            <w:sz w:val="22"/>
          </w:rPr>
          <w:fldChar w:fldCharType="end"/>
        </w:r>
        <w:r w:rsidRPr="002C79F1">
          <w:rPr>
            <w:sz w:val="22"/>
            <w:u w:val="single"/>
          </w:rPr>
          <w:t xml:space="preserve">) and </w:t>
        </w:r>
        <w:r w:rsidRPr="002C79F1">
          <w:rPr>
            <w:sz w:val="22"/>
            <w:szCs w:val="22"/>
            <w:lang w:eastAsia="ko-KR"/>
          </w:rPr>
          <w:t>Non-TB Ranging measurement exchange (</w:t>
        </w:r>
        <w:r w:rsidRPr="002C79F1">
          <w:rPr>
            <w:sz w:val="22"/>
            <w:szCs w:val="22"/>
            <w:lang w:eastAsia="ko-KR"/>
          </w:rPr>
          <w:fldChar w:fldCharType="begin"/>
        </w:r>
        <w:r w:rsidRPr="002C79F1">
          <w:rPr>
            <w:sz w:val="22"/>
            <w:szCs w:val="22"/>
            <w:lang w:eastAsia="ko-KR"/>
          </w:rPr>
          <w:instrText xml:space="preserve"> HYPERLINK  \l "H11o21o6o4o4" </w:instrText>
        </w:r>
        <w:r w:rsidRPr="002C79F1">
          <w:rPr>
            <w:sz w:val="22"/>
            <w:szCs w:val="22"/>
            <w:lang w:eastAsia="ko-KR"/>
          </w:rPr>
          <w:fldChar w:fldCharType="separate"/>
        </w:r>
        <w:r w:rsidRPr="002C79F1">
          <w:rPr>
            <w:rStyle w:val="Hyperlink"/>
            <w:sz w:val="22"/>
            <w:szCs w:val="22"/>
            <w:lang w:eastAsia="ko-KR"/>
          </w:rPr>
          <w:t>11.21.6.4.4</w:t>
        </w:r>
        <w:r w:rsidRPr="002C79F1">
          <w:rPr>
            <w:sz w:val="22"/>
            <w:szCs w:val="22"/>
            <w:lang w:eastAsia="ko-KR"/>
          </w:rPr>
          <w:fldChar w:fldCharType="end"/>
        </w:r>
        <w:r w:rsidRPr="002C79F1">
          <w:rPr>
            <w:sz w:val="22"/>
            <w:szCs w:val="22"/>
            <w:lang w:eastAsia="ko-KR"/>
          </w:rPr>
          <w:t>)</w:t>
        </w:r>
      </w:ins>
      <w:ins w:id="16" w:author="Christian Berger" w:date="2021-02-23T11:53:00Z">
        <w:r>
          <w:rPr>
            <w:sz w:val="22"/>
            <w:szCs w:val="22"/>
            <w:lang w:eastAsia="ko-KR"/>
          </w:rPr>
          <w:t>.</w:t>
        </w:r>
      </w:ins>
    </w:p>
    <w:p w14:paraId="197695A3" w14:textId="286BDEEC" w:rsidR="002C79F1" w:rsidRPr="002C79F1" w:rsidRDefault="002C79F1">
      <w:pPr>
        <w:pStyle w:val="IEEEStdsParagraph"/>
        <w:numPr>
          <w:ilvl w:val="1"/>
          <w:numId w:val="43"/>
        </w:numPr>
        <w:rPr>
          <w:ins w:id="17" w:author="Christian Berger" w:date="2021-02-23T11:48:00Z"/>
          <w:sz w:val="22"/>
          <w:szCs w:val="22"/>
          <w:lang w:eastAsia="ko-KR"/>
        </w:rPr>
        <w:pPrChange w:id="18" w:author="Christian Berger" w:date="2021-02-23T11:50:00Z">
          <w:pPr>
            <w:pStyle w:val="IEEEStdsParagraph"/>
            <w:numPr>
              <w:numId w:val="43"/>
            </w:numPr>
            <w:ind w:left="720" w:hanging="360"/>
          </w:pPr>
        </w:pPrChange>
      </w:pPr>
      <w:ins w:id="19" w:author="Christian Berger" w:date="2021-02-23T11:53:00Z">
        <w:r>
          <w:rPr>
            <w:sz w:val="22"/>
            <w:szCs w:val="22"/>
            <w:lang w:eastAsia="ko-KR"/>
          </w:rPr>
          <w:t>I</w:t>
        </w:r>
      </w:ins>
      <w:ins w:id="20" w:author="Christian Berger" w:date="2021-02-23T11:51:00Z">
        <w:r w:rsidRPr="002C79F1">
          <w:rPr>
            <w:sz w:val="22"/>
            <w:szCs w:val="22"/>
            <w:lang w:eastAsia="ko-KR"/>
          </w:rPr>
          <w:t>s set to 1 i</w:t>
        </w:r>
      </w:ins>
      <w:ins w:id="21" w:author="Christian Berger" w:date="2021-02-23T11:48:00Z">
        <w:r w:rsidRPr="002C79F1">
          <w:rPr>
            <w:sz w:val="22"/>
            <w:szCs w:val="22"/>
            <w:lang w:eastAsia="ko-KR"/>
          </w:rPr>
          <w:t xml:space="preserve">n the </w:t>
        </w:r>
      </w:ins>
      <w:ins w:id="22" w:author="Christian Berger" w:date="2021-02-23T11:49:00Z">
        <w:r w:rsidRPr="002C79F1">
          <w:rPr>
            <w:sz w:val="22"/>
            <w:szCs w:val="22"/>
            <w:lang w:eastAsia="ko-KR"/>
          </w:rPr>
          <w:t>TB Ranging measurement exchange with Secure LTF (</w:t>
        </w:r>
        <w:r w:rsidRPr="002C79F1">
          <w:fldChar w:fldCharType="begin"/>
        </w:r>
        <w:r>
          <w:instrText>HYPERLINK  \l "H11o21o6o4o5o2"</w:instrText>
        </w:r>
        <w:r w:rsidRPr="002C79F1">
          <w:fldChar w:fldCharType="separate"/>
        </w:r>
        <w:r w:rsidRPr="002C79F1">
          <w:rPr>
            <w:rStyle w:val="Hyperlink"/>
            <w:sz w:val="22"/>
            <w:szCs w:val="22"/>
            <w:lang w:eastAsia="ko-KR"/>
          </w:rPr>
          <w:t>11.21.6.4.5.2</w:t>
        </w:r>
        <w:r w:rsidRPr="002C79F1">
          <w:rPr>
            <w:rStyle w:val="Hyperlink"/>
            <w:sz w:val="22"/>
            <w:szCs w:val="22"/>
            <w:lang w:eastAsia="ko-KR"/>
          </w:rPr>
          <w:fldChar w:fldCharType="end"/>
        </w:r>
        <w:r w:rsidRPr="002C79F1">
          <w:rPr>
            <w:sz w:val="22"/>
            <w:szCs w:val="22"/>
            <w:lang w:eastAsia="ko-KR"/>
          </w:rPr>
          <w:t xml:space="preserve">) </w:t>
        </w:r>
      </w:ins>
      <w:ins w:id="23" w:author="Christian Berger" w:date="2021-02-23T11:48:00Z">
        <w:r w:rsidRPr="002C79F1">
          <w:rPr>
            <w:sz w:val="22"/>
            <w:szCs w:val="22"/>
            <w:lang w:eastAsia="ko-KR"/>
          </w:rPr>
          <w:t xml:space="preserve">and the Non-TB Ranging measurement exchange with secure LTF </w:t>
        </w:r>
        <w:r w:rsidRPr="00AD5C6B">
          <w:rPr>
            <w:sz w:val="22"/>
          </w:rPr>
          <w:t>(</w:t>
        </w:r>
        <w:r w:rsidRPr="002C79F1">
          <w:fldChar w:fldCharType="begin"/>
        </w:r>
        <w:r>
          <w:instrText>HYPERLINK  \l "H11o21o6o4o5o3"</w:instrText>
        </w:r>
        <w:r w:rsidRPr="002C79F1">
          <w:fldChar w:fldCharType="separate"/>
        </w:r>
        <w:r w:rsidRPr="002C79F1">
          <w:rPr>
            <w:rStyle w:val="Hyperlink"/>
            <w:sz w:val="22"/>
          </w:rPr>
          <w:t>11.21.6.4.5.3</w:t>
        </w:r>
        <w:r w:rsidRPr="002C79F1">
          <w:rPr>
            <w:rStyle w:val="Hyperlink"/>
            <w:sz w:val="22"/>
          </w:rPr>
          <w:fldChar w:fldCharType="end"/>
        </w:r>
        <w:r w:rsidRPr="002C79F1">
          <w:rPr>
            <w:sz w:val="22"/>
          </w:rPr>
          <w:t>)</w:t>
        </w:r>
      </w:ins>
      <w:ins w:id="24" w:author="Christian Berger" w:date="2021-02-23T12:00:00Z">
        <w:r w:rsidR="005F7AA4">
          <w:rPr>
            <w:sz w:val="22"/>
            <w:szCs w:val="22"/>
            <w:lang w:eastAsia="ko-KR"/>
          </w:rPr>
          <w:t>.</w:t>
        </w:r>
      </w:ins>
    </w:p>
    <w:p w14:paraId="302ECAE8" w14:textId="318FF250" w:rsidR="00AD1A3D" w:rsidRDefault="00AD1A3D" w:rsidP="006625D1">
      <w:pPr>
        <w:pStyle w:val="IEEEStdsParagraph"/>
        <w:numPr>
          <w:ilvl w:val="0"/>
          <w:numId w:val="43"/>
        </w:numPr>
        <w:rPr>
          <w:ins w:id="25" w:author="Christian Berger" w:date="2021-02-23T12:14:00Z"/>
          <w:sz w:val="22"/>
          <w:szCs w:val="22"/>
          <w:lang w:eastAsia="ko-KR"/>
        </w:rPr>
      </w:pPr>
      <w:ins w:id="26" w:author="Christian Berger" w:date="2021-02-23T12:14:00Z">
        <w:r>
          <w:rPr>
            <w:sz w:val="22"/>
            <w:szCs w:val="22"/>
            <w:lang w:eastAsia="ko-KR"/>
          </w:rPr>
          <w:t xml:space="preserve">The </w:t>
        </w:r>
        <w:r w:rsidRPr="00AD1A3D">
          <w:rPr>
            <w:sz w:val="22"/>
            <w:szCs w:val="22"/>
            <w:lang w:eastAsia="ko-KR"/>
          </w:rPr>
          <w:t>TX_WINDOW_FLAG</w:t>
        </w:r>
      </w:ins>
      <w:ins w:id="27" w:author="Christian Berger" w:date="2021-02-23T12:15:00Z">
        <w:r w:rsidR="0071070D">
          <w:rPr>
            <w:sz w:val="22"/>
            <w:szCs w:val="22"/>
            <w:lang w:eastAsia="ko-KR"/>
          </w:rPr>
          <w:t xml:space="preserve"> is set to 1 if the</w:t>
        </w:r>
        <w:r w:rsidR="0071070D" w:rsidRPr="002C79F1">
          <w:t xml:space="preserve"> </w:t>
        </w:r>
        <w:r w:rsidR="0071070D" w:rsidRPr="002C79F1">
          <w:rPr>
            <w:sz w:val="22"/>
            <w:szCs w:val="22"/>
            <w:lang w:eastAsia="ko-KR"/>
          </w:rPr>
          <w:t>SECURE_LTF_FLAG</w:t>
        </w:r>
      </w:ins>
      <w:ins w:id="28" w:author="Christian Berger" w:date="2021-02-23T12:16:00Z">
        <w:r w:rsidR="0071070D">
          <w:rPr>
            <w:sz w:val="22"/>
            <w:szCs w:val="22"/>
            <w:lang w:eastAsia="ko-KR"/>
          </w:rPr>
          <w:t xml:space="preserve"> is set to 1 and the RSTA and ISTA have negotiated to include the frequency domain Tx Window for R2I NPDs</w:t>
        </w:r>
      </w:ins>
      <w:ins w:id="29" w:author="Christian Berger" w:date="2021-02-23T12:17:00Z">
        <w:r w:rsidR="0092685D">
          <w:rPr>
            <w:sz w:val="22"/>
            <w:szCs w:val="22"/>
            <w:lang w:eastAsia="ko-KR"/>
          </w:rPr>
          <w:t>; it is set to 0 otherwise</w:t>
        </w:r>
      </w:ins>
      <w:ins w:id="30" w:author="Christian Berger" w:date="2021-02-23T12:16:00Z">
        <w:r w:rsidR="0071070D">
          <w:rPr>
            <w:sz w:val="22"/>
            <w:szCs w:val="22"/>
            <w:lang w:eastAsia="ko-KR"/>
          </w:rPr>
          <w:t>.</w:t>
        </w:r>
      </w:ins>
    </w:p>
    <w:p w14:paraId="29A1298D" w14:textId="56024570" w:rsidR="006625D1" w:rsidRDefault="006625D1" w:rsidP="006625D1">
      <w:pPr>
        <w:pStyle w:val="IEEEStdsParagraph"/>
        <w:numPr>
          <w:ilvl w:val="0"/>
          <w:numId w:val="43"/>
        </w:numPr>
        <w:rPr>
          <w:sz w:val="22"/>
          <w:szCs w:val="22"/>
          <w:lang w:eastAsia="ko-KR"/>
        </w:rPr>
      </w:pPr>
      <w:r>
        <w:rPr>
          <w:sz w:val="22"/>
          <w:szCs w:val="22"/>
          <w:lang w:eastAsia="ko-KR"/>
        </w:rPr>
        <w:t>In the TB Ranging measurement exchange with Secure LTF (</w:t>
      </w:r>
      <w:hyperlink w:anchor="H11o21o6o4o5o2" w:history="1">
        <w:r w:rsidRPr="00D942D0">
          <w:rPr>
            <w:rStyle w:val="Hyperlink"/>
            <w:sz w:val="22"/>
            <w:szCs w:val="22"/>
            <w:lang w:eastAsia="ko-KR"/>
          </w:rPr>
          <w:t>11.21.6.4.5.2</w:t>
        </w:r>
      </w:hyperlink>
      <w:r>
        <w:rPr>
          <w:sz w:val="22"/>
          <w:szCs w:val="22"/>
          <w:lang w:eastAsia="ko-KR"/>
        </w:rPr>
        <w:t>), t</w:t>
      </w:r>
      <w:r w:rsidRPr="000F2044">
        <w:rPr>
          <w:sz w:val="22"/>
          <w:szCs w:val="22"/>
          <w:lang w:eastAsia="ko-KR"/>
        </w:rPr>
        <w:t xml:space="preserve">he NUM_USER parameter is set to the number of ISTAs that the HE Ranging NDP is transmitted to. </w:t>
      </w:r>
      <w:r>
        <w:rPr>
          <w:sz w:val="22"/>
          <w:szCs w:val="22"/>
          <w:lang w:eastAsia="ko-KR"/>
        </w:rPr>
        <w:t>(#</w:t>
      </w:r>
      <w:r w:rsidRPr="006625D1">
        <w:rPr>
          <w:b/>
          <w:sz w:val="22"/>
          <w:szCs w:val="22"/>
          <w:lang w:eastAsia="ko-KR"/>
        </w:rPr>
        <w:t>3264</w:t>
      </w:r>
      <w:r>
        <w:rPr>
          <w:sz w:val="22"/>
          <w:szCs w:val="22"/>
          <w:lang w:eastAsia="ko-KR"/>
        </w:rPr>
        <w:t>)</w:t>
      </w:r>
      <w:r w:rsidRPr="000F2044">
        <w:rPr>
          <w:sz w:val="22"/>
          <w:szCs w:val="22"/>
          <w:lang w:eastAsia="ko-KR"/>
        </w:rPr>
        <w:t xml:space="preserve"> </w:t>
      </w:r>
    </w:p>
    <w:p w14:paraId="26C3CB88" w14:textId="77777777" w:rsidR="006625D1" w:rsidRPr="006625D1" w:rsidRDefault="006625D1">
      <w:pPr>
        <w:pStyle w:val="ListParagraph"/>
        <w:numPr>
          <w:ilvl w:val="0"/>
          <w:numId w:val="43"/>
        </w:numPr>
        <w:spacing w:after="240"/>
        <w:ind w:leftChars="0"/>
        <w:rPr>
          <w:sz w:val="22"/>
          <w:szCs w:val="22"/>
          <w:lang w:eastAsia="ko-KR"/>
        </w:rPr>
        <w:pPrChange w:id="31" w:author="Christian Berger" w:date="2021-02-23T11:54:00Z">
          <w:pPr>
            <w:pStyle w:val="ListParagraph"/>
            <w:numPr>
              <w:numId w:val="43"/>
            </w:numPr>
            <w:ind w:leftChars="0" w:left="720" w:hanging="360"/>
          </w:pPr>
        </w:pPrChange>
      </w:pPr>
      <w:r w:rsidRPr="00F9537F">
        <w:rPr>
          <w:sz w:val="22"/>
          <w:szCs w:val="22"/>
          <w:lang w:eastAsia="ko-KR"/>
        </w:rPr>
        <w:t>In the Non-TB Ranging measurement exchange (</w:t>
      </w:r>
      <w:r>
        <w:rPr>
          <w:sz w:val="22"/>
          <w:szCs w:val="22"/>
          <w:lang w:eastAsia="ko-KR"/>
        </w:rPr>
        <w:fldChar w:fldCharType="begin"/>
      </w:r>
      <w:r>
        <w:rPr>
          <w:sz w:val="22"/>
          <w:szCs w:val="22"/>
          <w:lang w:eastAsia="ko-KR"/>
        </w:rPr>
        <w:instrText xml:space="preserve"> HYPERLINK  \l "H11o21o6o4o4" </w:instrText>
      </w:r>
      <w:r>
        <w:rPr>
          <w:sz w:val="22"/>
          <w:szCs w:val="22"/>
          <w:lang w:eastAsia="ko-KR"/>
        </w:rPr>
        <w:fldChar w:fldCharType="separate"/>
      </w:r>
      <w:r w:rsidRPr="00F9537F">
        <w:rPr>
          <w:rStyle w:val="Hyperlink"/>
          <w:sz w:val="22"/>
          <w:szCs w:val="22"/>
          <w:lang w:eastAsia="ko-KR"/>
        </w:rPr>
        <w:t>11.21.6.4.4</w:t>
      </w:r>
      <w:r>
        <w:rPr>
          <w:sz w:val="22"/>
          <w:szCs w:val="22"/>
          <w:lang w:eastAsia="ko-KR"/>
        </w:rPr>
        <w:fldChar w:fldCharType="end"/>
      </w:r>
      <w:r w:rsidRPr="00F9537F">
        <w:rPr>
          <w:sz w:val="22"/>
          <w:szCs w:val="22"/>
          <w:lang w:eastAsia="ko-KR"/>
        </w:rPr>
        <w:t>), the TXPWR_LEVEL_INDEX parameter is set to a value that matches the Tx Power value indicated in the R2I NDP Tx Power field in the following LMR frame, except if the value in the R2I NDP Tx Power field was set to a reserved value. (#</w:t>
      </w:r>
      <w:r w:rsidRPr="006625D1">
        <w:rPr>
          <w:b/>
          <w:sz w:val="22"/>
          <w:szCs w:val="22"/>
          <w:lang w:eastAsia="ko-KR"/>
        </w:rPr>
        <w:t>3883</w:t>
      </w:r>
      <w:r w:rsidRPr="00F9537F">
        <w:rPr>
          <w:sz w:val="22"/>
          <w:szCs w:val="22"/>
          <w:lang w:eastAsia="ko-KR"/>
        </w:rPr>
        <w:t>)</w:t>
      </w:r>
      <w:del w:id="32" w:author="Christian Berger" w:date="2021-02-23T11:54:00Z">
        <w:r w:rsidDel="002C79F1">
          <w:rPr>
            <w:sz w:val="22"/>
            <w:szCs w:val="22"/>
            <w:lang w:eastAsia="ko-KR"/>
          </w:rPr>
          <w:br/>
        </w:r>
      </w:del>
    </w:p>
    <w:p w14:paraId="4063FAEC" w14:textId="77777777" w:rsidR="006625D1" w:rsidRDefault="006625D1" w:rsidP="006625D1">
      <w:pPr>
        <w:pStyle w:val="IEEEStdsParagraph"/>
        <w:numPr>
          <w:ilvl w:val="0"/>
          <w:numId w:val="43"/>
        </w:numPr>
        <w:rPr>
          <w:sz w:val="22"/>
          <w:szCs w:val="22"/>
          <w:lang w:eastAsia="ko-KR"/>
        </w:rPr>
      </w:pPr>
      <w:r w:rsidRPr="000F2044">
        <w:rPr>
          <w:sz w:val="22"/>
          <w:szCs w:val="22"/>
          <w:lang w:eastAsia="ko-KR"/>
        </w:rPr>
        <w:t xml:space="preserve">The NUM_STS parameter is set as follows: </w:t>
      </w:r>
    </w:p>
    <w:p w14:paraId="569DF365" w14:textId="613CF5D1" w:rsidR="006625D1" w:rsidRDefault="006625D1" w:rsidP="006625D1">
      <w:pPr>
        <w:pStyle w:val="IEEEStdsParagraph"/>
        <w:numPr>
          <w:ilvl w:val="1"/>
          <w:numId w:val="43"/>
        </w:numPr>
        <w:rPr>
          <w:sz w:val="22"/>
          <w:szCs w:val="22"/>
          <w:lang w:eastAsia="ko-KR"/>
        </w:rPr>
      </w:pPr>
      <w:r>
        <w:rPr>
          <w:sz w:val="22"/>
          <w:szCs w:val="22"/>
          <w:lang w:eastAsia="ko-KR"/>
        </w:rPr>
        <w:t xml:space="preserve">In </w:t>
      </w:r>
      <w:r w:rsidRPr="000F2044">
        <w:rPr>
          <w:sz w:val="22"/>
          <w:szCs w:val="22"/>
          <w:lang w:eastAsia="ko-KR"/>
        </w:rPr>
        <w:t xml:space="preserve">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t>
      </w:r>
      <w:r>
        <w:rPr>
          <w:sz w:val="22"/>
          <w:u w:val="single"/>
        </w:rPr>
        <w:t>(</w:t>
      </w:r>
      <w:hyperlink w:anchor="H11o21o6o4o3" w:history="1">
        <w:r>
          <w:rPr>
            <w:rStyle w:val="Hyperlink"/>
            <w:sz w:val="22"/>
          </w:rPr>
          <w:t>11.21.</w:t>
        </w:r>
        <w:r w:rsidRPr="009A7302">
          <w:rPr>
            <w:rStyle w:val="Hyperlink"/>
            <w:sz w:val="22"/>
          </w:rPr>
          <w:t>6.4.3</w:t>
        </w:r>
      </w:hyperlink>
      <w:r>
        <w:rPr>
          <w:sz w:val="22"/>
          <w:u w:val="single"/>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N_STS field in the STA Info field in the preceding Ranging NDP Announcement frame. </w:t>
      </w:r>
    </w:p>
    <w:p w14:paraId="048F445C" w14:textId="210EAFB9" w:rsidR="006625D1" w:rsidRDefault="006625D1" w:rsidP="006625D1">
      <w:pPr>
        <w:pStyle w:val="IEEEStdsParagraph"/>
        <w:numPr>
          <w:ilvl w:val="1"/>
          <w:numId w:val="43"/>
        </w:numPr>
        <w:rPr>
          <w:sz w:val="22"/>
          <w:szCs w:val="22"/>
          <w:lang w:eastAsia="ko-KR"/>
        </w:rPr>
      </w:pPr>
      <w:r w:rsidRPr="000F2044">
        <w:rPr>
          <w:sz w:val="22"/>
          <w:szCs w:val="22"/>
          <w:lang w:eastAsia="ko-KR"/>
        </w:rPr>
        <w:t xml:space="preserve">In 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with Secure LTF (</w:t>
      </w:r>
      <w:hyperlink w:anchor="H11o21o6o4o5o2" w:history="1">
        <w:r>
          <w:rPr>
            <w:rStyle w:val="Hyperlink"/>
            <w:sz w:val="22"/>
            <w:szCs w:val="22"/>
            <w:lang w:eastAsia="ko-KR"/>
          </w:rPr>
          <w:t>11.21.6.4.5</w:t>
        </w:r>
        <w:r w:rsidRPr="00E451DE">
          <w:rPr>
            <w:rStyle w:val="Hyperlink"/>
            <w:sz w:val="22"/>
            <w:szCs w:val="22"/>
            <w:lang w:eastAsia="ko-KR"/>
          </w:rPr>
          <w:t>.2</w:t>
        </w:r>
      </w:hyperlink>
      <w:r>
        <w:rPr>
          <w:sz w:val="22"/>
          <w:szCs w:val="22"/>
          <w:lang w:eastAsia="ko-KR"/>
        </w:rPr>
        <w:t>). (#</w:t>
      </w:r>
      <w:r w:rsidRPr="006625D1">
        <w:rPr>
          <w:b/>
          <w:sz w:val="22"/>
          <w:szCs w:val="22"/>
          <w:lang w:eastAsia="ko-KR"/>
        </w:rPr>
        <w:t>3895</w:t>
      </w:r>
      <w:r>
        <w:rPr>
          <w:sz w:val="22"/>
          <w:szCs w:val="22"/>
          <w:lang w:eastAsia="ko-KR"/>
        </w:rPr>
        <w:t>)</w:t>
      </w:r>
    </w:p>
    <w:p w14:paraId="073E28A9" w14:textId="7BCFFAFC" w:rsidR="006625D1" w:rsidRDefault="006625D1" w:rsidP="006625D1">
      <w:pPr>
        <w:pStyle w:val="IEEEStdsParagraph"/>
        <w:numPr>
          <w:ilvl w:val="2"/>
          <w:numId w:val="43"/>
        </w:numPr>
        <w:rPr>
          <w:sz w:val="22"/>
          <w:szCs w:val="22"/>
          <w:lang w:eastAsia="ko-KR"/>
        </w:rPr>
      </w:pPr>
      <w:r w:rsidRPr="000F2044">
        <w:rPr>
          <w:sz w:val="22"/>
          <w:szCs w:val="22"/>
          <w:lang w:eastAsia="ko-KR"/>
        </w:rPr>
        <w:lastRenderedPageBreak/>
        <w:t>The NUM_STS[</w:t>
      </w:r>
      <w:r w:rsidRPr="000F2044">
        <w:rPr>
          <w:i/>
          <w:sz w:val="22"/>
          <w:szCs w:val="22"/>
          <w:lang w:eastAsia="ko-KR"/>
        </w:rPr>
        <w:t>p</w:t>
      </w:r>
      <w:r w:rsidRPr="000F2044">
        <w:rPr>
          <w:sz w:val="22"/>
          <w:szCs w:val="22"/>
          <w:lang w:eastAsia="ko-KR"/>
        </w:rPr>
        <w:t xml:space="preserve">] is set to the same value as the </w:t>
      </w:r>
      <w:r>
        <w:rPr>
          <w:sz w:val="22"/>
          <w:szCs w:val="22"/>
          <w:lang w:eastAsia="ko-KR"/>
        </w:rPr>
        <w:t xml:space="preserve">R2I </w:t>
      </w:r>
      <w:r w:rsidRPr="000F2044">
        <w:rPr>
          <w:sz w:val="22"/>
          <w:szCs w:val="22"/>
          <w:lang w:eastAsia="ko-KR"/>
        </w:rPr>
        <w:t xml:space="preserve">N_STS field in the STA Info field addressed to the corresponding STA </w:t>
      </w:r>
      <w:r w:rsidRPr="000F2044">
        <w:rPr>
          <w:i/>
          <w:sz w:val="22"/>
          <w:szCs w:val="22"/>
          <w:lang w:eastAsia="ko-KR"/>
        </w:rPr>
        <w:t>p</w:t>
      </w:r>
      <w:r w:rsidRPr="000F2044">
        <w:rPr>
          <w:sz w:val="22"/>
          <w:szCs w:val="22"/>
          <w:lang w:eastAsia="ko-KR"/>
        </w:rPr>
        <w:t xml:space="preserve"> in the preceding Ranging NDP Announcement frame </w:t>
      </w:r>
      <w:r>
        <w:rPr>
          <w:sz w:val="22"/>
          <w:szCs w:val="22"/>
          <w:lang w:eastAsia="ko-KR"/>
        </w:rPr>
        <w:t xml:space="preserve">plus 1 </w:t>
      </w:r>
      <w:r w:rsidRPr="000F2044">
        <w:rPr>
          <w:sz w:val="22"/>
          <w:szCs w:val="22"/>
          <w:lang w:eastAsia="ko-KR"/>
        </w:rPr>
        <w:t>when the HE Ranging ND</w:t>
      </w:r>
      <w:r>
        <w:rPr>
          <w:sz w:val="22"/>
          <w:szCs w:val="22"/>
          <w:lang w:eastAsia="ko-KR"/>
        </w:rPr>
        <w:t>P</w:t>
      </w:r>
      <w:r w:rsidRPr="000F2044">
        <w:rPr>
          <w:sz w:val="22"/>
          <w:szCs w:val="22"/>
          <w:lang w:eastAsia="ko-KR"/>
        </w:rPr>
        <w:t xml:space="preserve"> is transmitted to more than one ISTA.</w:t>
      </w:r>
    </w:p>
    <w:p w14:paraId="76AA8773" w14:textId="6C8423EA" w:rsidR="006625D1" w:rsidRDefault="006625D1" w:rsidP="006625D1">
      <w:pPr>
        <w:pStyle w:val="IEEEStdsParagraph"/>
        <w:numPr>
          <w:ilvl w:val="2"/>
          <w:numId w:val="43"/>
        </w:numPr>
        <w:rPr>
          <w:sz w:val="22"/>
          <w:szCs w:val="22"/>
          <w:lang w:eastAsia="ko-KR"/>
        </w:rPr>
      </w:pPr>
      <w:r w:rsidRPr="000F2044">
        <w:rPr>
          <w:sz w:val="22"/>
          <w:szCs w:val="22"/>
          <w:lang w:eastAsia="ko-KR"/>
        </w:rPr>
        <w:t xml:space="preserve">The NUM_STS is set to the same value as the </w:t>
      </w:r>
      <w:r>
        <w:rPr>
          <w:sz w:val="22"/>
          <w:szCs w:val="22"/>
          <w:lang w:eastAsia="ko-KR"/>
        </w:rPr>
        <w:t xml:space="preserve">R2I </w:t>
      </w:r>
      <w:r w:rsidRPr="000F2044">
        <w:rPr>
          <w:sz w:val="22"/>
          <w:szCs w:val="22"/>
          <w:lang w:eastAsia="ko-KR"/>
        </w:rPr>
        <w:t xml:space="preserve">N_STS field in the first STA Info field in the preceding Ranging NDP Announcement frame </w:t>
      </w:r>
      <w:proofErr w:type="spellStart"/>
      <w:r>
        <w:rPr>
          <w:sz w:val="22"/>
          <w:szCs w:val="22"/>
          <w:lang w:eastAsia="ko-KR"/>
        </w:rPr>
        <w:t>lus</w:t>
      </w:r>
      <w:proofErr w:type="spellEnd"/>
      <w:r>
        <w:rPr>
          <w:sz w:val="22"/>
          <w:szCs w:val="22"/>
          <w:lang w:eastAsia="ko-KR"/>
        </w:rPr>
        <w:t xml:space="preserve"> 1 </w:t>
      </w:r>
      <w:r w:rsidRPr="000F2044">
        <w:rPr>
          <w:sz w:val="22"/>
          <w:szCs w:val="22"/>
          <w:lang w:eastAsia="ko-KR"/>
        </w:rPr>
        <w:t>when the HE Ranging ND</w:t>
      </w:r>
      <w:r>
        <w:rPr>
          <w:sz w:val="22"/>
          <w:szCs w:val="22"/>
          <w:lang w:eastAsia="ko-KR"/>
        </w:rPr>
        <w:t>P</w:t>
      </w:r>
      <w:r w:rsidRPr="000F2044">
        <w:rPr>
          <w:sz w:val="22"/>
          <w:szCs w:val="22"/>
          <w:lang w:eastAsia="ko-KR"/>
        </w:rPr>
        <w:t xml:space="preserve"> is transmitted to one ISTA.</w:t>
      </w:r>
    </w:p>
    <w:p w14:paraId="071B3F7E" w14:textId="62CCB695" w:rsidR="006625D1" w:rsidRPr="000F2044" w:rsidRDefault="006625D1" w:rsidP="006625D1">
      <w:pPr>
        <w:pStyle w:val="IEEEStdsParagraph"/>
        <w:numPr>
          <w:ilvl w:val="1"/>
          <w:numId w:val="43"/>
        </w:numPr>
        <w:rPr>
          <w:sz w:val="22"/>
          <w:szCs w:val="22"/>
          <w:lang w:eastAsia="ko-KR"/>
        </w:rPr>
      </w:pPr>
      <w:r w:rsidRPr="000F2044">
        <w:rPr>
          <w:sz w:val="22"/>
          <w:szCs w:val="22"/>
          <w:lang w:eastAsia="ko-KR"/>
        </w:rPr>
        <w:t xml:space="preserve">In the </w:t>
      </w:r>
      <w:r>
        <w:rPr>
          <w:sz w:val="22"/>
          <w:szCs w:val="22"/>
          <w:lang w:eastAsia="ko-KR"/>
        </w:rPr>
        <w:t xml:space="preserve">Non-TB Ranging measurement exchange </w:t>
      </w:r>
      <w:r>
        <w:rPr>
          <w:color w:val="000000"/>
          <w:sz w:val="22"/>
          <w:szCs w:val="22"/>
        </w:rPr>
        <w:t>(</w:t>
      </w:r>
      <w:hyperlink w:anchor="H11o21o6o4o4" w:history="1">
        <w:r>
          <w:rPr>
            <w:rStyle w:val="Hyperlink"/>
            <w:sz w:val="22"/>
            <w:szCs w:val="22"/>
          </w:rPr>
          <w:t>11.21.</w:t>
        </w:r>
        <w:r w:rsidRPr="00264B91">
          <w:rPr>
            <w:rStyle w:val="Hyperlink"/>
            <w:sz w:val="22"/>
            <w:szCs w:val="22"/>
          </w:rPr>
          <w:t>6.4.4</w:t>
        </w:r>
      </w:hyperlink>
      <w:r>
        <w:rPr>
          <w:color w:val="000000"/>
          <w:sz w:val="22"/>
          <w:szCs w:val="22"/>
        </w:rPr>
        <w:t xml:space="preserve">) </w:t>
      </w:r>
      <w:r w:rsidRPr="000F2044">
        <w:rPr>
          <w:sz w:val="22"/>
          <w:szCs w:val="22"/>
          <w:lang w:eastAsia="ko-KR"/>
        </w:rPr>
        <w:t xml:space="preserve">and </w:t>
      </w:r>
      <w:r>
        <w:rPr>
          <w:sz w:val="22"/>
          <w:szCs w:val="22"/>
          <w:lang w:eastAsia="ko-KR"/>
        </w:rPr>
        <w:t>the Non-TB Ranging</w:t>
      </w:r>
      <w:r w:rsidRPr="000F2044">
        <w:rPr>
          <w:sz w:val="22"/>
          <w:szCs w:val="22"/>
          <w:lang w:eastAsia="ko-KR"/>
        </w:rPr>
        <w:t xml:space="preserve"> measurement exchange</w:t>
      </w:r>
      <w:r>
        <w:rPr>
          <w:sz w:val="22"/>
          <w:szCs w:val="22"/>
          <w:lang w:eastAsia="ko-KR"/>
        </w:rPr>
        <w:t xml:space="preserve"> with secure LTF </w:t>
      </w:r>
      <w:r w:rsidRPr="00A76F4A">
        <w:rPr>
          <w:sz w:val="22"/>
        </w:rPr>
        <w:t>(</w:t>
      </w:r>
      <w:hyperlink w:anchor="H11o21o6o4o5o3" w:history="1">
        <w:r>
          <w:rPr>
            <w:rStyle w:val="Hyperlink"/>
            <w:sz w:val="22"/>
          </w:rPr>
          <w:t>11.21.</w:t>
        </w:r>
        <w:r w:rsidRPr="005731DA">
          <w:rPr>
            <w:rStyle w:val="Hyperlink"/>
            <w:sz w:val="22"/>
          </w:rPr>
          <w:t>6.4.5.3</w:t>
        </w:r>
      </w:hyperlink>
      <w:r w:rsidRPr="00A76F4A">
        <w:rPr>
          <w:sz w:val="22"/>
        </w:rPr>
        <w:t>)</w:t>
      </w:r>
      <w:r w:rsidRPr="00A76F4A">
        <w:rPr>
          <w:sz w:val="22"/>
          <w:szCs w:val="22"/>
          <w:lang w:eastAsia="ko-KR"/>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N_STS field in the STA Info field in the preceding Ranging NDP Announcement frame</w:t>
      </w:r>
      <w:r>
        <w:rPr>
          <w:sz w:val="22"/>
          <w:szCs w:val="22"/>
          <w:lang w:eastAsia="ko-KR"/>
        </w:rPr>
        <w:t xml:space="preserve"> plus 1</w:t>
      </w:r>
      <w:r w:rsidRPr="000F2044">
        <w:rPr>
          <w:sz w:val="22"/>
          <w:szCs w:val="22"/>
          <w:lang w:eastAsia="ko-KR"/>
        </w:rPr>
        <w:t xml:space="preserve">. </w:t>
      </w:r>
    </w:p>
    <w:p w14:paraId="3B5F69DD" w14:textId="77777777" w:rsidR="006625D1" w:rsidRDefault="006625D1" w:rsidP="006625D1">
      <w:pPr>
        <w:pStyle w:val="IEEEStdsParagraph"/>
        <w:numPr>
          <w:ilvl w:val="0"/>
          <w:numId w:val="44"/>
        </w:numPr>
        <w:rPr>
          <w:sz w:val="22"/>
          <w:szCs w:val="22"/>
          <w:lang w:eastAsia="ko-KR"/>
        </w:rPr>
      </w:pPr>
      <w:r w:rsidRPr="000F2044">
        <w:rPr>
          <w:sz w:val="22"/>
          <w:szCs w:val="22"/>
          <w:lang w:eastAsia="ko-KR"/>
        </w:rPr>
        <w:t xml:space="preserve">The LTF_REP parameter is set as follows: </w:t>
      </w:r>
    </w:p>
    <w:p w14:paraId="566D19C0" w14:textId="196EC7DA" w:rsidR="006625D1" w:rsidRDefault="006625D1" w:rsidP="006625D1">
      <w:pPr>
        <w:pStyle w:val="IEEEStdsParagraph"/>
        <w:numPr>
          <w:ilvl w:val="1"/>
          <w:numId w:val="44"/>
        </w:numPr>
        <w:rPr>
          <w:sz w:val="22"/>
          <w:szCs w:val="22"/>
          <w:lang w:eastAsia="ko-KR"/>
        </w:rPr>
      </w:pPr>
      <w:r w:rsidRPr="000F2044">
        <w:rPr>
          <w:sz w:val="22"/>
          <w:szCs w:val="22"/>
          <w:lang w:eastAsia="ko-KR"/>
        </w:rPr>
        <w:t xml:space="preserve">In 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t>
      </w:r>
      <w:r>
        <w:rPr>
          <w:sz w:val="22"/>
          <w:u w:val="single"/>
        </w:rPr>
        <w:t>(</w:t>
      </w:r>
      <w:hyperlink w:anchor="H11o21o6o4o3" w:history="1">
        <w:r>
          <w:rPr>
            <w:rStyle w:val="Hyperlink"/>
            <w:sz w:val="22"/>
          </w:rPr>
          <w:t>11.21.</w:t>
        </w:r>
        <w:r w:rsidRPr="009A7302">
          <w:rPr>
            <w:rStyle w:val="Hyperlink"/>
            <w:sz w:val="22"/>
          </w:rPr>
          <w:t>6.4.3</w:t>
        </w:r>
      </w:hyperlink>
      <w:r>
        <w:rPr>
          <w:sz w:val="22"/>
          <w:u w:val="single"/>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 xml:space="preserve">Rep field in the STA Info field in the preceding Ranging NDP Announcement frame. </w:t>
      </w:r>
    </w:p>
    <w:p w14:paraId="3281CC1E" w14:textId="66829BAC" w:rsidR="006625D1" w:rsidRPr="00E2196A" w:rsidRDefault="006625D1" w:rsidP="006625D1">
      <w:pPr>
        <w:pStyle w:val="IEEEStdsParagraph"/>
        <w:numPr>
          <w:ilvl w:val="1"/>
          <w:numId w:val="44"/>
        </w:numPr>
        <w:rPr>
          <w:sz w:val="22"/>
          <w:szCs w:val="22"/>
          <w:lang w:eastAsia="ko-KR"/>
        </w:rPr>
      </w:pPr>
      <w:r w:rsidRPr="00E2196A">
        <w:rPr>
          <w:sz w:val="22"/>
          <w:szCs w:val="22"/>
          <w:lang w:eastAsia="ko-KR"/>
        </w:rPr>
        <w:t xml:space="preserve">In the </w:t>
      </w:r>
      <w:r>
        <w:rPr>
          <w:sz w:val="22"/>
          <w:szCs w:val="22"/>
          <w:lang w:eastAsia="ko-KR"/>
        </w:rPr>
        <w:t>TB Ranging</w:t>
      </w:r>
      <w:r w:rsidRPr="00E2196A">
        <w:rPr>
          <w:sz w:val="22"/>
          <w:szCs w:val="22"/>
          <w:lang w:eastAsia="ko-KR"/>
        </w:rPr>
        <w:t xml:space="preserve"> measurement exchange</w:t>
      </w:r>
      <w:r>
        <w:rPr>
          <w:sz w:val="22"/>
          <w:szCs w:val="22"/>
          <w:lang w:eastAsia="ko-KR"/>
        </w:rPr>
        <w:t xml:space="preserve"> with Secure LTF (</w:t>
      </w:r>
      <w:hyperlink w:anchor="H11o21o6o4o5o2" w:history="1">
        <w:r>
          <w:rPr>
            <w:rStyle w:val="Hyperlink"/>
            <w:sz w:val="22"/>
            <w:szCs w:val="22"/>
            <w:lang w:eastAsia="ko-KR"/>
          </w:rPr>
          <w:t>11.21.6.4.5</w:t>
        </w:r>
        <w:r w:rsidRPr="00E451DE">
          <w:rPr>
            <w:rStyle w:val="Hyperlink"/>
            <w:sz w:val="22"/>
            <w:szCs w:val="22"/>
            <w:lang w:eastAsia="ko-KR"/>
          </w:rPr>
          <w:t>.2</w:t>
        </w:r>
      </w:hyperlink>
      <w:r>
        <w:rPr>
          <w:sz w:val="22"/>
          <w:szCs w:val="22"/>
          <w:lang w:eastAsia="ko-KR"/>
        </w:rPr>
        <w:t xml:space="preserve">): </w:t>
      </w:r>
      <w:r w:rsidRPr="00E2196A">
        <w:rPr>
          <w:sz w:val="22"/>
          <w:szCs w:val="22"/>
          <w:lang w:eastAsia="ko-KR"/>
        </w:rPr>
        <w:t xml:space="preserve"> </w:t>
      </w:r>
      <w:r>
        <w:rPr>
          <w:sz w:val="22"/>
          <w:szCs w:val="22"/>
          <w:lang w:eastAsia="ko-KR"/>
        </w:rPr>
        <w:t>(#</w:t>
      </w:r>
      <w:r w:rsidRPr="00407CB3">
        <w:rPr>
          <w:b/>
          <w:sz w:val="22"/>
          <w:szCs w:val="22"/>
          <w:lang w:eastAsia="ko-KR"/>
        </w:rPr>
        <w:t>3895</w:t>
      </w:r>
      <w:r>
        <w:rPr>
          <w:sz w:val="22"/>
          <w:szCs w:val="22"/>
          <w:lang w:eastAsia="ko-KR"/>
        </w:rPr>
        <w:t>)</w:t>
      </w:r>
    </w:p>
    <w:p w14:paraId="38806DEB" w14:textId="42D349B4" w:rsidR="006625D1" w:rsidRDefault="006625D1" w:rsidP="006625D1">
      <w:pPr>
        <w:pStyle w:val="IEEEStdsParagraph"/>
        <w:numPr>
          <w:ilvl w:val="2"/>
          <w:numId w:val="44"/>
        </w:numPr>
        <w:rPr>
          <w:sz w:val="22"/>
          <w:szCs w:val="22"/>
          <w:lang w:eastAsia="ko-KR"/>
        </w:rPr>
      </w:pPr>
      <w:r w:rsidRPr="000F2044">
        <w:rPr>
          <w:sz w:val="22"/>
          <w:szCs w:val="22"/>
          <w:lang w:eastAsia="ko-KR"/>
        </w:rPr>
        <w:t>The LTF_REP[</w:t>
      </w:r>
      <w:r w:rsidRPr="000F2044">
        <w:rPr>
          <w:i/>
          <w:sz w:val="22"/>
          <w:szCs w:val="22"/>
          <w:lang w:eastAsia="ko-KR"/>
        </w:rPr>
        <w:t>p</w:t>
      </w:r>
      <w:r w:rsidRPr="000F2044">
        <w:rPr>
          <w:sz w:val="22"/>
          <w:szCs w:val="22"/>
          <w:lang w:eastAsia="ko-KR"/>
        </w:rPr>
        <w:t xml:space="preserve">] is set to the same value as the </w:t>
      </w:r>
      <w:r>
        <w:rPr>
          <w:sz w:val="22"/>
          <w:szCs w:val="22"/>
          <w:lang w:eastAsia="ko-KR"/>
        </w:rPr>
        <w:t xml:space="preserve">R2I </w:t>
      </w:r>
      <w:r w:rsidRPr="000F2044">
        <w:rPr>
          <w:sz w:val="22"/>
          <w:szCs w:val="22"/>
          <w:lang w:eastAsia="ko-KR"/>
        </w:rPr>
        <w:t xml:space="preserve">Rep field in the STA Info field addressed to the corresponding STA </w:t>
      </w:r>
      <w:r w:rsidRPr="000F2044">
        <w:rPr>
          <w:i/>
          <w:sz w:val="22"/>
          <w:szCs w:val="22"/>
          <w:lang w:eastAsia="ko-KR"/>
        </w:rPr>
        <w:t>p</w:t>
      </w:r>
      <w:r w:rsidRPr="000F2044">
        <w:rPr>
          <w:sz w:val="22"/>
          <w:szCs w:val="22"/>
          <w:lang w:eastAsia="ko-KR"/>
        </w:rPr>
        <w:t xml:space="preserve"> in the preceding Ranging NDP Announcement frame when the HE Ranging ND</w:t>
      </w:r>
      <w:r>
        <w:rPr>
          <w:sz w:val="22"/>
          <w:szCs w:val="22"/>
          <w:lang w:eastAsia="ko-KR"/>
        </w:rPr>
        <w:t>P</w:t>
      </w:r>
      <w:r w:rsidRPr="000F2044">
        <w:rPr>
          <w:sz w:val="22"/>
          <w:szCs w:val="22"/>
          <w:lang w:eastAsia="ko-KR"/>
        </w:rPr>
        <w:t xml:space="preserve"> is transmitted to more than one ISTA</w:t>
      </w:r>
      <w:r>
        <w:rPr>
          <w:sz w:val="22"/>
          <w:szCs w:val="22"/>
          <w:lang w:eastAsia="ko-KR"/>
        </w:rPr>
        <w:t>.</w:t>
      </w:r>
    </w:p>
    <w:p w14:paraId="3205B41A" w14:textId="3EBF4EA4" w:rsidR="006625D1" w:rsidRPr="000F2044" w:rsidRDefault="006625D1" w:rsidP="006625D1">
      <w:pPr>
        <w:pStyle w:val="IEEEStdsParagraph"/>
        <w:numPr>
          <w:ilvl w:val="2"/>
          <w:numId w:val="44"/>
        </w:numPr>
        <w:rPr>
          <w:sz w:val="22"/>
          <w:szCs w:val="22"/>
          <w:lang w:eastAsia="ko-KR"/>
        </w:rPr>
      </w:pPr>
      <w:r w:rsidRPr="000F2044">
        <w:rPr>
          <w:sz w:val="22"/>
          <w:szCs w:val="22"/>
          <w:lang w:eastAsia="ko-KR"/>
        </w:rPr>
        <w:t xml:space="preserve">The LTF_REP is set to the same value as the </w:t>
      </w:r>
      <w:r>
        <w:rPr>
          <w:sz w:val="22"/>
          <w:szCs w:val="22"/>
          <w:lang w:eastAsia="ko-KR"/>
        </w:rPr>
        <w:t xml:space="preserve">R2I </w:t>
      </w:r>
      <w:r w:rsidRPr="000F2044">
        <w:rPr>
          <w:sz w:val="22"/>
          <w:szCs w:val="22"/>
          <w:lang w:eastAsia="ko-KR"/>
        </w:rPr>
        <w:t>Rep field in the first STA Info field in the preceding Ranging NDP Announcement frame when the HE Ranging ND</w:t>
      </w:r>
      <w:r>
        <w:rPr>
          <w:sz w:val="22"/>
          <w:szCs w:val="22"/>
          <w:lang w:eastAsia="ko-KR"/>
        </w:rPr>
        <w:t>P</w:t>
      </w:r>
      <w:r w:rsidRPr="000F2044">
        <w:rPr>
          <w:sz w:val="22"/>
          <w:szCs w:val="22"/>
          <w:lang w:eastAsia="ko-KR"/>
        </w:rPr>
        <w:t xml:space="preserve"> is transmitted to one ISTA.</w:t>
      </w:r>
    </w:p>
    <w:p w14:paraId="1FDB1A38" w14:textId="1479823D" w:rsidR="006625D1" w:rsidRPr="000F2044" w:rsidRDefault="006625D1" w:rsidP="006625D1">
      <w:pPr>
        <w:pStyle w:val="IEEEStdsParagraph"/>
        <w:numPr>
          <w:ilvl w:val="1"/>
          <w:numId w:val="44"/>
        </w:numPr>
        <w:rPr>
          <w:sz w:val="22"/>
          <w:szCs w:val="22"/>
          <w:lang w:eastAsia="ko-KR"/>
        </w:rPr>
      </w:pPr>
      <w:r w:rsidRPr="000F2044">
        <w:rPr>
          <w:sz w:val="22"/>
          <w:szCs w:val="22"/>
          <w:lang w:eastAsia="ko-KR"/>
        </w:rPr>
        <w:t xml:space="preserve">In the </w:t>
      </w:r>
      <w:r>
        <w:rPr>
          <w:sz w:val="22"/>
          <w:szCs w:val="22"/>
          <w:lang w:eastAsia="ko-KR"/>
        </w:rPr>
        <w:t xml:space="preserve">Non-TB Ranging measurement exchange </w:t>
      </w:r>
      <w:r>
        <w:rPr>
          <w:color w:val="000000"/>
          <w:sz w:val="22"/>
          <w:szCs w:val="22"/>
        </w:rPr>
        <w:t>(</w:t>
      </w:r>
      <w:hyperlink w:anchor="H11o21o6o4o4" w:history="1">
        <w:r>
          <w:rPr>
            <w:rStyle w:val="Hyperlink"/>
            <w:sz w:val="22"/>
            <w:szCs w:val="22"/>
          </w:rPr>
          <w:t>11.21.</w:t>
        </w:r>
        <w:r w:rsidRPr="00264B91">
          <w:rPr>
            <w:rStyle w:val="Hyperlink"/>
            <w:sz w:val="22"/>
            <w:szCs w:val="22"/>
          </w:rPr>
          <w:t>6.4.4</w:t>
        </w:r>
      </w:hyperlink>
      <w:r>
        <w:rPr>
          <w:color w:val="000000"/>
          <w:sz w:val="22"/>
          <w:szCs w:val="22"/>
        </w:rPr>
        <w:t xml:space="preserve">) </w:t>
      </w:r>
      <w:r w:rsidRPr="000F2044">
        <w:rPr>
          <w:sz w:val="22"/>
          <w:szCs w:val="22"/>
          <w:lang w:eastAsia="ko-KR"/>
        </w:rPr>
        <w:t xml:space="preserve">and </w:t>
      </w:r>
      <w:r>
        <w:rPr>
          <w:sz w:val="22"/>
          <w:szCs w:val="22"/>
          <w:lang w:eastAsia="ko-KR"/>
        </w:rPr>
        <w:t>the Non-TB Ranging</w:t>
      </w:r>
      <w:r w:rsidRPr="000F2044">
        <w:rPr>
          <w:sz w:val="22"/>
          <w:szCs w:val="22"/>
          <w:lang w:eastAsia="ko-KR"/>
        </w:rPr>
        <w:t xml:space="preserve"> measurement exchange</w:t>
      </w:r>
      <w:r>
        <w:rPr>
          <w:sz w:val="22"/>
          <w:szCs w:val="22"/>
          <w:lang w:eastAsia="ko-KR"/>
        </w:rPr>
        <w:t xml:space="preserve"> with Secure LTF </w:t>
      </w:r>
      <w:r w:rsidRPr="00A76F4A">
        <w:rPr>
          <w:sz w:val="22"/>
        </w:rPr>
        <w:t>(</w:t>
      </w:r>
      <w:hyperlink w:anchor="H11o21o6o4o5o3" w:history="1">
        <w:r>
          <w:rPr>
            <w:rStyle w:val="Hyperlink"/>
            <w:sz w:val="22"/>
          </w:rPr>
          <w:t>11.21.</w:t>
        </w:r>
        <w:r w:rsidRPr="005731DA">
          <w:rPr>
            <w:rStyle w:val="Hyperlink"/>
            <w:sz w:val="22"/>
          </w:rPr>
          <w:t>6.4.5.3</w:t>
        </w:r>
      </w:hyperlink>
      <w:r w:rsidRPr="00A76F4A">
        <w:rPr>
          <w:sz w:val="22"/>
        </w:rPr>
        <w:t>)</w:t>
      </w:r>
      <w:r w:rsidRPr="000F2044">
        <w:rPr>
          <w:sz w:val="22"/>
          <w:szCs w:val="22"/>
          <w:lang w:eastAsia="ko-KR"/>
        </w:rPr>
        <w:t xml:space="preserve">, set to the same value as the </w:t>
      </w:r>
      <w:r>
        <w:rPr>
          <w:sz w:val="22"/>
          <w:szCs w:val="22"/>
          <w:lang w:eastAsia="ko-KR"/>
        </w:rPr>
        <w:t xml:space="preserve">R2I </w:t>
      </w:r>
      <w:r w:rsidRPr="000F2044">
        <w:rPr>
          <w:sz w:val="22"/>
          <w:szCs w:val="22"/>
          <w:lang w:eastAsia="ko-KR"/>
        </w:rPr>
        <w:t>Rep subfield in the STA Info field in preceding Ranging NDP Announcement frame.</w:t>
      </w:r>
    </w:p>
    <w:p w14:paraId="3389A8D7" w14:textId="77777777" w:rsidR="006625D1" w:rsidRDefault="006625D1" w:rsidP="006625D1">
      <w:pPr>
        <w:pStyle w:val="IEEEStdsParagraph"/>
        <w:numPr>
          <w:ilvl w:val="0"/>
          <w:numId w:val="45"/>
        </w:numPr>
        <w:rPr>
          <w:sz w:val="22"/>
          <w:szCs w:val="22"/>
          <w:lang w:eastAsia="ko-KR"/>
        </w:rPr>
      </w:pPr>
      <w:r w:rsidRPr="000F2044">
        <w:rPr>
          <w:sz w:val="22"/>
          <w:szCs w:val="22"/>
          <w:lang w:eastAsia="ko-KR"/>
        </w:rPr>
        <w:t xml:space="preserve">The CH_BANDWIDTH parameter is set as follows: </w:t>
      </w:r>
    </w:p>
    <w:p w14:paraId="431F196C" w14:textId="284D0873" w:rsidR="006625D1" w:rsidRPr="000F2044" w:rsidRDefault="006625D1" w:rsidP="006625D1">
      <w:pPr>
        <w:pStyle w:val="IEEEStdsParagraph"/>
        <w:numPr>
          <w:ilvl w:val="1"/>
          <w:numId w:val="45"/>
        </w:numPr>
        <w:rPr>
          <w:sz w:val="22"/>
          <w:szCs w:val="22"/>
          <w:lang w:eastAsia="ko-KR"/>
        </w:rPr>
      </w:pPr>
      <w:r w:rsidRPr="000F2044">
        <w:rPr>
          <w:sz w:val="22"/>
          <w:szCs w:val="22"/>
          <w:lang w:eastAsia="ko-KR"/>
        </w:rPr>
        <w:t xml:space="preserve">In the </w:t>
      </w:r>
      <w:r>
        <w:rPr>
          <w:sz w:val="22"/>
          <w:szCs w:val="22"/>
          <w:lang w:eastAsia="ko-KR"/>
        </w:rPr>
        <w:t xml:space="preserve">TB Ranging measurement exchange </w:t>
      </w:r>
      <w:r>
        <w:rPr>
          <w:sz w:val="22"/>
          <w:u w:val="single"/>
        </w:rPr>
        <w:t>(</w:t>
      </w:r>
      <w:hyperlink w:anchor="H11o21o6o4o3" w:history="1">
        <w:r>
          <w:rPr>
            <w:rStyle w:val="Hyperlink"/>
            <w:sz w:val="22"/>
          </w:rPr>
          <w:t>11.21.</w:t>
        </w:r>
        <w:r w:rsidRPr="009A7302">
          <w:rPr>
            <w:rStyle w:val="Hyperlink"/>
            <w:sz w:val="22"/>
          </w:rPr>
          <w:t>6.4.3</w:t>
        </w:r>
      </w:hyperlink>
      <w:r>
        <w:rPr>
          <w:sz w:val="22"/>
          <w:u w:val="single"/>
        </w:rPr>
        <w:t>)</w:t>
      </w:r>
      <w:r>
        <w:rPr>
          <w:sz w:val="22"/>
          <w:szCs w:val="22"/>
          <w:lang w:eastAsia="ko-KR"/>
        </w:rPr>
        <w:t xml:space="preserve">, </w:t>
      </w:r>
      <w:r w:rsidRPr="000F2044">
        <w:rPr>
          <w:sz w:val="22"/>
          <w:szCs w:val="22"/>
          <w:lang w:eastAsia="ko-KR"/>
        </w:rPr>
        <w:t xml:space="preserve">and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with Secure LTF (</w:t>
      </w:r>
      <w:hyperlink w:anchor="H11o21o6o4o5o2" w:history="1">
        <w:r>
          <w:rPr>
            <w:rStyle w:val="Hyperlink"/>
            <w:sz w:val="22"/>
            <w:szCs w:val="22"/>
            <w:lang w:eastAsia="ko-KR"/>
          </w:rPr>
          <w:t>11.21.6.4.5</w:t>
        </w:r>
        <w:r w:rsidRPr="00E451DE">
          <w:rPr>
            <w:rStyle w:val="Hyperlink"/>
            <w:sz w:val="22"/>
            <w:szCs w:val="22"/>
            <w:lang w:eastAsia="ko-KR"/>
          </w:rPr>
          <w:t>.2</w:t>
        </w:r>
      </w:hyperlink>
      <w:r>
        <w:rPr>
          <w:sz w:val="22"/>
          <w:szCs w:val="22"/>
          <w:lang w:eastAsia="ko-KR"/>
        </w:rPr>
        <w:t>)</w:t>
      </w:r>
      <w:r w:rsidRPr="000F2044">
        <w:rPr>
          <w:sz w:val="22"/>
          <w:szCs w:val="22"/>
          <w:lang w:eastAsia="ko-KR"/>
        </w:rPr>
        <w:t>,</w:t>
      </w:r>
      <w:r w:rsidRPr="00E2196A">
        <w:rPr>
          <w:sz w:val="22"/>
          <w:szCs w:val="22"/>
          <w:lang w:eastAsia="ko-KR"/>
        </w:rPr>
        <w:t xml:space="preserve"> </w:t>
      </w:r>
      <w:r w:rsidRPr="000F2044">
        <w:rPr>
          <w:sz w:val="22"/>
          <w:szCs w:val="22"/>
          <w:lang w:eastAsia="ko-KR"/>
        </w:rPr>
        <w:t xml:space="preserve">set to the same value as the TXVECTOR parameter CH_BANDWIDTH in the preceding </w:t>
      </w:r>
      <w:r w:rsidRPr="000F2044">
        <w:rPr>
          <w:sz w:val="22"/>
          <w:szCs w:val="22"/>
        </w:rPr>
        <w:t>Ranging Sounding Trigger frame</w:t>
      </w:r>
    </w:p>
    <w:p w14:paraId="1B1F0B7E" w14:textId="0A1C1DD3" w:rsidR="006625D1" w:rsidRPr="000F2044" w:rsidRDefault="006625D1" w:rsidP="006625D1">
      <w:pPr>
        <w:pStyle w:val="IEEEStdsParagraph"/>
        <w:numPr>
          <w:ilvl w:val="1"/>
          <w:numId w:val="45"/>
        </w:numPr>
        <w:rPr>
          <w:sz w:val="22"/>
          <w:szCs w:val="22"/>
          <w:lang w:eastAsia="ko-KR"/>
        </w:rPr>
      </w:pPr>
      <w:r w:rsidRPr="000F2044">
        <w:rPr>
          <w:sz w:val="22"/>
          <w:szCs w:val="22"/>
          <w:lang w:eastAsia="ko-KR"/>
        </w:rPr>
        <w:t xml:space="preserve">In the </w:t>
      </w:r>
      <w:r>
        <w:rPr>
          <w:sz w:val="22"/>
          <w:szCs w:val="22"/>
          <w:lang w:eastAsia="ko-KR"/>
        </w:rPr>
        <w:t>Non-TB Ranging</w:t>
      </w:r>
      <w:r w:rsidRPr="000F2044">
        <w:rPr>
          <w:sz w:val="22"/>
          <w:szCs w:val="22"/>
          <w:lang w:eastAsia="ko-KR"/>
        </w:rPr>
        <w:t xml:space="preserve"> measurement exchange</w:t>
      </w:r>
      <w:r w:rsidRPr="000F2044" w:rsidDel="00D63FAA">
        <w:rPr>
          <w:sz w:val="22"/>
          <w:szCs w:val="22"/>
          <w:lang w:eastAsia="ko-KR"/>
        </w:rPr>
        <w:t xml:space="preserve"> </w:t>
      </w:r>
      <w:r>
        <w:rPr>
          <w:color w:val="000000"/>
          <w:sz w:val="22"/>
          <w:szCs w:val="22"/>
        </w:rPr>
        <w:t>(</w:t>
      </w:r>
      <w:hyperlink w:anchor="H11o21o6o4o4" w:history="1">
        <w:r>
          <w:rPr>
            <w:rStyle w:val="Hyperlink"/>
            <w:sz w:val="22"/>
            <w:szCs w:val="22"/>
          </w:rPr>
          <w:t>11.21.</w:t>
        </w:r>
        <w:r w:rsidRPr="00264B91">
          <w:rPr>
            <w:rStyle w:val="Hyperlink"/>
            <w:sz w:val="22"/>
            <w:szCs w:val="22"/>
          </w:rPr>
          <w:t>6.4.4</w:t>
        </w:r>
      </w:hyperlink>
      <w:r>
        <w:rPr>
          <w:color w:val="000000"/>
          <w:sz w:val="22"/>
          <w:szCs w:val="22"/>
        </w:rPr>
        <w:t xml:space="preserve">) </w:t>
      </w:r>
      <w:r w:rsidRPr="000F2044">
        <w:rPr>
          <w:sz w:val="22"/>
          <w:szCs w:val="22"/>
          <w:lang w:eastAsia="ko-KR"/>
        </w:rPr>
        <w:t xml:space="preserve">and </w:t>
      </w:r>
      <w:r>
        <w:rPr>
          <w:sz w:val="22"/>
          <w:szCs w:val="22"/>
          <w:lang w:eastAsia="ko-KR"/>
        </w:rPr>
        <w:t>Non-TB Ranging</w:t>
      </w:r>
      <w:r w:rsidRPr="000F2044">
        <w:rPr>
          <w:sz w:val="22"/>
          <w:szCs w:val="22"/>
          <w:lang w:eastAsia="ko-KR"/>
        </w:rPr>
        <w:t xml:space="preserve"> measurement exchange</w:t>
      </w:r>
      <w:r>
        <w:rPr>
          <w:sz w:val="22"/>
          <w:szCs w:val="22"/>
          <w:lang w:eastAsia="ko-KR"/>
        </w:rPr>
        <w:t xml:space="preserve"> with Secure LTF </w:t>
      </w:r>
      <w:r w:rsidRPr="00A76F4A">
        <w:rPr>
          <w:sz w:val="22"/>
        </w:rPr>
        <w:t>(</w:t>
      </w:r>
      <w:hyperlink w:anchor="H11o21o6o4o5o3" w:history="1">
        <w:r>
          <w:rPr>
            <w:rStyle w:val="Hyperlink"/>
            <w:sz w:val="22"/>
          </w:rPr>
          <w:t>11.21.</w:t>
        </w:r>
        <w:r w:rsidRPr="00CD57AB">
          <w:rPr>
            <w:rStyle w:val="Hyperlink"/>
            <w:sz w:val="22"/>
          </w:rPr>
          <w:t>6.4.5.3</w:t>
        </w:r>
      </w:hyperlink>
      <w:r>
        <w:rPr>
          <w:sz w:val="22"/>
        </w:rPr>
        <w:t>)</w:t>
      </w:r>
      <w:r w:rsidRPr="000F2044">
        <w:rPr>
          <w:sz w:val="22"/>
          <w:szCs w:val="22"/>
          <w:lang w:eastAsia="ko-KR"/>
        </w:rPr>
        <w:t>, set to the same value as the TXVECTOR parameter CH_BANDWIDTH in the preceding Ranging NDP Announcement frame</w:t>
      </w:r>
    </w:p>
    <w:p w14:paraId="1108B0A6" w14:textId="748AF3F0" w:rsidR="006625D1" w:rsidRPr="000F2044" w:rsidRDefault="006625D1" w:rsidP="006625D1">
      <w:pPr>
        <w:pStyle w:val="IEEEStdsParagraph"/>
        <w:numPr>
          <w:ilvl w:val="0"/>
          <w:numId w:val="45"/>
        </w:numPr>
        <w:rPr>
          <w:sz w:val="22"/>
          <w:szCs w:val="22"/>
          <w:lang w:eastAsia="ko-KR"/>
        </w:rPr>
      </w:pPr>
      <w:r w:rsidRPr="000F2044">
        <w:rPr>
          <w:sz w:val="22"/>
          <w:szCs w:val="22"/>
          <w:lang w:eastAsia="ko-KR"/>
        </w:rPr>
        <w:t xml:space="preserve">In the TB and </w:t>
      </w:r>
      <w:r>
        <w:rPr>
          <w:sz w:val="22"/>
          <w:szCs w:val="22"/>
          <w:lang w:eastAsia="ko-KR"/>
        </w:rPr>
        <w:t>Non-TB Ranging</w:t>
      </w:r>
      <w:r w:rsidRPr="000F2044">
        <w:rPr>
          <w:sz w:val="22"/>
          <w:szCs w:val="22"/>
          <w:lang w:eastAsia="ko-KR"/>
        </w:rPr>
        <w:t xml:space="preserve"> measurement exchange</w:t>
      </w:r>
      <w:r>
        <w:rPr>
          <w:sz w:val="22"/>
          <w:szCs w:val="22"/>
          <w:lang w:eastAsia="ko-KR"/>
        </w:rPr>
        <w:t xml:space="preserve"> with Secure LTF (</w:t>
      </w:r>
      <w:hyperlink w:anchor="H11o21o6o4o5" w:history="1">
        <w:r>
          <w:rPr>
            <w:rStyle w:val="Hyperlink"/>
            <w:sz w:val="22"/>
            <w:szCs w:val="22"/>
            <w:lang w:eastAsia="ko-KR"/>
          </w:rPr>
          <w:t>11.21.</w:t>
        </w:r>
        <w:r w:rsidRPr="00A40E56">
          <w:rPr>
            <w:rStyle w:val="Hyperlink"/>
            <w:sz w:val="22"/>
            <w:szCs w:val="22"/>
            <w:lang w:eastAsia="ko-KR"/>
          </w:rPr>
          <w:t>6.4.5</w:t>
        </w:r>
      </w:hyperlink>
      <w:r>
        <w:rPr>
          <w:sz w:val="22"/>
          <w:szCs w:val="22"/>
          <w:lang w:eastAsia="ko-KR"/>
        </w:rPr>
        <w:t>)</w:t>
      </w:r>
      <w:r w:rsidRPr="000F2044">
        <w:rPr>
          <w:sz w:val="22"/>
          <w:szCs w:val="22"/>
          <w:lang w:eastAsia="ko-KR"/>
        </w:rPr>
        <w:t xml:space="preserve">, the </w:t>
      </w:r>
      <w:r>
        <w:rPr>
          <w:sz w:val="22"/>
          <w:szCs w:val="22"/>
          <w:lang w:eastAsia="ko-KR"/>
        </w:rPr>
        <w:t>LTF_KEY</w:t>
      </w:r>
      <w:r w:rsidRPr="000F2044">
        <w:rPr>
          <w:sz w:val="22"/>
          <w:szCs w:val="22"/>
          <w:lang w:eastAsia="ko-KR"/>
        </w:rPr>
        <w:t xml:space="preserve"> parameter is set</w:t>
      </w:r>
      <w:r>
        <w:rPr>
          <w:sz w:val="22"/>
          <w:szCs w:val="22"/>
          <w:lang w:eastAsia="ko-KR"/>
        </w:rPr>
        <w:t xml:space="preserve"> </w:t>
      </w:r>
      <w:r w:rsidRPr="000F2044">
        <w:rPr>
          <w:sz w:val="22"/>
          <w:szCs w:val="22"/>
          <w:lang w:eastAsia="ko-KR"/>
        </w:rPr>
        <w:t xml:space="preserve">as defined in </w:t>
      </w:r>
      <w:hyperlink w:anchor="H11o21o6o4o5o2" w:history="1">
        <w:r>
          <w:rPr>
            <w:rStyle w:val="Hyperlink"/>
            <w:sz w:val="22"/>
            <w:szCs w:val="22"/>
            <w:lang w:eastAsia="ko-KR"/>
          </w:rPr>
          <w:t>11.21.</w:t>
        </w:r>
        <w:r w:rsidRPr="00CD57AB">
          <w:rPr>
            <w:rStyle w:val="Hyperlink"/>
            <w:sz w:val="22"/>
            <w:szCs w:val="22"/>
            <w:lang w:eastAsia="ko-KR"/>
          </w:rPr>
          <w:t>6.4.5.2</w:t>
        </w:r>
      </w:hyperlink>
      <w:r w:rsidRPr="000F2044">
        <w:rPr>
          <w:sz w:val="22"/>
          <w:szCs w:val="22"/>
          <w:lang w:eastAsia="ko-KR"/>
        </w:rPr>
        <w:t xml:space="preserve"> (</w:t>
      </w:r>
      <w:r>
        <w:rPr>
          <w:sz w:val="22"/>
        </w:rPr>
        <w:t>TB Ranging</w:t>
      </w:r>
      <w:r w:rsidRPr="00021F0A">
        <w:rPr>
          <w:sz w:val="22"/>
        </w:rPr>
        <w:t xml:space="preserve"> </w:t>
      </w:r>
      <w:r>
        <w:rPr>
          <w:sz w:val="22"/>
        </w:rPr>
        <w:t>measurement exchange with Secure LTF</w:t>
      </w:r>
      <w:r w:rsidRPr="000F2044">
        <w:rPr>
          <w:sz w:val="22"/>
          <w:szCs w:val="22"/>
          <w:lang w:eastAsia="ko-KR"/>
        </w:rPr>
        <w:t xml:space="preserve">) and </w:t>
      </w:r>
      <w:hyperlink w:anchor="H11o21o6o4o5o3" w:history="1">
        <w:r>
          <w:rPr>
            <w:rStyle w:val="Hyperlink"/>
            <w:sz w:val="22"/>
            <w:szCs w:val="22"/>
            <w:lang w:eastAsia="ko-KR"/>
          </w:rPr>
          <w:t>11.21.</w:t>
        </w:r>
        <w:r w:rsidRPr="00CD57AB">
          <w:rPr>
            <w:rStyle w:val="Hyperlink"/>
            <w:sz w:val="22"/>
            <w:szCs w:val="22"/>
            <w:lang w:eastAsia="ko-KR"/>
          </w:rPr>
          <w:t>6.4.5.3</w:t>
        </w:r>
      </w:hyperlink>
      <w:r>
        <w:rPr>
          <w:sz w:val="22"/>
          <w:szCs w:val="22"/>
          <w:lang w:eastAsia="ko-KR"/>
        </w:rPr>
        <w:t xml:space="preserve"> </w:t>
      </w:r>
      <w:r w:rsidRPr="000F2044">
        <w:rPr>
          <w:sz w:val="22"/>
          <w:szCs w:val="22"/>
          <w:lang w:eastAsia="ko-KR"/>
        </w:rPr>
        <w:t>(</w:t>
      </w:r>
      <w:r>
        <w:rPr>
          <w:sz w:val="22"/>
        </w:rPr>
        <w:t>Non-TB Ranging</w:t>
      </w:r>
      <w:r w:rsidRPr="00021F0A">
        <w:rPr>
          <w:sz w:val="22"/>
        </w:rPr>
        <w:t xml:space="preserve"> </w:t>
      </w:r>
      <w:r>
        <w:rPr>
          <w:sz w:val="22"/>
        </w:rPr>
        <w:t>measurement exchange with Secure LTF</w:t>
      </w:r>
      <w:r w:rsidRPr="000F2044">
        <w:rPr>
          <w:sz w:val="22"/>
          <w:szCs w:val="22"/>
          <w:lang w:eastAsia="ko-KR"/>
        </w:rPr>
        <w:t xml:space="preserve">). Otherwise, the </w:t>
      </w:r>
      <w:r>
        <w:rPr>
          <w:sz w:val="22"/>
          <w:szCs w:val="22"/>
          <w:lang w:eastAsia="ko-KR"/>
        </w:rPr>
        <w:t>LTF_KEY</w:t>
      </w:r>
      <w:r w:rsidRPr="000F2044">
        <w:rPr>
          <w:sz w:val="22"/>
          <w:szCs w:val="22"/>
          <w:lang w:eastAsia="ko-KR"/>
        </w:rPr>
        <w:t xml:space="preserve"> parameter is not present.</w:t>
      </w:r>
    </w:p>
    <w:p w14:paraId="156D9BE9" w14:textId="30C974B8" w:rsidR="006625D1" w:rsidRPr="000F2044" w:rsidRDefault="006625D1" w:rsidP="006625D1">
      <w:pPr>
        <w:pStyle w:val="IEEEStdsParagraph"/>
        <w:numPr>
          <w:ilvl w:val="0"/>
          <w:numId w:val="45"/>
        </w:numPr>
        <w:rPr>
          <w:sz w:val="22"/>
          <w:szCs w:val="22"/>
        </w:rPr>
      </w:pPr>
      <w:r w:rsidRPr="000F2044">
        <w:rPr>
          <w:sz w:val="22"/>
          <w:szCs w:val="22"/>
          <w:lang w:eastAsia="ko-KR"/>
        </w:rPr>
        <w:t>In the</w:t>
      </w:r>
      <w:del w:id="33" w:author="Christian Berger" w:date="2021-02-23T11:55:00Z">
        <w:r w:rsidRPr="000F2044" w:rsidDel="002C79F1">
          <w:rPr>
            <w:sz w:val="22"/>
            <w:szCs w:val="22"/>
            <w:lang w:eastAsia="ko-KR"/>
          </w:rPr>
          <w:delText xml:space="preserve"> </w:delText>
        </w:r>
      </w:del>
      <w:r w:rsidRPr="000F2044">
        <w:rPr>
          <w:sz w:val="22"/>
          <w:szCs w:val="22"/>
          <w:lang w:eastAsia="ko-KR"/>
        </w:rPr>
        <w:t xml:space="preserv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with Secure LTF</w:t>
      </w:r>
      <w:r w:rsidRPr="000F2044">
        <w:rPr>
          <w:sz w:val="22"/>
          <w:szCs w:val="22"/>
          <w:lang w:eastAsia="ko-KR"/>
        </w:rPr>
        <w:t xml:space="preserve">, the LTF_OFFSET parameter is set as defined in </w:t>
      </w:r>
      <w:hyperlink w:anchor="H11o21o6o4o5o2" w:history="1">
        <w:r>
          <w:rPr>
            <w:rStyle w:val="Hyperlink"/>
            <w:sz w:val="22"/>
            <w:szCs w:val="22"/>
            <w:lang w:eastAsia="ko-KR"/>
          </w:rPr>
          <w:t>11.21.6.4.5</w:t>
        </w:r>
        <w:r w:rsidRPr="00B17108">
          <w:rPr>
            <w:rStyle w:val="Hyperlink"/>
            <w:sz w:val="22"/>
            <w:szCs w:val="22"/>
            <w:lang w:eastAsia="ko-KR"/>
          </w:rPr>
          <w:t>.2</w:t>
        </w:r>
      </w:hyperlink>
      <w:r w:rsidRPr="000F2044">
        <w:rPr>
          <w:sz w:val="22"/>
          <w:szCs w:val="22"/>
          <w:lang w:eastAsia="ko-KR"/>
        </w:rPr>
        <w:t xml:space="preserve"> (</w:t>
      </w:r>
      <w:r w:rsidRPr="00021F0A">
        <w:rPr>
          <w:sz w:val="22"/>
        </w:rPr>
        <w:t xml:space="preserve">TB </w:t>
      </w:r>
      <w:r>
        <w:rPr>
          <w:sz w:val="22"/>
        </w:rPr>
        <w:t>R</w:t>
      </w:r>
      <w:r w:rsidRPr="00021F0A">
        <w:rPr>
          <w:sz w:val="22"/>
        </w:rPr>
        <w:t xml:space="preserve">anging </w:t>
      </w:r>
      <w:r>
        <w:rPr>
          <w:sz w:val="22"/>
        </w:rPr>
        <w:t>measurement exchange with Secure LTF</w:t>
      </w:r>
      <w:r w:rsidRPr="000F2044">
        <w:rPr>
          <w:sz w:val="22"/>
          <w:szCs w:val="22"/>
          <w:lang w:eastAsia="ko-KR"/>
        </w:rPr>
        <w:t>). Otherwise, the LTF_OFFSET parameter is not present.</w:t>
      </w:r>
    </w:p>
    <w:p w14:paraId="2902F7B0" w14:textId="77777777" w:rsidR="006625D1" w:rsidRPr="000F2044" w:rsidRDefault="006625D1" w:rsidP="006625D1">
      <w:pPr>
        <w:pStyle w:val="IEEEStdsParagraph"/>
        <w:numPr>
          <w:ilvl w:val="0"/>
          <w:numId w:val="46"/>
        </w:numPr>
        <w:rPr>
          <w:sz w:val="22"/>
          <w:szCs w:val="22"/>
        </w:rPr>
      </w:pPr>
      <w:r w:rsidRPr="000F2044">
        <w:rPr>
          <w:sz w:val="22"/>
          <w:szCs w:val="22"/>
          <w:lang w:eastAsia="ko-KR"/>
        </w:rPr>
        <w:t xml:space="preserve">The </w:t>
      </w:r>
      <w:r w:rsidRPr="000F2044">
        <w:rPr>
          <w:sz w:val="22"/>
          <w:szCs w:val="22"/>
        </w:rPr>
        <w:t xml:space="preserve">HE_LTF_TYPE </w:t>
      </w:r>
      <w:r w:rsidRPr="000F2044">
        <w:rPr>
          <w:sz w:val="22"/>
          <w:szCs w:val="22"/>
          <w:lang w:eastAsia="ko-KR"/>
        </w:rPr>
        <w:t xml:space="preserve">parameter is </w:t>
      </w:r>
      <w:r w:rsidRPr="000F2044">
        <w:rPr>
          <w:sz w:val="22"/>
          <w:szCs w:val="22"/>
        </w:rPr>
        <w:t>set to 2xHE-LTF</w:t>
      </w:r>
    </w:p>
    <w:p w14:paraId="71E4DDB2" w14:textId="3B8F7B1B" w:rsidR="006625D1" w:rsidRPr="000F2044" w:rsidRDefault="006625D1" w:rsidP="006625D1">
      <w:pPr>
        <w:pStyle w:val="IEEEStdsParagraph"/>
        <w:numPr>
          <w:ilvl w:val="0"/>
          <w:numId w:val="46"/>
        </w:numPr>
        <w:rPr>
          <w:sz w:val="22"/>
          <w:szCs w:val="22"/>
        </w:rPr>
      </w:pPr>
      <w:r w:rsidRPr="000F2044">
        <w:rPr>
          <w:sz w:val="22"/>
          <w:szCs w:val="22"/>
          <w:lang w:eastAsia="ko-KR"/>
        </w:rPr>
        <w:t xml:space="preserve">The </w:t>
      </w:r>
      <w:r w:rsidRPr="000F2044">
        <w:rPr>
          <w:sz w:val="22"/>
          <w:szCs w:val="22"/>
        </w:rPr>
        <w:t xml:space="preserve">GI_TYPE </w:t>
      </w:r>
      <w:r w:rsidRPr="000F2044">
        <w:rPr>
          <w:sz w:val="22"/>
          <w:szCs w:val="22"/>
          <w:lang w:eastAsia="ko-KR"/>
        </w:rPr>
        <w:t xml:space="preserve">parameter </w:t>
      </w:r>
      <w:r w:rsidRPr="000F2044">
        <w:rPr>
          <w:sz w:val="22"/>
          <w:szCs w:val="22"/>
        </w:rPr>
        <w:t xml:space="preserve">is set to either </w:t>
      </w:r>
      <w:del w:id="34" w:author="Christian Berger" w:date="2021-02-23T11:55:00Z">
        <w:r w:rsidRPr="000F2044" w:rsidDel="002C79F1">
          <w:rPr>
            <w:sz w:val="22"/>
            <w:szCs w:val="22"/>
          </w:rPr>
          <w:delText xml:space="preserve">0u8s_GI or </w:delText>
        </w:r>
      </w:del>
      <w:r w:rsidRPr="000F2044">
        <w:rPr>
          <w:sz w:val="22"/>
          <w:szCs w:val="22"/>
        </w:rPr>
        <w:t>1u6s_GI</w:t>
      </w:r>
    </w:p>
    <w:p w14:paraId="7419EFCB" w14:textId="77777777" w:rsidR="006625D1" w:rsidRPr="000F2044" w:rsidRDefault="006625D1" w:rsidP="006625D1">
      <w:pPr>
        <w:pStyle w:val="IEEEStdsParagraph"/>
        <w:numPr>
          <w:ilvl w:val="0"/>
          <w:numId w:val="46"/>
        </w:numPr>
        <w:rPr>
          <w:sz w:val="22"/>
          <w:szCs w:val="22"/>
        </w:rPr>
      </w:pPr>
      <w:r w:rsidRPr="000F2044">
        <w:rPr>
          <w:sz w:val="22"/>
          <w:szCs w:val="22"/>
          <w:lang w:eastAsia="ko-KR"/>
        </w:rPr>
        <w:lastRenderedPageBreak/>
        <w:t xml:space="preserve">The </w:t>
      </w:r>
      <w:r w:rsidRPr="000F2044">
        <w:rPr>
          <w:sz w:val="22"/>
          <w:szCs w:val="22"/>
        </w:rPr>
        <w:t xml:space="preserve">SPATIAL_REUSE </w:t>
      </w:r>
      <w:r w:rsidRPr="000F2044">
        <w:rPr>
          <w:sz w:val="22"/>
          <w:szCs w:val="22"/>
          <w:lang w:eastAsia="ko-KR"/>
        </w:rPr>
        <w:t xml:space="preserve">parameter </w:t>
      </w:r>
      <w:r w:rsidRPr="000F2044">
        <w:rPr>
          <w:sz w:val="22"/>
          <w:szCs w:val="22"/>
        </w:rPr>
        <w:t>is set to SRP_AND_NON-SRG_OBSS-PD_PROHIBITED</w:t>
      </w:r>
    </w:p>
    <w:p w14:paraId="221141F3" w14:textId="77777777" w:rsidR="006625D1" w:rsidRPr="000F2044" w:rsidRDefault="006625D1" w:rsidP="006625D1">
      <w:pPr>
        <w:pStyle w:val="IEEEStdsParagraph"/>
        <w:numPr>
          <w:ilvl w:val="0"/>
          <w:numId w:val="46"/>
        </w:numPr>
        <w:rPr>
          <w:sz w:val="22"/>
          <w:szCs w:val="22"/>
        </w:rPr>
      </w:pPr>
      <w:r w:rsidRPr="000F2044">
        <w:rPr>
          <w:sz w:val="22"/>
          <w:szCs w:val="22"/>
          <w:lang w:eastAsia="ko-KR"/>
        </w:rPr>
        <w:t xml:space="preserve">The </w:t>
      </w:r>
      <w:r w:rsidRPr="000F2044">
        <w:rPr>
          <w:sz w:val="22"/>
          <w:szCs w:val="22"/>
        </w:rPr>
        <w:t>BSS_COLOR parameter is set to the value indicated in the BSS Color subfield of the HE Operation element transmitted by the RSTA</w:t>
      </w:r>
    </w:p>
    <w:p w14:paraId="0B1BBCDB" w14:textId="08779616" w:rsidR="006625D1" w:rsidRPr="00F57701" w:rsidRDefault="006625D1" w:rsidP="006625D1">
      <w:pPr>
        <w:pStyle w:val="IEEEStdsParagraph"/>
        <w:numPr>
          <w:ilvl w:val="0"/>
          <w:numId w:val="46"/>
        </w:numPr>
        <w:rPr>
          <w:sz w:val="22"/>
          <w:szCs w:val="22"/>
          <w:vertAlign w:val="subscript"/>
        </w:rPr>
      </w:pPr>
      <w:r w:rsidRPr="000F2044">
        <w:rPr>
          <w:sz w:val="22"/>
          <w:szCs w:val="22"/>
          <w:lang w:eastAsia="ko-KR"/>
        </w:rPr>
        <w:t xml:space="preserve">The TXOP_DURATION parameter is set to either 127 or a value defined in Equation (27-2), </w:t>
      </w:r>
      <w:r>
        <w:rPr>
          <w:sz w:val="22"/>
          <w:szCs w:val="22"/>
          <w:lang w:eastAsia="ko-KR"/>
        </w:rPr>
        <w:t>replacing</w:t>
      </w:r>
      <w:r w:rsidRPr="000F2044">
        <w:rPr>
          <w:sz w:val="22"/>
          <w:szCs w:val="22"/>
          <w:lang w:eastAsia="ko-KR"/>
        </w:rPr>
        <w:t xml:space="preserve"> </w:t>
      </w:r>
      <w:proofErr w:type="spellStart"/>
      <w:r w:rsidRPr="000F2044">
        <w:rPr>
          <w:i/>
          <w:iCs/>
          <w:sz w:val="22"/>
          <w:szCs w:val="22"/>
        </w:rPr>
        <w:t>D</w:t>
      </w:r>
      <w:r w:rsidRPr="000F2044">
        <w:rPr>
          <w:sz w:val="22"/>
          <w:szCs w:val="22"/>
          <w:vertAlign w:val="subscript"/>
        </w:rPr>
        <w:t>HE_</w:t>
      </w:r>
      <w:r>
        <w:rPr>
          <w:sz w:val="22"/>
          <w:szCs w:val="22"/>
          <w:vertAlign w:val="subscript"/>
        </w:rPr>
        <w:t>Ranging</w:t>
      </w:r>
      <w:proofErr w:type="spellEnd"/>
      <w:r>
        <w:rPr>
          <w:sz w:val="22"/>
          <w:szCs w:val="22"/>
          <w:vertAlign w:val="subscript"/>
        </w:rPr>
        <w:t xml:space="preserve"> NDP Announcement</w:t>
      </w:r>
      <w:r w:rsidRPr="000F2044">
        <w:rPr>
          <w:sz w:val="22"/>
          <w:szCs w:val="22"/>
          <w:lang w:eastAsia="ko-KR"/>
        </w:rPr>
        <w:t xml:space="preserve"> by </w:t>
      </w:r>
      <w:proofErr w:type="spellStart"/>
      <w:r w:rsidRPr="000F2044">
        <w:rPr>
          <w:i/>
          <w:iCs/>
          <w:sz w:val="22"/>
          <w:szCs w:val="22"/>
        </w:rPr>
        <w:t>D</w:t>
      </w:r>
      <w:r w:rsidRPr="000F2044">
        <w:rPr>
          <w:sz w:val="22"/>
          <w:szCs w:val="22"/>
          <w:vertAlign w:val="subscript"/>
        </w:rPr>
        <w:t>Ranging_NDP</w:t>
      </w:r>
      <w:r>
        <w:rPr>
          <w:sz w:val="22"/>
          <w:szCs w:val="22"/>
          <w:vertAlign w:val="subscript"/>
        </w:rPr>
        <w:t>_nnouncement</w:t>
      </w:r>
      <w:proofErr w:type="spellEnd"/>
      <w:r w:rsidRPr="000F2044">
        <w:rPr>
          <w:sz w:val="22"/>
          <w:szCs w:val="22"/>
          <w:vertAlign w:val="subscript"/>
        </w:rPr>
        <w:t xml:space="preserve"> </w:t>
      </w:r>
      <w:r w:rsidRPr="000F2044">
        <w:rPr>
          <w:sz w:val="22"/>
          <w:szCs w:val="22"/>
          <w:lang w:eastAsia="ko-KR"/>
        </w:rPr>
        <w:t xml:space="preserve">which is the value of the Duration/ID field in the MAC header of </w:t>
      </w:r>
      <w:r w:rsidRPr="00E2196A">
        <w:rPr>
          <w:sz w:val="22"/>
          <w:szCs w:val="22"/>
          <w:lang w:eastAsia="ko-KR"/>
        </w:rPr>
        <w:t>the preceding Ranging NDP Announcement</w:t>
      </w:r>
      <w:r w:rsidRPr="00F57701">
        <w:rPr>
          <w:sz w:val="22"/>
          <w:szCs w:val="22"/>
          <w:vertAlign w:val="subscript"/>
        </w:rPr>
        <w:t xml:space="preserve"> </w:t>
      </w:r>
      <w:r w:rsidRPr="00F57701">
        <w:rPr>
          <w:sz w:val="22"/>
          <w:szCs w:val="22"/>
          <w:lang w:eastAsia="ko-KR"/>
        </w:rPr>
        <w:t>frame</w:t>
      </w:r>
    </w:p>
    <w:p w14:paraId="4228CC2A" w14:textId="6EC56D48" w:rsidR="006625D1" w:rsidRPr="00F57701" w:rsidRDefault="006625D1" w:rsidP="006625D1">
      <w:pPr>
        <w:pStyle w:val="IEEEStdsParagraph"/>
        <w:rPr>
          <w:sz w:val="22"/>
          <w:szCs w:val="22"/>
        </w:rPr>
      </w:pPr>
      <w:r w:rsidRPr="00F57701">
        <w:rPr>
          <w:sz w:val="22"/>
          <w:szCs w:val="22"/>
        </w:rPr>
        <w:t xml:space="preserve">An ISTA transmitting </w:t>
      </w:r>
      <w:proofErr w:type="spellStart"/>
      <w:r w:rsidRPr="00F57701">
        <w:rPr>
          <w:sz w:val="22"/>
          <w:szCs w:val="22"/>
        </w:rPr>
        <w:t>an</w:t>
      </w:r>
      <w:proofErr w:type="spellEnd"/>
      <w:r w:rsidRPr="00F57701">
        <w:rPr>
          <w:sz w:val="22"/>
          <w:szCs w:val="22"/>
        </w:rPr>
        <w:t xml:space="preserve"> HE Ranging NDP shall set the TXVECTOR parameter as follows: </w:t>
      </w:r>
    </w:p>
    <w:p w14:paraId="322D4059" w14:textId="77777777" w:rsidR="006625D1" w:rsidRPr="00F57701" w:rsidRDefault="006625D1" w:rsidP="006625D1">
      <w:pPr>
        <w:pStyle w:val="IEEEStdsParagraph"/>
        <w:numPr>
          <w:ilvl w:val="0"/>
          <w:numId w:val="47"/>
        </w:numPr>
        <w:rPr>
          <w:sz w:val="22"/>
          <w:szCs w:val="22"/>
          <w:lang w:eastAsia="ko-KR"/>
        </w:rPr>
      </w:pPr>
      <w:r w:rsidRPr="00F57701">
        <w:rPr>
          <w:sz w:val="22"/>
          <w:szCs w:val="22"/>
          <w:lang w:eastAsia="ko-KR"/>
        </w:rPr>
        <w:t>The FORMAT parameter is set to HE_SU</w:t>
      </w:r>
    </w:p>
    <w:p w14:paraId="642D8C4C" w14:textId="129DB82A" w:rsidR="002C79F1" w:rsidRPr="002C79F1" w:rsidRDefault="002C79F1" w:rsidP="002C79F1">
      <w:pPr>
        <w:pStyle w:val="IEEEStdsParagraph"/>
        <w:numPr>
          <w:ilvl w:val="0"/>
          <w:numId w:val="47"/>
        </w:numPr>
        <w:rPr>
          <w:ins w:id="35" w:author="Christian Berger" w:date="2021-02-23T11:56:00Z"/>
          <w:sz w:val="22"/>
          <w:szCs w:val="22"/>
          <w:lang w:eastAsia="ko-KR"/>
        </w:rPr>
      </w:pPr>
      <w:ins w:id="36" w:author="Christian Berger" w:date="2021-02-23T11:56:00Z">
        <w:r>
          <w:rPr>
            <w:sz w:val="22"/>
            <w:szCs w:val="22"/>
            <w:lang w:eastAsia="ko-KR"/>
          </w:rPr>
          <w:t xml:space="preserve">The </w:t>
        </w:r>
        <w:r w:rsidRPr="00C9429F">
          <w:rPr>
            <w:sz w:val="22"/>
            <w:szCs w:val="22"/>
            <w:lang w:eastAsia="ko-KR"/>
          </w:rPr>
          <w:t>RANGING_FLAG</w:t>
        </w:r>
        <w:r>
          <w:rPr>
            <w:sz w:val="22"/>
            <w:szCs w:val="22"/>
            <w:lang w:eastAsia="ko-KR"/>
          </w:rPr>
          <w:t xml:space="preserve"> is set to 1</w:t>
        </w:r>
      </w:ins>
    </w:p>
    <w:p w14:paraId="0D0A6F0D" w14:textId="67668C9F" w:rsidR="006625D1" w:rsidRDefault="006625D1" w:rsidP="006625D1">
      <w:pPr>
        <w:pStyle w:val="IEEEStdsParagraph"/>
        <w:numPr>
          <w:ilvl w:val="0"/>
          <w:numId w:val="47"/>
        </w:numPr>
        <w:rPr>
          <w:sz w:val="22"/>
          <w:szCs w:val="22"/>
          <w:lang w:eastAsia="ko-KR"/>
        </w:rPr>
      </w:pPr>
      <w:r w:rsidRPr="000F2044">
        <w:rPr>
          <w:sz w:val="22"/>
          <w:szCs w:val="22"/>
          <w:lang w:eastAsia="ko-KR"/>
        </w:rPr>
        <w:t xml:space="preserve">The UPLINK_FLAG parameter is </w:t>
      </w:r>
      <w:r>
        <w:rPr>
          <w:sz w:val="22"/>
          <w:szCs w:val="22"/>
          <w:lang w:eastAsia="ko-KR"/>
        </w:rPr>
        <w:t>set to 1</w:t>
      </w:r>
    </w:p>
    <w:p w14:paraId="6452FB98" w14:textId="26FE5234" w:rsidR="006625D1" w:rsidRPr="000F2044" w:rsidRDefault="006625D1" w:rsidP="006625D1">
      <w:pPr>
        <w:pStyle w:val="IEEEStdsParagraph"/>
        <w:numPr>
          <w:ilvl w:val="0"/>
          <w:numId w:val="47"/>
        </w:numPr>
        <w:rPr>
          <w:sz w:val="22"/>
          <w:szCs w:val="22"/>
          <w:lang w:eastAsia="ko-KR"/>
        </w:rPr>
      </w:pPr>
      <w:r w:rsidRPr="000F2044">
        <w:rPr>
          <w:sz w:val="22"/>
          <w:szCs w:val="22"/>
          <w:lang w:eastAsia="ko-KR"/>
        </w:rPr>
        <w:t xml:space="preserve">The APEP_LENGTH parameter is </w:t>
      </w:r>
      <w:r>
        <w:rPr>
          <w:sz w:val="22"/>
          <w:szCs w:val="22"/>
          <w:lang w:eastAsia="ko-KR"/>
        </w:rPr>
        <w:t>set to 0</w:t>
      </w:r>
    </w:p>
    <w:p w14:paraId="002870DE" w14:textId="77777777" w:rsidR="005D602F" w:rsidRDefault="005D602F" w:rsidP="005D602F">
      <w:pPr>
        <w:pStyle w:val="IEEEStdsParagraph"/>
        <w:numPr>
          <w:ilvl w:val="0"/>
          <w:numId w:val="47"/>
        </w:numPr>
        <w:rPr>
          <w:ins w:id="37" w:author="Christian Berger" w:date="2021-02-23T11:56:00Z"/>
          <w:sz w:val="22"/>
          <w:szCs w:val="22"/>
          <w:lang w:eastAsia="ko-KR"/>
        </w:rPr>
      </w:pPr>
      <w:ins w:id="38" w:author="Christian Berger" w:date="2021-02-23T11:56:00Z">
        <w:r>
          <w:rPr>
            <w:sz w:val="22"/>
            <w:szCs w:val="22"/>
            <w:lang w:eastAsia="ko-KR"/>
          </w:rPr>
          <w:t>The</w:t>
        </w:r>
        <w:r w:rsidRPr="002C79F1">
          <w:t xml:space="preserve"> </w:t>
        </w:r>
        <w:r w:rsidRPr="002C79F1">
          <w:rPr>
            <w:sz w:val="22"/>
            <w:szCs w:val="22"/>
            <w:lang w:eastAsia="ko-KR"/>
          </w:rPr>
          <w:t>SECURE_LTF_FLAG</w:t>
        </w:r>
        <w:r>
          <w:rPr>
            <w:sz w:val="22"/>
            <w:szCs w:val="22"/>
            <w:lang w:eastAsia="ko-KR"/>
          </w:rPr>
          <w:t xml:space="preserve"> is set as follows:</w:t>
        </w:r>
      </w:ins>
    </w:p>
    <w:p w14:paraId="2A7E99E4" w14:textId="25B429D5" w:rsidR="005D602F" w:rsidRDefault="005D602F" w:rsidP="005D602F">
      <w:pPr>
        <w:pStyle w:val="IEEEStdsParagraph"/>
        <w:numPr>
          <w:ilvl w:val="1"/>
          <w:numId w:val="47"/>
        </w:numPr>
        <w:rPr>
          <w:ins w:id="39" w:author="Christian Berger" w:date="2021-02-23T11:56:00Z"/>
          <w:sz w:val="22"/>
          <w:szCs w:val="22"/>
          <w:lang w:eastAsia="ko-KR"/>
        </w:rPr>
      </w:pPr>
      <w:ins w:id="40" w:author="Christian Berger" w:date="2021-02-23T11:56:00Z">
        <w:r w:rsidRPr="002C79F1">
          <w:rPr>
            <w:sz w:val="22"/>
            <w:szCs w:val="22"/>
            <w:lang w:eastAsia="ko-KR"/>
          </w:rPr>
          <w:t>Is set to 0 in the Non-TB Ranging measurement exchange (</w:t>
        </w:r>
        <w:r w:rsidRPr="002C79F1">
          <w:rPr>
            <w:sz w:val="22"/>
            <w:szCs w:val="22"/>
            <w:lang w:eastAsia="ko-KR"/>
          </w:rPr>
          <w:fldChar w:fldCharType="begin"/>
        </w:r>
        <w:r w:rsidRPr="00063248">
          <w:rPr>
            <w:sz w:val="22"/>
            <w:szCs w:val="22"/>
            <w:lang w:eastAsia="ko-KR"/>
          </w:rPr>
          <w:instrText xml:space="preserve"> HYPERLINK  \l "H11o21o6o4o4" </w:instrText>
        </w:r>
        <w:r w:rsidRPr="002C79F1">
          <w:rPr>
            <w:sz w:val="22"/>
            <w:szCs w:val="22"/>
            <w:lang w:eastAsia="ko-KR"/>
          </w:rPr>
          <w:fldChar w:fldCharType="separate"/>
        </w:r>
        <w:r w:rsidRPr="002C79F1">
          <w:rPr>
            <w:rStyle w:val="Hyperlink"/>
            <w:sz w:val="22"/>
            <w:szCs w:val="22"/>
            <w:lang w:eastAsia="ko-KR"/>
          </w:rPr>
          <w:t>11.21.6.4.4</w:t>
        </w:r>
        <w:r w:rsidRPr="002C79F1">
          <w:rPr>
            <w:sz w:val="22"/>
            <w:szCs w:val="22"/>
            <w:lang w:eastAsia="ko-KR"/>
          </w:rPr>
          <w:fldChar w:fldCharType="end"/>
        </w:r>
        <w:r w:rsidRPr="002C79F1">
          <w:rPr>
            <w:sz w:val="22"/>
            <w:szCs w:val="22"/>
            <w:lang w:eastAsia="ko-KR"/>
          </w:rPr>
          <w:t>)</w:t>
        </w:r>
        <w:r>
          <w:rPr>
            <w:sz w:val="22"/>
            <w:szCs w:val="22"/>
            <w:lang w:eastAsia="ko-KR"/>
          </w:rPr>
          <w:t>.</w:t>
        </w:r>
      </w:ins>
    </w:p>
    <w:p w14:paraId="55E27DDF" w14:textId="08BABDCB" w:rsidR="005D602F" w:rsidRPr="002C79F1" w:rsidRDefault="005D602F" w:rsidP="005D602F">
      <w:pPr>
        <w:pStyle w:val="IEEEStdsParagraph"/>
        <w:numPr>
          <w:ilvl w:val="1"/>
          <w:numId w:val="47"/>
        </w:numPr>
        <w:rPr>
          <w:ins w:id="41" w:author="Christian Berger" w:date="2021-02-23T11:56:00Z"/>
          <w:sz w:val="22"/>
          <w:szCs w:val="22"/>
          <w:lang w:eastAsia="ko-KR"/>
        </w:rPr>
      </w:pPr>
      <w:ins w:id="42" w:author="Christian Berger" w:date="2021-02-23T11:56:00Z">
        <w:r>
          <w:rPr>
            <w:sz w:val="22"/>
            <w:szCs w:val="22"/>
            <w:lang w:eastAsia="ko-KR"/>
          </w:rPr>
          <w:t>I</w:t>
        </w:r>
        <w:r w:rsidRPr="002C79F1">
          <w:rPr>
            <w:sz w:val="22"/>
            <w:szCs w:val="22"/>
            <w:lang w:eastAsia="ko-KR"/>
          </w:rPr>
          <w:t xml:space="preserve">s set to 1 in the Non-TB Ranging measurement exchange with secure LTF </w:t>
        </w:r>
        <w:r w:rsidRPr="00063248">
          <w:rPr>
            <w:sz w:val="22"/>
          </w:rPr>
          <w:t>(</w:t>
        </w:r>
        <w:r w:rsidRPr="002C79F1">
          <w:fldChar w:fldCharType="begin"/>
        </w:r>
        <w:r>
          <w:instrText>HYPERLINK  \l "H11o21o6o4o5o3"</w:instrText>
        </w:r>
        <w:r w:rsidRPr="002C79F1">
          <w:fldChar w:fldCharType="separate"/>
        </w:r>
        <w:r w:rsidRPr="002C79F1">
          <w:rPr>
            <w:rStyle w:val="Hyperlink"/>
            <w:sz w:val="22"/>
          </w:rPr>
          <w:t>11.21.6.4.5.3</w:t>
        </w:r>
        <w:r w:rsidRPr="002C79F1">
          <w:rPr>
            <w:rStyle w:val="Hyperlink"/>
            <w:sz w:val="22"/>
          </w:rPr>
          <w:fldChar w:fldCharType="end"/>
        </w:r>
        <w:r w:rsidRPr="002C79F1">
          <w:rPr>
            <w:sz w:val="22"/>
          </w:rPr>
          <w:t>)</w:t>
        </w:r>
        <w:r w:rsidRPr="002C79F1">
          <w:rPr>
            <w:sz w:val="22"/>
            <w:szCs w:val="22"/>
            <w:lang w:eastAsia="ko-KR"/>
          </w:rPr>
          <w:t xml:space="preserve">, </w:t>
        </w:r>
      </w:ins>
    </w:p>
    <w:p w14:paraId="0EC67B2E" w14:textId="5EED0076" w:rsidR="0071070D" w:rsidRDefault="0071070D" w:rsidP="0071070D">
      <w:pPr>
        <w:pStyle w:val="IEEEStdsParagraph"/>
        <w:numPr>
          <w:ilvl w:val="0"/>
          <w:numId w:val="47"/>
        </w:numPr>
        <w:rPr>
          <w:ins w:id="43" w:author="Christian Berger" w:date="2021-02-23T12:17:00Z"/>
          <w:sz w:val="22"/>
          <w:szCs w:val="22"/>
          <w:lang w:eastAsia="ko-KR"/>
        </w:rPr>
      </w:pPr>
      <w:ins w:id="44" w:author="Christian Berger" w:date="2021-02-23T12:17:00Z">
        <w:r>
          <w:rPr>
            <w:sz w:val="22"/>
            <w:szCs w:val="22"/>
            <w:lang w:eastAsia="ko-KR"/>
          </w:rPr>
          <w:t xml:space="preserve">The </w:t>
        </w:r>
        <w:r w:rsidRPr="00AD1A3D">
          <w:rPr>
            <w:sz w:val="22"/>
            <w:szCs w:val="22"/>
            <w:lang w:eastAsia="ko-KR"/>
          </w:rPr>
          <w:t>TX_WINDOW_FLAG</w:t>
        </w:r>
        <w:r>
          <w:rPr>
            <w:sz w:val="22"/>
            <w:szCs w:val="22"/>
            <w:lang w:eastAsia="ko-KR"/>
          </w:rPr>
          <w:t xml:space="preserve"> is set to 1 if the</w:t>
        </w:r>
        <w:r w:rsidRPr="002C79F1">
          <w:t xml:space="preserve"> </w:t>
        </w:r>
        <w:r w:rsidRPr="002C79F1">
          <w:rPr>
            <w:sz w:val="22"/>
            <w:szCs w:val="22"/>
            <w:lang w:eastAsia="ko-KR"/>
          </w:rPr>
          <w:t>SECURE_LTF_FLAG</w:t>
        </w:r>
        <w:r>
          <w:rPr>
            <w:sz w:val="22"/>
            <w:szCs w:val="22"/>
            <w:lang w:eastAsia="ko-KR"/>
          </w:rPr>
          <w:t xml:space="preserve"> is set to 1 and the RSTA and ISTA have negotiated to include the frequency domain Tx Window for I2R NPDs</w:t>
        </w:r>
        <w:r w:rsidR="00E40D2C">
          <w:rPr>
            <w:sz w:val="22"/>
            <w:szCs w:val="22"/>
            <w:lang w:eastAsia="ko-KR"/>
          </w:rPr>
          <w:t>; it is set to 0 otherwise</w:t>
        </w:r>
        <w:r>
          <w:rPr>
            <w:sz w:val="22"/>
            <w:szCs w:val="22"/>
            <w:lang w:eastAsia="ko-KR"/>
          </w:rPr>
          <w:t>.</w:t>
        </w:r>
      </w:ins>
    </w:p>
    <w:p w14:paraId="5E8AE70F" w14:textId="54E9A76A" w:rsidR="006625D1" w:rsidRPr="000F2044" w:rsidRDefault="006625D1" w:rsidP="006625D1">
      <w:pPr>
        <w:pStyle w:val="IEEEStdsParagraph"/>
        <w:numPr>
          <w:ilvl w:val="0"/>
          <w:numId w:val="47"/>
        </w:numPr>
        <w:rPr>
          <w:sz w:val="22"/>
          <w:szCs w:val="22"/>
          <w:lang w:eastAsia="ko-KR"/>
        </w:rPr>
      </w:pPr>
      <w:r w:rsidRPr="000F2044">
        <w:rPr>
          <w:sz w:val="22"/>
          <w:szCs w:val="22"/>
          <w:lang w:eastAsia="ko-KR"/>
        </w:rPr>
        <w:t xml:space="preserve">The NUM_STS parameter is set to the same value as the </w:t>
      </w:r>
      <w:r>
        <w:rPr>
          <w:sz w:val="22"/>
          <w:szCs w:val="22"/>
          <w:lang w:eastAsia="ko-KR"/>
        </w:rPr>
        <w:t xml:space="preserve">I2R </w:t>
      </w:r>
      <w:r w:rsidRPr="000F2044">
        <w:rPr>
          <w:sz w:val="22"/>
          <w:szCs w:val="22"/>
          <w:lang w:eastAsia="ko-KR"/>
        </w:rPr>
        <w:t>N_STS subfield in the STA Info field in the preceding Ranging NDP Announcement frame</w:t>
      </w:r>
      <w:r>
        <w:rPr>
          <w:sz w:val="22"/>
          <w:szCs w:val="22"/>
          <w:lang w:eastAsia="ko-KR"/>
        </w:rPr>
        <w:t xml:space="preserve"> plus 1.</w:t>
      </w:r>
    </w:p>
    <w:p w14:paraId="11CF196C" w14:textId="77777777" w:rsidR="006625D1" w:rsidRDefault="006625D1" w:rsidP="006625D1">
      <w:pPr>
        <w:pStyle w:val="IEEEStdsParagraph"/>
        <w:numPr>
          <w:ilvl w:val="0"/>
          <w:numId w:val="47"/>
        </w:numPr>
        <w:rPr>
          <w:sz w:val="22"/>
          <w:szCs w:val="22"/>
          <w:lang w:eastAsia="ko-KR"/>
        </w:rPr>
      </w:pPr>
      <w:r w:rsidRPr="000F2044">
        <w:rPr>
          <w:sz w:val="22"/>
          <w:szCs w:val="22"/>
          <w:lang w:eastAsia="ko-KR"/>
        </w:rPr>
        <w:t xml:space="preserve">The LTF_REP parameter is set to the same value as the </w:t>
      </w:r>
      <w:r>
        <w:rPr>
          <w:sz w:val="22"/>
          <w:szCs w:val="22"/>
          <w:lang w:eastAsia="ko-KR"/>
        </w:rPr>
        <w:t xml:space="preserve">I2R </w:t>
      </w:r>
      <w:r w:rsidRPr="000F2044">
        <w:rPr>
          <w:sz w:val="22"/>
          <w:szCs w:val="22"/>
          <w:lang w:eastAsia="ko-KR"/>
        </w:rPr>
        <w:t xml:space="preserve">Rep subfield in the STA Info field in the preceding Ranging NDP Announcement frame </w:t>
      </w:r>
    </w:p>
    <w:p w14:paraId="510EF816" w14:textId="28CC7DBC" w:rsidR="006625D1" w:rsidDel="00150F3E" w:rsidRDefault="006625D1">
      <w:pPr>
        <w:pStyle w:val="ListParagraph"/>
        <w:numPr>
          <w:ilvl w:val="0"/>
          <w:numId w:val="47"/>
        </w:numPr>
        <w:spacing w:after="240"/>
        <w:ind w:leftChars="0"/>
        <w:rPr>
          <w:del w:id="45" w:author="Christian Berger" w:date="2021-02-23T11:56:00Z"/>
          <w:sz w:val="22"/>
          <w:szCs w:val="22"/>
          <w:lang w:eastAsia="ko-KR"/>
        </w:rPr>
        <w:pPrChange w:id="46" w:author="Christian Berger" w:date="2021-02-23T11:57:00Z">
          <w:pPr>
            <w:pStyle w:val="ListParagraph"/>
            <w:numPr>
              <w:numId w:val="47"/>
            </w:numPr>
            <w:ind w:leftChars="0" w:left="720" w:hanging="360"/>
          </w:pPr>
        </w:pPrChange>
      </w:pPr>
      <w:r w:rsidRPr="00150F3E">
        <w:rPr>
          <w:sz w:val="22"/>
          <w:szCs w:val="22"/>
          <w:lang w:eastAsia="ko-KR"/>
        </w:rPr>
        <w:t>The TXPWR_LEVEL_INDEX parameter is set to a value that matches the Tx Power value indicated in the I2R NDP Tx Powe</w:t>
      </w:r>
      <w:r w:rsidRPr="00AD5C6B">
        <w:rPr>
          <w:sz w:val="22"/>
          <w:szCs w:val="22"/>
          <w:lang w:eastAsia="ko-KR"/>
        </w:rPr>
        <w:t xml:space="preserve">r subfield in the STA Info field with the AID11 subfield set to 2045 in the </w:t>
      </w:r>
      <w:proofErr w:type="spellStart"/>
      <w:r w:rsidRPr="00AD5C6B">
        <w:rPr>
          <w:sz w:val="22"/>
          <w:szCs w:val="22"/>
          <w:lang w:eastAsia="ko-KR"/>
        </w:rPr>
        <w:t>preceeding</w:t>
      </w:r>
      <w:proofErr w:type="spellEnd"/>
      <w:r w:rsidRPr="00AD5C6B">
        <w:rPr>
          <w:sz w:val="22"/>
          <w:szCs w:val="22"/>
          <w:lang w:eastAsia="ko-KR"/>
        </w:rPr>
        <w:t xml:space="preserve"> Ranging NPD Announcement frame, except if the value in the I2R NDP Tx Power subfield was set to a reserved value. (#</w:t>
      </w:r>
      <w:r w:rsidRPr="00AD1A3D">
        <w:rPr>
          <w:b/>
          <w:sz w:val="22"/>
          <w:szCs w:val="22"/>
          <w:lang w:eastAsia="ko-KR"/>
        </w:rPr>
        <w:t>3883</w:t>
      </w:r>
      <w:r w:rsidRPr="00AD1A3D">
        <w:rPr>
          <w:sz w:val="22"/>
          <w:szCs w:val="22"/>
          <w:lang w:eastAsia="ko-KR"/>
        </w:rPr>
        <w:t>)</w:t>
      </w:r>
      <w:del w:id="47" w:author="Christian Berger" w:date="2021-02-23T11:57:00Z">
        <w:r w:rsidRPr="00AD1A3D" w:rsidDel="00150F3E">
          <w:rPr>
            <w:sz w:val="22"/>
            <w:szCs w:val="22"/>
            <w:lang w:eastAsia="ko-KR"/>
          </w:rPr>
          <w:delText xml:space="preserve"> </w:delText>
        </w:r>
        <w:r w:rsidRPr="00AD1A3D" w:rsidDel="00150F3E">
          <w:rPr>
            <w:sz w:val="22"/>
            <w:szCs w:val="22"/>
            <w:lang w:eastAsia="ko-KR"/>
          </w:rPr>
          <w:br/>
        </w:r>
      </w:del>
    </w:p>
    <w:p w14:paraId="48004BC5" w14:textId="77777777" w:rsidR="00150F3E" w:rsidRPr="006625D1" w:rsidRDefault="00150F3E">
      <w:pPr>
        <w:pStyle w:val="ListParagraph"/>
        <w:numPr>
          <w:ilvl w:val="0"/>
          <w:numId w:val="47"/>
        </w:numPr>
        <w:spacing w:after="240"/>
        <w:ind w:leftChars="0"/>
        <w:rPr>
          <w:ins w:id="48" w:author="Christian Berger" w:date="2021-02-23T11:57:00Z"/>
          <w:sz w:val="22"/>
          <w:szCs w:val="22"/>
          <w:lang w:eastAsia="ko-KR"/>
        </w:rPr>
        <w:pPrChange w:id="49" w:author="Christian Berger" w:date="2021-02-23T11:57:00Z">
          <w:pPr>
            <w:pStyle w:val="ListParagraph"/>
            <w:numPr>
              <w:numId w:val="47"/>
            </w:numPr>
            <w:ind w:leftChars="0" w:left="720" w:hanging="360"/>
          </w:pPr>
        </w:pPrChange>
      </w:pPr>
    </w:p>
    <w:p w14:paraId="46503224" w14:textId="77777777" w:rsidR="006625D1" w:rsidRPr="00AD1A3D" w:rsidRDefault="006625D1">
      <w:pPr>
        <w:pStyle w:val="ListParagraph"/>
        <w:numPr>
          <w:ilvl w:val="0"/>
          <w:numId w:val="47"/>
        </w:numPr>
        <w:spacing w:after="240"/>
        <w:ind w:leftChars="0"/>
        <w:rPr>
          <w:sz w:val="22"/>
          <w:szCs w:val="22"/>
          <w:lang w:eastAsia="ko-KR"/>
        </w:rPr>
        <w:pPrChange w:id="50" w:author="Christian Berger" w:date="2021-02-23T11:57:00Z">
          <w:pPr>
            <w:pStyle w:val="IEEEStdsParagraph"/>
            <w:numPr>
              <w:numId w:val="47"/>
            </w:numPr>
            <w:ind w:left="720" w:hanging="360"/>
          </w:pPr>
        </w:pPrChange>
      </w:pPr>
      <w:r w:rsidRPr="00150F3E">
        <w:rPr>
          <w:sz w:val="22"/>
          <w:szCs w:val="22"/>
          <w:lang w:eastAsia="ko-KR"/>
        </w:rPr>
        <w:t>The CH_BANDWIDTH set to the same value as the</w:t>
      </w:r>
      <w:r w:rsidRPr="00AD5C6B">
        <w:rPr>
          <w:sz w:val="22"/>
          <w:szCs w:val="22"/>
          <w:lang w:eastAsia="ko-KR"/>
        </w:rPr>
        <w:t xml:space="preserve"> TXVECTOR parameter CH_BANDWIDTH in the preceding Ranging NDP Announcement frame</w:t>
      </w:r>
      <w:r w:rsidRPr="00AD1A3D">
        <w:rPr>
          <w:sz w:val="22"/>
          <w:szCs w:val="22"/>
        </w:rPr>
        <w:t xml:space="preserve"> </w:t>
      </w:r>
    </w:p>
    <w:p w14:paraId="0DA07A3B" w14:textId="0E4B1CE2" w:rsidR="006625D1" w:rsidRPr="000F2044" w:rsidRDefault="006625D1" w:rsidP="006625D1">
      <w:pPr>
        <w:pStyle w:val="IEEEStdsParagraph"/>
        <w:numPr>
          <w:ilvl w:val="0"/>
          <w:numId w:val="47"/>
        </w:numPr>
        <w:rPr>
          <w:sz w:val="22"/>
          <w:szCs w:val="22"/>
          <w:lang w:eastAsia="ko-KR"/>
        </w:rPr>
      </w:pPr>
      <w:r w:rsidRPr="000F2044">
        <w:rPr>
          <w:sz w:val="22"/>
          <w:szCs w:val="22"/>
          <w:lang w:eastAsia="ko-KR"/>
        </w:rPr>
        <w:t xml:space="preserve">In the </w:t>
      </w:r>
      <w:r>
        <w:rPr>
          <w:sz w:val="22"/>
          <w:szCs w:val="22"/>
          <w:lang w:eastAsia="ko-KR"/>
        </w:rPr>
        <w:t>Non-TB Ranging</w:t>
      </w:r>
      <w:r w:rsidRPr="000F2044">
        <w:rPr>
          <w:sz w:val="22"/>
          <w:szCs w:val="22"/>
          <w:lang w:eastAsia="ko-KR"/>
        </w:rPr>
        <w:t xml:space="preserve"> measurement exchange</w:t>
      </w:r>
      <w:r>
        <w:rPr>
          <w:sz w:val="22"/>
          <w:szCs w:val="22"/>
          <w:lang w:eastAsia="ko-KR"/>
        </w:rPr>
        <w:t xml:space="preserve"> with Secure LTF</w:t>
      </w:r>
      <w:r w:rsidRPr="000F2044">
        <w:rPr>
          <w:sz w:val="22"/>
          <w:szCs w:val="22"/>
          <w:lang w:eastAsia="ko-KR"/>
        </w:rPr>
        <w:t xml:space="preserve">, the </w:t>
      </w:r>
      <w:r>
        <w:rPr>
          <w:sz w:val="22"/>
          <w:szCs w:val="22"/>
          <w:lang w:eastAsia="ko-KR"/>
        </w:rPr>
        <w:t>LTF_KEY</w:t>
      </w:r>
      <w:r w:rsidRPr="000F2044">
        <w:rPr>
          <w:sz w:val="22"/>
          <w:szCs w:val="22"/>
          <w:lang w:eastAsia="ko-KR"/>
        </w:rPr>
        <w:t xml:space="preserve"> parameter is set as defined in </w:t>
      </w:r>
      <w:hyperlink w:anchor="H11o21o6o4o5o2" w:history="1">
        <w:r>
          <w:rPr>
            <w:rStyle w:val="Hyperlink"/>
            <w:sz w:val="22"/>
            <w:szCs w:val="22"/>
            <w:lang w:eastAsia="ko-KR"/>
          </w:rPr>
          <w:t>11.21.</w:t>
        </w:r>
        <w:r w:rsidRPr="00CD57AB">
          <w:rPr>
            <w:rStyle w:val="Hyperlink"/>
            <w:sz w:val="22"/>
            <w:szCs w:val="22"/>
            <w:lang w:eastAsia="ko-KR"/>
          </w:rPr>
          <w:t>6.4.5.2</w:t>
        </w:r>
      </w:hyperlink>
      <w:r w:rsidRPr="000F2044">
        <w:rPr>
          <w:sz w:val="22"/>
          <w:szCs w:val="22"/>
          <w:lang w:eastAsia="ko-KR"/>
        </w:rPr>
        <w:t xml:space="preserve"> (</w:t>
      </w:r>
      <w:r w:rsidRPr="00716F77">
        <w:rPr>
          <w:sz w:val="22"/>
          <w:u w:val="single"/>
        </w:rPr>
        <w:t xml:space="preserve">Non-TB </w:t>
      </w:r>
      <w:r>
        <w:rPr>
          <w:sz w:val="22"/>
          <w:u w:val="single"/>
        </w:rPr>
        <w:t>R</w:t>
      </w:r>
      <w:r w:rsidRPr="00716F77">
        <w:rPr>
          <w:sz w:val="22"/>
          <w:u w:val="single"/>
        </w:rPr>
        <w:t xml:space="preserve">anging </w:t>
      </w:r>
      <w:r>
        <w:rPr>
          <w:sz w:val="22"/>
          <w:u w:val="single"/>
        </w:rPr>
        <w:t>measurement exchange with Secure LTF</w:t>
      </w:r>
      <w:r w:rsidRPr="000F2044">
        <w:rPr>
          <w:sz w:val="22"/>
          <w:szCs w:val="22"/>
          <w:lang w:eastAsia="ko-KR"/>
        </w:rPr>
        <w:t xml:space="preserve">). Otherwise, the </w:t>
      </w:r>
      <w:r>
        <w:rPr>
          <w:sz w:val="22"/>
          <w:szCs w:val="22"/>
          <w:lang w:eastAsia="ko-KR"/>
        </w:rPr>
        <w:t>LTF_KEY</w:t>
      </w:r>
      <w:r w:rsidRPr="000F2044">
        <w:rPr>
          <w:sz w:val="22"/>
          <w:szCs w:val="22"/>
          <w:lang w:eastAsia="ko-KR"/>
        </w:rPr>
        <w:t xml:space="preserve"> parameter is not present</w:t>
      </w:r>
    </w:p>
    <w:p w14:paraId="607DD32B" w14:textId="77777777" w:rsidR="006625D1" w:rsidRPr="000F2044" w:rsidRDefault="006625D1" w:rsidP="006625D1">
      <w:pPr>
        <w:pStyle w:val="IEEEStdsParagraph"/>
        <w:numPr>
          <w:ilvl w:val="0"/>
          <w:numId w:val="47"/>
        </w:numPr>
        <w:rPr>
          <w:sz w:val="22"/>
          <w:szCs w:val="22"/>
        </w:rPr>
      </w:pPr>
      <w:r w:rsidRPr="000F2044">
        <w:rPr>
          <w:sz w:val="22"/>
          <w:szCs w:val="22"/>
          <w:lang w:eastAsia="ko-KR"/>
        </w:rPr>
        <w:t xml:space="preserve">The </w:t>
      </w:r>
      <w:r w:rsidRPr="000F2044">
        <w:rPr>
          <w:sz w:val="22"/>
          <w:szCs w:val="22"/>
        </w:rPr>
        <w:t xml:space="preserve">HE_LTF_TYPE </w:t>
      </w:r>
      <w:r w:rsidRPr="000F2044">
        <w:rPr>
          <w:sz w:val="22"/>
          <w:szCs w:val="22"/>
          <w:lang w:eastAsia="ko-KR"/>
        </w:rPr>
        <w:t>parameter</w:t>
      </w:r>
      <w:r w:rsidRPr="000F2044">
        <w:rPr>
          <w:sz w:val="22"/>
          <w:szCs w:val="22"/>
        </w:rPr>
        <w:t xml:space="preserve"> is set to 2xHE-LTF</w:t>
      </w:r>
    </w:p>
    <w:p w14:paraId="561AF921" w14:textId="4959BF84" w:rsidR="006625D1" w:rsidRPr="000F2044" w:rsidRDefault="006625D1" w:rsidP="006625D1">
      <w:pPr>
        <w:pStyle w:val="IEEEStdsParagraph"/>
        <w:numPr>
          <w:ilvl w:val="0"/>
          <w:numId w:val="47"/>
        </w:numPr>
        <w:rPr>
          <w:sz w:val="22"/>
          <w:szCs w:val="22"/>
        </w:rPr>
      </w:pPr>
      <w:r w:rsidRPr="000F2044">
        <w:rPr>
          <w:sz w:val="22"/>
          <w:szCs w:val="22"/>
        </w:rPr>
        <w:t xml:space="preserve">The GI_TYPE </w:t>
      </w:r>
      <w:r w:rsidRPr="000F2044">
        <w:rPr>
          <w:sz w:val="22"/>
          <w:szCs w:val="22"/>
          <w:lang w:eastAsia="ko-KR"/>
        </w:rPr>
        <w:t>parameter</w:t>
      </w:r>
      <w:r w:rsidRPr="000F2044">
        <w:rPr>
          <w:sz w:val="22"/>
          <w:szCs w:val="22"/>
        </w:rPr>
        <w:t xml:space="preserve"> is set to either </w:t>
      </w:r>
      <w:del w:id="51" w:author="Christian Berger" w:date="2021-02-23T11:59:00Z">
        <w:r w:rsidRPr="000F2044" w:rsidDel="00AD5C6B">
          <w:rPr>
            <w:sz w:val="22"/>
            <w:szCs w:val="22"/>
          </w:rPr>
          <w:delText xml:space="preserve">0u8s_GI or </w:delText>
        </w:r>
      </w:del>
      <w:r w:rsidRPr="000F2044">
        <w:rPr>
          <w:sz w:val="22"/>
          <w:szCs w:val="22"/>
        </w:rPr>
        <w:t>1u6s_GI</w:t>
      </w:r>
    </w:p>
    <w:p w14:paraId="63D43F07" w14:textId="77777777" w:rsidR="006625D1" w:rsidRPr="000F2044" w:rsidRDefault="006625D1" w:rsidP="006625D1">
      <w:pPr>
        <w:pStyle w:val="IEEEStdsParagraph"/>
        <w:numPr>
          <w:ilvl w:val="0"/>
          <w:numId w:val="47"/>
        </w:numPr>
        <w:rPr>
          <w:sz w:val="22"/>
          <w:szCs w:val="22"/>
        </w:rPr>
      </w:pPr>
      <w:r w:rsidRPr="000F2044">
        <w:rPr>
          <w:sz w:val="22"/>
          <w:szCs w:val="22"/>
        </w:rPr>
        <w:t xml:space="preserve">The SPATIAL_REUSE </w:t>
      </w:r>
      <w:r w:rsidRPr="000F2044">
        <w:rPr>
          <w:sz w:val="22"/>
          <w:szCs w:val="22"/>
          <w:lang w:eastAsia="ko-KR"/>
        </w:rPr>
        <w:t>parameter</w:t>
      </w:r>
      <w:r w:rsidRPr="000F2044">
        <w:rPr>
          <w:sz w:val="22"/>
          <w:szCs w:val="22"/>
        </w:rPr>
        <w:t xml:space="preserve"> is set to SRP_AND_NON-SRG_OBSS-PD_PROHIBITED</w:t>
      </w:r>
    </w:p>
    <w:p w14:paraId="6082D9CA" w14:textId="77777777" w:rsidR="006625D1" w:rsidRPr="000F2044" w:rsidRDefault="006625D1" w:rsidP="006625D1">
      <w:pPr>
        <w:pStyle w:val="IEEEStdsParagraph"/>
        <w:numPr>
          <w:ilvl w:val="0"/>
          <w:numId w:val="47"/>
        </w:numPr>
        <w:rPr>
          <w:strike/>
          <w:sz w:val="22"/>
          <w:szCs w:val="22"/>
        </w:rPr>
      </w:pPr>
      <w:r w:rsidRPr="000F2044">
        <w:rPr>
          <w:sz w:val="22"/>
          <w:szCs w:val="22"/>
          <w:lang w:eastAsia="ko-KR"/>
        </w:rPr>
        <w:lastRenderedPageBreak/>
        <w:t xml:space="preserve">The </w:t>
      </w:r>
      <w:r w:rsidRPr="000F2044">
        <w:rPr>
          <w:sz w:val="22"/>
          <w:szCs w:val="22"/>
        </w:rPr>
        <w:t xml:space="preserve">BSS_COLOR parameter is set to the value indicated in the BSS Color subfield of the HE Operation element received from the RSTA </w:t>
      </w:r>
    </w:p>
    <w:p w14:paraId="16EA09F4" w14:textId="766C3A99" w:rsidR="006625D1" w:rsidRPr="000F2044" w:rsidRDefault="006625D1" w:rsidP="006625D1">
      <w:pPr>
        <w:pStyle w:val="IEEEStdsParagraph"/>
        <w:numPr>
          <w:ilvl w:val="0"/>
          <w:numId w:val="47"/>
        </w:numPr>
        <w:rPr>
          <w:sz w:val="22"/>
          <w:szCs w:val="22"/>
          <w:vertAlign w:val="subscript"/>
        </w:rPr>
      </w:pPr>
      <w:r w:rsidRPr="000F2044">
        <w:rPr>
          <w:sz w:val="22"/>
          <w:szCs w:val="22"/>
          <w:lang w:eastAsia="ko-KR"/>
        </w:rPr>
        <w:t xml:space="preserve">The TXOP_DURATION parameter is set to either 127 or a value defined in Equation (27-2), </w:t>
      </w:r>
      <w:r>
        <w:rPr>
          <w:sz w:val="22"/>
          <w:szCs w:val="22"/>
          <w:lang w:eastAsia="ko-KR"/>
        </w:rPr>
        <w:t>replacing</w:t>
      </w:r>
      <w:r w:rsidRPr="000F2044">
        <w:rPr>
          <w:sz w:val="22"/>
          <w:szCs w:val="22"/>
          <w:lang w:eastAsia="ko-KR"/>
        </w:rPr>
        <w:t xml:space="preserve"> </w:t>
      </w:r>
      <w:proofErr w:type="spellStart"/>
      <w:r w:rsidRPr="000F2044">
        <w:rPr>
          <w:i/>
          <w:iCs/>
          <w:sz w:val="22"/>
          <w:szCs w:val="22"/>
        </w:rPr>
        <w:t>D</w:t>
      </w:r>
      <w:r w:rsidRPr="000F2044">
        <w:rPr>
          <w:sz w:val="22"/>
          <w:szCs w:val="22"/>
          <w:vertAlign w:val="subscript"/>
        </w:rPr>
        <w:t>HE_</w:t>
      </w:r>
      <w:r>
        <w:rPr>
          <w:sz w:val="22"/>
          <w:szCs w:val="22"/>
          <w:vertAlign w:val="subscript"/>
        </w:rPr>
        <w:t>Ranging</w:t>
      </w:r>
      <w:proofErr w:type="spellEnd"/>
      <w:r>
        <w:rPr>
          <w:sz w:val="22"/>
          <w:szCs w:val="22"/>
          <w:vertAlign w:val="subscript"/>
        </w:rPr>
        <w:t xml:space="preserve"> NDP Announcement</w:t>
      </w:r>
      <w:r w:rsidRPr="000F2044">
        <w:rPr>
          <w:sz w:val="22"/>
          <w:szCs w:val="22"/>
          <w:lang w:eastAsia="ko-KR"/>
        </w:rPr>
        <w:t xml:space="preserve"> by </w:t>
      </w:r>
      <w:proofErr w:type="spellStart"/>
      <w:r w:rsidRPr="000F2044">
        <w:rPr>
          <w:i/>
          <w:iCs/>
          <w:sz w:val="22"/>
          <w:szCs w:val="22"/>
        </w:rPr>
        <w:t>D</w:t>
      </w:r>
      <w:r>
        <w:rPr>
          <w:sz w:val="22"/>
          <w:szCs w:val="22"/>
          <w:vertAlign w:val="subscript"/>
        </w:rPr>
        <w:t>Ranging</w:t>
      </w:r>
      <w:proofErr w:type="spellEnd"/>
      <w:r>
        <w:rPr>
          <w:sz w:val="22"/>
          <w:szCs w:val="22"/>
          <w:vertAlign w:val="subscript"/>
        </w:rPr>
        <w:t xml:space="preserve"> NDP Announcement</w:t>
      </w:r>
      <w:r w:rsidRPr="000F2044">
        <w:rPr>
          <w:sz w:val="22"/>
          <w:szCs w:val="22"/>
          <w:vertAlign w:val="subscript"/>
        </w:rPr>
        <w:t xml:space="preserve"> </w:t>
      </w:r>
      <w:r w:rsidRPr="000F2044">
        <w:rPr>
          <w:sz w:val="22"/>
          <w:szCs w:val="22"/>
          <w:lang w:eastAsia="ko-KR"/>
        </w:rPr>
        <w:t>which is the value of the Duration/ID field in the MAC header of the preceding Ranging NDP Announcement</w:t>
      </w:r>
      <w:r w:rsidRPr="000F2044">
        <w:rPr>
          <w:sz w:val="22"/>
          <w:szCs w:val="22"/>
          <w:vertAlign w:val="subscript"/>
        </w:rPr>
        <w:t xml:space="preserve"> </w:t>
      </w:r>
      <w:r w:rsidRPr="000F2044">
        <w:rPr>
          <w:sz w:val="22"/>
          <w:szCs w:val="22"/>
          <w:lang w:eastAsia="ko-KR"/>
        </w:rPr>
        <w:t>frame</w:t>
      </w:r>
      <w:r>
        <w:rPr>
          <w:sz w:val="22"/>
          <w:szCs w:val="22"/>
          <w:lang w:eastAsia="ko-KR"/>
        </w:rPr>
        <w:t>,</w:t>
      </w:r>
    </w:p>
    <w:p w14:paraId="2B8C9AE0" w14:textId="3110EC74" w:rsidR="006625D1" w:rsidRPr="000F2044" w:rsidRDefault="006625D1" w:rsidP="006625D1">
      <w:pPr>
        <w:pStyle w:val="IEEEStdsParagraph"/>
        <w:rPr>
          <w:sz w:val="22"/>
          <w:szCs w:val="22"/>
        </w:rPr>
      </w:pPr>
      <w:r w:rsidRPr="000F2044">
        <w:rPr>
          <w:sz w:val="22"/>
          <w:szCs w:val="22"/>
        </w:rPr>
        <w:t xml:space="preserve">An ISTA transmitting </w:t>
      </w:r>
      <w:proofErr w:type="spellStart"/>
      <w:r w:rsidRPr="000F2044">
        <w:rPr>
          <w:sz w:val="22"/>
          <w:szCs w:val="22"/>
        </w:rPr>
        <w:t>an</w:t>
      </w:r>
      <w:proofErr w:type="spellEnd"/>
      <w:r w:rsidRPr="000F2044">
        <w:rPr>
          <w:sz w:val="22"/>
          <w:szCs w:val="22"/>
        </w:rPr>
        <w:t xml:space="preserve"> HE TB Ranging NDP to a</w:t>
      </w:r>
      <w:r>
        <w:rPr>
          <w:sz w:val="22"/>
          <w:szCs w:val="22"/>
        </w:rPr>
        <w:t>n</w:t>
      </w:r>
      <w:r w:rsidRPr="000F2044">
        <w:rPr>
          <w:sz w:val="22"/>
          <w:szCs w:val="22"/>
        </w:rPr>
        <w:t xml:space="preserve"> RSTA shall set the TXVECTOR parameter as follows: </w:t>
      </w:r>
    </w:p>
    <w:p w14:paraId="4C1E56EB" w14:textId="77777777" w:rsidR="006625D1" w:rsidRPr="000F2044" w:rsidRDefault="006625D1" w:rsidP="006625D1">
      <w:pPr>
        <w:pStyle w:val="IEEEStdsParagraph"/>
        <w:numPr>
          <w:ilvl w:val="0"/>
          <w:numId w:val="48"/>
        </w:numPr>
        <w:rPr>
          <w:sz w:val="22"/>
          <w:szCs w:val="22"/>
          <w:lang w:eastAsia="ko-KR"/>
        </w:rPr>
      </w:pPr>
      <w:r w:rsidRPr="000F2044">
        <w:rPr>
          <w:sz w:val="22"/>
          <w:szCs w:val="22"/>
          <w:lang w:eastAsia="ko-KR"/>
        </w:rPr>
        <w:t>The FORMAT parameter is set to HE_TB</w:t>
      </w:r>
    </w:p>
    <w:p w14:paraId="1EE448CE" w14:textId="5FFA7ED8" w:rsidR="00AD5C6B" w:rsidRPr="00AD5C6B" w:rsidRDefault="00AD5C6B">
      <w:pPr>
        <w:pStyle w:val="IEEEStdsParagraph"/>
        <w:numPr>
          <w:ilvl w:val="0"/>
          <w:numId w:val="48"/>
        </w:numPr>
        <w:rPr>
          <w:ins w:id="52" w:author="Christian Berger" w:date="2021-02-23T11:59:00Z"/>
          <w:sz w:val="22"/>
          <w:szCs w:val="22"/>
          <w:lang w:eastAsia="ko-KR"/>
        </w:rPr>
        <w:pPrChange w:id="53" w:author="Christian Berger" w:date="2021-02-23T11:59:00Z">
          <w:pPr>
            <w:pStyle w:val="IEEEStdsParagraph"/>
            <w:numPr>
              <w:numId w:val="49"/>
            </w:numPr>
            <w:ind w:left="720" w:hanging="360"/>
          </w:pPr>
        </w:pPrChange>
      </w:pPr>
      <w:ins w:id="54" w:author="Christian Berger" w:date="2021-02-23T11:59:00Z">
        <w:r>
          <w:rPr>
            <w:sz w:val="22"/>
            <w:szCs w:val="22"/>
            <w:lang w:eastAsia="ko-KR"/>
          </w:rPr>
          <w:t xml:space="preserve">The </w:t>
        </w:r>
        <w:r w:rsidRPr="00C9429F">
          <w:rPr>
            <w:sz w:val="22"/>
            <w:szCs w:val="22"/>
            <w:lang w:eastAsia="ko-KR"/>
          </w:rPr>
          <w:t>RANGING_FLAG</w:t>
        </w:r>
        <w:r>
          <w:rPr>
            <w:sz w:val="22"/>
            <w:szCs w:val="22"/>
            <w:lang w:eastAsia="ko-KR"/>
          </w:rPr>
          <w:t xml:space="preserve"> is set to 1</w:t>
        </w:r>
      </w:ins>
    </w:p>
    <w:p w14:paraId="42F96384" w14:textId="2B1D521F" w:rsidR="006625D1" w:rsidRPr="000F2044" w:rsidRDefault="006625D1" w:rsidP="006625D1">
      <w:pPr>
        <w:pStyle w:val="IEEEStdsParagraph"/>
        <w:numPr>
          <w:ilvl w:val="0"/>
          <w:numId w:val="49"/>
        </w:numPr>
        <w:rPr>
          <w:sz w:val="22"/>
          <w:szCs w:val="22"/>
          <w:lang w:eastAsia="ko-KR"/>
        </w:rPr>
      </w:pPr>
      <w:r w:rsidRPr="000F2044">
        <w:rPr>
          <w:sz w:val="22"/>
          <w:szCs w:val="22"/>
          <w:lang w:eastAsia="ko-KR"/>
        </w:rPr>
        <w:t xml:space="preserve">The APEP_LENGTH parameter is </w:t>
      </w:r>
      <w:r>
        <w:rPr>
          <w:sz w:val="22"/>
          <w:szCs w:val="22"/>
          <w:lang w:eastAsia="ko-KR"/>
        </w:rPr>
        <w:t>set to 0</w:t>
      </w:r>
    </w:p>
    <w:p w14:paraId="2FCE050F" w14:textId="77777777" w:rsidR="00232DDB" w:rsidRDefault="00232DDB" w:rsidP="00232DDB">
      <w:pPr>
        <w:pStyle w:val="IEEEStdsParagraph"/>
        <w:numPr>
          <w:ilvl w:val="0"/>
          <w:numId w:val="49"/>
        </w:numPr>
        <w:rPr>
          <w:ins w:id="55" w:author="Christian Berger" w:date="2021-02-23T11:59:00Z"/>
          <w:sz w:val="22"/>
          <w:szCs w:val="22"/>
          <w:lang w:eastAsia="ko-KR"/>
        </w:rPr>
      </w:pPr>
      <w:ins w:id="56" w:author="Christian Berger" w:date="2021-02-23T11:59:00Z">
        <w:r>
          <w:rPr>
            <w:sz w:val="22"/>
            <w:szCs w:val="22"/>
            <w:lang w:eastAsia="ko-KR"/>
          </w:rPr>
          <w:t>The</w:t>
        </w:r>
        <w:r w:rsidRPr="002C79F1">
          <w:t xml:space="preserve"> </w:t>
        </w:r>
        <w:r w:rsidRPr="002C79F1">
          <w:rPr>
            <w:sz w:val="22"/>
            <w:szCs w:val="22"/>
            <w:lang w:eastAsia="ko-KR"/>
          </w:rPr>
          <w:t>SECURE_LTF_FLAG</w:t>
        </w:r>
        <w:r>
          <w:rPr>
            <w:sz w:val="22"/>
            <w:szCs w:val="22"/>
            <w:lang w:eastAsia="ko-KR"/>
          </w:rPr>
          <w:t xml:space="preserve"> is set as follows:</w:t>
        </w:r>
      </w:ins>
    </w:p>
    <w:p w14:paraId="0DA4DE87" w14:textId="54D5497B" w:rsidR="00232DDB" w:rsidRDefault="00232DDB" w:rsidP="00232DDB">
      <w:pPr>
        <w:pStyle w:val="IEEEStdsParagraph"/>
        <w:numPr>
          <w:ilvl w:val="1"/>
          <w:numId w:val="49"/>
        </w:numPr>
        <w:rPr>
          <w:ins w:id="57" w:author="Christian Berger" w:date="2021-02-23T11:59:00Z"/>
          <w:sz w:val="22"/>
          <w:szCs w:val="22"/>
          <w:lang w:eastAsia="ko-KR"/>
        </w:rPr>
      </w:pPr>
      <w:ins w:id="58" w:author="Christian Berger" w:date="2021-02-23T11:59:00Z">
        <w:r w:rsidRPr="002C79F1">
          <w:rPr>
            <w:sz w:val="22"/>
            <w:szCs w:val="22"/>
            <w:lang w:eastAsia="ko-KR"/>
          </w:rPr>
          <w:t xml:space="preserve">Is set to 0 in the TB Ranging measurement exchange </w:t>
        </w:r>
        <w:r w:rsidRPr="002C79F1">
          <w:rPr>
            <w:sz w:val="22"/>
            <w:u w:val="single"/>
          </w:rPr>
          <w:t>(</w:t>
        </w:r>
        <w:r w:rsidRPr="002C79F1">
          <w:fldChar w:fldCharType="begin"/>
        </w:r>
        <w:r>
          <w:instrText>HYPERLINK  \l "H11o21o6o4o3"</w:instrText>
        </w:r>
        <w:r w:rsidRPr="002C79F1">
          <w:fldChar w:fldCharType="separate"/>
        </w:r>
        <w:r w:rsidRPr="002C79F1">
          <w:rPr>
            <w:rStyle w:val="Hyperlink"/>
            <w:sz w:val="22"/>
          </w:rPr>
          <w:t>11.21.6.4.3</w:t>
        </w:r>
        <w:r w:rsidRPr="002C79F1">
          <w:rPr>
            <w:rStyle w:val="Hyperlink"/>
            <w:sz w:val="22"/>
          </w:rPr>
          <w:fldChar w:fldCharType="end"/>
        </w:r>
        <w:r w:rsidRPr="002C79F1">
          <w:rPr>
            <w:sz w:val="22"/>
            <w:u w:val="single"/>
          </w:rPr>
          <w:t>)</w:t>
        </w:r>
        <w:r>
          <w:rPr>
            <w:sz w:val="22"/>
            <w:szCs w:val="22"/>
            <w:lang w:eastAsia="ko-KR"/>
          </w:rPr>
          <w:t>.</w:t>
        </w:r>
      </w:ins>
    </w:p>
    <w:p w14:paraId="2B8887C9" w14:textId="0E691B33" w:rsidR="00232DDB" w:rsidRPr="00232DDB" w:rsidRDefault="00232DDB">
      <w:pPr>
        <w:pStyle w:val="IEEEStdsParagraph"/>
        <w:numPr>
          <w:ilvl w:val="1"/>
          <w:numId w:val="49"/>
        </w:numPr>
        <w:rPr>
          <w:ins w:id="59" w:author="Christian Berger" w:date="2021-02-23T11:59:00Z"/>
          <w:sz w:val="22"/>
          <w:szCs w:val="22"/>
          <w:lang w:eastAsia="ko-KR"/>
        </w:rPr>
        <w:pPrChange w:id="60" w:author="Christian Berger" w:date="2021-02-23T11:59:00Z">
          <w:pPr>
            <w:pStyle w:val="IEEEStdsParagraph"/>
            <w:numPr>
              <w:numId w:val="49"/>
            </w:numPr>
            <w:ind w:left="720" w:hanging="360"/>
          </w:pPr>
        </w:pPrChange>
      </w:pPr>
      <w:ins w:id="61" w:author="Christian Berger" w:date="2021-02-23T11:59:00Z">
        <w:r>
          <w:rPr>
            <w:sz w:val="22"/>
            <w:szCs w:val="22"/>
            <w:lang w:eastAsia="ko-KR"/>
          </w:rPr>
          <w:t>I</w:t>
        </w:r>
        <w:r w:rsidRPr="002C79F1">
          <w:rPr>
            <w:sz w:val="22"/>
            <w:szCs w:val="22"/>
            <w:lang w:eastAsia="ko-KR"/>
          </w:rPr>
          <w:t>s set to 1 in the TB Ranging measurement exchange with Secure LTF (</w:t>
        </w:r>
        <w:r w:rsidRPr="002C79F1">
          <w:fldChar w:fldCharType="begin"/>
        </w:r>
        <w:r>
          <w:instrText>HYPERLINK  \l "H11o21o6o4o5o2"</w:instrText>
        </w:r>
        <w:r w:rsidRPr="002C79F1">
          <w:fldChar w:fldCharType="separate"/>
        </w:r>
        <w:r w:rsidRPr="002C79F1">
          <w:rPr>
            <w:rStyle w:val="Hyperlink"/>
            <w:sz w:val="22"/>
            <w:szCs w:val="22"/>
            <w:lang w:eastAsia="ko-KR"/>
          </w:rPr>
          <w:t>11.21.6.4.5.2</w:t>
        </w:r>
        <w:r w:rsidRPr="002C79F1">
          <w:rPr>
            <w:rStyle w:val="Hyperlink"/>
            <w:sz w:val="22"/>
            <w:szCs w:val="22"/>
            <w:lang w:eastAsia="ko-KR"/>
          </w:rPr>
          <w:fldChar w:fldCharType="end"/>
        </w:r>
        <w:r w:rsidRPr="002C79F1">
          <w:rPr>
            <w:sz w:val="22"/>
            <w:szCs w:val="22"/>
            <w:lang w:eastAsia="ko-KR"/>
          </w:rPr>
          <w:t>)</w:t>
        </w:r>
        <w:r w:rsidR="003F5A63">
          <w:rPr>
            <w:sz w:val="22"/>
            <w:szCs w:val="22"/>
            <w:lang w:eastAsia="ko-KR"/>
          </w:rPr>
          <w:t>.</w:t>
        </w:r>
        <w:r w:rsidRPr="002C79F1">
          <w:rPr>
            <w:sz w:val="22"/>
            <w:szCs w:val="22"/>
            <w:lang w:eastAsia="ko-KR"/>
          </w:rPr>
          <w:t xml:space="preserve"> </w:t>
        </w:r>
      </w:ins>
    </w:p>
    <w:p w14:paraId="290A4566" w14:textId="0E3F349F" w:rsidR="0096401B" w:rsidRDefault="0096401B" w:rsidP="0096401B">
      <w:pPr>
        <w:pStyle w:val="IEEEStdsParagraph"/>
        <w:numPr>
          <w:ilvl w:val="0"/>
          <w:numId w:val="49"/>
        </w:numPr>
        <w:rPr>
          <w:ins w:id="62" w:author="Christian Berger" w:date="2021-02-23T12:17:00Z"/>
          <w:sz w:val="22"/>
          <w:szCs w:val="22"/>
          <w:lang w:eastAsia="ko-KR"/>
        </w:rPr>
      </w:pPr>
      <w:ins w:id="63" w:author="Christian Berger" w:date="2021-02-23T12:17:00Z">
        <w:r>
          <w:rPr>
            <w:sz w:val="22"/>
            <w:szCs w:val="22"/>
            <w:lang w:eastAsia="ko-KR"/>
          </w:rPr>
          <w:t xml:space="preserve">The </w:t>
        </w:r>
        <w:r w:rsidRPr="00AD1A3D">
          <w:rPr>
            <w:sz w:val="22"/>
            <w:szCs w:val="22"/>
            <w:lang w:eastAsia="ko-KR"/>
          </w:rPr>
          <w:t>TX_WINDOW_FLAG</w:t>
        </w:r>
        <w:r>
          <w:rPr>
            <w:sz w:val="22"/>
            <w:szCs w:val="22"/>
            <w:lang w:eastAsia="ko-KR"/>
          </w:rPr>
          <w:t xml:space="preserve"> is set to 1 if the</w:t>
        </w:r>
        <w:r w:rsidRPr="002C79F1">
          <w:t xml:space="preserve"> </w:t>
        </w:r>
        <w:r w:rsidRPr="002C79F1">
          <w:rPr>
            <w:sz w:val="22"/>
            <w:szCs w:val="22"/>
            <w:lang w:eastAsia="ko-KR"/>
          </w:rPr>
          <w:t>SECURE_LTF_FLAG</w:t>
        </w:r>
        <w:r>
          <w:rPr>
            <w:sz w:val="22"/>
            <w:szCs w:val="22"/>
            <w:lang w:eastAsia="ko-KR"/>
          </w:rPr>
          <w:t xml:space="preserve"> is set to 1 and the RSTA and ISTA have negotiated to include the frequency domain Tx Window for I2R NPDs</w:t>
        </w:r>
      </w:ins>
      <w:ins w:id="64" w:author="Christian Berger" w:date="2021-02-23T12:18:00Z">
        <w:r w:rsidR="00F36788">
          <w:rPr>
            <w:sz w:val="22"/>
            <w:szCs w:val="22"/>
            <w:lang w:eastAsia="ko-KR"/>
          </w:rPr>
          <w:t>; it is set to 0 otherwise</w:t>
        </w:r>
      </w:ins>
      <w:ins w:id="65" w:author="Christian Berger" w:date="2021-02-23T12:17:00Z">
        <w:r>
          <w:rPr>
            <w:sz w:val="22"/>
            <w:szCs w:val="22"/>
            <w:lang w:eastAsia="ko-KR"/>
          </w:rPr>
          <w:t>.</w:t>
        </w:r>
      </w:ins>
    </w:p>
    <w:p w14:paraId="746B993D" w14:textId="6B8A165B" w:rsidR="006625D1" w:rsidRPr="000F2044" w:rsidRDefault="006625D1" w:rsidP="006625D1">
      <w:pPr>
        <w:pStyle w:val="IEEEStdsParagraph"/>
        <w:numPr>
          <w:ilvl w:val="0"/>
          <w:numId w:val="49"/>
        </w:numPr>
        <w:rPr>
          <w:sz w:val="22"/>
          <w:szCs w:val="22"/>
          <w:lang w:eastAsia="ko-KR"/>
        </w:rPr>
      </w:pPr>
      <w:r w:rsidRPr="000F2044">
        <w:rPr>
          <w:sz w:val="22"/>
          <w:szCs w:val="22"/>
          <w:lang w:eastAsia="ko-KR"/>
        </w:rPr>
        <w:t xml:space="preserve">The NUM_STS parameter is set to the same value as the Number Of Spatial Streams subfield in the SS Allocation field in the User Info field in the </w:t>
      </w:r>
      <w:r>
        <w:rPr>
          <w:sz w:val="22"/>
          <w:szCs w:val="22"/>
          <w:lang w:eastAsia="ko-KR"/>
        </w:rPr>
        <w:t>preceding</w:t>
      </w:r>
      <w:r w:rsidRPr="000F2044">
        <w:rPr>
          <w:sz w:val="22"/>
          <w:szCs w:val="22"/>
          <w:lang w:eastAsia="ko-KR"/>
        </w:rPr>
        <w:t xml:space="preserve"> Ranging Sounding Trigger frame</w:t>
      </w:r>
    </w:p>
    <w:p w14:paraId="5EE2B4A4" w14:textId="77777777" w:rsidR="006625D1" w:rsidRPr="000F2044" w:rsidRDefault="006625D1" w:rsidP="006625D1">
      <w:pPr>
        <w:pStyle w:val="IEEEStdsParagraph"/>
        <w:numPr>
          <w:ilvl w:val="0"/>
          <w:numId w:val="49"/>
        </w:numPr>
        <w:rPr>
          <w:sz w:val="22"/>
          <w:szCs w:val="22"/>
          <w:lang w:eastAsia="ko-KR"/>
        </w:rPr>
      </w:pPr>
      <w:r w:rsidRPr="000F2044">
        <w:rPr>
          <w:sz w:val="22"/>
          <w:szCs w:val="22"/>
          <w:lang w:eastAsia="ko-KR"/>
        </w:rPr>
        <w:t xml:space="preserve">The LTF_REP parameter is set to the same value as the </w:t>
      </w:r>
      <w:r>
        <w:rPr>
          <w:sz w:val="22"/>
          <w:szCs w:val="22"/>
          <w:lang w:eastAsia="ko-KR"/>
        </w:rPr>
        <w:t xml:space="preserve">I2R </w:t>
      </w:r>
      <w:r w:rsidRPr="000F2044">
        <w:rPr>
          <w:sz w:val="22"/>
          <w:szCs w:val="22"/>
          <w:lang w:eastAsia="ko-KR"/>
        </w:rPr>
        <w:t xml:space="preserve">Rep subfield in the User Info field in the </w:t>
      </w:r>
      <w:r>
        <w:rPr>
          <w:sz w:val="22"/>
          <w:szCs w:val="22"/>
          <w:lang w:eastAsia="ko-KR"/>
        </w:rPr>
        <w:t>preceding</w:t>
      </w:r>
      <w:r w:rsidRPr="000F2044">
        <w:rPr>
          <w:sz w:val="22"/>
          <w:szCs w:val="22"/>
          <w:lang w:eastAsia="ko-KR"/>
        </w:rPr>
        <w:t xml:space="preserve"> Ranging Sounding Trigger frame</w:t>
      </w:r>
      <w:r>
        <w:rPr>
          <w:sz w:val="22"/>
          <w:szCs w:val="22"/>
          <w:lang w:eastAsia="ko-KR"/>
        </w:rPr>
        <w:t xml:space="preserve"> plus 1. (#</w:t>
      </w:r>
      <w:r w:rsidRPr="006625D1">
        <w:rPr>
          <w:b/>
          <w:sz w:val="22"/>
          <w:szCs w:val="22"/>
          <w:lang w:eastAsia="ko-KR"/>
        </w:rPr>
        <w:t>3868</w:t>
      </w:r>
      <w:r>
        <w:rPr>
          <w:sz w:val="22"/>
          <w:szCs w:val="22"/>
          <w:lang w:eastAsia="ko-KR"/>
        </w:rPr>
        <w:t>)</w:t>
      </w:r>
    </w:p>
    <w:p w14:paraId="3A38DE9B" w14:textId="77777777" w:rsidR="006625D1" w:rsidRPr="000F2044" w:rsidRDefault="006625D1" w:rsidP="006625D1">
      <w:pPr>
        <w:pStyle w:val="IEEEStdsParagraph"/>
        <w:numPr>
          <w:ilvl w:val="0"/>
          <w:numId w:val="49"/>
        </w:numPr>
        <w:rPr>
          <w:sz w:val="22"/>
          <w:szCs w:val="22"/>
          <w:lang w:eastAsia="ko-KR"/>
        </w:rPr>
      </w:pPr>
      <w:r w:rsidRPr="000F2044">
        <w:rPr>
          <w:sz w:val="22"/>
          <w:szCs w:val="22"/>
          <w:lang w:eastAsia="ko-KR"/>
        </w:rPr>
        <w:t xml:space="preserve">The CH_BANDWIDTH parameter is set to the same value as the TXVECTOR parameter CH_BANDWIDTH in the </w:t>
      </w:r>
      <w:r>
        <w:rPr>
          <w:sz w:val="22"/>
          <w:szCs w:val="22"/>
          <w:lang w:eastAsia="ko-KR"/>
        </w:rPr>
        <w:t>preceding</w:t>
      </w:r>
      <w:r w:rsidRPr="000F2044">
        <w:rPr>
          <w:sz w:val="22"/>
          <w:szCs w:val="22"/>
          <w:lang w:eastAsia="ko-KR"/>
        </w:rPr>
        <w:t xml:space="preserve"> </w:t>
      </w:r>
      <w:r w:rsidRPr="000F2044">
        <w:rPr>
          <w:sz w:val="22"/>
          <w:szCs w:val="22"/>
        </w:rPr>
        <w:t>Ranging Sounding Trigger frame</w:t>
      </w:r>
    </w:p>
    <w:p w14:paraId="32C0B0C8" w14:textId="24FE778A" w:rsidR="006625D1" w:rsidRPr="000F2044" w:rsidRDefault="006625D1" w:rsidP="006625D1">
      <w:pPr>
        <w:pStyle w:val="IEEEStdsParagraph"/>
        <w:numPr>
          <w:ilvl w:val="0"/>
          <w:numId w:val="49"/>
        </w:numPr>
        <w:rPr>
          <w:sz w:val="22"/>
          <w:szCs w:val="22"/>
        </w:rPr>
      </w:pPr>
      <w:r w:rsidRPr="000F2044">
        <w:rPr>
          <w:sz w:val="22"/>
          <w:szCs w:val="22"/>
          <w:lang w:eastAsia="ko-KR"/>
        </w:rPr>
        <w:t xml:space="preserve">In the </w:t>
      </w:r>
      <w:r>
        <w:rPr>
          <w:sz w:val="22"/>
          <w:szCs w:val="22"/>
          <w:lang w:eastAsia="ko-KR"/>
        </w:rPr>
        <w:t>TB Ranging</w:t>
      </w:r>
      <w:r w:rsidRPr="000F2044">
        <w:rPr>
          <w:sz w:val="22"/>
          <w:szCs w:val="22"/>
          <w:lang w:eastAsia="ko-KR"/>
        </w:rPr>
        <w:t xml:space="preserve"> measurement exchange</w:t>
      </w:r>
      <w:r>
        <w:rPr>
          <w:sz w:val="22"/>
          <w:szCs w:val="22"/>
          <w:lang w:eastAsia="ko-KR"/>
        </w:rPr>
        <w:t xml:space="preserve"> with Secure LTF</w:t>
      </w:r>
      <w:r w:rsidRPr="000F2044">
        <w:rPr>
          <w:sz w:val="22"/>
          <w:szCs w:val="22"/>
          <w:lang w:eastAsia="ko-KR"/>
        </w:rPr>
        <w:t xml:space="preserve">, the </w:t>
      </w:r>
      <w:r>
        <w:rPr>
          <w:sz w:val="22"/>
          <w:szCs w:val="22"/>
          <w:lang w:eastAsia="ko-KR"/>
        </w:rPr>
        <w:t>LTF_KEY</w:t>
      </w:r>
      <w:r w:rsidRPr="000F2044">
        <w:rPr>
          <w:sz w:val="22"/>
          <w:szCs w:val="22"/>
          <w:lang w:eastAsia="ko-KR"/>
        </w:rPr>
        <w:t xml:space="preserve"> parameter is set as defined in </w:t>
      </w:r>
      <w:hyperlink w:anchor="H11o21o6o4o5o2" w:history="1">
        <w:r>
          <w:rPr>
            <w:rStyle w:val="Hyperlink"/>
            <w:sz w:val="22"/>
            <w:szCs w:val="22"/>
            <w:lang w:eastAsia="ko-KR"/>
          </w:rPr>
          <w:t>11.21.6.4.5</w:t>
        </w:r>
        <w:r w:rsidRPr="00B17108">
          <w:rPr>
            <w:rStyle w:val="Hyperlink"/>
            <w:sz w:val="22"/>
            <w:szCs w:val="22"/>
            <w:lang w:eastAsia="ko-KR"/>
          </w:rPr>
          <w:t>.2</w:t>
        </w:r>
      </w:hyperlink>
      <w:r w:rsidRPr="000F2044">
        <w:rPr>
          <w:sz w:val="22"/>
          <w:szCs w:val="22"/>
          <w:lang w:eastAsia="ko-KR"/>
        </w:rPr>
        <w:t xml:space="preserve"> (</w:t>
      </w:r>
      <w:r w:rsidRPr="00021F0A">
        <w:rPr>
          <w:sz w:val="22"/>
        </w:rPr>
        <w:t xml:space="preserve">TB </w:t>
      </w:r>
      <w:r>
        <w:rPr>
          <w:sz w:val="22"/>
        </w:rPr>
        <w:t>R</w:t>
      </w:r>
      <w:r w:rsidRPr="00021F0A">
        <w:rPr>
          <w:sz w:val="22"/>
        </w:rPr>
        <w:t xml:space="preserve">anging </w:t>
      </w:r>
      <w:r>
        <w:rPr>
          <w:sz w:val="22"/>
        </w:rPr>
        <w:t>measurement exchange with Secure LTF</w:t>
      </w:r>
      <w:r w:rsidRPr="000F2044">
        <w:rPr>
          <w:sz w:val="22"/>
          <w:szCs w:val="22"/>
          <w:lang w:eastAsia="ko-KR"/>
        </w:rPr>
        <w:t xml:space="preserve">). Otherwise, the </w:t>
      </w:r>
      <w:r>
        <w:rPr>
          <w:sz w:val="22"/>
          <w:szCs w:val="22"/>
          <w:lang w:eastAsia="ko-KR"/>
        </w:rPr>
        <w:t>LTF_KEY</w:t>
      </w:r>
      <w:r w:rsidRPr="000F2044">
        <w:rPr>
          <w:sz w:val="22"/>
          <w:szCs w:val="22"/>
          <w:lang w:eastAsia="ko-KR"/>
        </w:rPr>
        <w:t xml:space="preserve"> parameter is not present </w:t>
      </w:r>
    </w:p>
    <w:p w14:paraId="254AC5A5" w14:textId="77777777" w:rsidR="006625D1" w:rsidRPr="000F2044" w:rsidRDefault="006625D1" w:rsidP="006625D1">
      <w:pPr>
        <w:pStyle w:val="IEEEStdsParagraph"/>
        <w:numPr>
          <w:ilvl w:val="0"/>
          <w:numId w:val="49"/>
        </w:numPr>
        <w:rPr>
          <w:sz w:val="22"/>
          <w:szCs w:val="22"/>
        </w:rPr>
      </w:pPr>
      <w:r w:rsidRPr="000F2044">
        <w:rPr>
          <w:sz w:val="22"/>
          <w:szCs w:val="22"/>
          <w:lang w:eastAsia="ko-KR"/>
        </w:rPr>
        <w:t xml:space="preserve">The </w:t>
      </w:r>
      <w:r w:rsidRPr="000F2044">
        <w:rPr>
          <w:sz w:val="22"/>
          <w:szCs w:val="22"/>
        </w:rPr>
        <w:t xml:space="preserve">HE_LTF_TYPE </w:t>
      </w:r>
      <w:r w:rsidRPr="000F2044">
        <w:rPr>
          <w:sz w:val="22"/>
          <w:szCs w:val="22"/>
          <w:lang w:eastAsia="ko-KR"/>
        </w:rPr>
        <w:t xml:space="preserve">parameter is </w:t>
      </w:r>
      <w:r w:rsidRPr="000F2044">
        <w:rPr>
          <w:sz w:val="22"/>
          <w:szCs w:val="22"/>
        </w:rPr>
        <w:t>set to 2xHE-LTF</w:t>
      </w:r>
    </w:p>
    <w:p w14:paraId="408D0E61" w14:textId="77777777" w:rsidR="006625D1" w:rsidRPr="000F2044" w:rsidRDefault="006625D1" w:rsidP="006625D1">
      <w:pPr>
        <w:pStyle w:val="IEEEStdsParagraph"/>
        <w:numPr>
          <w:ilvl w:val="0"/>
          <w:numId w:val="49"/>
        </w:numPr>
        <w:rPr>
          <w:sz w:val="22"/>
          <w:szCs w:val="22"/>
        </w:rPr>
      </w:pPr>
      <w:r w:rsidRPr="000F2044">
        <w:rPr>
          <w:sz w:val="22"/>
          <w:szCs w:val="22"/>
          <w:lang w:eastAsia="ko-KR"/>
        </w:rPr>
        <w:t xml:space="preserve">The </w:t>
      </w:r>
      <w:r w:rsidRPr="000F2044">
        <w:rPr>
          <w:sz w:val="22"/>
          <w:szCs w:val="22"/>
        </w:rPr>
        <w:t>GI_TYPE parameter is set to 1u6s_GI</w:t>
      </w:r>
    </w:p>
    <w:p w14:paraId="7E6D64FE" w14:textId="77777777" w:rsidR="006625D1" w:rsidRPr="000F2044" w:rsidRDefault="006625D1" w:rsidP="006625D1">
      <w:pPr>
        <w:pStyle w:val="IEEEStdsParagraph"/>
        <w:numPr>
          <w:ilvl w:val="0"/>
          <w:numId w:val="49"/>
        </w:numPr>
        <w:rPr>
          <w:sz w:val="22"/>
          <w:szCs w:val="22"/>
        </w:rPr>
      </w:pPr>
      <w:r w:rsidRPr="000F2044">
        <w:rPr>
          <w:sz w:val="22"/>
          <w:szCs w:val="22"/>
          <w:lang w:eastAsia="ko-KR"/>
        </w:rPr>
        <w:t xml:space="preserve">The </w:t>
      </w:r>
      <w:r w:rsidRPr="000F2044">
        <w:rPr>
          <w:sz w:val="22"/>
          <w:szCs w:val="22"/>
        </w:rPr>
        <w:t xml:space="preserve">SPATIAL_REUSE </w:t>
      </w:r>
      <w:r w:rsidRPr="000F2044">
        <w:rPr>
          <w:sz w:val="22"/>
          <w:szCs w:val="22"/>
          <w:lang w:eastAsia="ko-KR"/>
        </w:rPr>
        <w:t xml:space="preserve">parameter </w:t>
      </w:r>
      <w:r w:rsidRPr="000F2044">
        <w:rPr>
          <w:sz w:val="22"/>
          <w:szCs w:val="22"/>
        </w:rPr>
        <w:t>is set to SRP_AND_NON-SRG_OBSS</w:t>
      </w:r>
      <w:r>
        <w:rPr>
          <w:sz w:val="22"/>
          <w:szCs w:val="22"/>
        </w:rPr>
        <w:t>_</w:t>
      </w:r>
      <w:r w:rsidRPr="000F2044">
        <w:rPr>
          <w:sz w:val="22"/>
          <w:szCs w:val="22"/>
        </w:rPr>
        <w:t>PD_PROHIBITED</w:t>
      </w:r>
    </w:p>
    <w:p w14:paraId="45C86899" w14:textId="77777777" w:rsidR="006625D1" w:rsidRPr="000F2044" w:rsidRDefault="006625D1" w:rsidP="006625D1">
      <w:pPr>
        <w:pStyle w:val="IEEEStdsParagraph"/>
        <w:numPr>
          <w:ilvl w:val="0"/>
          <w:numId w:val="49"/>
        </w:numPr>
        <w:rPr>
          <w:sz w:val="22"/>
          <w:szCs w:val="22"/>
        </w:rPr>
      </w:pPr>
      <w:r w:rsidRPr="000F2044">
        <w:rPr>
          <w:sz w:val="22"/>
          <w:szCs w:val="22"/>
          <w:lang w:eastAsia="ko-KR"/>
        </w:rPr>
        <w:t xml:space="preserve">The </w:t>
      </w:r>
      <w:r w:rsidRPr="000F2044">
        <w:rPr>
          <w:sz w:val="22"/>
          <w:szCs w:val="22"/>
        </w:rPr>
        <w:t>BSS_COLOR parameter is set to the value indicated in the BSS Color subfield of the HE Operation element</w:t>
      </w:r>
      <w:r w:rsidRPr="00F57701">
        <w:rPr>
          <w:sz w:val="22"/>
          <w:szCs w:val="22"/>
        </w:rPr>
        <w:t xml:space="preserve"> </w:t>
      </w:r>
      <w:r w:rsidRPr="000F2044">
        <w:rPr>
          <w:sz w:val="22"/>
          <w:szCs w:val="22"/>
        </w:rPr>
        <w:t>received from the RSTA</w:t>
      </w:r>
    </w:p>
    <w:p w14:paraId="34618708" w14:textId="513CBB54" w:rsidR="006625D1" w:rsidRPr="00FC5127" w:rsidRDefault="006625D1" w:rsidP="006625D1">
      <w:pPr>
        <w:pStyle w:val="IEEEStdsParagraph"/>
        <w:rPr>
          <w:sz w:val="22"/>
          <w:szCs w:val="22"/>
          <w:lang w:eastAsia="ko-KR"/>
        </w:rPr>
      </w:pPr>
      <w:r w:rsidRPr="000F2044">
        <w:rPr>
          <w:sz w:val="22"/>
          <w:szCs w:val="22"/>
          <w:lang w:eastAsia="ko-KR"/>
        </w:rPr>
        <w:t>The TXOP_DURATION parameter is set as defined in 2</w:t>
      </w:r>
      <w:r>
        <w:rPr>
          <w:sz w:val="22"/>
          <w:szCs w:val="22"/>
          <w:lang w:eastAsia="ko-KR"/>
        </w:rPr>
        <w:t>6</w:t>
      </w:r>
      <w:r w:rsidRPr="000F2044">
        <w:rPr>
          <w:sz w:val="22"/>
          <w:szCs w:val="22"/>
          <w:lang w:eastAsia="ko-KR"/>
        </w:rPr>
        <w:t>.11.5 (TXOP_DURATION)</w:t>
      </w:r>
    </w:p>
    <w:p w14:paraId="188F8725" w14:textId="64BFB94E" w:rsidR="00D17539" w:rsidRDefault="00D17539" w:rsidP="006A35E1">
      <w:pPr>
        <w:spacing w:before="240"/>
        <w:jc w:val="both"/>
        <w:rPr>
          <w:sz w:val="22"/>
          <w:szCs w:val="22"/>
        </w:rPr>
      </w:pPr>
    </w:p>
    <w:p w14:paraId="49C9E29B" w14:textId="77777777" w:rsidR="005B1192" w:rsidRDefault="005B1192" w:rsidP="005B1192">
      <w:pPr>
        <w:pStyle w:val="IEEEStdsLevel3Header"/>
        <w:rPr>
          <w:rFonts w:ascii="Times New Roman" w:hAnsi="Times New Roman"/>
          <w:sz w:val="22"/>
          <w:lang w:val="en-GB" w:eastAsia="en-US"/>
        </w:rPr>
      </w:pPr>
      <w:bookmarkStart w:id="66" w:name="_Toc523844494"/>
      <w:bookmarkStart w:id="67" w:name="_Toc18875124"/>
      <w:bookmarkStart w:id="68" w:name="_Toc62398350"/>
      <w:r>
        <w:t>27.2.2</w:t>
      </w:r>
      <w:r>
        <w:tab/>
        <w:t>TXVECTOR and RXVECTOR parameters</w:t>
      </w:r>
      <w:bookmarkEnd w:id="66"/>
      <w:bookmarkEnd w:id="67"/>
      <w:bookmarkEnd w:id="68"/>
    </w:p>
    <w:p w14:paraId="1B511E4C" w14:textId="41046E2A" w:rsidR="005B1192" w:rsidRPr="00210020" w:rsidRDefault="005B1192" w:rsidP="005B1192">
      <w:pPr>
        <w:pStyle w:val="EditiingInstruction"/>
        <w:rPr>
          <w:color w:val="auto"/>
          <w:w w:val="100"/>
          <w:sz w:val="22"/>
          <w:szCs w:val="22"/>
        </w:rPr>
      </w:pPr>
      <w:proofErr w:type="spellStart"/>
      <w:r w:rsidRPr="005B1192">
        <w:rPr>
          <w:bCs w:val="0"/>
          <w:iCs w:val="0"/>
          <w:color w:val="auto"/>
          <w:sz w:val="22"/>
          <w:szCs w:val="22"/>
          <w:highlight w:val="yellow"/>
        </w:rPr>
        <w:t>TGaz</w:t>
      </w:r>
      <w:proofErr w:type="spellEnd"/>
      <w:r w:rsidRPr="005B1192">
        <w:rPr>
          <w:bCs w:val="0"/>
          <w:iCs w:val="0"/>
          <w:color w:val="auto"/>
          <w:sz w:val="22"/>
          <w:szCs w:val="22"/>
          <w:highlight w:val="yellow"/>
        </w:rPr>
        <w:t xml:space="preserve"> Editor: Modify </w:t>
      </w:r>
      <w:r w:rsidRPr="005B1192">
        <w:rPr>
          <w:bCs w:val="0"/>
          <w:iCs w:val="0"/>
          <w:color w:val="auto"/>
          <w:sz w:val="22"/>
          <w:szCs w:val="22"/>
          <w:highlight w:val="yellow"/>
        </w:rPr>
        <w:tab/>
        <w:t xml:space="preserve">Table 27-1—TXVECTOR and RXVECTOR parameters </w:t>
      </w:r>
      <w:r w:rsidRPr="005B1192">
        <w:rPr>
          <w:color w:val="auto"/>
          <w:w w:val="100"/>
          <w:sz w:val="22"/>
          <w:szCs w:val="22"/>
          <w:highlight w:val="yellow"/>
        </w:rPr>
        <w:t>a</w:t>
      </w:r>
      <w:r w:rsidRPr="00B635EE">
        <w:rPr>
          <w:color w:val="auto"/>
          <w:w w:val="100"/>
          <w:sz w:val="22"/>
          <w:szCs w:val="22"/>
          <w:highlight w:val="yellow"/>
        </w:rPr>
        <w:t>s follows</w:t>
      </w:r>
    </w:p>
    <w:p w14:paraId="2A34E1DF" w14:textId="77777777" w:rsidR="005B1192" w:rsidRDefault="005B1192" w:rsidP="006A35E1">
      <w:pPr>
        <w:spacing w:before="240"/>
        <w:jc w:val="both"/>
        <w:rPr>
          <w:sz w:val="22"/>
          <w:szCs w:val="22"/>
        </w:rPr>
      </w:pPr>
    </w:p>
    <w:p w14:paraId="774F3152" w14:textId="77777777" w:rsidR="00D17539" w:rsidRPr="003A0059" w:rsidRDefault="00D17539" w:rsidP="00D17539">
      <w:pPr>
        <w:pStyle w:val="IEEEStdsRegularTableCaption"/>
        <w:rPr>
          <w:rFonts w:cs="Arial"/>
          <w:i/>
          <w:color w:val="000000"/>
          <w:sz w:val="22"/>
          <w:lang w:eastAsia="en-GB"/>
        </w:rPr>
      </w:pPr>
      <w:bookmarkStart w:id="69" w:name="T27o1"/>
      <w:bookmarkStart w:id="70" w:name="_Toc18864475"/>
      <w:bookmarkStart w:id="71" w:name="_Toc18872791"/>
      <w:bookmarkStart w:id="72" w:name="_Toc18873404"/>
      <w:bookmarkStart w:id="73" w:name="_Toc19657379"/>
      <w:bookmarkStart w:id="74" w:name="_Toc21640713"/>
      <w:bookmarkStart w:id="75" w:name="_Toc26547636"/>
      <w:bookmarkStart w:id="76" w:name="_Toc31893786"/>
      <w:bookmarkStart w:id="77" w:name="_Toc62417089"/>
      <w:r>
        <w:lastRenderedPageBreak/>
        <w:t>Table 27-1</w:t>
      </w:r>
      <w:bookmarkEnd w:id="69"/>
      <w:r>
        <w:t>—TXVECTOR and RXVECTOR parameters</w:t>
      </w:r>
      <w:bookmarkEnd w:id="70"/>
      <w:bookmarkEnd w:id="71"/>
      <w:bookmarkEnd w:id="72"/>
      <w:bookmarkEnd w:id="73"/>
      <w:bookmarkEnd w:id="74"/>
      <w:bookmarkEnd w:id="75"/>
      <w:bookmarkEnd w:id="76"/>
      <w:r>
        <w:t xml:space="preserve"> (#3629)</w:t>
      </w:r>
      <w:bookmarkEnd w:id="77"/>
    </w:p>
    <w:tbl>
      <w:tblPr>
        <w:tblW w:w="8657" w:type="dxa"/>
        <w:jc w:val="center"/>
        <w:tblLayout w:type="fixed"/>
        <w:tblCellMar>
          <w:top w:w="120" w:type="dxa"/>
          <w:left w:w="120" w:type="dxa"/>
          <w:bottom w:w="60" w:type="dxa"/>
          <w:right w:w="120" w:type="dxa"/>
        </w:tblCellMar>
        <w:tblLook w:val="04A0" w:firstRow="1" w:lastRow="0" w:firstColumn="1" w:lastColumn="0" w:noHBand="0" w:noVBand="1"/>
      </w:tblPr>
      <w:tblGrid>
        <w:gridCol w:w="11"/>
        <w:gridCol w:w="484"/>
        <w:gridCol w:w="30"/>
        <w:gridCol w:w="2393"/>
        <w:gridCol w:w="7"/>
        <w:gridCol w:w="4733"/>
        <w:gridCol w:w="37"/>
        <w:gridCol w:w="360"/>
        <w:gridCol w:w="23"/>
        <w:gridCol w:w="573"/>
        <w:gridCol w:w="6"/>
      </w:tblGrid>
      <w:tr w:rsidR="00C86C76" w:rsidRPr="0014357A" w14:paraId="047A3880" w14:textId="77777777" w:rsidTr="00C86C76">
        <w:trPr>
          <w:gridBefore w:val="1"/>
          <w:gridAfter w:val="1"/>
          <w:wBefore w:w="11" w:type="dxa"/>
          <w:wAfter w:w="6" w:type="dxa"/>
          <w:trHeight w:hRule="exact" w:val="1280"/>
          <w:jc w:val="center"/>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3423FDE4" w14:textId="77777777" w:rsidR="00C86C76" w:rsidRPr="007A5DF3" w:rsidRDefault="00C86C76" w:rsidP="00D17539">
            <w:pPr>
              <w:pStyle w:val="IEEEStdsTableColumnHead"/>
              <w:rPr>
                <w:szCs w:val="18"/>
              </w:rPr>
            </w:pPr>
            <w:r w:rsidRPr="007A5DF3">
              <w:rPr>
                <w:szCs w:val="18"/>
              </w:rPr>
              <w:lastRenderedPageBreak/>
              <w:t>Parameter</w:t>
            </w: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63CFEB45" w14:textId="77777777" w:rsidR="00C86C76" w:rsidRPr="002825D3" w:rsidRDefault="00C86C76" w:rsidP="00D17539">
            <w:pPr>
              <w:pStyle w:val="IEEEStdsTableColumnHead"/>
              <w:rPr>
                <w:szCs w:val="18"/>
              </w:rPr>
            </w:pPr>
            <w:r w:rsidRPr="002825D3">
              <w:rPr>
                <w:szCs w:val="18"/>
              </w:rPr>
              <w:t>Condition</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vAlign w:val="center"/>
            <w:hideMark/>
          </w:tcPr>
          <w:p w14:paraId="3A818EEF" w14:textId="77777777" w:rsidR="00C86C76" w:rsidRPr="002825D3" w:rsidRDefault="00C86C76" w:rsidP="00D17539">
            <w:pPr>
              <w:pStyle w:val="IEEEStdsTableColumnHead"/>
              <w:rPr>
                <w:szCs w:val="18"/>
              </w:rPr>
            </w:pPr>
            <w:r w:rsidRPr="002825D3">
              <w:rPr>
                <w:szCs w:val="18"/>
              </w:rPr>
              <w:t>Value</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hideMark/>
          </w:tcPr>
          <w:p w14:paraId="17552AA3" w14:textId="77777777" w:rsidR="00C86C76" w:rsidRPr="002825D3" w:rsidRDefault="00C86C76" w:rsidP="00D17539">
            <w:pPr>
              <w:pStyle w:val="IEEEStdsTableColumnHead"/>
              <w:rPr>
                <w:szCs w:val="18"/>
              </w:rPr>
            </w:pPr>
            <w:r w:rsidRPr="002825D3">
              <w:rPr>
                <w:szCs w:val="18"/>
              </w:rPr>
              <w:t>TXVECTOR</w:t>
            </w:r>
          </w:p>
        </w:tc>
        <w:tc>
          <w:tcPr>
            <w:tcW w:w="57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hideMark/>
          </w:tcPr>
          <w:p w14:paraId="39517174" w14:textId="77777777" w:rsidR="00C86C76" w:rsidRPr="002825D3" w:rsidRDefault="00C86C76" w:rsidP="00D17539">
            <w:pPr>
              <w:pStyle w:val="IEEEStdsTableColumnHead"/>
              <w:rPr>
                <w:szCs w:val="18"/>
              </w:rPr>
            </w:pPr>
            <w:r w:rsidRPr="002825D3">
              <w:rPr>
                <w:szCs w:val="18"/>
              </w:rPr>
              <w:t>RXVECTOR</w:t>
            </w:r>
          </w:p>
        </w:tc>
      </w:tr>
      <w:tr w:rsidR="00C86C76" w:rsidRPr="0014357A" w14:paraId="0AE0D3E6" w14:textId="77777777" w:rsidTr="00C86C76">
        <w:trPr>
          <w:gridBefore w:val="1"/>
          <w:gridAfter w:val="1"/>
          <w:wBefore w:w="11" w:type="dxa"/>
          <w:wAfter w:w="6" w:type="dxa"/>
          <w:trHeight w:hRule="exact" w:val="1280"/>
          <w:jc w:val="center"/>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5FD6334E" w14:textId="77777777" w:rsidR="00C86C76" w:rsidRPr="007A5DF3" w:rsidRDefault="00C86C76" w:rsidP="00D17539">
            <w:pPr>
              <w:pStyle w:val="IEEEStdsTableData-Center"/>
              <w:rPr>
                <w:szCs w:val="18"/>
              </w:rPr>
            </w:pPr>
          </w:p>
        </w:tc>
        <w:tc>
          <w:tcPr>
            <w:tcW w:w="8126" w:type="dxa"/>
            <w:gridSpan w:val="7"/>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tcPr>
          <w:p w14:paraId="377B2901" w14:textId="77777777" w:rsidR="00C86C76" w:rsidRPr="002825D3" w:rsidRDefault="00C86C76" w:rsidP="00D17539">
            <w:pPr>
              <w:pStyle w:val="IEEEStdsTableData-Center"/>
              <w:rPr>
                <w:szCs w:val="18"/>
              </w:rPr>
            </w:pPr>
            <w:r w:rsidRPr="002825D3">
              <w:rPr>
                <w:szCs w:val="18"/>
                <w:lang w:eastAsia="ko-KR"/>
              </w:rPr>
              <w:t>(…existing fields…)</w:t>
            </w:r>
          </w:p>
        </w:tc>
      </w:tr>
      <w:tr w:rsidR="00C86C76" w:rsidRPr="0014357A" w14:paraId="3D7B6076" w14:textId="77777777" w:rsidTr="00C86C76">
        <w:trPr>
          <w:gridBefore w:val="1"/>
          <w:gridAfter w:val="1"/>
          <w:wBefore w:w="11" w:type="dxa"/>
          <w:wAfter w:w="6" w:type="dxa"/>
          <w:trHeight w:hRule="exact" w:val="1280"/>
          <w:jc w:val="center"/>
        </w:trPr>
        <w:tc>
          <w:tcPr>
            <w:tcW w:w="514" w:type="dxa"/>
            <w:gridSpan w:val="2"/>
            <w:tcBorders>
              <w:top w:val="single" w:sz="12" w:space="0" w:color="000000"/>
              <w:left w:val="single" w:sz="12" w:space="0" w:color="000000"/>
              <w:right w:val="single" w:sz="2" w:space="0" w:color="000000"/>
            </w:tcBorders>
            <w:tcMar>
              <w:top w:w="160" w:type="dxa"/>
              <w:left w:w="120" w:type="dxa"/>
              <w:bottom w:w="100" w:type="dxa"/>
              <w:right w:w="120" w:type="dxa"/>
            </w:tcMar>
            <w:textDirection w:val="btLr"/>
          </w:tcPr>
          <w:p w14:paraId="6E2DCB6F" w14:textId="77777777" w:rsidR="00C86C76" w:rsidRPr="002825D3" w:rsidRDefault="00C86C76" w:rsidP="00D17539">
            <w:pPr>
              <w:pStyle w:val="IEEEStdsTableData-Center"/>
              <w:rPr>
                <w:szCs w:val="18"/>
                <w:u w:val="single"/>
              </w:rPr>
            </w:pPr>
            <w:r w:rsidRPr="007A5DF3">
              <w:rPr>
                <w:szCs w:val="18"/>
                <w:u w:val="single"/>
                <w:lang w:eastAsia="ko-KR"/>
              </w:rPr>
              <w:t>TIME_OF_DEPARTURE_REQUESTED</w:t>
            </w: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6DE259F5" w14:textId="77777777" w:rsidR="00C86C76" w:rsidRPr="002825D3" w:rsidRDefault="00C86C76" w:rsidP="00D17539">
            <w:pPr>
              <w:pStyle w:val="IEEEStdsTableData-Center"/>
              <w:rPr>
                <w:szCs w:val="18"/>
                <w:u w:val="single"/>
              </w:rPr>
            </w:pPr>
            <w:r w:rsidRPr="002825D3">
              <w:rPr>
                <w:szCs w:val="18"/>
                <w:u w:val="single"/>
              </w:rPr>
              <w:t>Format is HE_SU</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1FA1F6EE" w14:textId="77777777" w:rsidR="00C86C76" w:rsidRPr="002825D3" w:rsidRDefault="00C86C76" w:rsidP="00D17539">
            <w:pPr>
              <w:pStyle w:val="IEEEStdsTableData-Center"/>
              <w:rPr>
                <w:szCs w:val="18"/>
                <w:u w:val="single"/>
              </w:rPr>
            </w:pPr>
            <w:r w:rsidRPr="002825D3">
              <w:rPr>
                <w:szCs w:val="18"/>
                <w:u w:val="single"/>
              </w:rPr>
              <w:t>Enumerated type:</w:t>
            </w:r>
          </w:p>
          <w:p w14:paraId="238AC3BB" w14:textId="77777777" w:rsidR="00C86C76" w:rsidRPr="002825D3" w:rsidRDefault="00C86C76" w:rsidP="00D17539">
            <w:pPr>
              <w:pStyle w:val="IEEEStdsTableData-Center"/>
              <w:rPr>
                <w:szCs w:val="18"/>
                <w:u w:val="single"/>
              </w:rPr>
            </w:pPr>
            <w:r w:rsidRPr="002825D3">
              <w:rPr>
                <w:szCs w:val="18"/>
                <w:u w:val="single"/>
              </w:rPr>
              <w:t xml:space="preserve">True indicates that the MAC entity requests that the PHY entity measures and reports time of departure parameters corresponding to the time when the first frame energy is sent by the transmitting port. </w:t>
            </w:r>
          </w:p>
          <w:p w14:paraId="1D83AA69" w14:textId="77777777" w:rsidR="00C86C76" w:rsidRPr="002825D3" w:rsidRDefault="00C86C76" w:rsidP="00D17539">
            <w:pPr>
              <w:pStyle w:val="IEEEStdsTableData-Center"/>
              <w:rPr>
                <w:szCs w:val="18"/>
                <w:u w:val="single"/>
              </w:rPr>
            </w:pPr>
          </w:p>
          <w:p w14:paraId="5F2D50F0" w14:textId="77777777" w:rsidR="00C86C76" w:rsidRPr="002825D3" w:rsidRDefault="00C86C76" w:rsidP="00D17539">
            <w:pPr>
              <w:pStyle w:val="IEEEStdsTableData-Center"/>
              <w:rPr>
                <w:szCs w:val="18"/>
                <w:u w:val="single"/>
              </w:rPr>
            </w:pPr>
            <w:r w:rsidRPr="002825D3">
              <w:rPr>
                <w:szCs w:val="18"/>
                <w:u w:val="single"/>
              </w:rPr>
              <w:t>False indicates that the MAC entity requests that the PHY entity neither measures nor reports time of departure parameters.</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6886FC60" w14:textId="77777777" w:rsidR="00C86C76" w:rsidRPr="002825D3" w:rsidRDefault="00C86C76" w:rsidP="00D17539">
            <w:pPr>
              <w:pStyle w:val="IEEEStdsTableData-Center"/>
              <w:rPr>
                <w:szCs w:val="18"/>
                <w:u w:val="single"/>
              </w:rPr>
            </w:pPr>
            <w:r w:rsidRPr="002825D3">
              <w:rPr>
                <w:szCs w:val="18"/>
                <w:u w:val="single"/>
              </w:rPr>
              <w:t>O</w:t>
            </w:r>
          </w:p>
        </w:tc>
        <w:tc>
          <w:tcPr>
            <w:tcW w:w="57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1D8CCC03" w14:textId="77777777" w:rsidR="00C86C76" w:rsidRPr="002825D3" w:rsidRDefault="00C86C76" w:rsidP="00D17539">
            <w:pPr>
              <w:pStyle w:val="IEEEStdsTableData-Center"/>
              <w:rPr>
                <w:szCs w:val="18"/>
                <w:u w:val="single"/>
              </w:rPr>
            </w:pPr>
            <w:r w:rsidRPr="002825D3">
              <w:rPr>
                <w:szCs w:val="18"/>
                <w:u w:val="single"/>
              </w:rPr>
              <w:t>N</w:t>
            </w:r>
          </w:p>
        </w:tc>
      </w:tr>
      <w:tr w:rsidR="00C86C76" w:rsidRPr="0014357A" w14:paraId="37E54013" w14:textId="77777777" w:rsidTr="00C86C76">
        <w:trPr>
          <w:gridBefore w:val="1"/>
          <w:gridAfter w:val="1"/>
          <w:wBefore w:w="11" w:type="dxa"/>
          <w:wAfter w:w="6" w:type="dxa"/>
          <w:trHeight w:hRule="exact" w:val="1280"/>
          <w:jc w:val="center"/>
        </w:trPr>
        <w:tc>
          <w:tcPr>
            <w:tcW w:w="514" w:type="dxa"/>
            <w:gridSpan w:val="2"/>
            <w:vMerge w:val="restart"/>
            <w:tcBorders>
              <w:left w:val="single" w:sz="12" w:space="0" w:color="000000"/>
              <w:right w:val="single" w:sz="2" w:space="0" w:color="000000"/>
            </w:tcBorders>
            <w:tcMar>
              <w:top w:w="160" w:type="dxa"/>
              <w:left w:w="120" w:type="dxa"/>
              <w:bottom w:w="100" w:type="dxa"/>
              <w:right w:w="120" w:type="dxa"/>
            </w:tcMar>
            <w:textDirection w:val="btLr"/>
            <w:vAlign w:val="center"/>
          </w:tcPr>
          <w:p w14:paraId="413072BF" w14:textId="77777777" w:rsidR="00C86C76" w:rsidRPr="007A5DF3" w:rsidRDefault="00C86C76" w:rsidP="00D17539">
            <w:pPr>
              <w:pStyle w:val="IEEEStdsTableData-Center"/>
              <w:rPr>
                <w:szCs w:val="18"/>
                <w:u w:val="single"/>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7AAEE818" w14:textId="77777777" w:rsidR="00C86C76" w:rsidRPr="002825D3" w:rsidRDefault="00C86C76" w:rsidP="00D17539">
            <w:pPr>
              <w:pStyle w:val="IEEEStdsTableData-Center"/>
              <w:rPr>
                <w:szCs w:val="18"/>
                <w:u w:val="single"/>
              </w:rPr>
            </w:pPr>
            <w:r w:rsidRPr="002825D3">
              <w:rPr>
                <w:szCs w:val="18"/>
                <w:u w:val="single"/>
              </w:rPr>
              <w:t>Format is HE_ER_SU, HE_MU or HE_TB</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230AD157" w14:textId="77777777" w:rsidR="00C86C76" w:rsidRPr="002825D3" w:rsidRDefault="00C86C76" w:rsidP="00D17539">
            <w:pPr>
              <w:pStyle w:val="IEEEStdsTableData-Center"/>
              <w:rPr>
                <w:szCs w:val="18"/>
                <w:u w:val="single"/>
              </w:rPr>
            </w:pPr>
            <w:r w:rsidRPr="002825D3">
              <w:rPr>
                <w:szCs w:val="18"/>
                <w:u w:val="single"/>
              </w:rPr>
              <w:t>Not present</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710DAA61" w14:textId="77777777" w:rsidR="00C86C76" w:rsidRPr="002825D3" w:rsidRDefault="00C86C76" w:rsidP="00D17539">
            <w:pPr>
              <w:pStyle w:val="IEEEStdsTableData-Center"/>
              <w:rPr>
                <w:szCs w:val="18"/>
                <w:u w:val="single"/>
              </w:rPr>
            </w:pPr>
            <w:r w:rsidRPr="002825D3">
              <w:rPr>
                <w:szCs w:val="18"/>
                <w:u w:val="single"/>
              </w:rPr>
              <w:t>N</w:t>
            </w:r>
          </w:p>
        </w:tc>
        <w:tc>
          <w:tcPr>
            <w:tcW w:w="57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344E38C9" w14:textId="77777777" w:rsidR="00C86C76" w:rsidRPr="002825D3" w:rsidRDefault="00C86C76" w:rsidP="00D17539">
            <w:pPr>
              <w:pStyle w:val="IEEEStdsTableData-Center"/>
              <w:rPr>
                <w:szCs w:val="18"/>
                <w:u w:val="single"/>
              </w:rPr>
            </w:pPr>
            <w:r w:rsidRPr="002825D3">
              <w:rPr>
                <w:szCs w:val="18"/>
                <w:u w:val="single"/>
              </w:rPr>
              <w:t>N</w:t>
            </w:r>
          </w:p>
        </w:tc>
      </w:tr>
      <w:tr w:rsidR="00C86C76" w:rsidRPr="0014357A" w14:paraId="165ADB56" w14:textId="77777777" w:rsidTr="00C86C76">
        <w:trPr>
          <w:gridBefore w:val="1"/>
          <w:gridAfter w:val="1"/>
          <w:wBefore w:w="11" w:type="dxa"/>
          <w:wAfter w:w="6" w:type="dxa"/>
          <w:trHeight w:hRule="exact" w:val="1288"/>
          <w:jc w:val="center"/>
        </w:trPr>
        <w:tc>
          <w:tcPr>
            <w:tcW w:w="514" w:type="dxa"/>
            <w:gridSpan w:val="2"/>
            <w:vMerge/>
            <w:tcBorders>
              <w:left w:val="single" w:sz="1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70D7F68F" w14:textId="77777777" w:rsidR="00C86C76" w:rsidRPr="002825D3" w:rsidRDefault="00C86C76" w:rsidP="00D17539">
            <w:pPr>
              <w:pStyle w:val="IEEEStdsTableData-Center"/>
              <w:rPr>
                <w:szCs w:val="18"/>
                <w:u w:val="single"/>
              </w:rPr>
            </w:pPr>
          </w:p>
        </w:tc>
        <w:tc>
          <w:tcPr>
            <w:tcW w:w="2393" w:type="dxa"/>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281ACE1A" w14:textId="77777777" w:rsidR="00C86C76" w:rsidRPr="002825D3" w:rsidRDefault="00C86C76" w:rsidP="00D17539">
            <w:pPr>
              <w:pStyle w:val="IEEEStdsTableData-Center"/>
              <w:rPr>
                <w:szCs w:val="18"/>
                <w:u w:val="single"/>
              </w:rPr>
            </w:pPr>
            <w:r w:rsidRPr="002825D3">
              <w:rPr>
                <w:szCs w:val="18"/>
                <w:u w:val="single"/>
              </w:rPr>
              <w:t>Otherwise</w:t>
            </w:r>
          </w:p>
        </w:tc>
        <w:tc>
          <w:tcPr>
            <w:tcW w:w="4740" w:type="dxa"/>
            <w:gridSpan w:val="2"/>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cPr>
          <w:p w14:paraId="2761828E" w14:textId="77777777" w:rsidR="00C86C76" w:rsidRPr="002825D3" w:rsidRDefault="00C86C76" w:rsidP="00D17539">
            <w:pPr>
              <w:pStyle w:val="IEEEStdsTableData-Center"/>
              <w:rPr>
                <w:szCs w:val="18"/>
                <w:u w:val="single"/>
              </w:rPr>
            </w:pPr>
            <w:r w:rsidRPr="002825D3">
              <w:rPr>
                <w:szCs w:val="18"/>
                <w:u w:val="single"/>
              </w:rPr>
              <w:t>See corresponding entry in Table 21-1</w:t>
            </w:r>
            <w:r w:rsidRPr="002825D3">
              <w:rPr>
                <w:szCs w:val="18"/>
              </w:rPr>
              <w:t>(TXVECTOR and RXVECTOR parameters)</w:t>
            </w:r>
            <w:r w:rsidRPr="002825D3">
              <w:rPr>
                <w:szCs w:val="18"/>
                <w:u w:val="single"/>
              </w:rPr>
              <w:t>.</w:t>
            </w:r>
          </w:p>
        </w:tc>
        <w:tc>
          <w:tcPr>
            <w:tcW w:w="420" w:type="dxa"/>
            <w:gridSpan w:val="3"/>
            <w:tcBorders>
              <w:top w:val="single" w:sz="12" w:space="0" w:color="000000"/>
              <w:left w:val="single" w:sz="2" w:space="0" w:color="000000"/>
              <w:bottom w:val="single" w:sz="12" w:space="0" w:color="000000"/>
              <w:right w:val="single" w:sz="2" w:space="0" w:color="000000"/>
            </w:tcBorders>
            <w:tcMar>
              <w:top w:w="160" w:type="dxa"/>
              <w:left w:w="120" w:type="dxa"/>
              <w:bottom w:w="100" w:type="dxa"/>
              <w:right w:w="120" w:type="dxa"/>
            </w:tcMar>
            <w:textDirection w:val="btLr"/>
            <w:vAlign w:val="center"/>
          </w:tcPr>
          <w:p w14:paraId="62DA4385" w14:textId="77777777" w:rsidR="00C86C76" w:rsidRPr="002825D3" w:rsidRDefault="00C86C76" w:rsidP="00D17539">
            <w:pPr>
              <w:pStyle w:val="IEEEStdsTableData-Center"/>
              <w:rPr>
                <w:szCs w:val="18"/>
                <w:u w:val="single"/>
              </w:rPr>
            </w:pPr>
          </w:p>
        </w:tc>
        <w:tc>
          <w:tcPr>
            <w:tcW w:w="573"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extDirection w:val="btLr"/>
            <w:vAlign w:val="center"/>
          </w:tcPr>
          <w:p w14:paraId="6A5D3F86" w14:textId="77777777" w:rsidR="00C86C76" w:rsidRPr="002825D3" w:rsidRDefault="00C86C76" w:rsidP="00D17539">
            <w:pPr>
              <w:pStyle w:val="IEEEStdsTableData-Center"/>
              <w:rPr>
                <w:szCs w:val="18"/>
                <w:u w:val="single"/>
              </w:rPr>
            </w:pPr>
          </w:p>
        </w:tc>
      </w:tr>
      <w:tr w:rsidR="00C86C76" w:rsidRPr="0014357A" w14:paraId="564F45C2" w14:textId="77777777" w:rsidTr="00C86C76">
        <w:trPr>
          <w:gridBefore w:val="1"/>
          <w:gridAfter w:val="1"/>
          <w:wBefore w:w="11" w:type="dxa"/>
          <w:wAfter w:w="6" w:type="dxa"/>
          <w:trHeight w:hRule="exact" w:val="1280"/>
          <w:jc w:val="center"/>
        </w:trPr>
        <w:tc>
          <w:tcPr>
            <w:tcW w:w="514" w:type="dxa"/>
            <w:gridSpan w:val="2"/>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textDirection w:val="btLr"/>
          </w:tcPr>
          <w:p w14:paraId="369D3C0C" w14:textId="77777777" w:rsidR="00C86C76" w:rsidRPr="002825D3" w:rsidRDefault="00C86C76" w:rsidP="00D17539">
            <w:pPr>
              <w:pStyle w:val="IEEEStdsTableData-Center"/>
              <w:rPr>
                <w:szCs w:val="18"/>
              </w:rPr>
            </w:pPr>
            <w:r w:rsidRPr="002825D3">
              <w:rPr>
                <w:szCs w:val="18"/>
              </w:rPr>
              <w:t>RX_START_OF_ FRAME_OFFSET</w:t>
            </w:r>
          </w:p>
        </w:tc>
        <w:tc>
          <w:tcPr>
            <w:tcW w:w="8126" w:type="dxa"/>
            <w:gridSpan w:val="7"/>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tcPr>
          <w:p w14:paraId="49156EFA" w14:textId="77777777" w:rsidR="00C86C76" w:rsidRPr="002825D3" w:rsidRDefault="00C86C76" w:rsidP="00D17539">
            <w:pPr>
              <w:pStyle w:val="IEEEStdsTableData-Center"/>
              <w:rPr>
                <w:szCs w:val="18"/>
              </w:rPr>
            </w:pPr>
            <w:r w:rsidRPr="002825D3">
              <w:rPr>
                <w:szCs w:val="18"/>
              </w:rPr>
              <w:t>See corresponding entry in Table 21-1 (TXVECTOR and RXVECTOR parameters).</w:t>
            </w:r>
          </w:p>
        </w:tc>
      </w:tr>
      <w:tr w:rsidR="00F950BD" w:rsidRPr="0014357A" w14:paraId="661E6EDB" w14:textId="77777777" w:rsidTr="00BF02B0">
        <w:trPr>
          <w:gridBefore w:val="1"/>
          <w:gridAfter w:val="1"/>
          <w:wBefore w:w="11" w:type="dxa"/>
          <w:wAfter w:w="6" w:type="dxa"/>
          <w:cantSplit/>
          <w:trHeight w:val="2753"/>
          <w:jc w:val="center"/>
        </w:trPr>
        <w:tc>
          <w:tcPr>
            <w:tcW w:w="514" w:type="dxa"/>
            <w:gridSpan w:val="2"/>
            <w:vMerge w:val="restart"/>
            <w:tcBorders>
              <w:top w:val="single" w:sz="12" w:space="0" w:color="000000"/>
              <w:left w:val="single" w:sz="12" w:space="0" w:color="000000"/>
              <w:right w:val="single" w:sz="2" w:space="0" w:color="000000"/>
            </w:tcBorders>
            <w:textDirection w:val="btLr"/>
            <w:hideMark/>
          </w:tcPr>
          <w:p w14:paraId="3A34149E" w14:textId="77777777" w:rsidR="00F950BD" w:rsidRPr="002764C0" w:rsidRDefault="00F950BD" w:rsidP="00D17539">
            <w:pPr>
              <w:pStyle w:val="IEEEStdsTableData-Left"/>
              <w:ind w:left="113" w:right="113"/>
              <w:rPr>
                <w:szCs w:val="18"/>
                <w:u w:val="single"/>
              </w:rPr>
            </w:pPr>
            <w:r w:rsidRPr="003435AD">
              <w:rPr>
                <w:color w:val="000000" w:themeColor="text1"/>
                <w:u w:val="single"/>
              </w:rPr>
              <w:t>LTF_KEY</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hideMark/>
          </w:tcPr>
          <w:p w14:paraId="7B07D5E0" w14:textId="140BE349" w:rsidR="00F950BD" w:rsidRPr="003435AD" w:rsidRDefault="00F950BD" w:rsidP="00D17539">
            <w:pPr>
              <w:pStyle w:val="Default"/>
              <w:rPr>
                <w:color w:val="000000" w:themeColor="text1"/>
                <w:sz w:val="18"/>
                <w:szCs w:val="18"/>
                <w:u w:val="single"/>
              </w:rPr>
            </w:pPr>
            <w:r w:rsidRPr="003435AD">
              <w:rPr>
                <w:color w:val="000000" w:themeColor="text1"/>
                <w:sz w:val="18"/>
                <w:szCs w:val="18"/>
                <w:u w:val="single"/>
              </w:rPr>
              <w:t xml:space="preserve">FORMAT is either HE_SU or HE_TB and RANGING_FLAG is 1 </w:t>
            </w:r>
            <w:ins w:id="78" w:author="Christian Berger" w:date="2021-02-22T12:00:00Z">
              <w:r>
                <w:rPr>
                  <w:color w:val="000000" w:themeColor="text1"/>
                  <w:sz w:val="18"/>
                  <w:szCs w:val="18"/>
                  <w:u w:val="single"/>
                </w:rPr>
                <w:t xml:space="preserve">and </w:t>
              </w:r>
              <w:r w:rsidRPr="00B5164F">
                <w:rPr>
                  <w:color w:val="000000" w:themeColor="text1"/>
                  <w:sz w:val="18"/>
                  <w:szCs w:val="18"/>
                  <w:u w:val="single"/>
                </w:rPr>
                <w:t>SECURE_LTF_FLAG is 1</w:t>
              </w:r>
            </w:ins>
          </w:p>
          <w:p w14:paraId="76A4E277" w14:textId="77777777" w:rsidR="00F950BD" w:rsidRPr="00E00092" w:rsidRDefault="00F950BD" w:rsidP="00D17539">
            <w:pPr>
              <w:pStyle w:val="IEEEStdsTableData-Left"/>
              <w:rPr>
                <w:szCs w:val="18"/>
                <w:u w:val="single"/>
              </w:rPr>
            </w:pPr>
          </w:p>
        </w:tc>
        <w:tc>
          <w:tcPr>
            <w:tcW w:w="4740" w:type="dxa"/>
            <w:gridSpan w:val="2"/>
            <w:tcBorders>
              <w:top w:val="single" w:sz="12" w:space="0" w:color="000000"/>
              <w:left w:val="single" w:sz="2" w:space="0" w:color="000000"/>
              <w:bottom w:val="single" w:sz="2" w:space="0" w:color="000000"/>
              <w:right w:val="single" w:sz="2" w:space="0" w:color="000000"/>
            </w:tcBorders>
          </w:tcPr>
          <w:p w14:paraId="2E90E53E" w14:textId="77777777" w:rsidR="00F950BD" w:rsidRPr="003435AD" w:rsidRDefault="00F950BD" w:rsidP="00D17539">
            <w:pPr>
              <w:pStyle w:val="Default"/>
              <w:rPr>
                <w:color w:val="000000" w:themeColor="text1"/>
                <w:sz w:val="18"/>
                <w:szCs w:val="18"/>
                <w:u w:val="single"/>
              </w:rPr>
            </w:pPr>
            <w:r w:rsidRPr="003435AD">
              <w:rPr>
                <w:color w:val="000000" w:themeColor="text1"/>
                <w:sz w:val="18"/>
                <w:szCs w:val="18"/>
                <w:u w:val="single"/>
              </w:rPr>
              <w:t xml:space="preserve">Contains the </w:t>
            </w:r>
            <w:proofErr w:type="spellStart"/>
            <w:r w:rsidRPr="003435AD">
              <w:rPr>
                <w:i/>
                <w:iCs/>
                <w:color w:val="000000" w:themeColor="text1"/>
                <w:sz w:val="18"/>
                <w:szCs w:val="18"/>
                <w:u w:val="single"/>
              </w:rPr>
              <w:t>rsta</w:t>
            </w:r>
            <w:proofErr w:type="spellEnd"/>
            <w:r w:rsidRPr="003435AD">
              <w:rPr>
                <w:i/>
                <w:iCs/>
                <w:color w:val="000000" w:themeColor="text1"/>
                <w:sz w:val="18"/>
                <w:szCs w:val="18"/>
                <w:u w:val="single"/>
              </w:rPr>
              <w:t>-</w:t>
            </w:r>
            <w:proofErr w:type="spellStart"/>
            <w:r w:rsidRPr="003435AD">
              <w:rPr>
                <w:i/>
                <w:iCs/>
                <w:color w:val="000000" w:themeColor="text1"/>
                <w:sz w:val="18"/>
                <w:szCs w:val="18"/>
                <w:u w:val="single"/>
              </w:rPr>
              <w:t>ltf</w:t>
            </w:r>
            <w:proofErr w:type="spellEnd"/>
            <w:r w:rsidRPr="003435AD">
              <w:rPr>
                <w:i/>
                <w:iCs/>
                <w:color w:val="000000" w:themeColor="text1"/>
                <w:sz w:val="18"/>
                <w:szCs w:val="18"/>
                <w:u w:val="single"/>
              </w:rPr>
              <w:t>-key</w:t>
            </w:r>
            <w:r w:rsidRPr="003435AD">
              <w:rPr>
                <w:color w:val="000000" w:themeColor="text1"/>
                <w:sz w:val="18"/>
                <w:szCs w:val="18"/>
                <w:u w:val="single"/>
              </w:rPr>
              <w:t xml:space="preserve"> </w:t>
            </w:r>
            <w:r w:rsidRPr="003435AD">
              <w:rPr>
                <w:sz w:val="18"/>
                <w:szCs w:val="18"/>
                <w:u w:val="single"/>
              </w:rPr>
              <w:t xml:space="preserve">(See </w:t>
            </w:r>
            <w:hyperlink w:anchor="H11o21o6o4o5o4" w:history="1">
              <w:r w:rsidRPr="003435AD">
                <w:rPr>
                  <w:rStyle w:val="Hyperlink"/>
                  <w:sz w:val="18"/>
                  <w:szCs w:val="18"/>
                </w:rPr>
                <w:t>11.21.6.4.5.4</w:t>
              </w:r>
            </w:hyperlink>
            <w:r w:rsidRPr="003435AD">
              <w:rPr>
                <w:sz w:val="18"/>
                <w:szCs w:val="18"/>
                <w:u w:val="single"/>
              </w:rPr>
              <w:t xml:space="preserve"> (Secure LTF Octet Stream Generation)) </w:t>
            </w:r>
            <w:r w:rsidRPr="003435AD">
              <w:rPr>
                <w:color w:val="000000" w:themeColor="text1"/>
                <w:sz w:val="18"/>
                <w:szCs w:val="18"/>
                <w:u w:val="single"/>
              </w:rPr>
              <w:t xml:space="preserve">when the secure HE-LTFs are used and the UPLINK_FLAG parameter is set to 0 (see </w:t>
            </w:r>
            <w:hyperlink w:anchor="H11o21o6o4o6" w:history="1">
              <w:r w:rsidRPr="003435AD">
                <w:rPr>
                  <w:rStyle w:val="Hyperlink"/>
                  <w:sz w:val="18"/>
                  <w:szCs w:val="18"/>
                </w:rPr>
                <w:t>11.21.6.4.6</w:t>
              </w:r>
            </w:hyperlink>
            <w:r w:rsidRPr="003435AD">
              <w:rPr>
                <w:color w:val="000000" w:themeColor="text1"/>
                <w:sz w:val="18"/>
                <w:szCs w:val="18"/>
                <w:u w:val="single"/>
              </w:rPr>
              <w:t xml:space="preserve"> (Secure Non-TB and -TB Ranging Measurement Exchange Protocol)). </w:t>
            </w:r>
          </w:p>
          <w:p w14:paraId="07B758AA" w14:textId="77777777" w:rsidR="00F950BD" w:rsidRPr="003435AD" w:rsidRDefault="00F950BD" w:rsidP="00D17539">
            <w:pPr>
              <w:pStyle w:val="Default"/>
              <w:rPr>
                <w:color w:val="000000" w:themeColor="text1"/>
                <w:sz w:val="18"/>
                <w:szCs w:val="18"/>
                <w:u w:val="single"/>
              </w:rPr>
            </w:pPr>
            <w:r w:rsidRPr="003435AD">
              <w:rPr>
                <w:color w:val="000000" w:themeColor="text1"/>
                <w:sz w:val="18"/>
                <w:szCs w:val="18"/>
                <w:u w:val="single"/>
              </w:rPr>
              <w:t xml:space="preserve">Contains the </w:t>
            </w:r>
            <w:proofErr w:type="spellStart"/>
            <w:r w:rsidRPr="003435AD">
              <w:rPr>
                <w:i/>
                <w:iCs/>
                <w:color w:val="000000" w:themeColor="text1"/>
                <w:sz w:val="18"/>
                <w:szCs w:val="18"/>
                <w:u w:val="single"/>
              </w:rPr>
              <w:t>ista</w:t>
            </w:r>
            <w:proofErr w:type="spellEnd"/>
            <w:r w:rsidRPr="003435AD">
              <w:rPr>
                <w:i/>
                <w:iCs/>
                <w:color w:val="000000" w:themeColor="text1"/>
                <w:sz w:val="18"/>
                <w:szCs w:val="18"/>
                <w:u w:val="single"/>
              </w:rPr>
              <w:t>-</w:t>
            </w:r>
            <w:proofErr w:type="spellStart"/>
            <w:r w:rsidRPr="003435AD">
              <w:rPr>
                <w:i/>
                <w:iCs/>
                <w:color w:val="000000" w:themeColor="text1"/>
                <w:sz w:val="18"/>
                <w:szCs w:val="18"/>
                <w:u w:val="single"/>
              </w:rPr>
              <w:t>ltf</w:t>
            </w:r>
            <w:proofErr w:type="spellEnd"/>
            <w:r w:rsidRPr="003435AD">
              <w:rPr>
                <w:i/>
                <w:iCs/>
                <w:color w:val="000000" w:themeColor="text1"/>
                <w:sz w:val="18"/>
                <w:szCs w:val="18"/>
                <w:u w:val="single"/>
              </w:rPr>
              <w:t>-key</w:t>
            </w:r>
            <w:r w:rsidRPr="003435AD">
              <w:rPr>
                <w:color w:val="000000" w:themeColor="text1"/>
                <w:sz w:val="18"/>
                <w:szCs w:val="18"/>
                <w:u w:val="single"/>
              </w:rPr>
              <w:t xml:space="preserve"> </w:t>
            </w:r>
            <w:r w:rsidRPr="003435AD">
              <w:rPr>
                <w:sz w:val="18"/>
                <w:szCs w:val="18"/>
                <w:u w:val="single"/>
              </w:rPr>
              <w:t xml:space="preserve">(See </w:t>
            </w:r>
            <w:hyperlink w:anchor="H11o21o6o4o5o4" w:history="1">
              <w:r w:rsidRPr="00DA2A4E">
                <w:rPr>
                  <w:rStyle w:val="Hyperlink"/>
                  <w:sz w:val="18"/>
                  <w:szCs w:val="18"/>
                </w:rPr>
                <w:t>11.21.6.4.5.4</w:t>
              </w:r>
            </w:hyperlink>
            <w:r w:rsidRPr="00E00092">
              <w:rPr>
                <w:sz w:val="18"/>
                <w:szCs w:val="18"/>
                <w:u w:val="single"/>
              </w:rPr>
              <w:t xml:space="preserve"> </w:t>
            </w:r>
            <w:r w:rsidRPr="003435AD">
              <w:rPr>
                <w:sz w:val="18"/>
                <w:szCs w:val="18"/>
                <w:u w:val="single"/>
              </w:rPr>
              <w:t xml:space="preserve">(Secure LTF Octet Stream Generation)) </w:t>
            </w:r>
            <w:r w:rsidRPr="003435AD">
              <w:rPr>
                <w:color w:val="000000" w:themeColor="text1"/>
                <w:sz w:val="18"/>
                <w:szCs w:val="18"/>
                <w:u w:val="single"/>
              </w:rPr>
              <w:t xml:space="preserve">when the secure HE-LTFs are used and the UPLINK_FLAG parameter is set to 1 (see </w:t>
            </w:r>
            <w:hyperlink w:anchor="H11o21o6o4o6" w:history="1">
              <w:r w:rsidRPr="00DA2A4E">
                <w:rPr>
                  <w:rStyle w:val="Hyperlink"/>
                  <w:sz w:val="18"/>
                  <w:szCs w:val="18"/>
                </w:rPr>
                <w:t>11.21.6.4.6</w:t>
              </w:r>
            </w:hyperlink>
            <w:r w:rsidRPr="00E00092">
              <w:rPr>
                <w:color w:val="000000" w:themeColor="text1"/>
                <w:sz w:val="18"/>
                <w:szCs w:val="18"/>
                <w:u w:val="single"/>
              </w:rPr>
              <w:t xml:space="preserve"> </w:t>
            </w:r>
            <w:r w:rsidRPr="003435AD">
              <w:rPr>
                <w:color w:val="000000" w:themeColor="text1"/>
                <w:sz w:val="18"/>
                <w:szCs w:val="18"/>
                <w:u w:val="single"/>
              </w:rPr>
              <w:t xml:space="preserve">(Secure Non-TB and -TB Ranging Measurement Exchange Protocol)). </w:t>
            </w:r>
          </w:p>
          <w:p w14:paraId="1FD11CC5" w14:textId="04AB0AC5" w:rsidR="00F950BD" w:rsidRPr="00E00092" w:rsidRDefault="00F950BD" w:rsidP="00D17539">
            <w:pPr>
              <w:pStyle w:val="IEEEStdsTableData-Left"/>
              <w:rPr>
                <w:szCs w:val="18"/>
                <w:u w:val="single"/>
              </w:rPr>
            </w:pPr>
            <w:del w:id="79" w:author="Christian Berger" w:date="2021-02-23T14:30:00Z">
              <w:r w:rsidRPr="003435AD" w:rsidDel="00141633">
                <w:rPr>
                  <w:color w:val="000000" w:themeColor="text1"/>
                  <w:szCs w:val="18"/>
                  <w:u w:val="single"/>
                </w:rPr>
                <w:delText>Contains a null value if the insecure HE-LTFs are used.</w:delText>
              </w:r>
            </w:del>
            <w:r w:rsidRPr="003435AD">
              <w:rPr>
                <w:color w:val="000000" w:themeColor="text1"/>
                <w:szCs w:val="18"/>
                <w:u w:val="single"/>
              </w:rPr>
              <w:t xml:space="preserve"> (#</w:t>
            </w:r>
            <w:r w:rsidRPr="003435AD">
              <w:rPr>
                <w:b/>
                <w:color w:val="000000" w:themeColor="text1"/>
                <w:szCs w:val="18"/>
                <w:u w:val="single"/>
              </w:rPr>
              <w:t>2289</w:t>
            </w:r>
            <w:r w:rsidRPr="003435AD">
              <w:rPr>
                <w:color w:val="000000" w:themeColor="text1"/>
                <w:szCs w:val="18"/>
                <w:u w:val="single"/>
              </w:rPr>
              <w:t>, #</w:t>
            </w:r>
            <w:r w:rsidRPr="003435AD">
              <w:rPr>
                <w:b/>
                <w:color w:val="000000" w:themeColor="text1"/>
                <w:szCs w:val="18"/>
                <w:u w:val="single"/>
              </w:rPr>
              <w:t>1828</w:t>
            </w:r>
            <w:r w:rsidRPr="003435AD">
              <w:rPr>
                <w:color w:val="000000" w:themeColor="text1"/>
                <w:szCs w:val="18"/>
                <w:u w:val="single"/>
              </w:rPr>
              <w:t>, #</w:t>
            </w:r>
            <w:r w:rsidRPr="003435AD">
              <w:rPr>
                <w:b/>
                <w:color w:val="000000" w:themeColor="text1"/>
                <w:szCs w:val="18"/>
                <w:u w:val="single"/>
              </w:rPr>
              <w:t>1831</w:t>
            </w:r>
            <w:r w:rsidRPr="003435AD">
              <w:rPr>
                <w:color w:val="000000" w:themeColor="text1"/>
                <w:szCs w:val="18"/>
                <w:u w:val="single"/>
              </w:rPr>
              <w:t xml:space="preserve">) </w:t>
            </w:r>
          </w:p>
        </w:tc>
        <w:tc>
          <w:tcPr>
            <w:tcW w:w="420" w:type="dxa"/>
            <w:gridSpan w:val="3"/>
            <w:tcBorders>
              <w:top w:val="single" w:sz="12" w:space="0" w:color="000000"/>
              <w:left w:val="single" w:sz="2" w:space="0" w:color="000000"/>
              <w:bottom w:val="single" w:sz="2" w:space="0" w:color="000000"/>
              <w:right w:val="single" w:sz="2" w:space="0" w:color="000000"/>
            </w:tcBorders>
            <w:hideMark/>
          </w:tcPr>
          <w:p w14:paraId="34496F15" w14:textId="77777777" w:rsidR="00F950BD" w:rsidRPr="00E00092" w:rsidRDefault="00F950BD" w:rsidP="00D17539">
            <w:pPr>
              <w:pStyle w:val="IEEEStdsTableData-Left"/>
              <w:rPr>
                <w:szCs w:val="18"/>
                <w:u w:val="single"/>
              </w:rPr>
            </w:pPr>
            <w:r w:rsidRPr="003435AD">
              <w:rPr>
                <w:color w:val="000000" w:themeColor="text1"/>
                <w:szCs w:val="18"/>
                <w:u w:val="single"/>
              </w:rPr>
              <w:t>O</w:t>
            </w:r>
          </w:p>
        </w:tc>
        <w:tc>
          <w:tcPr>
            <w:tcW w:w="573" w:type="dxa"/>
            <w:tcBorders>
              <w:top w:val="single" w:sz="12" w:space="0" w:color="000000"/>
              <w:left w:val="single" w:sz="2" w:space="0" w:color="000000"/>
              <w:bottom w:val="single" w:sz="2" w:space="0" w:color="000000"/>
              <w:right w:val="single" w:sz="12" w:space="0" w:color="000000"/>
            </w:tcBorders>
            <w:hideMark/>
          </w:tcPr>
          <w:p w14:paraId="00375758" w14:textId="77777777" w:rsidR="00F950BD" w:rsidRPr="00E00092" w:rsidRDefault="00F950BD" w:rsidP="00D17539">
            <w:pPr>
              <w:pStyle w:val="IEEEStdsTableData-Left"/>
              <w:rPr>
                <w:szCs w:val="18"/>
                <w:u w:val="single"/>
              </w:rPr>
            </w:pPr>
            <w:r w:rsidRPr="003435AD">
              <w:rPr>
                <w:color w:val="000000" w:themeColor="text1"/>
                <w:szCs w:val="18"/>
                <w:u w:val="single"/>
              </w:rPr>
              <w:t>N</w:t>
            </w:r>
          </w:p>
        </w:tc>
      </w:tr>
      <w:tr w:rsidR="00F950BD" w:rsidRPr="0014357A" w14:paraId="4D79D606" w14:textId="77777777" w:rsidTr="00BF02B0">
        <w:trPr>
          <w:gridBefore w:val="1"/>
          <w:gridAfter w:val="1"/>
          <w:wBefore w:w="11" w:type="dxa"/>
          <w:wAfter w:w="6" w:type="dxa"/>
          <w:cantSplit/>
          <w:trHeight w:val="22"/>
          <w:jc w:val="center"/>
        </w:trPr>
        <w:tc>
          <w:tcPr>
            <w:tcW w:w="514" w:type="dxa"/>
            <w:gridSpan w:val="2"/>
            <w:vMerge/>
            <w:tcBorders>
              <w:left w:val="single" w:sz="12" w:space="0" w:color="000000"/>
              <w:bottom w:val="single" w:sz="2" w:space="0" w:color="000000"/>
              <w:right w:val="single" w:sz="2" w:space="0" w:color="000000"/>
            </w:tcBorders>
            <w:vAlign w:val="center"/>
          </w:tcPr>
          <w:p w14:paraId="388FC7FD" w14:textId="77777777" w:rsidR="00F950BD" w:rsidRPr="00F82D3D" w:rsidRDefault="00F950BD" w:rsidP="00D17539">
            <w:pPr>
              <w:pStyle w:val="IEEEStdsTableData-Left"/>
              <w:ind w:left="113" w:right="113"/>
              <w:rPr>
                <w:color w:val="000000" w:themeColor="text1"/>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EF80382" w14:textId="77777777" w:rsidR="00F950BD" w:rsidRPr="009E479A" w:rsidRDefault="00F950BD" w:rsidP="00D17539">
            <w:pPr>
              <w:pStyle w:val="Default"/>
              <w:rPr>
                <w:color w:val="000000" w:themeColor="text1"/>
                <w:sz w:val="18"/>
                <w:szCs w:val="18"/>
                <w:u w:val="single"/>
              </w:rPr>
            </w:pPr>
            <w:r w:rsidRPr="003435AD">
              <w:rPr>
                <w:sz w:val="18"/>
                <w:szCs w:val="18"/>
                <w:u w:val="single"/>
              </w:rPr>
              <w:t>Otherwise</w:t>
            </w:r>
          </w:p>
        </w:tc>
        <w:tc>
          <w:tcPr>
            <w:tcW w:w="5733" w:type="dxa"/>
            <w:gridSpan w:val="6"/>
            <w:tcBorders>
              <w:top w:val="single" w:sz="12" w:space="0" w:color="000000"/>
              <w:left w:val="single" w:sz="2" w:space="0" w:color="000000"/>
              <w:bottom w:val="single" w:sz="2" w:space="0" w:color="000000"/>
              <w:right w:val="single" w:sz="12" w:space="0" w:color="000000"/>
            </w:tcBorders>
          </w:tcPr>
          <w:p w14:paraId="0BAB80D3" w14:textId="77777777" w:rsidR="00F950BD" w:rsidRPr="009E479A" w:rsidRDefault="00F950BD" w:rsidP="00D17539">
            <w:pPr>
              <w:pStyle w:val="IEEEStdsTableData-Left"/>
              <w:rPr>
                <w:color w:val="000000" w:themeColor="text1"/>
                <w:szCs w:val="18"/>
                <w:u w:val="single"/>
              </w:rPr>
            </w:pPr>
            <w:r w:rsidRPr="009E479A">
              <w:rPr>
                <w:szCs w:val="18"/>
                <w:u w:val="single"/>
              </w:rPr>
              <w:t>Not present (#</w:t>
            </w:r>
            <w:r w:rsidRPr="009E479A">
              <w:rPr>
                <w:b/>
                <w:szCs w:val="18"/>
                <w:u w:val="single"/>
              </w:rPr>
              <w:t>2356</w:t>
            </w:r>
            <w:r w:rsidRPr="009E479A">
              <w:rPr>
                <w:szCs w:val="18"/>
                <w:u w:val="single"/>
              </w:rPr>
              <w:t>, #</w:t>
            </w:r>
            <w:r w:rsidRPr="009E479A">
              <w:rPr>
                <w:b/>
                <w:szCs w:val="18"/>
                <w:u w:val="single"/>
              </w:rPr>
              <w:t>2357</w:t>
            </w:r>
            <w:r w:rsidRPr="009E479A">
              <w:rPr>
                <w:szCs w:val="18"/>
                <w:u w:val="single"/>
              </w:rPr>
              <w:t>, #</w:t>
            </w:r>
            <w:r w:rsidRPr="009E479A">
              <w:rPr>
                <w:b/>
                <w:szCs w:val="18"/>
                <w:u w:val="single"/>
              </w:rPr>
              <w:t>2359</w:t>
            </w:r>
            <w:r w:rsidRPr="009E479A">
              <w:rPr>
                <w:szCs w:val="18"/>
                <w:u w:val="single"/>
              </w:rPr>
              <w:t>)</w:t>
            </w:r>
          </w:p>
        </w:tc>
      </w:tr>
      <w:tr w:rsidR="00F950BD" w:rsidRPr="0014357A" w14:paraId="2ED2455F" w14:textId="77777777" w:rsidTr="00231479">
        <w:trPr>
          <w:gridBefore w:val="1"/>
          <w:gridAfter w:val="1"/>
          <w:wBefore w:w="11" w:type="dxa"/>
          <w:wAfter w:w="6" w:type="dxa"/>
          <w:cantSplit/>
          <w:trHeight w:val="1134"/>
          <w:jc w:val="center"/>
        </w:trPr>
        <w:tc>
          <w:tcPr>
            <w:tcW w:w="514" w:type="dxa"/>
            <w:gridSpan w:val="2"/>
            <w:vMerge w:val="restart"/>
            <w:tcBorders>
              <w:top w:val="single" w:sz="12" w:space="0" w:color="000000"/>
              <w:left w:val="single" w:sz="12" w:space="0" w:color="000000"/>
              <w:right w:val="single" w:sz="2" w:space="0" w:color="000000"/>
            </w:tcBorders>
            <w:textDirection w:val="btLr"/>
          </w:tcPr>
          <w:p w14:paraId="561486EF" w14:textId="77777777" w:rsidR="00F950BD" w:rsidRPr="003435AD" w:rsidRDefault="00F950BD" w:rsidP="00D17539">
            <w:pPr>
              <w:pStyle w:val="IEEEStdsTableData-Left"/>
              <w:ind w:left="113" w:right="113"/>
              <w:rPr>
                <w:color w:val="000000" w:themeColor="text1"/>
                <w:szCs w:val="18"/>
                <w:u w:val="single"/>
              </w:rPr>
            </w:pPr>
            <w:r w:rsidRPr="003435AD">
              <w:rPr>
                <w:color w:val="000000" w:themeColor="text1"/>
                <w:szCs w:val="18"/>
              </w:rPr>
              <w:t>LTF_IV</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C896819" w14:textId="071E3352" w:rsidR="00F950BD" w:rsidRPr="00E00092" w:rsidRDefault="00F950BD" w:rsidP="00D17539">
            <w:pPr>
              <w:pStyle w:val="Default"/>
              <w:rPr>
                <w:color w:val="000000" w:themeColor="text1"/>
                <w:sz w:val="18"/>
                <w:szCs w:val="18"/>
                <w:u w:val="single"/>
              </w:rPr>
            </w:pPr>
            <w:r w:rsidRPr="003435AD">
              <w:rPr>
                <w:color w:val="000000" w:themeColor="text1"/>
                <w:sz w:val="18"/>
                <w:szCs w:val="18"/>
                <w:u w:val="single"/>
              </w:rPr>
              <w:t xml:space="preserve">FORMAT is either HE_SU or HE_TB and RANGING_FLAG is 1 </w:t>
            </w:r>
            <w:ins w:id="80" w:author="Christian Berger" w:date="2021-02-22T12:00:00Z">
              <w:r>
                <w:rPr>
                  <w:color w:val="000000" w:themeColor="text1"/>
                  <w:sz w:val="18"/>
                  <w:szCs w:val="18"/>
                  <w:u w:val="single"/>
                </w:rPr>
                <w:t xml:space="preserve">and </w:t>
              </w:r>
              <w:r w:rsidRPr="00B5164F">
                <w:rPr>
                  <w:color w:val="000000" w:themeColor="text1"/>
                  <w:sz w:val="18"/>
                  <w:szCs w:val="18"/>
                  <w:u w:val="single"/>
                </w:rPr>
                <w:t>SECURE_LTF_FLAG is 1</w:t>
              </w:r>
            </w:ins>
          </w:p>
        </w:tc>
        <w:tc>
          <w:tcPr>
            <w:tcW w:w="4740" w:type="dxa"/>
            <w:gridSpan w:val="2"/>
            <w:tcBorders>
              <w:top w:val="single" w:sz="12" w:space="0" w:color="000000"/>
              <w:left w:val="single" w:sz="2" w:space="0" w:color="000000"/>
              <w:bottom w:val="single" w:sz="2" w:space="0" w:color="000000"/>
              <w:right w:val="single" w:sz="2" w:space="0" w:color="000000"/>
            </w:tcBorders>
          </w:tcPr>
          <w:p w14:paraId="6E6B68C9" w14:textId="77777777" w:rsidR="00F950BD" w:rsidRPr="00E00092" w:rsidRDefault="00F950BD" w:rsidP="00D17539">
            <w:pPr>
              <w:pStyle w:val="Default"/>
              <w:rPr>
                <w:color w:val="000000" w:themeColor="text1"/>
                <w:sz w:val="18"/>
                <w:szCs w:val="18"/>
                <w:u w:val="single"/>
              </w:rPr>
            </w:pPr>
            <w:r w:rsidRPr="003435AD">
              <w:rPr>
                <w:color w:val="000000" w:themeColor="text1"/>
                <w:sz w:val="18"/>
                <w:szCs w:val="18"/>
                <w:u w:val="single"/>
              </w:rPr>
              <w:t xml:space="preserve">Contains the </w:t>
            </w:r>
            <w:proofErr w:type="spellStart"/>
            <w:r w:rsidRPr="003435AD">
              <w:rPr>
                <w:i/>
                <w:iCs/>
                <w:color w:val="000000" w:themeColor="text1"/>
                <w:sz w:val="18"/>
                <w:szCs w:val="18"/>
                <w:u w:val="single"/>
              </w:rPr>
              <w:t>ltf</w:t>
            </w:r>
            <w:proofErr w:type="spellEnd"/>
            <w:r w:rsidRPr="003435AD">
              <w:rPr>
                <w:i/>
                <w:iCs/>
                <w:color w:val="000000" w:themeColor="text1"/>
                <w:sz w:val="18"/>
                <w:szCs w:val="18"/>
                <w:u w:val="single"/>
              </w:rPr>
              <w:t>-iv</w:t>
            </w:r>
            <w:r w:rsidRPr="003435AD">
              <w:rPr>
                <w:color w:val="000000" w:themeColor="text1"/>
                <w:sz w:val="18"/>
                <w:szCs w:val="18"/>
                <w:u w:val="single"/>
              </w:rPr>
              <w:t xml:space="preserve"> (See </w:t>
            </w:r>
            <w:hyperlink w:anchor="H11o21o6o4o5o4" w:history="1">
              <w:r w:rsidRPr="00DA2A4E">
                <w:rPr>
                  <w:rStyle w:val="Hyperlink"/>
                  <w:sz w:val="18"/>
                  <w:szCs w:val="18"/>
                </w:rPr>
                <w:t>11.21.6.4.5.4</w:t>
              </w:r>
            </w:hyperlink>
            <w:r w:rsidRPr="00E00092">
              <w:rPr>
                <w:color w:val="000000" w:themeColor="text1"/>
                <w:sz w:val="18"/>
                <w:szCs w:val="18"/>
                <w:u w:val="single"/>
              </w:rPr>
              <w:t xml:space="preserve"> </w:t>
            </w:r>
            <w:r w:rsidRPr="003435AD">
              <w:rPr>
                <w:color w:val="000000" w:themeColor="text1"/>
                <w:sz w:val="18"/>
                <w:szCs w:val="18"/>
                <w:u w:val="single"/>
              </w:rPr>
              <w:t>(Secure LTF Octet Stream Generation)) used to generate the secure HE-LTFs or null otherwise. Must be non-null if LTF_KEY is not null.</w:t>
            </w:r>
          </w:p>
        </w:tc>
        <w:tc>
          <w:tcPr>
            <w:tcW w:w="420" w:type="dxa"/>
            <w:gridSpan w:val="3"/>
            <w:tcBorders>
              <w:top w:val="single" w:sz="12" w:space="0" w:color="000000"/>
              <w:left w:val="single" w:sz="2" w:space="0" w:color="000000"/>
              <w:bottom w:val="single" w:sz="2" w:space="0" w:color="000000"/>
              <w:right w:val="single" w:sz="2" w:space="0" w:color="000000"/>
            </w:tcBorders>
          </w:tcPr>
          <w:p w14:paraId="299FE1D4" w14:textId="77777777" w:rsidR="00F950BD" w:rsidRPr="00E00092" w:rsidRDefault="00F950BD" w:rsidP="00D17539">
            <w:pPr>
              <w:pStyle w:val="IEEEStdsTableData-Left"/>
              <w:rPr>
                <w:color w:val="000000" w:themeColor="text1"/>
                <w:szCs w:val="18"/>
                <w:u w:val="single"/>
              </w:rPr>
            </w:pPr>
            <w:r w:rsidRPr="003435AD">
              <w:rPr>
                <w:color w:val="000000" w:themeColor="text1"/>
                <w:szCs w:val="18"/>
                <w:u w:val="single"/>
              </w:rPr>
              <w:t>O</w:t>
            </w:r>
          </w:p>
        </w:tc>
        <w:tc>
          <w:tcPr>
            <w:tcW w:w="573" w:type="dxa"/>
            <w:tcBorders>
              <w:top w:val="single" w:sz="12" w:space="0" w:color="000000"/>
              <w:left w:val="single" w:sz="2" w:space="0" w:color="000000"/>
              <w:bottom w:val="single" w:sz="2" w:space="0" w:color="000000"/>
              <w:right w:val="single" w:sz="12" w:space="0" w:color="000000"/>
            </w:tcBorders>
          </w:tcPr>
          <w:p w14:paraId="75A750C3" w14:textId="77777777" w:rsidR="00F950BD" w:rsidRPr="00E00092" w:rsidRDefault="00F950BD" w:rsidP="00D17539">
            <w:pPr>
              <w:pStyle w:val="IEEEStdsTableData-Left"/>
              <w:rPr>
                <w:color w:val="000000" w:themeColor="text1"/>
                <w:szCs w:val="18"/>
                <w:u w:val="single"/>
              </w:rPr>
            </w:pPr>
            <w:r w:rsidRPr="003435AD">
              <w:rPr>
                <w:color w:val="000000" w:themeColor="text1"/>
                <w:szCs w:val="18"/>
                <w:u w:val="single"/>
              </w:rPr>
              <w:t>N</w:t>
            </w:r>
          </w:p>
        </w:tc>
      </w:tr>
      <w:tr w:rsidR="00F950BD" w:rsidRPr="0014357A" w14:paraId="6614C513" w14:textId="77777777" w:rsidTr="00231479">
        <w:trPr>
          <w:gridBefore w:val="1"/>
          <w:gridAfter w:val="1"/>
          <w:wBefore w:w="11" w:type="dxa"/>
          <w:wAfter w:w="6" w:type="dxa"/>
          <w:trHeight w:val="20"/>
          <w:jc w:val="center"/>
        </w:trPr>
        <w:tc>
          <w:tcPr>
            <w:tcW w:w="514" w:type="dxa"/>
            <w:gridSpan w:val="2"/>
            <w:vMerge/>
            <w:tcBorders>
              <w:left w:val="single" w:sz="12" w:space="0" w:color="000000"/>
              <w:bottom w:val="single" w:sz="2" w:space="0" w:color="000000"/>
              <w:right w:val="single" w:sz="2" w:space="0" w:color="000000"/>
            </w:tcBorders>
            <w:vAlign w:val="center"/>
            <w:hideMark/>
          </w:tcPr>
          <w:p w14:paraId="53BC2327" w14:textId="77777777" w:rsidR="00F950BD" w:rsidRPr="002764C0" w:rsidRDefault="00F950BD" w:rsidP="00D17539">
            <w:pPr>
              <w:pStyle w:val="IEEEStdsTableData-Left"/>
              <w:rPr>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39D809B" w14:textId="77777777" w:rsidR="00F950BD" w:rsidRPr="007A5DF3" w:rsidRDefault="00F950BD" w:rsidP="00D17539">
            <w:pPr>
              <w:pStyle w:val="IEEEStdsTableData-Left"/>
              <w:rPr>
                <w:szCs w:val="18"/>
                <w:u w:val="single"/>
              </w:rPr>
            </w:pPr>
            <w:r w:rsidRPr="007A5DF3">
              <w:rPr>
                <w:szCs w:val="18"/>
                <w:u w:val="single"/>
              </w:rPr>
              <w:t>Otherwise</w:t>
            </w:r>
          </w:p>
        </w:tc>
        <w:tc>
          <w:tcPr>
            <w:tcW w:w="5733" w:type="dxa"/>
            <w:gridSpan w:val="6"/>
            <w:tcBorders>
              <w:top w:val="single" w:sz="12" w:space="0" w:color="000000"/>
              <w:left w:val="single" w:sz="2" w:space="0" w:color="000000"/>
              <w:bottom w:val="single" w:sz="2" w:space="0" w:color="000000"/>
              <w:right w:val="single" w:sz="12" w:space="0" w:color="000000"/>
            </w:tcBorders>
            <w:hideMark/>
          </w:tcPr>
          <w:p w14:paraId="7C5BBAA8" w14:textId="77777777" w:rsidR="00F950BD" w:rsidRPr="002764C0" w:rsidRDefault="00F950BD" w:rsidP="00D17539">
            <w:pPr>
              <w:pStyle w:val="IEEEStdsTableData-Left"/>
              <w:rPr>
                <w:szCs w:val="18"/>
                <w:u w:val="single"/>
              </w:rPr>
            </w:pPr>
            <w:r w:rsidRPr="002825D3">
              <w:rPr>
                <w:szCs w:val="18"/>
                <w:u w:val="single"/>
              </w:rPr>
              <w:t>Not present (#</w:t>
            </w:r>
            <w:r w:rsidRPr="002825D3">
              <w:rPr>
                <w:b/>
                <w:szCs w:val="18"/>
                <w:u w:val="single"/>
              </w:rPr>
              <w:t>2356</w:t>
            </w:r>
            <w:r w:rsidRPr="002764C0">
              <w:rPr>
                <w:szCs w:val="18"/>
                <w:u w:val="single"/>
              </w:rPr>
              <w:t>, #</w:t>
            </w:r>
            <w:r w:rsidRPr="002825D3">
              <w:rPr>
                <w:b/>
                <w:szCs w:val="18"/>
                <w:u w:val="single"/>
              </w:rPr>
              <w:t>2357</w:t>
            </w:r>
            <w:r w:rsidRPr="002764C0">
              <w:rPr>
                <w:szCs w:val="18"/>
                <w:u w:val="single"/>
              </w:rPr>
              <w:t>, #</w:t>
            </w:r>
            <w:r w:rsidRPr="002825D3">
              <w:rPr>
                <w:b/>
                <w:szCs w:val="18"/>
                <w:u w:val="single"/>
              </w:rPr>
              <w:t>2359</w:t>
            </w:r>
            <w:r w:rsidRPr="002764C0">
              <w:rPr>
                <w:szCs w:val="18"/>
                <w:u w:val="single"/>
              </w:rPr>
              <w:t>)</w:t>
            </w:r>
          </w:p>
        </w:tc>
      </w:tr>
      <w:tr w:rsidR="00F950BD" w:rsidRPr="0014357A" w14:paraId="6100D80E" w14:textId="77777777" w:rsidTr="001F792D">
        <w:trPr>
          <w:gridBefore w:val="1"/>
          <w:gridAfter w:val="1"/>
          <w:wBefore w:w="11" w:type="dxa"/>
          <w:wAfter w:w="6" w:type="dxa"/>
          <w:trHeight w:val="1367"/>
          <w:jc w:val="center"/>
        </w:trPr>
        <w:tc>
          <w:tcPr>
            <w:tcW w:w="514" w:type="dxa"/>
            <w:gridSpan w:val="2"/>
            <w:vMerge w:val="restart"/>
            <w:tcBorders>
              <w:top w:val="single" w:sz="12" w:space="0" w:color="000000"/>
              <w:left w:val="single" w:sz="12" w:space="0" w:color="000000"/>
              <w:right w:val="single" w:sz="2" w:space="0" w:color="000000"/>
            </w:tcBorders>
            <w:textDirection w:val="btLr"/>
            <w:hideMark/>
          </w:tcPr>
          <w:p w14:paraId="45D96875" w14:textId="77777777" w:rsidR="00F950BD" w:rsidRPr="002764C0" w:rsidRDefault="00F950BD" w:rsidP="00D17539">
            <w:pPr>
              <w:pStyle w:val="IEEEStdsTableData-Left"/>
              <w:rPr>
                <w:szCs w:val="18"/>
                <w:u w:val="single"/>
              </w:rPr>
            </w:pPr>
            <w:r w:rsidRPr="002764C0">
              <w:rPr>
                <w:szCs w:val="18"/>
                <w:u w:val="single"/>
              </w:rPr>
              <w:t>LTF_REP</w:t>
            </w: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0892253" w14:textId="77777777" w:rsidR="00F950BD" w:rsidRPr="002825D3" w:rsidRDefault="00F950BD" w:rsidP="00D17539">
            <w:pPr>
              <w:pStyle w:val="IEEEStdsTableData-Left"/>
              <w:rPr>
                <w:strike/>
                <w:color w:val="000000"/>
                <w:szCs w:val="18"/>
                <w:u w:val="single"/>
              </w:rPr>
            </w:pPr>
            <w:r w:rsidRPr="002825D3">
              <w:rPr>
                <w:rFonts w:eastAsia="TimesNewRomanPSMT"/>
                <w:color w:val="000000"/>
                <w:szCs w:val="18"/>
                <w:u w:val="single"/>
              </w:rPr>
              <w:t>FORMAT is either  HE_SU or HE_TB and RANGING_FLAG is 1 (#</w:t>
            </w:r>
            <w:r w:rsidRPr="002825D3">
              <w:rPr>
                <w:rFonts w:eastAsia="TimesNewRomanPSMT"/>
                <w:b/>
                <w:color w:val="000000"/>
                <w:szCs w:val="18"/>
                <w:u w:val="single"/>
              </w:rPr>
              <w:t>1298</w:t>
            </w:r>
            <w:r w:rsidRPr="002825D3">
              <w:rPr>
                <w:rFonts w:eastAsia="TimesNewRomanPSMT"/>
                <w:color w:val="000000"/>
                <w:szCs w:val="18"/>
                <w:u w:val="single"/>
              </w:rPr>
              <w:t>)</w:t>
            </w:r>
          </w:p>
        </w:tc>
        <w:tc>
          <w:tcPr>
            <w:tcW w:w="4740" w:type="dxa"/>
            <w:gridSpan w:val="2"/>
            <w:tcBorders>
              <w:top w:val="single" w:sz="12" w:space="0" w:color="000000"/>
              <w:left w:val="single" w:sz="2" w:space="0" w:color="000000"/>
              <w:bottom w:val="single" w:sz="2" w:space="0" w:color="000000"/>
              <w:right w:val="single" w:sz="2" w:space="0" w:color="000000"/>
            </w:tcBorders>
          </w:tcPr>
          <w:p w14:paraId="67F6B17A" w14:textId="77777777" w:rsidR="00F950BD" w:rsidRPr="002825D3" w:rsidRDefault="00F950BD" w:rsidP="00D17539">
            <w:pPr>
              <w:pStyle w:val="IEEEStdsTableData-Left"/>
              <w:rPr>
                <w:bCs/>
                <w:strike/>
                <w:color w:val="000000"/>
                <w:szCs w:val="18"/>
                <w:u w:val="single"/>
                <w:lang w:bidi="he-IL"/>
              </w:rPr>
            </w:pPr>
          </w:p>
          <w:p w14:paraId="7E0381AA" w14:textId="77777777" w:rsidR="00F950BD" w:rsidRPr="002825D3" w:rsidRDefault="00F950BD" w:rsidP="00D17539">
            <w:pPr>
              <w:pStyle w:val="NormalWeb"/>
              <w:rPr>
                <w:rFonts w:eastAsia="TimesNewRomanPSMT"/>
                <w:color w:val="000000"/>
                <w:sz w:val="18"/>
                <w:szCs w:val="18"/>
                <w:u w:val="single"/>
              </w:rPr>
            </w:pPr>
            <w:r w:rsidRPr="002825D3">
              <w:rPr>
                <w:rFonts w:eastAsia="TimesNewRomanPSMT"/>
                <w:color w:val="000000"/>
                <w:sz w:val="18"/>
                <w:szCs w:val="18"/>
                <w:u w:val="single"/>
              </w:rPr>
              <w:t xml:space="preserve">Indicate the number of repetitions of the HE-LTF symbols. </w:t>
            </w:r>
          </w:p>
          <w:p w14:paraId="6792499F" w14:textId="77777777" w:rsidR="00F950BD" w:rsidRPr="002825D3" w:rsidRDefault="00F950BD" w:rsidP="00D17539">
            <w:pPr>
              <w:pStyle w:val="IEEEStdsTableData-Left"/>
              <w:rPr>
                <w:bCs/>
                <w:color w:val="000000"/>
                <w:szCs w:val="18"/>
                <w:u w:val="single"/>
                <w:lang w:bidi="he-IL"/>
              </w:rPr>
            </w:pPr>
          </w:p>
          <w:p w14:paraId="721F4422" w14:textId="77777777" w:rsidR="00F950BD" w:rsidRPr="002825D3" w:rsidRDefault="00F950BD" w:rsidP="00D17539">
            <w:pPr>
              <w:pStyle w:val="IEEEStdsTableData-Left"/>
              <w:rPr>
                <w:color w:val="000000"/>
                <w:szCs w:val="18"/>
                <w:u w:val="single"/>
              </w:rPr>
            </w:pPr>
            <w:r w:rsidRPr="002825D3">
              <w:rPr>
                <w:bCs/>
                <w:color w:val="000000"/>
                <w:szCs w:val="18"/>
                <w:u w:val="single"/>
                <w:lang w:bidi="he-IL"/>
              </w:rPr>
              <w:t xml:space="preserve">Set to the number of repetitions minus 1. </w:t>
            </w:r>
          </w:p>
        </w:tc>
        <w:tc>
          <w:tcPr>
            <w:tcW w:w="420" w:type="dxa"/>
            <w:gridSpan w:val="3"/>
            <w:tcBorders>
              <w:top w:val="single" w:sz="12" w:space="0" w:color="000000"/>
              <w:left w:val="single" w:sz="2" w:space="0" w:color="000000"/>
              <w:bottom w:val="single" w:sz="2" w:space="0" w:color="000000"/>
              <w:right w:val="single" w:sz="2" w:space="0" w:color="000000"/>
            </w:tcBorders>
            <w:hideMark/>
          </w:tcPr>
          <w:p w14:paraId="3485B15B" w14:textId="77777777" w:rsidR="00F950BD" w:rsidRPr="002764C0" w:rsidRDefault="00F950BD" w:rsidP="00D17539">
            <w:pPr>
              <w:pStyle w:val="IEEEStdsTableData-Left"/>
              <w:rPr>
                <w:szCs w:val="18"/>
                <w:u w:val="single"/>
              </w:rPr>
            </w:pPr>
            <w:r w:rsidRPr="002764C0">
              <w:rPr>
                <w:szCs w:val="18"/>
                <w:u w:val="single"/>
              </w:rPr>
              <w:t>O</w:t>
            </w:r>
          </w:p>
        </w:tc>
        <w:tc>
          <w:tcPr>
            <w:tcW w:w="573" w:type="dxa"/>
            <w:tcBorders>
              <w:top w:val="single" w:sz="12" w:space="0" w:color="000000"/>
              <w:left w:val="single" w:sz="2" w:space="0" w:color="000000"/>
              <w:bottom w:val="single" w:sz="2" w:space="0" w:color="000000"/>
              <w:right w:val="single" w:sz="12" w:space="0" w:color="000000"/>
            </w:tcBorders>
            <w:hideMark/>
          </w:tcPr>
          <w:p w14:paraId="07F1C435" w14:textId="77777777" w:rsidR="00F950BD" w:rsidRPr="00CB00A8" w:rsidRDefault="00F950BD" w:rsidP="00D17539">
            <w:pPr>
              <w:pStyle w:val="IEEEStdsTableData-Left"/>
              <w:rPr>
                <w:szCs w:val="18"/>
                <w:u w:val="single"/>
              </w:rPr>
            </w:pPr>
            <w:r w:rsidRPr="00CB00A8">
              <w:rPr>
                <w:szCs w:val="18"/>
                <w:u w:val="single"/>
              </w:rPr>
              <w:t>N</w:t>
            </w:r>
          </w:p>
        </w:tc>
      </w:tr>
      <w:tr w:rsidR="00F950BD" w:rsidRPr="0014357A" w14:paraId="6A70EA0B" w14:textId="77777777" w:rsidTr="001F792D">
        <w:trPr>
          <w:gridBefore w:val="1"/>
          <w:gridAfter w:val="1"/>
          <w:wBefore w:w="11" w:type="dxa"/>
          <w:wAfter w:w="6" w:type="dxa"/>
          <w:trHeight w:val="20"/>
          <w:jc w:val="center"/>
        </w:trPr>
        <w:tc>
          <w:tcPr>
            <w:tcW w:w="514" w:type="dxa"/>
            <w:gridSpan w:val="2"/>
            <w:vMerge/>
            <w:tcBorders>
              <w:left w:val="single" w:sz="12" w:space="0" w:color="000000"/>
              <w:bottom w:val="single" w:sz="2" w:space="0" w:color="000000"/>
              <w:right w:val="single" w:sz="2" w:space="0" w:color="000000"/>
            </w:tcBorders>
            <w:vAlign w:val="center"/>
            <w:hideMark/>
          </w:tcPr>
          <w:p w14:paraId="786D70C4" w14:textId="77777777" w:rsidR="00F950BD" w:rsidRPr="002764C0" w:rsidRDefault="00F950BD" w:rsidP="00D17539">
            <w:pPr>
              <w:pStyle w:val="IEEEStdsTableData-Left"/>
              <w:rPr>
                <w:szCs w:val="18"/>
                <w:u w:val="single"/>
              </w:rPr>
            </w:pPr>
          </w:p>
        </w:tc>
        <w:tc>
          <w:tcPr>
            <w:tcW w:w="2393" w:type="dxa"/>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198C0DAF" w14:textId="77777777" w:rsidR="00F950BD" w:rsidRPr="007A5DF3" w:rsidRDefault="00F950BD" w:rsidP="00D17539">
            <w:pPr>
              <w:pStyle w:val="IEEEStdsTableData-Left"/>
              <w:rPr>
                <w:szCs w:val="18"/>
                <w:u w:val="single"/>
              </w:rPr>
            </w:pPr>
            <w:r w:rsidRPr="007A5DF3">
              <w:rPr>
                <w:szCs w:val="18"/>
                <w:u w:val="single"/>
              </w:rPr>
              <w:t>Otherwise</w:t>
            </w:r>
          </w:p>
        </w:tc>
        <w:tc>
          <w:tcPr>
            <w:tcW w:w="5733" w:type="dxa"/>
            <w:gridSpan w:val="6"/>
            <w:tcBorders>
              <w:top w:val="single" w:sz="12" w:space="0" w:color="000000"/>
              <w:left w:val="single" w:sz="2" w:space="0" w:color="000000"/>
              <w:bottom w:val="single" w:sz="2" w:space="0" w:color="000000"/>
              <w:right w:val="single" w:sz="12" w:space="0" w:color="000000"/>
            </w:tcBorders>
            <w:hideMark/>
          </w:tcPr>
          <w:p w14:paraId="2CF5BD6E" w14:textId="77777777" w:rsidR="00F950BD" w:rsidRPr="002825D3" w:rsidRDefault="00F950BD" w:rsidP="00D17539">
            <w:pPr>
              <w:pStyle w:val="IEEEStdsTableData-Left"/>
              <w:rPr>
                <w:strike/>
                <w:szCs w:val="18"/>
                <w:u w:val="single"/>
              </w:rPr>
            </w:pPr>
            <w:r w:rsidRPr="002764C0">
              <w:rPr>
                <w:szCs w:val="18"/>
                <w:u w:val="single"/>
              </w:rPr>
              <w:t>Not present (#</w:t>
            </w:r>
            <w:r w:rsidRPr="007A5DF3">
              <w:rPr>
                <w:b/>
                <w:szCs w:val="18"/>
                <w:u w:val="single"/>
              </w:rPr>
              <w:t>2356</w:t>
            </w:r>
            <w:r w:rsidRPr="002825D3">
              <w:rPr>
                <w:szCs w:val="18"/>
                <w:u w:val="single"/>
              </w:rPr>
              <w:t>, #</w:t>
            </w:r>
            <w:r w:rsidRPr="002825D3">
              <w:rPr>
                <w:b/>
                <w:szCs w:val="18"/>
                <w:u w:val="single"/>
              </w:rPr>
              <w:t>2357</w:t>
            </w:r>
            <w:r w:rsidRPr="002825D3">
              <w:rPr>
                <w:szCs w:val="18"/>
                <w:u w:val="single"/>
              </w:rPr>
              <w:t>, #</w:t>
            </w:r>
            <w:r w:rsidRPr="002825D3">
              <w:rPr>
                <w:b/>
                <w:szCs w:val="18"/>
                <w:u w:val="single"/>
              </w:rPr>
              <w:t>2359</w:t>
            </w:r>
            <w:r w:rsidRPr="002825D3">
              <w:rPr>
                <w:szCs w:val="18"/>
                <w:u w:val="single"/>
              </w:rPr>
              <w:t>)</w:t>
            </w:r>
          </w:p>
        </w:tc>
      </w:tr>
      <w:tr w:rsidR="00C86C76" w:rsidRPr="0014357A" w14:paraId="23521708" w14:textId="77777777" w:rsidTr="00C86C76">
        <w:tblPrEx>
          <w:jc w:val="left"/>
        </w:tblPrEx>
        <w:trPr>
          <w:trHeight w:val="917"/>
        </w:trPr>
        <w:tc>
          <w:tcPr>
            <w:tcW w:w="495" w:type="dxa"/>
            <w:gridSpan w:val="2"/>
            <w:vMerge w:val="restart"/>
            <w:tcBorders>
              <w:top w:val="single" w:sz="12" w:space="0" w:color="000000"/>
              <w:left w:val="single" w:sz="12" w:space="0" w:color="000000"/>
              <w:right w:val="single" w:sz="2" w:space="0" w:color="000000"/>
            </w:tcBorders>
            <w:textDirection w:val="btLr"/>
            <w:hideMark/>
          </w:tcPr>
          <w:p w14:paraId="08CF93F9" w14:textId="34DAC1BF" w:rsidR="00C86C76" w:rsidRPr="002825D3" w:rsidRDefault="00C86C76" w:rsidP="00D17539">
            <w:pPr>
              <w:pStyle w:val="IEEEStdsTableData-Left"/>
              <w:rPr>
                <w:szCs w:val="18"/>
                <w:u w:val="single"/>
              </w:rPr>
            </w:pPr>
            <w:r w:rsidRPr="002764C0">
              <w:rPr>
                <w:szCs w:val="18"/>
                <w:u w:val="single"/>
              </w:rPr>
              <w:t xml:space="preserve"> </w:t>
            </w:r>
            <w:r w:rsidRPr="007A5DF3">
              <w:rPr>
                <w:szCs w:val="18"/>
                <w:u w:val="single"/>
              </w:rPr>
              <w:t>RANGING_FLAG (#2502)</w:t>
            </w:r>
          </w:p>
        </w:tc>
        <w:tc>
          <w:tcPr>
            <w:tcW w:w="2430" w:type="dxa"/>
            <w:gridSpan w:val="3"/>
            <w:vMerge w:val="restart"/>
            <w:tcBorders>
              <w:top w:val="single" w:sz="12" w:space="0" w:color="000000"/>
              <w:left w:val="single" w:sz="2" w:space="0" w:color="000000"/>
              <w:right w:val="single" w:sz="2" w:space="0" w:color="000000"/>
            </w:tcBorders>
            <w:tcMar>
              <w:top w:w="160" w:type="dxa"/>
              <w:left w:w="120" w:type="dxa"/>
              <w:bottom w:w="100" w:type="dxa"/>
              <w:right w:w="120" w:type="dxa"/>
            </w:tcMar>
            <w:vAlign w:val="center"/>
            <w:hideMark/>
          </w:tcPr>
          <w:p w14:paraId="1E6C611F" w14:textId="1BFCD30D" w:rsidR="00C86C76" w:rsidRPr="002825D3" w:rsidRDefault="00C86C76" w:rsidP="00D17539">
            <w:pPr>
              <w:pStyle w:val="IEEEStdsTableData-Left"/>
              <w:rPr>
                <w:color w:val="000000"/>
                <w:szCs w:val="18"/>
                <w:u w:val="single"/>
              </w:rPr>
            </w:pPr>
            <w:r w:rsidRPr="002825D3">
              <w:rPr>
                <w:color w:val="000000"/>
                <w:szCs w:val="18"/>
                <w:u w:val="single"/>
              </w:rPr>
              <w:t>FORMAT is HE_SU or HE_ER_SU</w:t>
            </w:r>
          </w:p>
        </w:tc>
        <w:tc>
          <w:tcPr>
            <w:tcW w:w="4770" w:type="dxa"/>
            <w:gridSpan w:val="2"/>
            <w:vMerge w:val="restart"/>
            <w:tcBorders>
              <w:top w:val="single" w:sz="12" w:space="0" w:color="000000"/>
              <w:left w:val="single" w:sz="2" w:space="0" w:color="000000"/>
              <w:right w:val="single" w:sz="2" w:space="0" w:color="000000"/>
            </w:tcBorders>
          </w:tcPr>
          <w:p w14:paraId="4D396AF2" w14:textId="77777777" w:rsidR="00C86C76" w:rsidRPr="002825D3" w:rsidRDefault="00C86C76" w:rsidP="00D17539">
            <w:pPr>
              <w:pStyle w:val="NormalWeb"/>
              <w:rPr>
                <w:color w:val="000000"/>
                <w:sz w:val="18"/>
                <w:szCs w:val="18"/>
                <w:u w:val="single"/>
              </w:rPr>
            </w:pPr>
            <w:r w:rsidRPr="002825D3">
              <w:rPr>
                <w:color w:val="000000"/>
                <w:sz w:val="18"/>
                <w:szCs w:val="18"/>
                <w:u w:val="single"/>
              </w:rPr>
              <w:t>Indicate whether the PPDU is a HE Ranging NDP or HE TB Ranging NDP.</w:t>
            </w:r>
          </w:p>
          <w:p w14:paraId="2EC89BDC" w14:textId="77777777" w:rsidR="00C86C76" w:rsidRPr="002825D3" w:rsidRDefault="00C86C76" w:rsidP="00D17539">
            <w:pPr>
              <w:pStyle w:val="NormalWeb"/>
              <w:rPr>
                <w:color w:val="000000"/>
                <w:sz w:val="18"/>
                <w:szCs w:val="18"/>
                <w:u w:val="single"/>
              </w:rPr>
            </w:pPr>
            <w:r w:rsidRPr="002825D3">
              <w:rPr>
                <w:color w:val="000000"/>
                <w:sz w:val="18"/>
                <w:szCs w:val="18"/>
                <w:u w:val="single"/>
              </w:rPr>
              <w:t xml:space="preserve">Set to 1 when the PPDU is HE Ranging NDP or HE TB Ranging NDP. </w:t>
            </w:r>
          </w:p>
          <w:p w14:paraId="61100782" w14:textId="77777777" w:rsidR="00C86C76" w:rsidRPr="002825D3" w:rsidRDefault="00C86C76" w:rsidP="00D17539">
            <w:pPr>
              <w:pStyle w:val="IEEEStdsTableData-Left"/>
              <w:rPr>
                <w:color w:val="000000"/>
                <w:sz w:val="22"/>
                <w:szCs w:val="22"/>
                <w:u w:val="single"/>
              </w:rPr>
            </w:pPr>
            <w:r w:rsidRPr="002825D3">
              <w:rPr>
                <w:color w:val="000000"/>
                <w:szCs w:val="18"/>
                <w:u w:val="single"/>
              </w:rPr>
              <w:t>Set to 0 otherwise.</w:t>
            </w:r>
            <w:r w:rsidRPr="002825D3">
              <w:rPr>
                <w:color w:val="000000"/>
                <w:sz w:val="22"/>
                <w:szCs w:val="22"/>
                <w:u w:val="single"/>
              </w:rPr>
              <w:br/>
            </w:r>
          </w:p>
          <w:p w14:paraId="6EEF8F7A" w14:textId="77777777" w:rsidR="00C86C76" w:rsidRPr="002825D3" w:rsidRDefault="00C86C76" w:rsidP="00D17539">
            <w:pPr>
              <w:pStyle w:val="IEEEStdsTableData-Left"/>
              <w:rPr>
                <w:color w:val="000000"/>
                <w:szCs w:val="18"/>
                <w:u w:val="single"/>
              </w:rPr>
            </w:pPr>
          </w:p>
        </w:tc>
        <w:tc>
          <w:tcPr>
            <w:tcW w:w="360" w:type="dxa"/>
            <w:tcBorders>
              <w:top w:val="single" w:sz="12" w:space="0" w:color="000000"/>
              <w:left w:val="single" w:sz="2" w:space="0" w:color="000000"/>
              <w:right w:val="single" w:sz="2" w:space="0" w:color="000000"/>
            </w:tcBorders>
            <w:hideMark/>
          </w:tcPr>
          <w:p w14:paraId="77603B85" w14:textId="0979D7D4" w:rsidR="00C86C76" w:rsidRPr="001D082D" w:rsidRDefault="00C86C76" w:rsidP="00D17539">
            <w:pPr>
              <w:pStyle w:val="IEEEStdsTableData-Left"/>
              <w:rPr>
                <w:szCs w:val="18"/>
                <w:u w:val="single"/>
              </w:rPr>
            </w:pPr>
            <w:r w:rsidRPr="001D082D">
              <w:rPr>
                <w:szCs w:val="18"/>
                <w:u w:val="single"/>
              </w:rPr>
              <w:t>Y</w:t>
            </w:r>
          </w:p>
        </w:tc>
        <w:tc>
          <w:tcPr>
            <w:tcW w:w="602" w:type="dxa"/>
            <w:gridSpan w:val="3"/>
            <w:vMerge w:val="restart"/>
            <w:tcBorders>
              <w:top w:val="single" w:sz="12" w:space="0" w:color="000000"/>
              <w:left w:val="single" w:sz="2" w:space="0" w:color="000000"/>
              <w:right w:val="single" w:sz="12" w:space="0" w:color="000000"/>
            </w:tcBorders>
            <w:hideMark/>
          </w:tcPr>
          <w:p w14:paraId="41D8556D" w14:textId="63D1FF8B" w:rsidR="00C86C76" w:rsidRPr="001D082D" w:rsidRDefault="00C86C76" w:rsidP="00D17539">
            <w:pPr>
              <w:pStyle w:val="IEEEStdsTableData-Left"/>
              <w:rPr>
                <w:szCs w:val="18"/>
                <w:u w:val="single"/>
              </w:rPr>
            </w:pPr>
            <w:r w:rsidRPr="001D082D">
              <w:rPr>
                <w:szCs w:val="18"/>
                <w:u w:val="single"/>
              </w:rPr>
              <w:t>N</w:t>
            </w:r>
          </w:p>
        </w:tc>
      </w:tr>
      <w:tr w:rsidR="00C86C76" w:rsidRPr="0014357A" w14:paraId="68F62912" w14:textId="77777777" w:rsidTr="00C86C76">
        <w:tblPrEx>
          <w:jc w:val="left"/>
        </w:tblPrEx>
        <w:trPr>
          <w:trHeight w:val="213"/>
        </w:trPr>
        <w:tc>
          <w:tcPr>
            <w:tcW w:w="495" w:type="dxa"/>
            <w:gridSpan w:val="2"/>
            <w:vMerge/>
            <w:tcBorders>
              <w:left w:val="single" w:sz="12" w:space="0" w:color="000000"/>
              <w:right w:val="single" w:sz="2" w:space="0" w:color="000000"/>
            </w:tcBorders>
            <w:textDirection w:val="btLr"/>
          </w:tcPr>
          <w:p w14:paraId="1F4A5EFB" w14:textId="77777777" w:rsidR="00C86C76" w:rsidRPr="002825D3" w:rsidRDefault="00C86C76" w:rsidP="00D17539">
            <w:pPr>
              <w:pStyle w:val="IEEEStdsTableData-Left"/>
              <w:rPr>
                <w:szCs w:val="18"/>
                <w:u w:val="single"/>
              </w:rPr>
            </w:pPr>
          </w:p>
        </w:tc>
        <w:tc>
          <w:tcPr>
            <w:tcW w:w="2430" w:type="dxa"/>
            <w:gridSpan w:val="3"/>
            <w:vMerge/>
            <w:tcBorders>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32A8B32" w14:textId="77777777" w:rsidR="00C86C76" w:rsidRPr="002825D3" w:rsidRDefault="00C86C76" w:rsidP="00D17539">
            <w:pPr>
              <w:pStyle w:val="IEEEStdsTableData-Left"/>
              <w:rPr>
                <w:szCs w:val="18"/>
                <w:u w:val="single"/>
              </w:rPr>
            </w:pPr>
          </w:p>
        </w:tc>
        <w:tc>
          <w:tcPr>
            <w:tcW w:w="4770" w:type="dxa"/>
            <w:gridSpan w:val="2"/>
            <w:vMerge/>
            <w:tcBorders>
              <w:left w:val="single" w:sz="2" w:space="0" w:color="000000"/>
              <w:right w:val="single" w:sz="2" w:space="0" w:color="000000"/>
            </w:tcBorders>
          </w:tcPr>
          <w:p w14:paraId="122A9FA2" w14:textId="77777777" w:rsidR="00C86C76" w:rsidRPr="002825D3" w:rsidRDefault="00C86C76" w:rsidP="00D17539">
            <w:pPr>
              <w:pStyle w:val="IEEEStdsTableData-Left"/>
              <w:rPr>
                <w:szCs w:val="18"/>
                <w:u w:val="single"/>
              </w:rPr>
            </w:pPr>
          </w:p>
        </w:tc>
        <w:tc>
          <w:tcPr>
            <w:tcW w:w="360" w:type="dxa"/>
            <w:vMerge w:val="restart"/>
            <w:tcBorders>
              <w:top w:val="single" w:sz="12" w:space="0" w:color="000000"/>
              <w:left w:val="single" w:sz="2" w:space="0" w:color="000000"/>
              <w:right w:val="single" w:sz="2" w:space="0" w:color="000000"/>
            </w:tcBorders>
          </w:tcPr>
          <w:p w14:paraId="083AD29D" w14:textId="2402B73D" w:rsidR="00C86C76" w:rsidRPr="001D082D" w:rsidRDefault="00C86C76" w:rsidP="00D17539">
            <w:pPr>
              <w:pStyle w:val="IEEEStdsTableData-Left"/>
              <w:rPr>
                <w:szCs w:val="18"/>
                <w:u w:val="single"/>
              </w:rPr>
            </w:pPr>
            <w:r w:rsidRPr="001D082D">
              <w:rPr>
                <w:szCs w:val="18"/>
                <w:u w:val="single"/>
              </w:rPr>
              <w:t>MU</w:t>
            </w:r>
          </w:p>
        </w:tc>
        <w:tc>
          <w:tcPr>
            <w:tcW w:w="602" w:type="dxa"/>
            <w:gridSpan w:val="3"/>
            <w:vMerge/>
            <w:tcBorders>
              <w:left w:val="single" w:sz="2" w:space="0" w:color="000000"/>
              <w:right w:val="single" w:sz="12" w:space="0" w:color="000000"/>
            </w:tcBorders>
          </w:tcPr>
          <w:p w14:paraId="53AE8376" w14:textId="77777777" w:rsidR="00C86C76" w:rsidRPr="001D082D" w:rsidRDefault="00C86C76" w:rsidP="00D17539">
            <w:pPr>
              <w:pStyle w:val="IEEEStdsTableData-Left"/>
              <w:rPr>
                <w:szCs w:val="18"/>
                <w:u w:val="single"/>
              </w:rPr>
            </w:pPr>
          </w:p>
        </w:tc>
      </w:tr>
      <w:tr w:rsidR="00C86C76" w:rsidRPr="0014357A" w14:paraId="22106E1F" w14:textId="77777777" w:rsidTr="00C86C76">
        <w:tblPrEx>
          <w:jc w:val="left"/>
        </w:tblPrEx>
        <w:trPr>
          <w:trHeight w:val="622"/>
        </w:trPr>
        <w:tc>
          <w:tcPr>
            <w:tcW w:w="495" w:type="dxa"/>
            <w:gridSpan w:val="2"/>
            <w:vMerge/>
            <w:tcBorders>
              <w:left w:val="single" w:sz="12" w:space="0" w:color="000000"/>
              <w:right w:val="single" w:sz="2" w:space="0" w:color="000000"/>
            </w:tcBorders>
            <w:textDirection w:val="btLr"/>
          </w:tcPr>
          <w:p w14:paraId="46928443"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DE8C751" w14:textId="03546532" w:rsidR="00C86C76" w:rsidRPr="002825D3" w:rsidRDefault="00C86C76" w:rsidP="00D17539">
            <w:pPr>
              <w:pStyle w:val="IEEEStdsTableData-Left"/>
              <w:rPr>
                <w:szCs w:val="18"/>
                <w:u w:val="single"/>
              </w:rPr>
            </w:pPr>
            <w:r w:rsidRPr="002825D3">
              <w:rPr>
                <w:szCs w:val="18"/>
                <w:u w:val="single"/>
              </w:rPr>
              <w:t>FORMAT is HE_MU or HE_TB</w:t>
            </w:r>
          </w:p>
        </w:tc>
        <w:tc>
          <w:tcPr>
            <w:tcW w:w="4770" w:type="dxa"/>
            <w:gridSpan w:val="2"/>
            <w:vMerge/>
            <w:tcBorders>
              <w:left w:val="single" w:sz="2" w:space="0" w:color="000000"/>
              <w:bottom w:val="single" w:sz="12" w:space="0" w:color="000000"/>
              <w:right w:val="single" w:sz="2" w:space="0" w:color="000000"/>
            </w:tcBorders>
          </w:tcPr>
          <w:p w14:paraId="66336B7B" w14:textId="77777777" w:rsidR="00C86C76" w:rsidRPr="002825D3" w:rsidRDefault="00C86C76" w:rsidP="00D17539">
            <w:pPr>
              <w:pStyle w:val="IEEEStdsTableData-Left"/>
              <w:rPr>
                <w:szCs w:val="18"/>
                <w:u w:val="single"/>
              </w:rPr>
            </w:pPr>
          </w:p>
        </w:tc>
        <w:tc>
          <w:tcPr>
            <w:tcW w:w="360" w:type="dxa"/>
            <w:vMerge/>
            <w:tcBorders>
              <w:left w:val="single" w:sz="2" w:space="0" w:color="000000"/>
              <w:bottom w:val="single" w:sz="12" w:space="0" w:color="000000"/>
              <w:right w:val="single" w:sz="2" w:space="0" w:color="000000"/>
            </w:tcBorders>
          </w:tcPr>
          <w:p w14:paraId="5DAF2DAA" w14:textId="77777777" w:rsidR="00C86C76" w:rsidRPr="001D082D" w:rsidRDefault="00C86C76" w:rsidP="00D17539">
            <w:pPr>
              <w:pStyle w:val="IEEEStdsTableData-Left"/>
              <w:rPr>
                <w:szCs w:val="18"/>
                <w:u w:val="single"/>
              </w:rPr>
            </w:pPr>
          </w:p>
        </w:tc>
        <w:tc>
          <w:tcPr>
            <w:tcW w:w="602" w:type="dxa"/>
            <w:gridSpan w:val="3"/>
            <w:vMerge/>
            <w:tcBorders>
              <w:left w:val="single" w:sz="2" w:space="0" w:color="000000"/>
              <w:bottom w:val="single" w:sz="12" w:space="0" w:color="000000"/>
              <w:right w:val="single" w:sz="12" w:space="0" w:color="000000"/>
            </w:tcBorders>
          </w:tcPr>
          <w:p w14:paraId="2477C6C0" w14:textId="77777777" w:rsidR="00C86C76" w:rsidRPr="001D082D" w:rsidRDefault="00C86C76" w:rsidP="00D17539">
            <w:pPr>
              <w:pStyle w:val="IEEEStdsTableData-Left"/>
              <w:rPr>
                <w:szCs w:val="18"/>
                <w:u w:val="single"/>
              </w:rPr>
            </w:pPr>
          </w:p>
        </w:tc>
      </w:tr>
      <w:tr w:rsidR="00C86C76" w:rsidRPr="0014357A" w14:paraId="5F5130F1" w14:textId="77777777" w:rsidTr="00C86C76">
        <w:tblPrEx>
          <w:jc w:val="left"/>
        </w:tblPrEx>
        <w:trPr>
          <w:trHeight w:val="20"/>
        </w:trPr>
        <w:tc>
          <w:tcPr>
            <w:tcW w:w="495" w:type="dxa"/>
            <w:gridSpan w:val="2"/>
            <w:vMerge/>
            <w:tcBorders>
              <w:left w:val="single" w:sz="12" w:space="0" w:color="000000"/>
              <w:bottom w:val="single" w:sz="2" w:space="0" w:color="000000"/>
              <w:right w:val="single" w:sz="2" w:space="0" w:color="000000"/>
            </w:tcBorders>
            <w:vAlign w:val="center"/>
            <w:hideMark/>
          </w:tcPr>
          <w:p w14:paraId="6B5D61D8"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87F795A" w14:textId="3989A8C0" w:rsidR="00C86C76" w:rsidRPr="002825D3" w:rsidRDefault="00C86C76" w:rsidP="00D17539">
            <w:pPr>
              <w:pStyle w:val="IEEEStdsTableData-Left"/>
              <w:rPr>
                <w:szCs w:val="18"/>
                <w:u w:val="single"/>
              </w:rPr>
            </w:pPr>
            <w:r w:rsidRPr="002825D3">
              <w:rPr>
                <w:szCs w:val="18"/>
                <w:u w:val="single"/>
              </w:rPr>
              <w:t>Otherwise</w:t>
            </w:r>
          </w:p>
        </w:tc>
        <w:tc>
          <w:tcPr>
            <w:tcW w:w="5732" w:type="dxa"/>
            <w:gridSpan w:val="6"/>
            <w:tcBorders>
              <w:top w:val="single" w:sz="12" w:space="0" w:color="000000"/>
              <w:left w:val="single" w:sz="2" w:space="0" w:color="000000"/>
              <w:bottom w:val="single" w:sz="2" w:space="0" w:color="auto"/>
              <w:right w:val="single" w:sz="12" w:space="0" w:color="000000"/>
            </w:tcBorders>
            <w:hideMark/>
          </w:tcPr>
          <w:p w14:paraId="4D5F6276" w14:textId="4C60C462" w:rsidR="00C86C76" w:rsidRPr="002825D3" w:rsidRDefault="00C86C76" w:rsidP="00D17539">
            <w:pPr>
              <w:pStyle w:val="IEEEStdsTableData-Left"/>
              <w:rPr>
                <w:szCs w:val="18"/>
                <w:u w:val="single"/>
              </w:rPr>
            </w:pPr>
            <w:r w:rsidRPr="002825D3">
              <w:rPr>
                <w:szCs w:val="18"/>
                <w:u w:val="single"/>
              </w:rPr>
              <w:t>See corresponding entry in Table 19-1 (RXVECTOR and RXVECTOR parameters) and Table 21-1 (RXVECTOR and RXVECTOR parameters).</w:t>
            </w:r>
          </w:p>
        </w:tc>
      </w:tr>
      <w:tr w:rsidR="00C86C76" w:rsidRPr="0014357A" w14:paraId="04621946" w14:textId="77777777" w:rsidTr="00C86C76">
        <w:tblPrEx>
          <w:jc w:val="left"/>
        </w:tblPrEx>
        <w:trPr>
          <w:trHeight w:val="1048"/>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hideMark/>
          </w:tcPr>
          <w:p w14:paraId="48CF72DB" w14:textId="77777777" w:rsidR="00C86C76" w:rsidRPr="002764C0" w:rsidRDefault="00C86C76" w:rsidP="00D17539">
            <w:pPr>
              <w:pStyle w:val="IEEEStdsTableData-Left"/>
              <w:rPr>
                <w:szCs w:val="18"/>
                <w:u w:val="single"/>
              </w:rPr>
            </w:pPr>
            <w:r w:rsidRPr="002764C0">
              <w:rPr>
                <w:szCs w:val="18"/>
                <w:u w:val="single"/>
              </w:rPr>
              <w:t>PSDU_LENGTH</w:t>
            </w: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9760536" w14:textId="77777777" w:rsidR="00C86C76" w:rsidRPr="002825D3" w:rsidRDefault="00C86C76" w:rsidP="00D17539">
            <w:pPr>
              <w:pStyle w:val="IEEEStdsTableData-Left"/>
              <w:rPr>
                <w:szCs w:val="18"/>
                <w:u w:val="single"/>
              </w:rPr>
            </w:pPr>
            <w:r w:rsidRPr="007A5DF3">
              <w:rPr>
                <w:szCs w:val="18"/>
                <w:u w:val="single"/>
              </w:rPr>
              <w:t>FORMAT is H</w:t>
            </w:r>
            <w:r w:rsidRPr="002825D3">
              <w:rPr>
                <w:szCs w:val="18"/>
                <w:u w:val="single"/>
              </w:rPr>
              <w:t>E_SU, HE_MU, HE_ER, HE_ER_SU or HE_TB</w:t>
            </w:r>
          </w:p>
        </w:tc>
        <w:tc>
          <w:tcPr>
            <w:tcW w:w="4770" w:type="dxa"/>
            <w:gridSpan w:val="2"/>
            <w:tcBorders>
              <w:top w:val="single" w:sz="12" w:space="0" w:color="000000"/>
              <w:left w:val="single" w:sz="2" w:space="0" w:color="000000"/>
              <w:bottom w:val="single" w:sz="12" w:space="0" w:color="000000"/>
              <w:right w:val="single" w:sz="2" w:space="0" w:color="000000"/>
            </w:tcBorders>
          </w:tcPr>
          <w:p w14:paraId="1FB2D7AA" w14:textId="77777777" w:rsidR="00C86C76" w:rsidRPr="001D082D" w:rsidRDefault="00C86C76" w:rsidP="00D17539">
            <w:pPr>
              <w:pStyle w:val="IEEEStdsTableData-Left"/>
              <w:rPr>
                <w:szCs w:val="18"/>
                <w:u w:val="single"/>
              </w:rPr>
            </w:pPr>
            <w:r w:rsidRPr="001D082D">
              <w:rPr>
                <w:szCs w:val="18"/>
                <w:u w:val="single"/>
              </w:rPr>
              <w:t>Indicates the number of octets in the PSDU in the range of 0 to a</w:t>
            </w:r>
            <w:r>
              <w:rPr>
                <w:szCs w:val="18"/>
                <w:u w:val="single"/>
              </w:rPr>
              <w:t xml:space="preserve"> </w:t>
            </w:r>
            <w:proofErr w:type="spellStart"/>
            <w:r>
              <w:rPr>
                <w:szCs w:val="18"/>
                <w:u w:val="single"/>
              </w:rPr>
              <w:t>PDUMaxLength</w:t>
            </w:r>
            <w:proofErr w:type="spellEnd"/>
            <w:r>
              <w:rPr>
                <w:szCs w:val="18"/>
                <w:u w:val="single"/>
              </w:rPr>
              <w:t xml:space="preserve"> octets; </w:t>
            </w:r>
            <w:r w:rsidRPr="001D082D">
              <w:rPr>
                <w:szCs w:val="18"/>
                <w:u w:val="single"/>
              </w:rPr>
              <w:t>see Table</w:t>
            </w:r>
            <w:r>
              <w:rPr>
                <w:szCs w:val="18"/>
                <w:u w:val="single"/>
              </w:rPr>
              <w:t xml:space="preserve"> 27-53 (HE PHY characteristics)</w:t>
            </w:r>
            <w:r w:rsidRPr="001D082D">
              <w:rPr>
                <w:szCs w:val="18"/>
                <w:u w:val="single"/>
              </w:rPr>
              <w:t>. A value of 0 indicates and HE NDP, HE Ranging NDP or HE TB Ranging NDP.</w:t>
            </w:r>
          </w:p>
        </w:tc>
        <w:tc>
          <w:tcPr>
            <w:tcW w:w="360" w:type="dxa"/>
            <w:tcBorders>
              <w:top w:val="single" w:sz="12" w:space="0" w:color="000000"/>
              <w:left w:val="single" w:sz="2" w:space="0" w:color="000000"/>
              <w:bottom w:val="single" w:sz="12" w:space="0" w:color="000000"/>
              <w:right w:val="single" w:sz="2" w:space="0" w:color="000000"/>
            </w:tcBorders>
            <w:hideMark/>
          </w:tcPr>
          <w:p w14:paraId="2B084F94" w14:textId="77777777" w:rsidR="00C86C76" w:rsidRPr="001D082D" w:rsidRDefault="00C86C76" w:rsidP="00D17539">
            <w:pPr>
              <w:pStyle w:val="IEEEStdsTableData-Left"/>
              <w:rPr>
                <w:szCs w:val="18"/>
                <w:u w:val="single"/>
              </w:rPr>
            </w:pPr>
            <w:r w:rsidRPr="001D082D">
              <w:rPr>
                <w:szCs w:val="18"/>
                <w:u w:val="single"/>
              </w:rPr>
              <w:t>N</w:t>
            </w:r>
          </w:p>
        </w:tc>
        <w:tc>
          <w:tcPr>
            <w:tcW w:w="602" w:type="dxa"/>
            <w:gridSpan w:val="3"/>
            <w:tcBorders>
              <w:top w:val="single" w:sz="12" w:space="0" w:color="000000"/>
              <w:left w:val="single" w:sz="2" w:space="0" w:color="000000"/>
              <w:bottom w:val="single" w:sz="12" w:space="0" w:color="000000"/>
              <w:right w:val="single" w:sz="12" w:space="0" w:color="000000"/>
            </w:tcBorders>
            <w:hideMark/>
          </w:tcPr>
          <w:p w14:paraId="78E1AACB" w14:textId="77777777" w:rsidR="00C86C76" w:rsidRPr="001D082D" w:rsidRDefault="00C86C76" w:rsidP="00D17539">
            <w:pPr>
              <w:pStyle w:val="IEEEStdsTableData-Left"/>
              <w:rPr>
                <w:szCs w:val="18"/>
                <w:u w:val="single"/>
              </w:rPr>
            </w:pPr>
            <w:r w:rsidRPr="001D082D">
              <w:rPr>
                <w:szCs w:val="18"/>
                <w:u w:val="single"/>
              </w:rPr>
              <w:t>Y</w:t>
            </w:r>
          </w:p>
        </w:tc>
      </w:tr>
      <w:tr w:rsidR="00C86C76" w:rsidRPr="0014357A" w14:paraId="12BCB573" w14:textId="77777777" w:rsidTr="00C86C76">
        <w:tblPrEx>
          <w:jc w:val="left"/>
        </w:tblPrEx>
        <w:trPr>
          <w:trHeight w:val="20"/>
        </w:trPr>
        <w:tc>
          <w:tcPr>
            <w:tcW w:w="495" w:type="dxa"/>
            <w:gridSpan w:val="2"/>
            <w:vMerge/>
            <w:tcBorders>
              <w:top w:val="single" w:sz="12" w:space="0" w:color="000000"/>
              <w:left w:val="single" w:sz="12" w:space="0" w:color="000000"/>
              <w:bottom w:val="single" w:sz="2" w:space="0" w:color="000000"/>
              <w:right w:val="single" w:sz="2" w:space="0" w:color="000000"/>
            </w:tcBorders>
            <w:vAlign w:val="center"/>
            <w:hideMark/>
          </w:tcPr>
          <w:p w14:paraId="427038B8"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663CBDB6" w14:textId="77777777" w:rsidR="00C86C76" w:rsidRPr="002825D3" w:rsidRDefault="00C86C76" w:rsidP="00D17539">
            <w:pPr>
              <w:pStyle w:val="IEEEStdsTableData-Left"/>
              <w:rPr>
                <w:szCs w:val="18"/>
                <w:u w:val="single"/>
              </w:rPr>
            </w:pPr>
            <w:r w:rsidRPr="002825D3">
              <w:rPr>
                <w:szCs w:val="18"/>
                <w:u w:val="single"/>
              </w:rPr>
              <w:t>Otherwise</w:t>
            </w:r>
          </w:p>
        </w:tc>
        <w:tc>
          <w:tcPr>
            <w:tcW w:w="5732" w:type="dxa"/>
            <w:gridSpan w:val="6"/>
            <w:tcBorders>
              <w:top w:val="single" w:sz="12" w:space="0" w:color="000000"/>
              <w:left w:val="single" w:sz="2" w:space="0" w:color="000000"/>
              <w:bottom w:val="single" w:sz="2" w:space="0" w:color="auto"/>
              <w:right w:val="single" w:sz="12" w:space="0" w:color="000000"/>
            </w:tcBorders>
            <w:hideMark/>
          </w:tcPr>
          <w:p w14:paraId="4346EB46" w14:textId="77777777" w:rsidR="00C86C76" w:rsidRPr="001D082D" w:rsidRDefault="00C86C76" w:rsidP="00D17539">
            <w:pPr>
              <w:pStyle w:val="IEEEStdsTableData-Left"/>
              <w:rPr>
                <w:szCs w:val="18"/>
                <w:u w:val="single"/>
              </w:rPr>
            </w:pPr>
            <w:r w:rsidRPr="001D082D">
              <w:rPr>
                <w:szCs w:val="18"/>
                <w:u w:val="single"/>
              </w:rPr>
              <w:t>See corresponding entry in Table 21-1 (RXVECTOR and RXVECTOR parameters).</w:t>
            </w:r>
          </w:p>
        </w:tc>
      </w:tr>
      <w:tr w:rsidR="00F950BD" w:rsidRPr="0014357A" w14:paraId="145546B1" w14:textId="77777777" w:rsidTr="00C86C76">
        <w:tblPrEx>
          <w:jc w:val="left"/>
        </w:tblPrEx>
        <w:trPr>
          <w:trHeight w:val="440"/>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hideMark/>
          </w:tcPr>
          <w:p w14:paraId="6C89A829" w14:textId="77777777" w:rsidR="00F950BD" w:rsidRPr="002764C0" w:rsidRDefault="00F950BD" w:rsidP="00F950BD">
            <w:pPr>
              <w:pStyle w:val="IEEEStdsTableData-Left"/>
              <w:rPr>
                <w:szCs w:val="18"/>
                <w:u w:val="single"/>
              </w:rPr>
            </w:pPr>
            <w:r w:rsidRPr="002764C0">
              <w:rPr>
                <w:szCs w:val="18"/>
                <w:u w:val="single"/>
              </w:rPr>
              <w:t>NUM_STS</w:t>
            </w: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8050D40" w14:textId="4C839123" w:rsidR="00F950BD" w:rsidRPr="007A5DF3" w:rsidRDefault="00F950BD" w:rsidP="00F950BD">
            <w:pPr>
              <w:pStyle w:val="IEEEStdsTableData-Left"/>
              <w:rPr>
                <w:szCs w:val="18"/>
                <w:u w:val="single"/>
              </w:rPr>
            </w:pPr>
            <w:r w:rsidRPr="007A5DF3">
              <w:rPr>
                <w:szCs w:val="18"/>
                <w:u w:val="single"/>
              </w:rPr>
              <w:t>FORMAT is HE_SU</w:t>
            </w:r>
          </w:p>
        </w:tc>
        <w:tc>
          <w:tcPr>
            <w:tcW w:w="4770" w:type="dxa"/>
            <w:gridSpan w:val="2"/>
            <w:tcBorders>
              <w:top w:val="single" w:sz="12" w:space="0" w:color="000000"/>
              <w:left w:val="single" w:sz="2" w:space="0" w:color="000000"/>
              <w:bottom w:val="single" w:sz="12" w:space="0" w:color="000000"/>
              <w:right w:val="single" w:sz="2" w:space="0" w:color="000000"/>
            </w:tcBorders>
          </w:tcPr>
          <w:p w14:paraId="04B88919" w14:textId="77777777" w:rsidR="00F950BD" w:rsidRPr="001D082D" w:rsidRDefault="00F950BD" w:rsidP="00F950BD">
            <w:pPr>
              <w:pStyle w:val="IEEEStdsTableData-Left"/>
              <w:rPr>
                <w:szCs w:val="18"/>
                <w:u w:val="single"/>
              </w:rPr>
            </w:pPr>
            <w:r w:rsidRPr="001D082D">
              <w:rPr>
                <w:szCs w:val="18"/>
                <w:u w:val="single"/>
              </w:rPr>
              <w:t>Indicates the number of space-time streams.</w:t>
            </w:r>
          </w:p>
          <w:p w14:paraId="73F75EC9" w14:textId="36703875" w:rsidR="00F950BD" w:rsidRPr="001D082D" w:rsidRDefault="00F950BD" w:rsidP="00F950BD">
            <w:pPr>
              <w:pStyle w:val="IEEEStdsTableData-Left"/>
              <w:rPr>
                <w:szCs w:val="18"/>
                <w:u w:val="single"/>
              </w:rPr>
            </w:pPr>
            <w:r w:rsidRPr="001D082D">
              <w:rPr>
                <w:szCs w:val="18"/>
                <w:u w:val="single"/>
              </w:rPr>
              <w:t>Integer in the range 1-8.</w:t>
            </w:r>
          </w:p>
        </w:tc>
        <w:tc>
          <w:tcPr>
            <w:tcW w:w="360" w:type="dxa"/>
            <w:tcBorders>
              <w:top w:val="single" w:sz="12" w:space="0" w:color="000000"/>
              <w:left w:val="single" w:sz="2" w:space="0" w:color="000000"/>
              <w:bottom w:val="single" w:sz="12" w:space="0" w:color="000000"/>
              <w:right w:val="single" w:sz="2" w:space="0" w:color="000000"/>
            </w:tcBorders>
            <w:hideMark/>
          </w:tcPr>
          <w:p w14:paraId="73FC32A3" w14:textId="77777777" w:rsidR="00F950BD" w:rsidRPr="001D082D" w:rsidRDefault="00F950BD" w:rsidP="00F950BD">
            <w:pPr>
              <w:pStyle w:val="IEEEStdsTableData-Left"/>
              <w:rPr>
                <w:szCs w:val="18"/>
                <w:u w:val="single"/>
              </w:rPr>
            </w:pPr>
            <w:r w:rsidRPr="001D082D">
              <w:rPr>
                <w:szCs w:val="18"/>
                <w:u w:val="single"/>
              </w:rPr>
              <w:t>Y</w:t>
            </w:r>
          </w:p>
        </w:tc>
        <w:tc>
          <w:tcPr>
            <w:tcW w:w="602" w:type="dxa"/>
            <w:gridSpan w:val="3"/>
            <w:tcBorders>
              <w:top w:val="single" w:sz="12" w:space="0" w:color="000000"/>
              <w:left w:val="single" w:sz="2" w:space="0" w:color="000000"/>
              <w:bottom w:val="single" w:sz="12" w:space="0" w:color="000000"/>
              <w:right w:val="single" w:sz="12" w:space="0" w:color="000000"/>
            </w:tcBorders>
            <w:hideMark/>
          </w:tcPr>
          <w:p w14:paraId="2D2F8D87" w14:textId="77777777" w:rsidR="00F950BD" w:rsidRPr="001D082D" w:rsidRDefault="00F950BD" w:rsidP="00F950BD">
            <w:pPr>
              <w:pStyle w:val="IEEEStdsTableData-Left"/>
              <w:rPr>
                <w:szCs w:val="18"/>
                <w:u w:val="single"/>
              </w:rPr>
            </w:pPr>
            <w:r w:rsidRPr="001D082D">
              <w:rPr>
                <w:szCs w:val="18"/>
                <w:u w:val="single"/>
              </w:rPr>
              <w:t>Y</w:t>
            </w:r>
          </w:p>
        </w:tc>
      </w:tr>
      <w:tr w:rsidR="00F950BD" w:rsidRPr="0014357A" w14:paraId="4360C017" w14:textId="77777777" w:rsidTr="00C86C76">
        <w:tblPrEx>
          <w:jc w:val="left"/>
        </w:tblPrEx>
        <w:trPr>
          <w:trHeight w:val="440"/>
        </w:trPr>
        <w:tc>
          <w:tcPr>
            <w:tcW w:w="495" w:type="dxa"/>
            <w:gridSpan w:val="2"/>
            <w:vMerge/>
            <w:tcBorders>
              <w:top w:val="single" w:sz="12" w:space="0" w:color="000000"/>
              <w:left w:val="single" w:sz="12" w:space="0" w:color="000000"/>
              <w:bottom w:val="single" w:sz="2" w:space="0" w:color="000000"/>
              <w:right w:val="single" w:sz="2" w:space="0" w:color="000000"/>
            </w:tcBorders>
            <w:vAlign w:val="center"/>
          </w:tcPr>
          <w:p w14:paraId="2685B531" w14:textId="77777777" w:rsidR="00F950BD" w:rsidRPr="002825D3" w:rsidRDefault="00F950BD" w:rsidP="00F950BD">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284D7D0" w14:textId="56F2B5D7" w:rsidR="00F950BD" w:rsidRPr="002825D3" w:rsidRDefault="00F950BD" w:rsidP="00F950BD">
            <w:pPr>
              <w:pStyle w:val="IEEEStdsTableData-Left"/>
              <w:rPr>
                <w:szCs w:val="18"/>
                <w:u w:val="single"/>
              </w:rPr>
            </w:pPr>
            <w:r w:rsidRPr="002825D3">
              <w:rPr>
                <w:szCs w:val="18"/>
                <w:u w:val="single"/>
              </w:rPr>
              <w:t>FORMAT is HE_ER_SU</w:t>
            </w:r>
          </w:p>
        </w:tc>
        <w:tc>
          <w:tcPr>
            <w:tcW w:w="4770" w:type="dxa"/>
            <w:gridSpan w:val="2"/>
            <w:tcBorders>
              <w:top w:val="single" w:sz="12" w:space="0" w:color="000000"/>
              <w:left w:val="single" w:sz="2" w:space="0" w:color="000000"/>
              <w:bottom w:val="single" w:sz="12" w:space="0" w:color="000000"/>
              <w:right w:val="single" w:sz="2" w:space="0" w:color="000000"/>
            </w:tcBorders>
          </w:tcPr>
          <w:p w14:paraId="29364BE0" w14:textId="77777777" w:rsidR="00F950BD" w:rsidRPr="001D082D" w:rsidRDefault="00F950BD" w:rsidP="00F950BD">
            <w:pPr>
              <w:pStyle w:val="IEEEStdsTableData-Left"/>
              <w:rPr>
                <w:szCs w:val="18"/>
                <w:u w:val="single"/>
              </w:rPr>
            </w:pPr>
            <w:r w:rsidRPr="001D082D">
              <w:rPr>
                <w:szCs w:val="18"/>
                <w:u w:val="single"/>
              </w:rPr>
              <w:t>Indicates the number of space-time streams.</w:t>
            </w:r>
          </w:p>
          <w:p w14:paraId="6D3E0EC8" w14:textId="23098B45" w:rsidR="00F950BD" w:rsidRPr="001D082D" w:rsidRDefault="00F950BD" w:rsidP="00F950BD">
            <w:pPr>
              <w:pStyle w:val="IEEEStdsTableData-Left"/>
              <w:rPr>
                <w:szCs w:val="18"/>
                <w:u w:val="single"/>
              </w:rPr>
            </w:pPr>
            <w:r w:rsidRPr="001D082D">
              <w:rPr>
                <w:szCs w:val="18"/>
                <w:u w:val="single"/>
              </w:rPr>
              <w:t>Integer in the range 1-2.</w:t>
            </w:r>
          </w:p>
        </w:tc>
        <w:tc>
          <w:tcPr>
            <w:tcW w:w="360" w:type="dxa"/>
            <w:tcBorders>
              <w:top w:val="single" w:sz="12" w:space="0" w:color="000000"/>
              <w:left w:val="single" w:sz="2" w:space="0" w:color="000000"/>
              <w:bottom w:val="single" w:sz="12" w:space="0" w:color="000000"/>
              <w:right w:val="single" w:sz="2" w:space="0" w:color="000000"/>
            </w:tcBorders>
          </w:tcPr>
          <w:p w14:paraId="00C9F04B" w14:textId="77777777" w:rsidR="00F950BD" w:rsidRPr="001D082D" w:rsidRDefault="00F950BD" w:rsidP="00F950BD">
            <w:pPr>
              <w:pStyle w:val="IEEEStdsTableData-Left"/>
              <w:rPr>
                <w:szCs w:val="18"/>
                <w:u w:val="single"/>
              </w:rPr>
            </w:pPr>
          </w:p>
        </w:tc>
        <w:tc>
          <w:tcPr>
            <w:tcW w:w="602" w:type="dxa"/>
            <w:gridSpan w:val="3"/>
            <w:tcBorders>
              <w:top w:val="single" w:sz="12" w:space="0" w:color="000000"/>
              <w:left w:val="single" w:sz="2" w:space="0" w:color="000000"/>
              <w:bottom w:val="single" w:sz="12" w:space="0" w:color="000000"/>
              <w:right w:val="single" w:sz="12" w:space="0" w:color="000000"/>
            </w:tcBorders>
          </w:tcPr>
          <w:p w14:paraId="5E14146F" w14:textId="77777777" w:rsidR="00F950BD" w:rsidRPr="001D082D" w:rsidRDefault="00F950BD" w:rsidP="00F950BD">
            <w:pPr>
              <w:pStyle w:val="IEEEStdsTableData-Left"/>
              <w:rPr>
                <w:szCs w:val="18"/>
                <w:u w:val="single"/>
              </w:rPr>
            </w:pPr>
          </w:p>
        </w:tc>
      </w:tr>
      <w:tr w:rsidR="00C86C76" w:rsidRPr="0014357A" w14:paraId="2741EADE" w14:textId="77777777" w:rsidTr="00C86C76">
        <w:tblPrEx>
          <w:jc w:val="left"/>
        </w:tblPrEx>
        <w:trPr>
          <w:trHeight w:val="440"/>
        </w:trPr>
        <w:tc>
          <w:tcPr>
            <w:tcW w:w="495" w:type="dxa"/>
            <w:gridSpan w:val="2"/>
            <w:vMerge/>
            <w:tcBorders>
              <w:top w:val="single" w:sz="12" w:space="0" w:color="000000"/>
              <w:left w:val="single" w:sz="12" w:space="0" w:color="000000"/>
              <w:bottom w:val="single" w:sz="2" w:space="0" w:color="000000"/>
              <w:right w:val="single" w:sz="2" w:space="0" w:color="000000"/>
            </w:tcBorders>
            <w:textDirection w:val="btLr"/>
          </w:tcPr>
          <w:p w14:paraId="71B60885"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F71D22C" w14:textId="77777777" w:rsidR="00C86C76" w:rsidRPr="002825D3" w:rsidRDefault="00C86C76" w:rsidP="00D17539">
            <w:pPr>
              <w:pStyle w:val="IEEEStdsTableData-Left"/>
              <w:rPr>
                <w:szCs w:val="18"/>
                <w:u w:val="single"/>
              </w:rPr>
            </w:pPr>
            <w:r w:rsidRPr="002825D3">
              <w:rPr>
                <w:szCs w:val="18"/>
                <w:u w:val="single"/>
              </w:rPr>
              <w:t>FORMAT is HE_MU</w:t>
            </w:r>
          </w:p>
        </w:tc>
        <w:tc>
          <w:tcPr>
            <w:tcW w:w="4770" w:type="dxa"/>
            <w:gridSpan w:val="2"/>
            <w:tcBorders>
              <w:top w:val="single" w:sz="12" w:space="0" w:color="000000"/>
              <w:left w:val="single" w:sz="2" w:space="0" w:color="000000"/>
              <w:bottom w:val="single" w:sz="12" w:space="0" w:color="000000"/>
              <w:right w:val="single" w:sz="2" w:space="0" w:color="000000"/>
            </w:tcBorders>
          </w:tcPr>
          <w:p w14:paraId="7C98C590" w14:textId="77777777" w:rsidR="00C86C76" w:rsidRPr="001D082D" w:rsidRDefault="00C86C76" w:rsidP="00D17539">
            <w:pPr>
              <w:pStyle w:val="IEEEStdsTableData-Left"/>
              <w:rPr>
                <w:szCs w:val="18"/>
                <w:u w:val="single"/>
              </w:rPr>
            </w:pPr>
            <w:r w:rsidRPr="001D082D">
              <w:rPr>
                <w:szCs w:val="18"/>
                <w:u w:val="single"/>
              </w:rPr>
              <w:t>Indicates the number of space-time streams. Integer in the range:</w:t>
            </w:r>
          </w:p>
          <w:p w14:paraId="0BE00E97" w14:textId="77777777" w:rsidR="00C86C76" w:rsidRPr="001D082D" w:rsidRDefault="00C86C76" w:rsidP="00D17539">
            <w:pPr>
              <w:pStyle w:val="IEEEStdsTableData-Left"/>
              <w:rPr>
                <w:szCs w:val="18"/>
                <w:u w:val="single"/>
              </w:rPr>
            </w:pPr>
            <w:r w:rsidRPr="001D082D">
              <w:rPr>
                <w:szCs w:val="18"/>
                <w:u w:val="single"/>
              </w:rPr>
              <w:t>1-4 per user per MU-MIMO RU in the TXVECTOR</w:t>
            </w:r>
          </w:p>
          <w:p w14:paraId="2D9C7246" w14:textId="77777777" w:rsidR="00C86C76" w:rsidRPr="001D082D" w:rsidRDefault="00C86C76" w:rsidP="00D17539">
            <w:pPr>
              <w:pStyle w:val="IEEEStdsTableData-Left"/>
              <w:rPr>
                <w:szCs w:val="18"/>
                <w:u w:val="single"/>
              </w:rPr>
            </w:pPr>
            <w:r w:rsidRPr="001D082D">
              <w:rPr>
                <w:szCs w:val="18"/>
                <w:u w:val="single"/>
              </w:rPr>
              <w:t>1-4 per MU-MIMO RU in the RXVECTOR</w:t>
            </w:r>
          </w:p>
          <w:p w14:paraId="65D8C2D7" w14:textId="77777777" w:rsidR="00C86C76" w:rsidRPr="001D082D" w:rsidRDefault="00C86C76" w:rsidP="00D17539">
            <w:pPr>
              <w:pStyle w:val="IEEEStdsTableData-Left"/>
              <w:rPr>
                <w:szCs w:val="18"/>
                <w:u w:val="single"/>
              </w:rPr>
            </w:pPr>
            <w:r w:rsidRPr="001D082D">
              <w:rPr>
                <w:szCs w:val="18"/>
                <w:u w:val="single"/>
              </w:rPr>
              <w:t>1-8 per RU assigned to no more than 1 user in the TXVECTOR and RXVECTOR</w:t>
            </w:r>
          </w:p>
          <w:p w14:paraId="47B7A306" w14:textId="77777777" w:rsidR="00C86C76" w:rsidRPr="001D082D" w:rsidRDefault="00C86C76" w:rsidP="00D17539">
            <w:pPr>
              <w:pStyle w:val="IEEEStdsTableData-Left"/>
              <w:rPr>
                <w:szCs w:val="18"/>
                <w:u w:val="single"/>
              </w:rPr>
            </w:pPr>
          </w:p>
          <w:p w14:paraId="6AF5ECC0" w14:textId="77777777" w:rsidR="00C86C76" w:rsidRPr="001D082D" w:rsidRDefault="00C86C76" w:rsidP="00D17539">
            <w:pPr>
              <w:pStyle w:val="IEEEStdsTableData-Left"/>
              <w:rPr>
                <w:szCs w:val="18"/>
                <w:u w:val="single"/>
              </w:rPr>
            </w:pPr>
            <w:r w:rsidRPr="001D082D">
              <w:rPr>
                <w:szCs w:val="18"/>
                <w:u w:val="single"/>
              </w:rPr>
              <w:t>NUM_STS summed over all users per RU is not greater than 8.</w:t>
            </w:r>
          </w:p>
        </w:tc>
        <w:tc>
          <w:tcPr>
            <w:tcW w:w="360" w:type="dxa"/>
            <w:tcBorders>
              <w:top w:val="single" w:sz="12" w:space="0" w:color="000000"/>
              <w:left w:val="single" w:sz="2" w:space="0" w:color="000000"/>
              <w:bottom w:val="single" w:sz="12" w:space="0" w:color="000000"/>
              <w:right w:val="single" w:sz="2" w:space="0" w:color="000000"/>
            </w:tcBorders>
          </w:tcPr>
          <w:p w14:paraId="77887E34" w14:textId="77777777" w:rsidR="00C86C76" w:rsidRPr="001D082D" w:rsidRDefault="00C86C76" w:rsidP="00D17539">
            <w:pPr>
              <w:pStyle w:val="IEEEStdsTableData-Left"/>
              <w:rPr>
                <w:szCs w:val="18"/>
                <w:u w:val="single"/>
              </w:rPr>
            </w:pPr>
            <w:r w:rsidRPr="001D082D">
              <w:rPr>
                <w:szCs w:val="18"/>
                <w:u w:val="single"/>
              </w:rPr>
              <w:t>MU</w:t>
            </w:r>
          </w:p>
        </w:tc>
        <w:tc>
          <w:tcPr>
            <w:tcW w:w="602" w:type="dxa"/>
            <w:gridSpan w:val="3"/>
            <w:tcBorders>
              <w:top w:val="single" w:sz="12" w:space="0" w:color="000000"/>
              <w:left w:val="single" w:sz="2" w:space="0" w:color="000000"/>
              <w:bottom w:val="single" w:sz="12" w:space="0" w:color="000000"/>
              <w:right w:val="single" w:sz="12" w:space="0" w:color="000000"/>
            </w:tcBorders>
          </w:tcPr>
          <w:p w14:paraId="4A5E85DA" w14:textId="77777777" w:rsidR="00C86C76" w:rsidRPr="001D082D" w:rsidRDefault="00C86C76" w:rsidP="00D17539">
            <w:pPr>
              <w:pStyle w:val="IEEEStdsTableData-Left"/>
              <w:rPr>
                <w:szCs w:val="18"/>
                <w:u w:val="single"/>
              </w:rPr>
            </w:pPr>
            <w:r w:rsidRPr="001D082D">
              <w:rPr>
                <w:szCs w:val="18"/>
                <w:u w:val="single"/>
              </w:rPr>
              <w:t>Y</w:t>
            </w:r>
          </w:p>
        </w:tc>
      </w:tr>
      <w:tr w:rsidR="00C86C76" w:rsidRPr="0014357A" w14:paraId="7C7A8647" w14:textId="77777777" w:rsidTr="00C86C76">
        <w:tblPrEx>
          <w:jc w:val="left"/>
        </w:tblPrEx>
        <w:trPr>
          <w:trHeight w:val="440"/>
        </w:trPr>
        <w:tc>
          <w:tcPr>
            <w:tcW w:w="495" w:type="dxa"/>
            <w:gridSpan w:val="2"/>
            <w:vMerge/>
            <w:tcBorders>
              <w:top w:val="single" w:sz="12" w:space="0" w:color="000000"/>
              <w:left w:val="single" w:sz="12" w:space="0" w:color="000000"/>
              <w:bottom w:val="single" w:sz="2" w:space="0" w:color="000000"/>
              <w:right w:val="single" w:sz="2" w:space="0" w:color="000000"/>
            </w:tcBorders>
            <w:textDirection w:val="btLr"/>
          </w:tcPr>
          <w:p w14:paraId="26DC04FE"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61B83C8B" w14:textId="77777777" w:rsidR="00C86C76" w:rsidRPr="002825D3" w:rsidRDefault="00C86C76" w:rsidP="00D17539">
            <w:pPr>
              <w:pStyle w:val="IEEEStdsTableData-Left"/>
              <w:rPr>
                <w:szCs w:val="18"/>
                <w:u w:val="single"/>
              </w:rPr>
            </w:pPr>
            <w:r w:rsidRPr="002825D3">
              <w:rPr>
                <w:szCs w:val="18"/>
                <w:u w:val="single"/>
              </w:rPr>
              <w:t>FORMAT is HE_TB</w:t>
            </w:r>
          </w:p>
        </w:tc>
        <w:tc>
          <w:tcPr>
            <w:tcW w:w="4770" w:type="dxa"/>
            <w:gridSpan w:val="2"/>
            <w:tcBorders>
              <w:top w:val="single" w:sz="12" w:space="0" w:color="000000"/>
              <w:left w:val="single" w:sz="2" w:space="0" w:color="000000"/>
              <w:bottom w:val="single" w:sz="12" w:space="0" w:color="000000"/>
              <w:right w:val="single" w:sz="2" w:space="0" w:color="000000"/>
            </w:tcBorders>
          </w:tcPr>
          <w:p w14:paraId="73F78A24" w14:textId="77777777" w:rsidR="00C86C76" w:rsidRPr="001D082D" w:rsidRDefault="00C86C76" w:rsidP="00D17539">
            <w:pPr>
              <w:pStyle w:val="IEEEStdsTableData-Left"/>
              <w:rPr>
                <w:szCs w:val="18"/>
                <w:u w:val="single"/>
              </w:rPr>
            </w:pPr>
            <w:r w:rsidRPr="001D082D">
              <w:rPr>
                <w:szCs w:val="18"/>
                <w:u w:val="single"/>
              </w:rPr>
              <w:t>Indicates the number of space-time streams. Integer in the range:</w:t>
            </w:r>
          </w:p>
          <w:p w14:paraId="7A7B8B9F" w14:textId="77777777" w:rsidR="00C86C76" w:rsidRPr="001D082D" w:rsidRDefault="00C86C76" w:rsidP="00D17539">
            <w:pPr>
              <w:pStyle w:val="IEEEStdsTableData-Left"/>
              <w:rPr>
                <w:szCs w:val="18"/>
                <w:u w:val="single"/>
              </w:rPr>
            </w:pPr>
            <w:r w:rsidRPr="001D082D">
              <w:rPr>
                <w:szCs w:val="18"/>
                <w:u w:val="single"/>
              </w:rPr>
              <w:t xml:space="preserve">1-4 for a MU-MIMO RU in the TXVECTOR </w:t>
            </w:r>
          </w:p>
          <w:p w14:paraId="70A85F66" w14:textId="77777777" w:rsidR="00C86C76" w:rsidRPr="001D082D" w:rsidRDefault="00C86C76" w:rsidP="00D17539">
            <w:pPr>
              <w:pStyle w:val="IEEEStdsTableData-Left"/>
              <w:rPr>
                <w:szCs w:val="18"/>
                <w:u w:val="single"/>
              </w:rPr>
            </w:pPr>
            <w:r w:rsidRPr="001D082D">
              <w:rPr>
                <w:szCs w:val="18"/>
                <w:u w:val="single"/>
              </w:rPr>
              <w:t xml:space="preserve">1-4 per user per MU-MIMO RU in the RXVECTOR </w:t>
            </w:r>
          </w:p>
          <w:p w14:paraId="0660CA03" w14:textId="77777777" w:rsidR="00C86C76" w:rsidRPr="001D082D" w:rsidRDefault="00C86C76" w:rsidP="00D17539">
            <w:pPr>
              <w:pStyle w:val="IEEEStdsTableData-Left"/>
              <w:rPr>
                <w:szCs w:val="18"/>
                <w:u w:val="single"/>
              </w:rPr>
            </w:pPr>
            <w:r w:rsidRPr="001D082D">
              <w:rPr>
                <w:szCs w:val="18"/>
                <w:u w:val="single"/>
              </w:rPr>
              <w:t xml:space="preserve">1-8 for an RU assigned to no more than 1 user in the TXVECTOR and RXVECTOR </w:t>
            </w:r>
          </w:p>
          <w:p w14:paraId="4A32959A" w14:textId="77777777" w:rsidR="00C86C76" w:rsidRPr="001D082D" w:rsidRDefault="00C86C76" w:rsidP="00D17539">
            <w:pPr>
              <w:pStyle w:val="IEEEStdsTableData-Left"/>
              <w:rPr>
                <w:szCs w:val="18"/>
                <w:u w:val="single"/>
              </w:rPr>
            </w:pPr>
          </w:p>
          <w:p w14:paraId="11A21DD9" w14:textId="77777777" w:rsidR="00C86C76" w:rsidRPr="001D082D" w:rsidRDefault="00C86C76" w:rsidP="00D17539">
            <w:pPr>
              <w:pStyle w:val="IEEEStdsTableData-Left"/>
              <w:rPr>
                <w:szCs w:val="18"/>
                <w:u w:val="single"/>
              </w:rPr>
            </w:pPr>
            <w:r w:rsidRPr="001D082D">
              <w:rPr>
                <w:szCs w:val="18"/>
                <w:u w:val="single"/>
              </w:rPr>
              <w:t>NUM_STS summed over all users per RU is not greater than 8</w:t>
            </w:r>
          </w:p>
        </w:tc>
        <w:tc>
          <w:tcPr>
            <w:tcW w:w="360" w:type="dxa"/>
            <w:tcBorders>
              <w:top w:val="single" w:sz="12" w:space="0" w:color="000000"/>
              <w:left w:val="single" w:sz="2" w:space="0" w:color="000000"/>
              <w:bottom w:val="single" w:sz="12" w:space="0" w:color="000000"/>
              <w:right w:val="single" w:sz="2" w:space="0" w:color="000000"/>
            </w:tcBorders>
          </w:tcPr>
          <w:p w14:paraId="135FCCB3" w14:textId="77777777" w:rsidR="00C86C76" w:rsidRPr="001D082D" w:rsidRDefault="00C86C76" w:rsidP="00D17539">
            <w:pPr>
              <w:pStyle w:val="IEEEStdsTableData-Left"/>
              <w:rPr>
                <w:szCs w:val="18"/>
                <w:u w:val="single"/>
              </w:rPr>
            </w:pPr>
            <w:r w:rsidRPr="001D082D">
              <w:rPr>
                <w:szCs w:val="18"/>
                <w:u w:val="single"/>
              </w:rPr>
              <w:t>MU</w:t>
            </w:r>
          </w:p>
        </w:tc>
        <w:tc>
          <w:tcPr>
            <w:tcW w:w="602" w:type="dxa"/>
            <w:gridSpan w:val="3"/>
            <w:tcBorders>
              <w:top w:val="single" w:sz="12" w:space="0" w:color="000000"/>
              <w:left w:val="single" w:sz="2" w:space="0" w:color="000000"/>
              <w:bottom w:val="single" w:sz="12" w:space="0" w:color="000000"/>
              <w:right w:val="single" w:sz="12" w:space="0" w:color="000000"/>
            </w:tcBorders>
          </w:tcPr>
          <w:p w14:paraId="5D3CB1B6" w14:textId="77777777" w:rsidR="00C86C76" w:rsidRPr="001D082D" w:rsidRDefault="00C86C76" w:rsidP="00D17539">
            <w:pPr>
              <w:pStyle w:val="IEEEStdsTableData-Left"/>
              <w:rPr>
                <w:szCs w:val="18"/>
                <w:u w:val="single"/>
              </w:rPr>
            </w:pPr>
            <w:r w:rsidRPr="001D082D">
              <w:rPr>
                <w:szCs w:val="18"/>
                <w:u w:val="single"/>
              </w:rPr>
              <w:t>MU</w:t>
            </w:r>
          </w:p>
        </w:tc>
      </w:tr>
      <w:tr w:rsidR="00C86C76" w:rsidRPr="0014357A" w14:paraId="539A3070" w14:textId="77777777" w:rsidTr="00C86C76">
        <w:tblPrEx>
          <w:jc w:val="left"/>
        </w:tblPrEx>
        <w:trPr>
          <w:trHeight w:val="20"/>
        </w:trPr>
        <w:tc>
          <w:tcPr>
            <w:tcW w:w="495" w:type="dxa"/>
            <w:gridSpan w:val="2"/>
            <w:vMerge/>
            <w:tcBorders>
              <w:top w:val="single" w:sz="12" w:space="0" w:color="000000"/>
              <w:left w:val="single" w:sz="12" w:space="0" w:color="000000"/>
              <w:bottom w:val="single" w:sz="2" w:space="0" w:color="000000"/>
              <w:right w:val="single" w:sz="2" w:space="0" w:color="000000"/>
            </w:tcBorders>
            <w:vAlign w:val="center"/>
            <w:hideMark/>
          </w:tcPr>
          <w:p w14:paraId="037E58F8"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127C949" w14:textId="77777777" w:rsidR="00C86C76" w:rsidRPr="002825D3" w:rsidRDefault="00C86C76" w:rsidP="00D17539">
            <w:pPr>
              <w:pStyle w:val="IEEEStdsTableData-Left"/>
              <w:rPr>
                <w:szCs w:val="18"/>
                <w:u w:val="single"/>
              </w:rPr>
            </w:pPr>
            <w:r w:rsidRPr="002825D3">
              <w:rPr>
                <w:szCs w:val="18"/>
                <w:u w:val="single"/>
              </w:rPr>
              <w:t>Otherwise</w:t>
            </w:r>
          </w:p>
        </w:tc>
        <w:tc>
          <w:tcPr>
            <w:tcW w:w="5732" w:type="dxa"/>
            <w:gridSpan w:val="6"/>
            <w:tcBorders>
              <w:top w:val="single" w:sz="12" w:space="0" w:color="000000"/>
              <w:left w:val="single" w:sz="2" w:space="0" w:color="000000"/>
              <w:bottom w:val="single" w:sz="2" w:space="0" w:color="auto"/>
              <w:right w:val="single" w:sz="12" w:space="0" w:color="000000"/>
            </w:tcBorders>
            <w:hideMark/>
          </w:tcPr>
          <w:p w14:paraId="0E61A8EC" w14:textId="77777777" w:rsidR="00C86C76" w:rsidRPr="001D082D" w:rsidRDefault="00C86C76" w:rsidP="00D17539">
            <w:pPr>
              <w:pStyle w:val="IEEEStdsTableData-Left"/>
              <w:rPr>
                <w:szCs w:val="18"/>
                <w:u w:val="single"/>
              </w:rPr>
            </w:pPr>
            <w:r w:rsidRPr="001D082D">
              <w:rPr>
                <w:szCs w:val="18"/>
                <w:u w:val="single"/>
              </w:rPr>
              <w:t>See corresponding entry in Table 21-1 (RXVECTOR and RXVECTOR parameters).</w:t>
            </w:r>
          </w:p>
        </w:tc>
      </w:tr>
      <w:tr w:rsidR="00C86C76" w:rsidRPr="0014357A" w14:paraId="55815495" w14:textId="77777777" w:rsidTr="00C86C76">
        <w:tblPrEx>
          <w:jc w:val="left"/>
        </w:tblPrEx>
        <w:trPr>
          <w:trHeight w:val="1048"/>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hideMark/>
          </w:tcPr>
          <w:p w14:paraId="5D411632" w14:textId="77777777" w:rsidR="00C86C76" w:rsidRPr="002764C0" w:rsidRDefault="00C86C76" w:rsidP="00D17539">
            <w:pPr>
              <w:pStyle w:val="IEEEStdsTableData-Left"/>
              <w:rPr>
                <w:szCs w:val="18"/>
                <w:u w:val="single"/>
              </w:rPr>
            </w:pPr>
            <w:r w:rsidRPr="002764C0">
              <w:rPr>
                <w:szCs w:val="18"/>
                <w:u w:val="single"/>
              </w:rPr>
              <w:t>NUM_USERS</w:t>
            </w: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24FD7061" w14:textId="30A384E0" w:rsidR="00C86C76" w:rsidRPr="002825D3" w:rsidRDefault="00C86C76" w:rsidP="00D17539">
            <w:pPr>
              <w:pStyle w:val="IEEEStdsTableData-Left"/>
              <w:rPr>
                <w:strike/>
                <w:color w:val="000000"/>
                <w:szCs w:val="18"/>
                <w:u w:val="single"/>
              </w:rPr>
            </w:pPr>
            <w:r w:rsidRPr="002825D3">
              <w:rPr>
                <w:rFonts w:eastAsia="TimesNewRomanPSMT"/>
                <w:color w:val="000000"/>
                <w:szCs w:val="18"/>
                <w:u w:val="single"/>
              </w:rPr>
              <w:t xml:space="preserve">FORMAT is HE_SU, RANGING_FLAG is 1, and </w:t>
            </w:r>
            <w:ins w:id="81" w:author="Christian Berger" w:date="2021-02-22T11:59:00Z">
              <w:r w:rsidR="00B5164F" w:rsidRPr="00C86C76">
                <w:rPr>
                  <w:color w:val="FF0000"/>
                  <w:szCs w:val="18"/>
                  <w:u w:val="single"/>
                </w:rPr>
                <w:t>SECURE</w:t>
              </w:r>
              <w:r w:rsidR="00B5164F">
                <w:rPr>
                  <w:color w:val="FF0000"/>
                  <w:szCs w:val="18"/>
                  <w:u w:val="single"/>
                </w:rPr>
                <w:t>_</w:t>
              </w:r>
              <w:r w:rsidR="00B5164F" w:rsidRPr="00C86C76">
                <w:rPr>
                  <w:color w:val="FF0000"/>
                  <w:szCs w:val="18"/>
                  <w:u w:val="single"/>
                </w:rPr>
                <w:t>LTF</w:t>
              </w:r>
              <w:r w:rsidR="00B5164F">
                <w:rPr>
                  <w:color w:val="FF0000"/>
                  <w:szCs w:val="18"/>
                  <w:u w:val="single"/>
                </w:rPr>
                <w:t>_</w:t>
              </w:r>
              <w:r w:rsidR="00B5164F" w:rsidRPr="00C86C76">
                <w:rPr>
                  <w:color w:val="FF0000"/>
                  <w:szCs w:val="18"/>
                  <w:u w:val="single"/>
                </w:rPr>
                <w:t>FLAG is 1</w:t>
              </w:r>
            </w:ins>
            <w:del w:id="82" w:author="Christian Berger" w:date="2021-02-22T11:59:00Z">
              <w:r w:rsidDel="00B5164F">
                <w:rPr>
                  <w:rFonts w:eastAsia="TimesNewRomanPSMT"/>
                  <w:color w:val="000000"/>
                  <w:szCs w:val="18"/>
                  <w:u w:val="single"/>
                </w:rPr>
                <w:delText>LTF_KEY</w:delText>
              </w:r>
              <w:r w:rsidRPr="002825D3" w:rsidDel="00B5164F">
                <w:rPr>
                  <w:rFonts w:eastAsia="TimesNewRomanPSMT"/>
                  <w:color w:val="000000"/>
                  <w:szCs w:val="18"/>
                  <w:u w:val="single"/>
                </w:rPr>
                <w:delText xml:space="preserve"> is present</w:delText>
              </w:r>
            </w:del>
          </w:p>
        </w:tc>
        <w:tc>
          <w:tcPr>
            <w:tcW w:w="4770" w:type="dxa"/>
            <w:gridSpan w:val="2"/>
            <w:tcBorders>
              <w:top w:val="single" w:sz="12" w:space="0" w:color="000000"/>
              <w:left w:val="single" w:sz="2" w:space="0" w:color="000000"/>
              <w:bottom w:val="single" w:sz="12" w:space="0" w:color="000000"/>
              <w:right w:val="single" w:sz="2" w:space="0" w:color="000000"/>
            </w:tcBorders>
          </w:tcPr>
          <w:p w14:paraId="29CD0884" w14:textId="08269707" w:rsidR="00C86C76" w:rsidRPr="002825D3" w:rsidRDefault="00C86C76" w:rsidP="00D17539">
            <w:pPr>
              <w:pStyle w:val="IEEEStdsTableData-Left"/>
              <w:rPr>
                <w:color w:val="000000"/>
                <w:szCs w:val="18"/>
                <w:u w:val="single"/>
              </w:rPr>
            </w:pPr>
            <w:r w:rsidRPr="002825D3">
              <w:rPr>
                <w:color w:val="000000"/>
                <w:szCs w:val="18"/>
                <w:u w:val="single"/>
              </w:rPr>
              <w:t xml:space="preserve">Indicating the number of users of an HE Ranging NDP with </w:t>
            </w:r>
            <w:del w:id="83" w:author="Christian Berger" w:date="2021-02-23T13:38:00Z">
              <w:r w:rsidRPr="002825D3" w:rsidDel="00632C0C">
                <w:rPr>
                  <w:color w:val="000000"/>
                  <w:szCs w:val="18"/>
                  <w:u w:val="single"/>
                </w:rPr>
                <w:delText xml:space="preserve">randomized </w:delText>
              </w:r>
            </w:del>
            <w:ins w:id="84" w:author="Christian Berger" w:date="2021-02-23T13:38:00Z">
              <w:r w:rsidR="00632C0C">
                <w:rPr>
                  <w:color w:val="000000"/>
                  <w:szCs w:val="18"/>
                  <w:u w:val="single"/>
                </w:rPr>
                <w:t>secure</w:t>
              </w:r>
              <w:r w:rsidR="00632C0C" w:rsidRPr="002825D3">
                <w:rPr>
                  <w:color w:val="000000"/>
                  <w:szCs w:val="18"/>
                  <w:u w:val="single"/>
                </w:rPr>
                <w:t xml:space="preserve"> </w:t>
              </w:r>
            </w:ins>
            <w:r w:rsidRPr="002825D3">
              <w:rPr>
                <w:color w:val="000000"/>
                <w:szCs w:val="18"/>
                <w:u w:val="single"/>
              </w:rPr>
              <w:t xml:space="preserve">LTF </w:t>
            </w:r>
            <w:del w:id="85" w:author="Christian Berger" w:date="2021-02-23T13:38:00Z">
              <w:r w:rsidRPr="002825D3" w:rsidDel="00632C0C">
                <w:rPr>
                  <w:color w:val="000000"/>
                  <w:szCs w:val="18"/>
                  <w:u w:val="single"/>
                </w:rPr>
                <w:delText xml:space="preserve">sequence </w:delText>
              </w:r>
            </w:del>
            <w:r w:rsidRPr="002825D3">
              <w:rPr>
                <w:color w:val="000000"/>
                <w:szCs w:val="18"/>
                <w:u w:val="single"/>
              </w:rPr>
              <w:t>(#</w:t>
            </w:r>
            <w:r w:rsidRPr="002825D3">
              <w:rPr>
                <w:b/>
                <w:color w:val="000000"/>
                <w:szCs w:val="18"/>
                <w:u w:val="single"/>
              </w:rPr>
              <w:t>2359</w:t>
            </w:r>
            <w:r w:rsidRPr="002825D3">
              <w:rPr>
                <w:color w:val="000000"/>
                <w:szCs w:val="18"/>
                <w:u w:val="single"/>
              </w:rPr>
              <w:t>)</w:t>
            </w:r>
          </w:p>
          <w:p w14:paraId="39CC6A2C" w14:textId="77777777" w:rsidR="00C86C76" w:rsidRPr="002825D3" w:rsidRDefault="00C86C76" w:rsidP="00D17539">
            <w:pPr>
              <w:pStyle w:val="IEEEStdsTableData-Left"/>
              <w:rPr>
                <w:color w:val="000000"/>
                <w:szCs w:val="18"/>
                <w:u w:val="single"/>
              </w:rPr>
            </w:pPr>
          </w:p>
          <w:p w14:paraId="7211F8FE" w14:textId="77777777" w:rsidR="00C86C76" w:rsidRPr="002825D3" w:rsidRDefault="00C86C76" w:rsidP="00D17539">
            <w:pPr>
              <w:pStyle w:val="IEEEStdsTableData-Left"/>
              <w:rPr>
                <w:color w:val="000000"/>
                <w:szCs w:val="18"/>
                <w:u w:val="single"/>
              </w:rPr>
            </w:pPr>
            <w:r w:rsidRPr="002825D3">
              <w:rPr>
                <w:color w:val="000000"/>
                <w:szCs w:val="18"/>
                <w:u w:val="single"/>
              </w:rPr>
              <w:t xml:space="preserve">If NUM_USERS is larger than 1, NUM_STS, LTF_REP, and </w:t>
            </w:r>
            <w:r>
              <w:rPr>
                <w:color w:val="000000"/>
                <w:szCs w:val="18"/>
                <w:u w:val="single"/>
              </w:rPr>
              <w:t>LTF_KEY</w:t>
            </w:r>
            <w:r w:rsidRPr="002825D3">
              <w:rPr>
                <w:color w:val="000000"/>
                <w:szCs w:val="18"/>
                <w:u w:val="single"/>
              </w:rPr>
              <w:t xml:space="preserve"> will be MU</w:t>
            </w:r>
          </w:p>
        </w:tc>
        <w:tc>
          <w:tcPr>
            <w:tcW w:w="360" w:type="dxa"/>
            <w:tcBorders>
              <w:top w:val="single" w:sz="12" w:space="0" w:color="000000"/>
              <w:left w:val="single" w:sz="2" w:space="0" w:color="000000"/>
              <w:bottom w:val="single" w:sz="12" w:space="0" w:color="000000"/>
              <w:right w:val="single" w:sz="2" w:space="0" w:color="000000"/>
            </w:tcBorders>
            <w:hideMark/>
          </w:tcPr>
          <w:p w14:paraId="368A0E67" w14:textId="77777777" w:rsidR="00C86C76" w:rsidRPr="001D082D" w:rsidRDefault="00C86C76" w:rsidP="00D17539">
            <w:pPr>
              <w:pStyle w:val="IEEEStdsTableData-Left"/>
              <w:rPr>
                <w:szCs w:val="18"/>
                <w:u w:val="single"/>
              </w:rPr>
            </w:pPr>
            <w:r w:rsidRPr="001D082D">
              <w:rPr>
                <w:szCs w:val="18"/>
                <w:u w:val="single"/>
              </w:rPr>
              <w:t>O</w:t>
            </w:r>
          </w:p>
        </w:tc>
        <w:tc>
          <w:tcPr>
            <w:tcW w:w="602" w:type="dxa"/>
            <w:gridSpan w:val="3"/>
            <w:tcBorders>
              <w:top w:val="single" w:sz="12" w:space="0" w:color="000000"/>
              <w:left w:val="single" w:sz="2" w:space="0" w:color="000000"/>
              <w:bottom w:val="single" w:sz="12" w:space="0" w:color="000000"/>
              <w:right w:val="single" w:sz="12" w:space="0" w:color="000000"/>
            </w:tcBorders>
            <w:hideMark/>
          </w:tcPr>
          <w:p w14:paraId="69574F12" w14:textId="77777777" w:rsidR="00C86C76" w:rsidRPr="001D082D" w:rsidRDefault="00C86C76" w:rsidP="00D17539">
            <w:pPr>
              <w:pStyle w:val="IEEEStdsTableData-Left"/>
              <w:rPr>
                <w:szCs w:val="18"/>
                <w:u w:val="single"/>
              </w:rPr>
            </w:pPr>
            <w:r w:rsidRPr="001D082D">
              <w:rPr>
                <w:szCs w:val="18"/>
                <w:u w:val="single"/>
              </w:rPr>
              <w:t>N</w:t>
            </w:r>
          </w:p>
        </w:tc>
      </w:tr>
      <w:tr w:rsidR="00C86C76" w:rsidRPr="0014357A" w14:paraId="5B662C5D" w14:textId="77777777" w:rsidTr="00C86C76">
        <w:tblPrEx>
          <w:jc w:val="left"/>
        </w:tblPrEx>
        <w:trPr>
          <w:trHeight w:val="1048"/>
        </w:trPr>
        <w:tc>
          <w:tcPr>
            <w:tcW w:w="495" w:type="dxa"/>
            <w:gridSpan w:val="2"/>
            <w:vMerge/>
            <w:tcBorders>
              <w:top w:val="single" w:sz="12" w:space="0" w:color="000000"/>
              <w:left w:val="single" w:sz="12" w:space="0" w:color="000000"/>
              <w:bottom w:val="single" w:sz="2" w:space="0" w:color="000000"/>
              <w:right w:val="single" w:sz="2" w:space="0" w:color="000000"/>
            </w:tcBorders>
            <w:textDirection w:val="btLr"/>
          </w:tcPr>
          <w:p w14:paraId="5D96B94F"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A4FFC17" w14:textId="77777777" w:rsidR="00C86C76" w:rsidRPr="002825D3" w:rsidRDefault="00C86C76" w:rsidP="00D17539">
            <w:pPr>
              <w:pStyle w:val="IEEEStdsTableData-Left"/>
              <w:rPr>
                <w:szCs w:val="18"/>
                <w:u w:val="single"/>
              </w:rPr>
            </w:pPr>
            <w:r w:rsidRPr="002825D3">
              <w:rPr>
                <w:szCs w:val="18"/>
                <w:u w:val="single"/>
              </w:rPr>
              <w:t>FORMAT is HE_SU, HE_MU, HE_ER, HE_ER_SU or HE_TB</w:t>
            </w:r>
          </w:p>
        </w:tc>
        <w:tc>
          <w:tcPr>
            <w:tcW w:w="4770" w:type="dxa"/>
            <w:gridSpan w:val="2"/>
            <w:tcBorders>
              <w:top w:val="single" w:sz="12" w:space="0" w:color="000000"/>
              <w:left w:val="single" w:sz="2" w:space="0" w:color="000000"/>
              <w:bottom w:val="single" w:sz="12" w:space="0" w:color="000000"/>
              <w:right w:val="single" w:sz="2" w:space="0" w:color="000000"/>
            </w:tcBorders>
          </w:tcPr>
          <w:p w14:paraId="6986E9E0" w14:textId="77777777" w:rsidR="00C86C76" w:rsidRPr="001D082D" w:rsidRDefault="00C86C76" w:rsidP="00D17539">
            <w:pPr>
              <w:pStyle w:val="IEEEStdsTableData-Left"/>
              <w:rPr>
                <w:szCs w:val="18"/>
                <w:u w:val="single"/>
              </w:rPr>
            </w:pPr>
            <w:r w:rsidRPr="001D082D">
              <w:rPr>
                <w:szCs w:val="18"/>
                <w:u w:val="single"/>
              </w:rPr>
              <w:t>Not present.</w:t>
            </w:r>
          </w:p>
          <w:p w14:paraId="77C72963" w14:textId="77777777" w:rsidR="00C86C76" w:rsidRPr="001D082D" w:rsidRDefault="00C86C76" w:rsidP="00D17539">
            <w:pPr>
              <w:pStyle w:val="IEEEStdsTableData-Left"/>
              <w:rPr>
                <w:szCs w:val="18"/>
                <w:u w:val="single"/>
              </w:rPr>
            </w:pPr>
          </w:p>
          <w:p w14:paraId="2E8BB433" w14:textId="77777777" w:rsidR="00C86C76" w:rsidRPr="001D082D" w:rsidRDefault="00C86C76" w:rsidP="00D17539">
            <w:pPr>
              <w:pStyle w:val="IEEEStdsTableData-Left"/>
              <w:rPr>
                <w:szCs w:val="18"/>
                <w:u w:val="single"/>
              </w:rPr>
            </w:pPr>
            <w:r w:rsidRPr="001D082D">
              <w:rPr>
                <w:szCs w:val="18"/>
                <w:u w:val="single"/>
              </w:rPr>
              <w:t>NOTE-number of users for an HE SU PPDU, HE ER SU PPDU or HE TB PPDU is otherwise 1. The number of users for an HE MU PPDU is determined by RU_ALLOCATION.</w:t>
            </w:r>
          </w:p>
        </w:tc>
        <w:tc>
          <w:tcPr>
            <w:tcW w:w="360" w:type="dxa"/>
            <w:tcBorders>
              <w:top w:val="single" w:sz="12" w:space="0" w:color="000000"/>
              <w:left w:val="single" w:sz="2" w:space="0" w:color="000000"/>
              <w:bottom w:val="single" w:sz="12" w:space="0" w:color="000000"/>
              <w:right w:val="single" w:sz="2" w:space="0" w:color="000000"/>
            </w:tcBorders>
          </w:tcPr>
          <w:p w14:paraId="408CDE78" w14:textId="77777777" w:rsidR="00C86C76" w:rsidRPr="001D082D" w:rsidRDefault="00C86C76" w:rsidP="00D17539">
            <w:pPr>
              <w:pStyle w:val="IEEEStdsTableData-Left"/>
              <w:rPr>
                <w:szCs w:val="18"/>
                <w:u w:val="single"/>
              </w:rPr>
            </w:pPr>
            <w:r w:rsidRPr="001D082D">
              <w:rPr>
                <w:szCs w:val="18"/>
                <w:u w:val="single"/>
              </w:rPr>
              <w:t>N</w:t>
            </w:r>
          </w:p>
        </w:tc>
        <w:tc>
          <w:tcPr>
            <w:tcW w:w="602" w:type="dxa"/>
            <w:gridSpan w:val="3"/>
            <w:tcBorders>
              <w:top w:val="single" w:sz="12" w:space="0" w:color="000000"/>
              <w:left w:val="single" w:sz="2" w:space="0" w:color="000000"/>
              <w:bottom w:val="single" w:sz="12" w:space="0" w:color="000000"/>
              <w:right w:val="single" w:sz="12" w:space="0" w:color="000000"/>
            </w:tcBorders>
          </w:tcPr>
          <w:p w14:paraId="773F888B" w14:textId="77777777" w:rsidR="00C86C76" w:rsidRPr="001D082D" w:rsidRDefault="00C86C76" w:rsidP="00D17539">
            <w:pPr>
              <w:pStyle w:val="IEEEStdsTableData-Left"/>
              <w:rPr>
                <w:szCs w:val="18"/>
                <w:u w:val="single"/>
              </w:rPr>
            </w:pPr>
            <w:r w:rsidRPr="001D082D">
              <w:rPr>
                <w:szCs w:val="18"/>
                <w:u w:val="single"/>
              </w:rPr>
              <w:t>N</w:t>
            </w:r>
          </w:p>
        </w:tc>
      </w:tr>
      <w:tr w:rsidR="00C86C76" w:rsidRPr="0014357A" w14:paraId="776CCBAB" w14:textId="77777777" w:rsidTr="00C86C76">
        <w:tblPrEx>
          <w:jc w:val="left"/>
        </w:tblPrEx>
        <w:trPr>
          <w:trHeight w:val="20"/>
        </w:trPr>
        <w:tc>
          <w:tcPr>
            <w:tcW w:w="495" w:type="dxa"/>
            <w:gridSpan w:val="2"/>
            <w:vMerge/>
            <w:tcBorders>
              <w:top w:val="single" w:sz="12" w:space="0" w:color="000000"/>
              <w:left w:val="single" w:sz="12" w:space="0" w:color="000000"/>
              <w:bottom w:val="single" w:sz="2" w:space="0" w:color="000000"/>
              <w:right w:val="single" w:sz="2" w:space="0" w:color="000000"/>
            </w:tcBorders>
            <w:vAlign w:val="center"/>
            <w:hideMark/>
          </w:tcPr>
          <w:p w14:paraId="79C0CCF7"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484101F" w14:textId="77777777" w:rsidR="00C86C76" w:rsidRPr="002825D3" w:rsidRDefault="00C86C76" w:rsidP="00D17539">
            <w:pPr>
              <w:pStyle w:val="IEEEStdsTableData-Left"/>
              <w:rPr>
                <w:szCs w:val="18"/>
                <w:u w:val="single"/>
              </w:rPr>
            </w:pPr>
            <w:r w:rsidRPr="002825D3">
              <w:rPr>
                <w:szCs w:val="18"/>
                <w:u w:val="single"/>
              </w:rPr>
              <w:t>Otherwise</w:t>
            </w:r>
          </w:p>
        </w:tc>
        <w:tc>
          <w:tcPr>
            <w:tcW w:w="5732" w:type="dxa"/>
            <w:gridSpan w:val="6"/>
            <w:tcBorders>
              <w:top w:val="single" w:sz="12" w:space="0" w:color="000000"/>
              <w:left w:val="single" w:sz="2" w:space="0" w:color="000000"/>
              <w:bottom w:val="single" w:sz="2" w:space="0" w:color="auto"/>
              <w:right w:val="single" w:sz="12" w:space="0" w:color="000000"/>
            </w:tcBorders>
            <w:hideMark/>
          </w:tcPr>
          <w:p w14:paraId="096B60CA" w14:textId="77777777" w:rsidR="00C86C76" w:rsidRPr="001D082D" w:rsidRDefault="00C86C76" w:rsidP="00D17539">
            <w:pPr>
              <w:pStyle w:val="IEEEStdsTableData-Left"/>
              <w:rPr>
                <w:szCs w:val="18"/>
                <w:u w:val="single"/>
              </w:rPr>
            </w:pPr>
            <w:r w:rsidRPr="001D082D">
              <w:rPr>
                <w:szCs w:val="18"/>
                <w:u w:val="single"/>
              </w:rPr>
              <w:t>See corresponding entry in Table 21-1 (RXVECTOR and RXVECTOR parameters).</w:t>
            </w:r>
          </w:p>
        </w:tc>
      </w:tr>
      <w:tr w:rsidR="00C86C76" w:rsidRPr="0014357A" w14:paraId="4B15E8B1" w14:textId="77777777" w:rsidTr="00C86C76">
        <w:tblPrEx>
          <w:jc w:val="left"/>
        </w:tblPrEx>
        <w:trPr>
          <w:trHeight w:val="1048"/>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hideMark/>
          </w:tcPr>
          <w:p w14:paraId="23CE585B" w14:textId="77777777" w:rsidR="00C86C76" w:rsidRPr="002764C0" w:rsidRDefault="00C86C76" w:rsidP="00D17539">
            <w:pPr>
              <w:pStyle w:val="IEEEStdsTableData-Left"/>
              <w:rPr>
                <w:szCs w:val="18"/>
                <w:u w:val="single"/>
              </w:rPr>
            </w:pPr>
            <w:r w:rsidRPr="002764C0">
              <w:rPr>
                <w:szCs w:val="18"/>
                <w:u w:val="single"/>
              </w:rPr>
              <w:t>PSDU_LENGTH</w:t>
            </w: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3E207100" w14:textId="43D89095" w:rsidR="00C86C76" w:rsidRPr="003C7B85" w:rsidRDefault="00C86C76" w:rsidP="00D17539">
            <w:pPr>
              <w:pStyle w:val="IEEEStdsTableData-Left"/>
              <w:rPr>
                <w:szCs w:val="18"/>
                <w:u w:val="single"/>
              </w:rPr>
            </w:pPr>
            <w:r w:rsidRPr="003C7B85">
              <w:rPr>
                <w:szCs w:val="18"/>
                <w:u w:val="single"/>
              </w:rPr>
              <w:t xml:space="preserve">FORMAT is HE_SU, RANGING_FLAG is 1, and </w:t>
            </w:r>
            <w:ins w:id="86" w:author="Christian Berger" w:date="2021-02-22T11:58:00Z">
              <w:r w:rsidR="00B5164F" w:rsidRPr="00C86C76">
                <w:rPr>
                  <w:color w:val="FF0000"/>
                  <w:szCs w:val="18"/>
                  <w:u w:val="single"/>
                </w:rPr>
                <w:t>SECURE</w:t>
              </w:r>
              <w:r w:rsidR="00B5164F">
                <w:rPr>
                  <w:color w:val="FF0000"/>
                  <w:szCs w:val="18"/>
                  <w:u w:val="single"/>
                </w:rPr>
                <w:t>_</w:t>
              </w:r>
              <w:r w:rsidR="00B5164F" w:rsidRPr="00C86C76">
                <w:rPr>
                  <w:color w:val="FF0000"/>
                  <w:szCs w:val="18"/>
                  <w:u w:val="single"/>
                </w:rPr>
                <w:t>LTF</w:t>
              </w:r>
              <w:r w:rsidR="00B5164F">
                <w:rPr>
                  <w:color w:val="FF0000"/>
                  <w:szCs w:val="18"/>
                  <w:u w:val="single"/>
                </w:rPr>
                <w:t>_</w:t>
              </w:r>
              <w:r w:rsidR="00B5164F" w:rsidRPr="00C86C76">
                <w:rPr>
                  <w:color w:val="FF0000"/>
                  <w:szCs w:val="18"/>
                  <w:u w:val="single"/>
                </w:rPr>
                <w:t xml:space="preserve">FLAG is </w:t>
              </w:r>
            </w:ins>
            <w:ins w:id="87" w:author="Christian Berger" w:date="2021-02-22T11:59:00Z">
              <w:r w:rsidR="00B5164F">
                <w:rPr>
                  <w:color w:val="FF0000"/>
                  <w:szCs w:val="18"/>
                  <w:u w:val="single"/>
                </w:rPr>
                <w:t>0</w:t>
              </w:r>
            </w:ins>
            <w:del w:id="88" w:author="Christian Berger" w:date="2021-02-22T11:58:00Z">
              <w:r w:rsidDel="00B5164F">
                <w:rPr>
                  <w:szCs w:val="18"/>
                  <w:u w:val="single"/>
                </w:rPr>
                <w:delText>LTF_KEY</w:delText>
              </w:r>
              <w:r w:rsidRPr="003C7B85" w:rsidDel="00B5164F">
                <w:rPr>
                  <w:szCs w:val="18"/>
                  <w:u w:val="single"/>
                </w:rPr>
                <w:delText xml:space="preserve"> is not present</w:delText>
              </w:r>
            </w:del>
            <w:r w:rsidRPr="003C7B85">
              <w:rPr>
                <w:szCs w:val="18"/>
                <w:u w:val="single"/>
              </w:rPr>
              <w:t>.</w:t>
            </w:r>
            <w:r>
              <w:rPr>
                <w:szCs w:val="18"/>
                <w:u w:val="single"/>
              </w:rPr>
              <w:t xml:space="preserve"> (#</w:t>
            </w:r>
            <w:r w:rsidRPr="003435AD">
              <w:rPr>
                <w:b/>
                <w:szCs w:val="18"/>
                <w:u w:val="single"/>
              </w:rPr>
              <w:t>326</w:t>
            </w:r>
            <w:r>
              <w:rPr>
                <w:b/>
                <w:szCs w:val="18"/>
                <w:u w:val="single"/>
              </w:rPr>
              <w:t>4</w:t>
            </w:r>
            <w:r>
              <w:rPr>
                <w:szCs w:val="18"/>
                <w:u w:val="single"/>
              </w:rPr>
              <w:t>)</w:t>
            </w:r>
          </w:p>
          <w:p w14:paraId="7D9BF3F3" w14:textId="77777777" w:rsidR="00C86C76" w:rsidRPr="007A5DF3" w:rsidRDefault="00C86C76" w:rsidP="00D17539">
            <w:pPr>
              <w:pStyle w:val="IEEEStdsTableData-Left"/>
              <w:rPr>
                <w:szCs w:val="18"/>
                <w:u w:val="single"/>
              </w:rPr>
            </w:pPr>
            <w:r w:rsidRPr="007A5DF3">
              <w:rPr>
                <w:szCs w:val="18"/>
                <w:u w:val="single"/>
              </w:rPr>
              <w:t>FORMAT is HE_SU, HE_MU, HE_ER, HE_ER_SU or HE_TB</w:t>
            </w:r>
          </w:p>
        </w:tc>
        <w:tc>
          <w:tcPr>
            <w:tcW w:w="4770" w:type="dxa"/>
            <w:gridSpan w:val="2"/>
            <w:tcBorders>
              <w:top w:val="single" w:sz="12" w:space="0" w:color="000000"/>
              <w:left w:val="single" w:sz="2" w:space="0" w:color="000000"/>
              <w:bottom w:val="single" w:sz="12" w:space="0" w:color="000000"/>
              <w:right w:val="single" w:sz="2" w:space="0" w:color="000000"/>
            </w:tcBorders>
          </w:tcPr>
          <w:p w14:paraId="62EAA125" w14:textId="77777777" w:rsidR="00C86C76" w:rsidRPr="001D082D" w:rsidRDefault="00C86C76" w:rsidP="00D17539">
            <w:pPr>
              <w:pStyle w:val="IEEEStdsTableData-Left"/>
              <w:rPr>
                <w:szCs w:val="18"/>
                <w:u w:val="single"/>
              </w:rPr>
            </w:pPr>
            <w:r w:rsidRPr="001D082D">
              <w:rPr>
                <w:szCs w:val="18"/>
                <w:u w:val="single"/>
              </w:rPr>
              <w:t>Indicates the number of octets in the PSDU in the range of 0 to a</w:t>
            </w:r>
            <w:r>
              <w:rPr>
                <w:szCs w:val="18"/>
                <w:u w:val="single"/>
              </w:rPr>
              <w:t xml:space="preserve"> </w:t>
            </w:r>
            <w:proofErr w:type="spellStart"/>
            <w:r w:rsidRPr="001D082D">
              <w:rPr>
                <w:szCs w:val="18"/>
                <w:u w:val="single"/>
              </w:rPr>
              <w:t>PDUMaxLength</w:t>
            </w:r>
            <w:proofErr w:type="spellEnd"/>
            <w:r w:rsidRPr="001D082D">
              <w:rPr>
                <w:szCs w:val="18"/>
                <w:u w:val="single"/>
              </w:rPr>
              <w:t xml:space="preserve"> octets (see Table 27-53 (HE PHY characteristics)). A value of 0 indicates and HE sounding NDP, HE Ranging NDP or HE TB Ranging NDP.</w:t>
            </w:r>
          </w:p>
        </w:tc>
        <w:tc>
          <w:tcPr>
            <w:tcW w:w="360" w:type="dxa"/>
            <w:tcBorders>
              <w:top w:val="single" w:sz="12" w:space="0" w:color="000000"/>
              <w:left w:val="single" w:sz="2" w:space="0" w:color="000000"/>
              <w:bottom w:val="single" w:sz="12" w:space="0" w:color="000000"/>
              <w:right w:val="single" w:sz="2" w:space="0" w:color="000000"/>
            </w:tcBorders>
            <w:hideMark/>
          </w:tcPr>
          <w:p w14:paraId="5E34E99F" w14:textId="77777777" w:rsidR="00C86C76" w:rsidRPr="001D082D" w:rsidRDefault="00C86C76" w:rsidP="00D17539">
            <w:pPr>
              <w:pStyle w:val="IEEEStdsTableData-Left"/>
              <w:rPr>
                <w:szCs w:val="18"/>
                <w:u w:val="single"/>
              </w:rPr>
            </w:pPr>
            <w:r w:rsidRPr="001D082D">
              <w:rPr>
                <w:szCs w:val="18"/>
                <w:u w:val="single"/>
              </w:rPr>
              <w:t>N</w:t>
            </w:r>
          </w:p>
        </w:tc>
        <w:tc>
          <w:tcPr>
            <w:tcW w:w="602" w:type="dxa"/>
            <w:gridSpan w:val="3"/>
            <w:tcBorders>
              <w:top w:val="single" w:sz="12" w:space="0" w:color="000000"/>
              <w:left w:val="single" w:sz="2" w:space="0" w:color="000000"/>
              <w:bottom w:val="single" w:sz="12" w:space="0" w:color="000000"/>
              <w:right w:val="single" w:sz="12" w:space="0" w:color="000000"/>
            </w:tcBorders>
            <w:hideMark/>
          </w:tcPr>
          <w:p w14:paraId="2EF36928" w14:textId="77777777" w:rsidR="00C86C76" w:rsidRPr="001D082D" w:rsidRDefault="00C86C76" w:rsidP="00D17539">
            <w:pPr>
              <w:pStyle w:val="IEEEStdsTableData-Left"/>
              <w:rPr>
                <w:szCs w:val="18"/>
                <w:u w:val="single"/>
              </w:rPr>
            </w:pPr>
            <w:r w:rsidRPr="001D082D">
              <w:rPr>
                <w:szCs w:val="18"/>
                <w:u w:val="single"/>
              </w:rPr>
              <w:t>Y</w:t>
            </w:r>
          </w:p>
        </w:tc>
      </w:tr>
      <w:tr w:rsidR="00C86C76" w:rsidRPr="0014357A" w14:paraId="64313069" w14:textId="77777777" w:rsidTr="00C86C76">
        <w:tblPrEx>
          <w:jc w:val="left"/>
        </w:tblPrEx>
        <w:trPr>
          <w:trHeight w:val="20"/>
        </w:trPr>
        <w:tc>
          <w:tcPr>
            <w:tcW w:w="495" w:type="dxa"/>
            <w:gridSpan w:val="2"/>
            <w:vMerge/>
            <w:tcBorders>
              <w:top w:val="single" w:sz="12" w:space="0" w:color="000000"/>
              <w:left w:val="single" w:sz="12" w:space="0" w:color="000000"/>
              <w:bottom w:val="single" w:sz="2" w:space="0" w:color="000000"/>
              <w:right w:val="single" w:sz="2" w:space="0" w:color="000000"/>
            </w:tcBorders>
            <w:vAlign w:val="center"/>
            <w:hideMark/>
          </w:tcPr>
          <w:p w14:paraId="228C9AE1" w14:textId="77777777" w:rsidR="00C86C76" w:rsidRPr="002825D3" w:rsidRDefault="00C86C76" w:rsidP="00D17539">
            <w:pPr>
              <w:pStyle w:val="IEEEStdsTableData-Left"/>
              <w:rPr>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071E75A5" w14:textId="77777777" w:rsidR="00C86C76" w:rsidRPr="002825D3" w:rsidRDefault="00C86C76" w:rsidP="00D17539">
            <w:pPr>
              <w:pStyle w:val="IEEEStdsTableData-Left"/>
              <w:rPr>
                <w:szCs w:val="18"/>
                <w:u w:val="single"/>
              </w:rPr>
            </w:pPr>
            <w:r w:rsidRPr="002825D3">
              <w:rPr>
                <w:szCs w:val="18"/>
                <w:u w:val="single"/>
              </w:rPr>
              <w:t>Otherwise</w:t>
            </w:r>
          </w:p>
        </w:tc>
        <w:tc>
          <w:tcPr>
            <w:tcW w:w="5732" w:type="dxa"/>
            <w:gridSpan w:val="6"/>
            <w:tcBorders>
              <w:top w:val="single" w:sz="12" w:space="0" w:color="000000"/>
              <w:left w:val="single" w:sz="2" w:space="0" w:color="000000"/>
              <w:bottom w:val="single" w:sz="2" w:space="0" w:color="auto"/>
              <w:right w:val="single" w:sz="12" w:space="0" w:color="000000"/>
            </w:tcBorders>
            <w:hideMark/>
          </w:tcPr>
          <w:p w14:paraId="3693EE7E" w14:textId="77777777" w:rsidR="00C86C76" w:rsidRPr="001D082D" w:rsidRDefault="00C86C76" w:rsidP="00D17539">
            <w:pPr>
              <w:pStyle w:val="IEEEStdsTableData-Left"/>
              <w:rPr>
                <w:szCs w:val="18"/>
                <w:u w:val="single"/>
              </w:rPr>
            </w:pPr>
            <w:r w:rsidRPr="001D082D">
              <w:rPr>
                <w:szCs w:val="18"/>
                <w:u w:val="single"/>
              </w:rPr>
              <w:t>See corresponding entry in Table 21-1 (RXVECTOR and RXVECTOR parameters).</w:t>
            </w:r>
          </w:p>
        </w:tc>
      </w:tr>
      <w:tr w:rsidR="00877875" w:rsidRPr="000423B0" w14:paraId="19E4351D" w14:textId="77777777" w:rsidTr="00063248">
        <w:tblPrEx>
          <w:jc w:val="left"/>
        </w:tblPrEx>
        <w:trPr>
          <w:trHeight w:val="1048"/>
          <w:ins w:id="89" w:author="Christian Berger" w:date="2021-02-23T15:08:00Z"/>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hideMark/>
          </w:tcPr>
          <w:p w14:paraId="7DA1E81D" w14:textId="77777777" w:rsidR="00877875" w:rsidRPr="000423B0" w:rsidRDefault="00877875" w:rsidP="00063248">
            <w:pPr>
              <w:pStyle w:val="IEEEStdsTableData-Left"/>
              <w:rPr>
                <w:ins w:id="90" w:author="Christian Berger" w:date="2021-02-23T15:08:00Z"/>
                <w:szCs w:val="18"/>
                <w:u w:val="single"/>
              </w:rPr>
            </w:pPr>
            <w:ins w:id="91" w:author="Christian Berger" w:date="2021-02-23T15:08:00Z">
              <w:r w:rsidRPr="000423B0">
                <w:rPr>
                  <w:szCs w:val="18"/>
                  <w:u w:val="single"/>
                </w:rPr>
                <w:t>SECURE_LTF_FLAG</w:t>
              </w:r>
            </w:ins>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47529666" w14:textId="77777777" w:rsidR="00877875" w:rsidRPr="000423B0" w:rsidRDefault="00877875" w:rsidP="00063248">
            <w:pPr>
              <w:pStyle w:val="IEEEStdsTableData-Left"/>
              <w:rPr>
                <w:ins w:id="92" w:author="Christian Berger" w:date="2021-02-23T15:08:00Z"/>
                <w:szCs w:val="18"/>
                <w:u w:val="single"/>
              </w:rPr>
            </w:pPr>
            <w:ins w:id="93" w:author="Christian Berger" w:date="2021-02-23T15:08:00Z">
              <w:r w:rsidRPr="000423B0">
                <w:rPr>
                  <w:szCs w:val="18"/>
                  <w:u w:val="single"/>
                </w:rPr>
                <w:t>FORMAT is either HE_SU or HE_TB and RANGING_FLAG is 1</w:t>
              </w:r>
            </w:ins>
          </w:p>
        </w:tc>
        <w:tc>
          <w:tcPr>
            <w:tcW w:w="4770" w:type="dxa"/>
            <w:gridSpan w:val="2"/>
            <w:tcBorders>
              <w:top w:val="single" w:sz="12" w:space="0" w:color="000000"/>
              <w:left w:val="single" w:sz="2" w:space="0" w:color="000000"/>
              <w:bottom w:val="single" w:sz="12" w:space="0" w:color="000000"/>
              <w:right w:val="single" w:sz="2" w:space="0" w:color="000000"/>
            </w:tcBorders>
          </w:tcPr>
          <w:p w14:paraId="46609641" w14:textId="77777777" w:rsidR="00877875" w:rsidRPr="000423B0" w:rsidRDefault="00877875" w:rsidP="00063248">
            <w:pPr>
              <w:pStyle w:val="NormalWeb"/>
              <w:rPr>
                <w:ins w:id="94" w:author="Christian Berger" w:date="2021-02-23T15:08:00Z"/>
                <w:sz w:val="18"/>
                <w:szCs w:val="18"/>
                <w:u w:val="single"/>
              </w:rPr>
            </w:pPr>
            <w:ins w:id="95" w:author="Christian Berger" w:date="2021-02-23T15:08:00Z">
              <w:r w:rsidRPr="000423B0">
                <w:rPr>
                  <w:sz w:val="18"/>
                  <w:szCs w:val="18"/>
                  <w:u w:val="single"/>
                </w:rPr>
                <w:t>Indicate whether the HE Ranging NDP or HE TB Ranging NDP will use Secure LTF.</w:t>
              </w:r>
            </w:ins>
          </w:p>
          <w:p w14:paraId="0271153B" w14:textId="77777777" w:rsidR="00877875" w:rsidRPr="000423B0" w:rsidRDefault="00877875" w:rsidP="00063248">
            <w:pPr>
              <w:pStyle w:val="NormalWeb"/>
              <w:rPr>
                <w:ins w:id="96" w:author="Christian Berger" w:date="2021-02-23T15:08:00Z"/>
                <w:sz w:val="18"/>
                <w:szCs w:val="18"/>
                <w:u w:val="single"/>
              </w:rPr>
            </w:pPr>
            <w:ins w:id="97" w:author="Christian Berger" w:date="2021-02-23T15:08:00Z">
              <w:r w:rsidRPr="000423B0">
                <w:rPr>
                  <w:sz w:val="18"/>
                  <w:szCs w:val="18"/>
                  <w:u w:val="single"/>
                </w:rPr>
                <w:t xml:space="preserve">Set to 1 when Secure LTF are used. </w:t>
              </w:r>
            </w:ins>
          </w:p>
          <w:p w14:paraId="47483533" w14:textId="77777777" w:rsidR="00877875" w:rsidRPr="000423B0" w:rsidRDefault="00877875" w:rsidP="00063248">
            <w:pPr>
              <w:pStyle w:val="IEEEStdsTableData-Left"/>
              <w:rPr>
                <w:ins w:id="98" w:author="Christian Berger" w:date="2021-02-23T15:08:00Z"/>
                <w:sz w:val="22"/>
                <w:szCs w:val="22"/>
                <w:u w:val="single"/>
              </w:rPr>
            </w:pPr>
            <w:ins w:id="99" w:author="Christian Berger" w:date="2021-02-23T15:08:00Z">
              <w:r w:rsidRPr="000423B0">
                <w:rPr>
                  <w:szCs w:val="18"/>
                  <w:u w:val="single"/>
                </w:rPr>
                <w:t>Set to 0 otherwise.</w:t>
              </w:r>
            </w:ins>
          </w:p>
          <w:p w14:paraId="382DCB48" w14:textId="77777777" w:rsidR="00877875" w:rsidRPr="000423B0" w:rsidRDefault="00877875" w:rsidP="00063248">
            <w:pPr>
              <w:pStyle w:val="IEEEStdsTableData-Left"/>
              <w:rPr>
                <w:ins w:id="100" w:author="Christian Berger" w:date="2021-02-23T15:08:00Z"/>
                <w:szCs w:val="18"/>
                <w:u w:val="single"/>
              </w:rPr>
            </w:pPr>
          </w:p>
        </w:tc>
        <w:tc>
          <w:tcPr>
            <w:tcW w:w="360" w:type="dxa"/>
            <w:tcBorders>
              <w:top w:val="single" w:sz="12" w:space="0" w:color="000000"/>
              <w:left w:val="single" w:sz="2" w:space="0" w:color="000000"/>
              <w:bottom w:val="single" w:sz="12" w:space="0" w:color="000000"/>
              <w:right w:val="single" w:sz="2" w:space="0" w:color="000000"/>
            </w:tcBorders>
            <w:hideMark/>
          </w:tcPr>
          <w:p w14:paraId="4FDC6D43" w14:textId="77777777" w:rsidR="00877875" w:rsidRPr="000423B0" w:rsidRDefault="00877875" w:rsidP="00063248">
            <w:pPr>
              <w:pStyle w:val="IEEEStdsTableData-Left"/>
              <w:rPr>
                <w:ins w:id="101" w:author="Christian Berger" w:date="2021-02-23T15:08:00Z"/>
                <w:szCs w:val="18"/>
                <w:u w:val="single"/>
              </w:rPr>
            </w:pPr>
            <w:ins w:id="102" w:author="Christian Berger" w:date="2021-02-23T15:08:00Z">
              <w:r w:rsidRPr="000423B0">
                <w:rPr>
                  <w:szCs w:val="18"/>
                  <w:u w:val="single"/>
                </w:rPr>
                <w:t>Y</w:t>
              </w:r>
            </w:ins>
          </w:p>
        </w:tc>
        <w:tc>
          <w:tcPr>
            <w:tcW w:w="602" w:type="dxa"/>
            <w:gridSpan w:val="3"/>
            <w:tcBorders>
              <w:top w:val="single" w:sz="12" w:space="0" w:color="000000"/>
              <w:left w:val="single" w:sz="2" w:space="0" w:color="000000"/>
              <w:bottom w:val="single" w:sz="12" w:space="0" w:color="000000"/>
              <w:right w:val="single" w:sz="12" w:space="0" w:color="000000"/>
            </w:tcBorders>
            <w:hideMark/>
          </w:tcPr>
          <w:p w14:paraId="56587097" w14:textId="77777777" w:rsidR="00877875" w:rsidRPr="000423B0" w:rsidRDefault="00877875" w:rsidP="00063248">
            <w:pPr>
              <w:pStyle w:val="IEEEStdsTableData-Left"/>
              <w:rPr>
                <w:ins w:id="103" w:author="Christian Berger" w:date="2021-02-23T15:08:00Z"/>
                <w:szCs w:val="18"/>
                <w:u w:val="single"/>
              </w:rPr>
            </w:pPr>
            <w:ins w:id="104" w:author="Christian Berger" w:date="2021-02-23T15:08:00Z">
              <w:r w:rsidRPr="000423B0">
                <w:rPr>
                  <w:szCs w:val="18"/>
                  <w:u w:val="single"/>
                </w:rPr>
                <w:t>N</w:t>
              </w:r>
            </w:ins>
          </w:p>
        </w:tc>
      </w:tr>
      <w:tr w:rsidR="00877875" w:rsidRPr="000423B0" w14:paraId="095DB850" w14:textId="77777777" w:rsidTr="00063248">
        <w:tblPrEx>
          <w:jc w:val="left"/>
        </w:tblPrEx>
        <w:trPr>
          <w:trHeight w:val="20"/>
          <w:ins w:id="105" w:author="Christian Berger" w:date="2021-02-23T15:08:00Z"/>
        </w:trPr>
        <w:tc>
          <w:tcPr>
            <w:tcW w:w="495" w:type="dxa"/>
            <w:gridSpan w:val="2"/>
            <w:vMerge/>
            <w:tcBorders>
              <w:top w:val="single" w:sz="12" w:space="0" w:color="000000"/>
              <w:left w:val="single" w:sz="12" w:space="0" w:color="000000"/>
              <w:bottom w:val="single" w:sz="2" w:space="0" w:color="000000"/>
              <w:right w:val="single" w:sz="2" w:space="0" w:color="000000"/>
            </w:tcBorders>
            <w:textDirection w:val="btLr"/>
            <w:hideMark/>
          </w:tcPr>
          <w:p w14:paraId="62D64E5C" w14:textId="77777777" w:rsidR="00877875" w:rsidRPr="000423B0" w:rsidRDefault="00877875" w:rsidP="00063248">
            <w:pPr>
              <w:pStyle w:val="IEEEStdsTableData-Left"/>
              <w:rPr>
                <w:ins w:id="106" w:author="Christian Berger" w:date="2021-02-23T15:08:00Z"/>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5288FB6F" w14:textId="77777777" w:rsidR="00877875" w:rsidRPr="000423B0" w:rsidRDefault="00877875" w:rsidP="00063248">
            <w:pPr>
              <w:pStyle w:val="IEEEStdsTableData-Left"/>
              <w:rPr>
                <w:ins w:id="107" w:author="Christian Berger" w:date="2021-02-23T15:08:00Z"/>
                <w:szCs w:val="18"/>
                <w:u w:val="single"/>
              </w:rPr>
            </w:pPr>
            <w:ins w:id="108" w:author="Christian Berger" w:date="2021-02-23T15:08:00Z">
              <w:r w:rsidRPr="000423B0">
                <w:rPr>
                  <w:szCs w:val="18"/>
                  <w:u w:val="single"/>
                </w:rPr>
                <w:t>Otherwise</w:t>
              </w:r>
            </w:ins>
          </w:p>
        </w:tc>
        <w:tc>
          <w:tcPr>
            <w:tcW w:w="5732" w:type="dxa"/>
            <w:gridSpan w:val="6"/>
            <w:tcBorders>
              <w:top w:val="single" w:sz="12" w:space="0" w:color="000000"/>
              <w:left w:val="single" w:sz="2" w:space="0" w:color="000000"/>
              <w:bottom w:val="single" w:sz="2" w:space="0" w:color="auto"/>
              <w:right w:val="single" w:sz="12" w:space="0" w:color="000000"/>
            </w:tcBorders>
            <w:hideMark/>
          </w:tcPr>
          <w:p w14:paraId="6C22AD42" w14:textId="77777777" w:rsidR="00877875" w:rsidRPr="000423B0" w:rsidRDefault="00877875" w:rsidP="00063248">
            <w:pPr>
              <w:pStyle w:val="IEEEStdsTableData-Left"/>
              <w:rPr>
                <w:ins w:id="109" w:author="Christian Berger" w:date="2021-02-23T15:08:00Z"/>
                <w:szCs w:val="18"/>
                <w:u w:val="single"/>
              </w:rPr>
            </w:pPr>
            <w:ins w:id="110" w:author="Christian Berger" w:date="2021-02-23T15:08:00Z">
              <w:r w:rsidRPr="000423B0">
                <w:rPr>
                  <w:szCs w:val="18"/>
                  <w:u w:val="single"/>
                </w:rPr>
                <w:t>See corresponding entry in Table 21-1 (RXVECTOR and RXVECTOR parameters).</w:t>
              </w:r>
            </w:ins>
          </w:p>
        </w:tc>
        <w:bookmarkStart w:id="111" w:name="_GoBack"/>
        <w:bookmarkEnd w:id="111"/>
      </w:tr>
      <w:tr w:rsidR="00877875" w:rsidRPr="000423B0" w14:paraId="7F2BA81E" w14:textId="77777777" w:rsidTr="00063248">
        <w:tblPrEx>
          <w:jc w:val="left"/>
        </w:tblPrEx>
        <w:trPr>
          <w:trHeight w:val="1048"/>
          <w:ins w:id="112" w:author="Christian Berger" w:date="2021-02-23T15:08:00Z"/>
        </w:trPr>
        <w:tc>
          <w:tcPr>
            <w:tcW w:w="495" w:type="dxa"/>
            <w:gridSpan w:val="2"/>
            <w:vMerge w:val="restart"/>
            <w:tcBorders>
              <w:top w:val="single" w:sz="12" w:space="0" w:color="000000"/>
              <w:left w:val="single" w:sz="12" w:space="0" w:color="000000"/>
              <w:bottom w:val="single" w:sz="2" w:space="0" w:color="000000"/>
              <w:right w:val="single" w:sz="2" w:space="0" w:color="000000"/>
            </w:tcBorders>
            <w:textDirection w:val="btLr"/>
            <w:hideMark/>
          </w:tcPr>
          <w:p w14:paraId="6B7487F0" w14:textId="77777777" w:rsidR="00877875" w:rsidRPr="000423B0" w:rsidRDefault="00877875" w:rsidP="00063248">
            <w:pPr>
              <w:pStyle w:val="IEEEStdsTableData-Left"/>
              <w:rPr>
                <w:ins w:id="113" w:author="Christian Berger" w:date="2021-02-23T15:08:00Z"/>
                <w:szCs w:val="18"/>
                <w:u w:val="single"/>
              </w:rPr>
            </w:pPr>
            <w:ins w:id="114" w:author="Christian Berger" w:date="2021-02-23T15:08:00Z">
              <w:r w:rsidRPr="000423B0">
                <w:rPr>
                  <w:szCs w:val="18"/>
                  <w:u w:val="single"/>
                </w:rPr>
                <w:t>TX_WINDOW_FLAG</w:t>
              </w:r>
            </w:ins>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08FE8D6" w14:textId="77777777" w:rsidR="00877875" w:rsidRPr="000423B0" w:rsidRDefault="00877875" w:rsidP="00063248">
            <w:pPr>
              <w:pStyle w:val="IEEEStdsTableData-Left"/>
              <w:rPr>
                <w:ins w:id="115" w:author="Christian Berger" w:date="2021-02-23T15:08:00Z"/>
                <w:szCs w:val="18"/>
                <w:u w:val="single"/>
              </w:rPr>
            </w:pPr>
            <w:ins w:id="116" w:author="Christian Berger" w:date="2021-02-23T15:08:00Z">
              <w:r w:rsidRPr="000423B0">
                <w:rPr>
                  <w:szCs w:val="18"/>
                  <w:u w:val="single"/>
                </w:rPr>
                <w:t xml:space="preserve">FORMAT is either HE_SU or HE_TB and </w:t>
              </w:r>
              <w:proofErr w:type="spellStart"/>
              <w:r w:rsidRPr="000423B0">
                <w:rPr>
                  <w:szCs w:val="18"/>
                  <w:u w:val="single"/>
                </w:rPr>
                <w:t>and</w:t>
              </w:r>
              <w:proofErr w:type="spellEnd"/>
              <w:r w:rsidRPr="000423B0">
                <w:rPr>
                  <w:szCs w:val="18"/>
                  <w:u w:val="single"/>
                </w:rPr>
                <w:t xml:space="preserve"> RANGING_FLAG is 1 SECURE_LTF_FLAG is 1</w:t>
              </w:r>
            </w:ins>
          </w:p>
        </w:tc>
        <w:tc>
          <w:tcPr>
            <w:tcW w:w="4770" w:type="dxa"/>
            <w:gridSpan w:val="2"/>
            <w:tcBorders>
              <w:top w:val="single" w:sz="12" w:space="0" w:color="000000"/>
              <w:left w:val="single" w:sz="2" w:space="0" w:color="000000"/>
              <w:bottom w:val="single" w:sz="12" w:space="0" w:color="000000"/>
              <w:right w:val="single" w:sz="2" w:space="0" w:color="000000"/>
            </w:tcBorders>
          </w:tcPr>
          <w:p w14:paraId="5BE45440" w14:textId="77777777" w:rsidR="00877875" w:rsidRPr="000423B0" w:rsidRDefault="00877875" w:rsidP="00063248">
            <w:pPr>
              <w:pStyle w:val="NormalWeb"/>
              <w:rPr>
                <w:ins w:id="117" w:author="Christian Berger" w:date="2021-02-23T15:08:00Z"/>
                <w:sz w:val="18"/>
                <w:szCs w:val="18"/>
                <w:u w:val="single"/>
              </w:rPr>
            </w:pPr>
            <w:ins w:id="118" w:author="Christian Berger" w:date="2021-02-23T15:08:00Z">
              <w:r w:rsidRPr="000423B0">
                <w:rPr>
                  <w:sz w:val="18"/>
                  <w:szCs w:val="18"/>
                  <w:u w:val="single"/>
                </w:rPr>
                <w:t xml:space="preserve">Indicate whether the Secure LTF of an HE Ranging NDP or HE TB Ranging NDP will </w:t>
              </w:r>
              <w:del w:id="119" w:author="Christian Berger" w:date="2021-02-23T12:23:00Z">
                <w:r w:rsidRPr="000423B0" w:rsidDel="00A20CAA">
                  <w:rPr>
                    <w:sz w:val="18"/>
                    <w:szCs w:val="18"/>
                    <w:u w:val="single"/>
                  </w:rPr>
                  <w:delText xml:space="preserve">use </w:delText>
                </w:r>
              </w:del>
              <w:r w:rsidRPr="000423B0">
                <w:rPr>
                  <w:sz w:val="18"/>
                  <w:szCs w:val="18"/>
                  <w:u w:val="single"/>
                </w:rPr>
                <w:t>include a frequency domain Tx Window.</w:t>
              </w:r>
            </w:ins>
          </w:p>
          <w:p w14:paraId="6180F47D" w14:textId="77777777" w:rsidR="00877875" w:rsidRPr="000423B0" w:rsidRDefault="00877875" w:rsidP="00063248">
            <w:pPr>
              <w:pStyle w:val="NormalWeb"/>
              <w:rPr>
                <w:ins w:id="120" w:author="Christian Berger" w:date="2021-02-23T15:08:00Z"/>
                <w:sz w:val="18"/>
                <w:szCs w:val="18"/>
                <w:u w:val="single"/>
              </w:rPr>
            </w:pPr>
            <w:ins w:id="121" w:author="Christian Berger" w:date="2021-02-23T15:08:00Z">
              <w:r w:rsidRPr="000423B0">
                <w:rPr>
                  <w:sz w:val="18"/>
                  <w:szCs w:val="18"/>
                  <w:u w:val="single"/>
                </w:rPr>
                <w:t xml:space="preserve">Set to 1 when </w:t>
              </w:r>
              <w:proofErr w:type="spellStart"/>
              <w:r w:rsidRPr="000423B0">
                <w:rPr>
                  <w:sz w:val="18"/>
                  <w:szCs w:val="18"/>
                  <w:u w:val="single"/>
                </w:rPr>
                <w:t>TxWindow</w:t>
              </w:r>
              <w:proofErr w:type="spellEnd"/>
              <w:r w:rsidRPr="000423B0">
                <w:rPr>
                  <w:sz w:val="18"/>
                  <w:szCs w:val="18"/>
                  <w:u w:val="single"/>
                </w:rPr>
                <w:t xml:space="preserve"> is used. </w:t>
              </w:r>
            </w:ins>
          </w:p>
          <w:p w14:paraId="2B304610" w14:textId="77777777" w:rsidR="00877875" w:rsidRPr="000423B0" w:rsidRDefault="00877875" w:rsidP="00063248">
            <w:pPr>
              <w:pStyle w:val="IEEEStdsTableData-Left"/>
              <w:rPr>
                <w:ins w:id="122" w:author="Christian Berger" w:date="2021-02-23T15:08:00Z"/>
                <w:sz w:val="22"/>
                <w:szCs w:val="22"/>
                <w:u w:val="single"/>
              </w:rPr>
            </w:pPr>
            <w:ins w:id="123" w:author="Christian Berger" w:date="2021-02-23T15:08:00Z">
              <w:r w:rsidRPr="000423B0">
                <w:rPr>
                  <w:szCs w:val="18"/>
                  <w:u w:val="single"/>
                </w:rPr>
                <w:t>Set to 0 otherwise.</w:t>
              </w:r>
            </w:ins>
          </w:p>
          <w:p w14:paraId="75FCA7CE" w14:textId="77777777" w:rsidR="00877875" w:rsidRPr="000423B0" w:rsidRDefault="00877875" w:rsidP="00063248">
            <w:pPr>
              <w:pStyle w:val="IEEEStdsTableData-Left"/>
              <w:rPr>
                <w:ins w:id="124" w:author="Christian Berger" w:date="2021-02-23T15:08:00Z"/>
                <w:szCs w:val="18"/>
                <w:u w:val="single"/>
              </w:rPr>
            </w:pPr>
          </w:p>
        </w:tc>
        <w:tc>
          <w:tcPr>
            <w:tcW w:w="360" w:type="dxa"/>
            <w:tcBorders>
              <w:top w:val="single" w:sz="12" w:space="0" w:color="000000"/>
              <w:left w:val="single" w:sz="2" w:space="0" w:color="000000"/>
              <w:bottom w:val="single" w:sz="12" w:space="0" w:color="000000"/>
              <w:right w:val="single" w:sz="2" w:space="0" w:color="000000"/>
            </w:tcBorders>
            <w:hideMark/>
          </w:tcPr>
          <w:p w14:paraId="78BE7B6D" w14:textId="77777777" w:rsidR="00877875" w:rsidRPr="000423B0" w:rsidRDefault="00877875" w:rsidP="00063248">
            <w:pPr>
              <w:pStyle w:val="IEEEStdsTableData-Left"/>
              <w:rPr>
                <w:ins w:id="125" w:author="Christian Berger" w:date="2021-02-23T15:08:00Z"/>
                <w:szCs w:val="18"/>
                <w:u w:val="single"/>
              </w:rPr>
            </w:pPr>
            <w:ins w:id="126" w:author="Christian Berger" w:date="2021-02-23T15:08:00Z">
              <w:r w:rsidRPr="000423B0">
                <w:rPr>
                  <w:szCs w:val="18"/>
                  <w:u w:val="single"/>
                </w:rPr>
                <w:t>Y</w:t>
              </w:r>
            </w:ins>
          </w:p>
        </w:tc>
        <w:tc>
          <w:tcPr>
            <w:tcW w:w="602" w:type="dxa"/>
            <w:gridSpan w:val="3"/>
            <w:tcBorders>
              <w:top w:val="single" w:sz="12" w:space="0" w:color="000000"/>
              <w:left w:val="single" w:sz="2" w:space="0" w:color="000000"/>
              <w:bottom w:val="single" w:sz="12" w:space="0" w:color="000000"/>
              <w:right w:val="single" w:sz="12" w:space="0" w:color="000000"/>
            </w:tcBorders>
            <w:hideMark/>
          </w:tcPr>
          <w:p w14:paraId="3E91EC86" w14:textId="77777777" w:rsidR="00877875" w:rsidRPr="000423B0" w:rsidRDefault="00877875" w:rsidP="00063248">
            <w:pPr>
              <w:pStyle w:val="IEEEStdsTableData-Left"/>
              <w:rPr>
                <w:ins w:id="127" w:author="Christian Berger" w:date="2021-02-23T15:08:00Z"/>
                <w:szCs w:val="18"/>
                <w:u w:val="single"/>
              </w:rPr>
            </w:pPr>
            <w:ins w:id="128" w:author="Christian Berger" w:date="2021-02-23T15:08:00Z">
              <w:r w:rsidRPr="000423B0">
                <w:rPr>
                  <w:szCs w:val="18"/>
                  <w:u w:val="single"/>
                </w:rPr>
                <w:t>N</w:t>
              </w:r>
            </w:ins>
          </w:p>
        </w:tc>
      </w:tr>
      <w:tr w:rsidR="00877875" w:rsidRPr="000423B0" w14:paraId="1827F068" w14:textId="77777777" w:rsidTr="00063248">
        <w:tblPrEx>
          <w:jc w:val="left"/>
        </w:tblPrEx>
        <w:trPr>
          <w:trHeight w:val="20"/>
          <w:ins w:id="129" w:author="Christian Berger" w:date="2021-02-23T15:08:00Z"/>
        </w:trPr>
        <w:tc>
          <w:tcPr>
            <w:tcW w:w="495" w:type="dxa"/>
            <w:gridSpan w:val="2"/>
            <w:vMerge/>
            <w:tcBorders>
              <w:top w:val="single" w:sz="12" w:space="0" w:color="000000"/>
              <w:left w:val="single" w:sz="12" w:space="0" w:color="000000"/>
              <w:bottom w:val="single" w:sz="2" w:space="0" w:color="000000"/>
              <w:right w:val="single" w:sz="2" w:space="0" w:color="000000"/>
            </w:tcBorders>
            <w:textDirection w:val="btLr"/>
            <w:hideMark/>
          </w:tcPr>
          <w:p w14:paraId="48DD8620" w14:textId="77777777" w:rsidR="00877875" w:rsidRPr="000423B0" w:rsidRDefault="00877875" w:rsidP="00063248">
            <w:pPr>
              <w:pStyle w:val="IEEEStdsTableData-Left"/>
              <w:rPr>
                <w:ins w:id="130" w:author="Christian Berger" w:date="2021-02-23T15:08:00Z"/>
                <w:szCs w:val="18"/>
                <w:u w:val="single"/>
              </w:rPr>
            </w:pPr>
          </w:p>
        </w:tc>
        <w:tc>
          <w:tcPr>
            <w:tcW w:w="2430" w:type="dxa"/>
            <w:gridSpan w:val="3"/>
            <w:tcBorders>
              <w:top w:val="single" w:sz="12"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hideMark/>
          </w:tcPr>
          <w:p w14:paraId="756F63F2" w14:textId="77777777" w:rsidR="00877875" w:rsidRPr="000423B0" w:rsidRDefault="00877875" w:rsidP="00063248">
            <w:pPr>
              <w:pStyle w:val="IEEEStdsTableData-Left"/>
              <w:rPr>
                <w:ins w:id="131" w:author="Christian Berger" w:date="2021-02-23T15:08:00Z"/>
                <w:szCs w:val="18"/>
                <w:u w:val="single"/>
              </w:rPr>
            </w:pPr>
            <w:ins w:id="132" w:author="Christian Berger" w:date="2021-02-23T15:08:00Z">
              <w:r w:rsidRPr="000423B0">
                <w:rPr>
                  <w:szCs w:val="18"/>
                  <w:u w:val="single"/>
                </w:rPr>
                <w:t>Otherwise</w:t>
              </w:r>
            </w:ins>
          </w:p>
        </w:tc>
        <w:tc>
          <w:tcPr>
            <w:tcW w:w="5732" w:type="dxa"/>
            <w:gridSpan w:val="6"/>
            <w:tcBorders>
              <w:top w:val="single" w:sz="12" w:space="0" w:color="000000"/>
              <w:left w:val="single" w:sz="2" w:space="0" w:color="000000"/>
              <w:bottom w:val="single" w:sz="2" w:space="0" w:color="auto"/>
              <w:right w:val="single" w:sz="12" w:space="0" w:color="000000"/>
            </w:tcBorders>
            <w:hideMark/>
          </w:tcPr>
          <w:p w14:paraId="4D5A3173" w14:textId="77777777" w:rsidR="00877875" w:rsidRPr="000423B0" w:rsidRDefault="00877875" w:rsidP="00063248">
            <w:pPr>
              <w:pStyle w:val="IEEEStdsTableData-Left"/>
              <w:rPr>
                <w:ins w:id="133" w:author="Christian Berger" w:date="2021-02-23T15:08:00Z"/>
                <w:szCs w:val="18"/>
                <w:u w:val="single"/>
              </w:rPr>
            </w:pPr>
            <w:ins w:id="134" w:author="Christian Berger" w:date="2021-02-23T15:08:00Z">
              <w:r w:rsidRPr="000423B0">
                <w:rPr>
                  <w:szCs w:val="18"/>
                  <w:u w:val="single"/>
                </w:rPr>
                <w:t>See corresponding entry in Table 21-1 (RXVECTOR and RXVECTOR parameters).</w:t>
              </w:r>
            </w:ins>
          </w:p>
        </w:tc>
      </w:tr>
    </w:tbl>
    <w:p w14:paraId="1DF912B3" w14:textId="72433031" w:rsidR="00D17539" w:rsidRDefault="00D17539" w:rsidP="006A35E1">
      <w:pPr>
        <w:spacing w:before="240"/>
        <w:jc w:val="both"/>
        <w:rPr>
          <w:sz w:val="22"/>
          <w:szCs w:val="22"/>
        </w:rPr>
      </w:pPr>
    </w:p>
    <w:p w14:paraId="1478A528" w14:textId="77777777" w:rsidR="00A20CAA" w:rsidRDefault="00A20CAA" w:rsidP="00A20CAA">
      <w:pPr>
        <w:pStyle w:val="IEEEStdsLevel3Header"/>
      </w:pPr>
      <w:bookmarkStart w:id="135" w:name="_Toc523844495"/>
      <w:bookmarkStart w:id="136" w:name="_Toc18875125"/>
      <w:bookmarkStart w:id="137" w:name="_Toc62398351"/>
      <w:r>
        <w:t>27.2.3a</w:t>
      </w:r>
      <w:r>
        <w:tab/>
        <w:t>LTFVECTOR parameters</w:t>
      </w:r>
      <w:bookmarkEnd w:id="135"/>
      <w:bookmarkEnd w:id="136"/>
      <w:bookmarkEnd w:id="137"/>
    </w:p>
    <w:p w14:paraId="73649C09" w14:textId="77777777" w:rsidR="00A20CAA" w:rsidRDefault="00A20CAA" w:rsidP="00A20CAA">
      <w:pPr>
        <w:tabs>
          <w:tab w:val="left" w:pos="4539"/>
        </w:tabs>
        <w:rPr>
          <w:szCs w:val="22"/>
          <w:u w:val="single"/>
        </w:rPr>
      </w:pPr>
    </w:p>
    <w:p w14:paraId="551A8BB0" w14:textId="233143D0" w:rsidR="00A20CAA" w:rsidRDefault="00A20CAA" w:rsidP="00A90A22">
      <w:pPr>
        <w:pStyle w:val="IEEEStdsParagraph"/>
        <w:rPr>
          <w:rStyle w:val="fontstyle01"/>
          <w:rFonts w:ascii="Times New Roman" w:eastAsiaTheme="majorEastAsia" w:hAnsi="Times New Roman"/>
          <w:b w:val="0"/>
          <w:bCs w:val="0"/>
          <w:color w:val="auto"/>
          <w:sz w:val="22"/>
        </w:rPr>
      </w:pPr>
      <w:r w:rsidRPr="00DE483B">
        <w:rPr>
          <w:sz w:val="22"/>
        </w:rPr>
        <w:lastRenderedPageBreak/>
        <w:t>The LTFVECTOR is carried in a PHY-</w:t>
      </w:r>
      <w:proofErr w:type="spellStart"/>
      <w:r w:rsidRPr="00DE483B">
        <w:rPr>
          <w:sz w:val="22"/>
        </w:rPr>
        <w:t>RXLTFSEQUENCE.request</w:t>
      </w:r>
      <w:proofErr w:type="spellEnd"/>
      <w:r w:rsidRPr="00DE483B">
        <w:rPr>
          <w:sz w:val="22"/>
        </w:rPr>
        <w:t xml:space="preserve"> </w:t>
      </w:r>
      <w:r>
        <w:rPr>
          <w:sz w:val="22"/>
        </w:rPr>
        <w:t xml:space="preserve">for </w:t>
      </w:r>
      <w:ins w:id="138" w:author="Christian Berger" w:date="2021-02-23T12:22:00Z">
        <w:r>
          <w:rPr>
            <w:sz w:val="22"/>
          </w:rPr>
          <w:t xml:space="preserve">the </w:t>
        </w:r>
      </w:ins>
      <w:r>
        <w:rPr>
          <w:sz w:val="22"/>
        </w:rPr>
        <w:t xml:space="preserve">PHY of STA </w:t>
      </w:r>
      <w:r w:rsidRPr="00DE483B">
        <w:rPr>
          <w:sz w:val="22"/>
        </w:rPr>
        <w:t xml:space="preserve">to receive </w:t>
      </w:r>
      <w:ins w:id="139" w:author="Christian Berger" w:date="2021-02-23T12:21:00Z">
        <w:r>
          <w:rPr>
            <w:sz w:val="22"/>
          </w:rPr>
          <w:t xml:space="preserve">an </w:t>
        </w:r>
      </w:ins>
      <w:r>
        <w:rPr>
          <w:bCs/>
          <w:iCs/>
          <w:sz w:val="22"/>
        </w:rPr>
        <w:t>HE Ranging NDP</w:t>
      </w:r>
      <w:r w:rsidRPr="00F2112B">
        <w:rPr>
          <w:bCs/>
          <w:iCs/>
          <w:sz w:val="22"/>
        </w:rPr>
        <w:t xml:space="preserve"> </w:t>
      </w:r>
      <w:del w:id="140" w:author="Christian Berger" w:date="2021-02-23T12:21:00Z">
        <w:r w:rsidRPr="00F2112B" w:rsidDel="00A20CAA">
          <w:rPr>
            <w:bCs/>
            <w:iCs/>
            <w:sz w:val="22"/>
          </w:rPr>
          <w:delText>and the</w:delText>
        </w:r>
      </w:del>
      <w:ins w:id="141" w:author="Christian Berger" w:date="2021-02-23T12:21:00Z">
        <w:r>
          <w:rPr>
            <w:bCs/>
            <w:iCs/>
            <w:sz w:val="22"/>
          </w:rPr>
          <w:t>or an</w:t>
        </w:r>
      </w:ins>
      <w:r w:rsidRPr="00F2112B">
        <w:rPr>
          <w:bCs/>
          <w:iCs/>
          <w:sz w:val="22"/>
        </w:rPr>
        <w:t xml:space="preserve"> </w:t>
      </w:r>
      <w:r>
        <w:rPr>
          <w:bCs/>
          <w:iCs/>
          <w:sz w:val="22"/>
        </w:rPr>
        <w:t>HE TB Ranging NDP</w:t>
      </w:r>
      <w:r w:rsidRPr="00DE483B">
        <w:rPr>
          <w:bCs/>
          <w:iCs/>
          <w:sz w:val="22"/>
        </w:rPr>
        <w:t>.</w:t>
      </w:r>
      <w:r w:rsidRPr="00DE483B">
        <w:rPr>
          <w:sz w:val="22"/>
        </w:rPr>
        <w:t xml:space="preserve"> The parameters in Table </w:t>
      </w:r>
      <w:hyperlink w:anchor="T27o2a" w:history="1">
        <w:r w:rsidRPr="008E4848">
          <w:rPr>
            <w:rStyle w:val="Hyperlink"/>
            <w:sz w:val="22"/>
          </w:rPr>
          <w:t>27-2a</w:t>
        </w:r>
      </w:hyperlink>
      <w:r w:rsidRPr="00DE483B">
        <w:rPr>
          <w:sz w:val="22"/>
        </w:rPr>
        <w:t xml:space="preserve"> (LTFVECTOR parameters) are defined as part of the LTFVECTOR parameter list in the PHY-</w:t>
      </w:r>
      <w:proofErr w:type="spellStart"/>
      <w:r w:rsidRPr="00DE483B">
        <w:rPr>
          <w:sz w:val="22"/>
        </w:rPr>
        <w:t>RXLTFSEQUENCE.request</w:t>
      </w:r>
      <w:proofErr w:type="spellEnd"/>
      <w:r w:rsidRPr="00DE483B">
        <w:rPr>
          <w:sz w:val="22"/>
        </w:rPr>
        <w:t xml:space="preserve"> primitive.</w:t>
      </w:r>
      <w:r w:rsidR="00A90A22">
        <w:rPr>
          <w:sz w:val="22"/>
        </w:rPr>
        <w:t xml:space="preserve"> </w:t>
      </w:r>
      <w:r w:rsidRPr="00DA2A4E">
        <w:rPr>
          <w:rStyle w:val="fontstyle01"/>
          <w:rFonts w:ascii="Times New Roman" w:eastAsiaTheme="majorEastAsia" w:hAnsi="Times New Roman"/>
          <w:b w:val="0"/>
          <w:bCs w:val="0"/>
          <w:color w:val="auto"/>
          <w:sz w:val="22"/>
        </w:rPr>
        <w:t>(#</w:t>
      </w:r>
      <w:r w:rsidRPr="00DA2A4E">
        <w:rPr>
          <w:rStyle w:val="fontstyle01"/>
          <w:rFonts w:ascii="Times New Roman" w:eastAsiaTheme="majorEastAsia" w:hAnsi="Times New Roman"/>
          <w:bCs w:val="0"/>
          <w:color w:val="auto"/>
          <w:sz w:val="22"/>
        </w:rPr>
        <w:t>3215</w:t>
      </w:r>
      <w:r w:rsidRPr="00DA2A4E">
        <w:rPr>
          <w:rStyle w:val="fontstyle01"/>
          <w:rFonts w:ascii="Times New Roman" w:eastAsiaTheme="majorEastAsia" w:hAnsi="Times New Roman"/>
          <w:b w:val="0"/>
          <w:bCs w:val="0"/>
          <w:color w:val="auto"/>
          <w:sz w:val="22"/>
        </w:rPr>
        <w:t>, #</w:t>
      </w:r>
      <w:r w:rsidRPr="00DA2A4E">
        <w:rPr>
          <w:rStyle w:val="fontstyle01"/>
          <w:rFonts w:ascii="Times New Roman" w:eastAsiaTheme="majorEastAsia" w:hAnsi="Times New Roman"/>
          <w:bCs w:val="0"/>
          <w:color w:val="auto"/>
          <w:sz w:val="22"/>
        </w:rPr>
        <w:t>3354</w:t>
      </w:r>
      <w:r w:rsidRPr="00DA2A4E">
        <w:rPr>
          <w:rStyle w:val="fontstyle01"/>
          <w:rFonts w:ascii="Times New Roman" w:eastAsiaTheme="majorEastAsia" w:hAnsi="Times New Roman"/>
          <w:b w:val="0"/>
          <w:bCs w:val="0"/>
          <w:color w:val="auto"/>
          <w:sz w:val="22"/>
        </w:rPr>
        <w:t>, #</w:t>
      </w:r>
      <w:r w:rsidRPr="00DA2A4E">
        <w:rPr>
          <w:rStyle w:val="fontstyle01"/>
          <w:rFonts w:ascii="Times New Roman" w:eastAsiaTheme="majorEastAsia" w:hAnsi="Times New Roman"/>
          <w:bCs w:val="0"/>
          <w:color w:val="auto"/>
          <w:sz w:val="22"/>
        </w:rPr>
        <w:t>3911</w:t>
      </w:r>
      <w:r w:rsidRPr="00DA2A4E">
        <w:rPr>
          <w:rStyle w:val="fontstyle01"/>
          <w:rFonts w:ascii="Times New Roman" w:eastAsiaTheme="majorEastAsia" w:hAnsi="Times New Roman"/>
          <w:b w:val="0"/>
          <w:bCs w:val="0"/>
          <w:color w:val="auto"/>
          <w:sz w:val="22"/>
        </w:rPr>
        <w:t>, #</w:t>
      </w:r>
      <w:r w:rsidRPr="00DA2A4E">
        <w:rPr>
          <w:rStyle w:val="fontstyle01"/>
          <w:rFonts w:ascii="Times New Roman" w:eastAsiaTheme="majorEastAsia" w:hAnsi="Times New Roman"/>
          <w:bCs w:val="0"/>
          <w:color w:val="auto"/>
          <w:sz w:val="22"/>
        </w:rPr>
        <w:t>3920</w:t>
      </w:r>
      <w:r w:rsidRPr="00DA2A4E">
        <w:rPr>
          <w:rStyle w:val="fontstyle01"/>
          <w:rFonts w:ascii="Times New Roman" w:eastAsiaTheme="majorEastAsia" w:hAnsi="Times New Roman"/>
          <w:b w:val="0"/>
          <w:bCs w:val="0"/>
          <w:color w:val="auto"/>
          <w:sz w:val="22"/>
        </w:rPr>
        <w:t>, #</w:t>
      </w:r>
      <w:r w:rsidRPr="00DA2A4E">
        <w:rPr>
          <w:rStyle w:val="fontstyle01"/>
          <w:rFonts w:ascii="Times New Roman" w:eastAsiaTheme="majorEastAsia" w:hAnsi="Times New Roman"/>
          <w:bCs w:val="0"/>
          <w:color w:val="auto"/>
          <w:sz w:val="22"/>
        </w:rPr>
        <w:t>4018</w:t>
      </w:r>
      <w:r w:rsidRPr="00DA2A4E">
        <w:rPr>
          <w:rStyle w:val="fontstyle01"/>
          <w:rFonts w:ascii="Times New Roman" w:eastAsiaTheme="majorEastAsia" w:hAnsi="Times New Roman"/>
          <w:b w:val="0"/>
          <w:bCs w:val="0"/>
          <w:color w:val="auto"/>
          <w:sz w:val="22"/>
        </w:rPr>
        <w:t>)</w:t>
      </w:r>
    </w:p>
    <w:p w14:paraId="699110D9" w14:textId="0CD07368" w:rsidR="00A90A22" w:rsidRPr="00210020" w:rsidRDefault="00A90A22" w:rsidP="00A90A22">
      <w:pPr>
        <w:pStyle w:val="EditiingInstruction"/>
        <w:rPr>
          <w:color w:val="auto"/>
          <w:w w:val="100"/>
          <w:sz w:val="22"/>
          <w:szCs w:val="22"/>
        </w:rPr>
      </w:pPr>
      <w:proofErr w:type="spellStart"/>
      <w:r w:rsidRPr="005B1192">
        <w:rPr>
          <w:bCs w:val="0"/>
          <w:iCs w:val="0"/>
          <w:color w:val="auto"/>
          <w:sz w:val="22"/>
          <w:szCs w:val="22"/>
          <w:highlight w:val="yellow"/>
        </w:rPr>
        <w:t>TGaz</w:t>
      </w:r>
      <w:proofErr w:type="spellEnd"/>
      <w:r w:rsidRPr="005B1192">
        <w:rPr>
          <w:bCs w:val="0"/>
          <w:iCs w:val="0"/>
          <w:color w:val="auto"/>
          <w:sz w:val="22"/>
          <w:szCs w:val="22"/>
          <w:highlight w:val="yellow"/>
        </w:rPr>
        <w:t xml:space="preserve"> Editor: </w:t>
      </w:r>
      <w:r w:rsidRPr="002F7C7E">
        <w:rPr>
          <w:bCs w:val="0"/>
          <w:iCs w:val="0"/>
          <w:color w:val="auto"/>
          <w:sz w:val="22"/>
          <w:szCs w:val="22"/>
          <w:highlight w:val="yellow"/>
        </w:rPr>
        <w:t xml:space="preserve">Modify </w:t>
      </w:r>
      <w:r w:rsidRPr="002F7C7E">
        <w:rPr>
          <w:bCs w:val="0"/>
          <w:iCs w:val="0"/>
          <w:color w:val="auto"/>
          <w:sz w:val="22"/>
          <w:szCs w:val="22"/>
          <w:highlight w:val="yellow"/>
        </w:rPr>
        <w:tab/>
      </w:r>
      <w:r w:rsidR="002F7C7E" w:rsidRPr="002F7C7E">
        <w:rPr>
          <w:bCs w:val="0"/>
          <w:iCs w:val="0"/>
          <w:color w:val="auto"/>
          <w:sz w:val="22"/>
          <w:szCs w:val="22"/>
          <w:highlight w:val="yellow"/>
        </w:rPr>
        <w:t xml:space="preserve">27-2a—LTFVECTOR parameters </w:t>
      </w:r>
      <w:r w:rsidRPr="002F7C7E">
        <w:rPr>
          <w:color w:val="auto"/>
          <w:w w:val="100"/>
          <w:sz w:val="22"/>
          <w:szCs w:val="22"/>
          <w:highlight w:val="yellow"/>
        </w:rPr>
        <w:t>as follows</w:t>
      </w:r>
    </w:p>
    <w:p w14:paraId="766A5D7A" w14:textId="77777777" w:rsidR="00A90A22" w:rsidRDefault="00A90A22" w:rsidP="00A20CAA">
      <w:pPr>
        <w:tabs>
          <w:tab w:val="left" w:pos="4539"/>
        </w:tabs>
        <w:rPr>
          <w:szCs w:val="22"/>
          <w:u w:val="single"/>
        </w:rPr>
      </w:pP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2300"/>
        <w:gridCol w:w="5580"/>
      </w:tblGrid>
      <w:tr w:rsidR="00A20CAA" w:rsidRPr="00691432" w14:paraId="0B04C1A7" w14:textId="77777777" w:rsidTr="00063248">
        <w:trPr>
          <w:jc w:val="center"/>
        </w:trPr>
        <w:tc>
          <w:tcPr>
            <w:tcW w:w="7880" w:type="dxa"/>
            <w:gridSpan w:val="2"/>
            <w:tcBorders>
              <w:bottom w:val="single" w:sz="12" w:space="0" w:color="000000"/>
            </w:tcBorders>
            <w:vAlign w:val="center"/>
            <w:hideMark/>
          </w:tcPr>
          <w:p w14:paraId="766DB7B9" w14:textId="77777777" w:rsidR="00A20CAA" w:rsidRDefault="00A20CAA" w:rsidP="00063248">
            <w:pPr>
              <w:pStyle w:val="IEEEStdsRegularTableCaption"/>
              <w:numPr>
                <w:ilvl w:val="0"/>
                <w:numId w:val="0"/>
              </w:numPr>
            </w:pPr>
            <w:bookmarkStart w:id="142" w:name="T27o2a"/>
            <w:bookmarkStart w:id="143" w:name="_Toc18864476"/>
            <w:bookmarkStart w:id="144" w:name="_Toc18872792"/>
            <w:bookmarkStart w:id="145" w:name="_Toc18873405"/>
            <w:bookmarkStart w:id="146" w:name="_Toc19657380"/>
            <w:bookmarkStart w:id="147" w:name="_Toc21640714"/>
            <w:bookmarkStart w:id="148" w:name="_Toc26547637"/>
            <w:bookmarkStart w:id="149" w:name="_Toc31893787"/>
            <w:bookmarkStart w:id="150" w:name="_Toc62417090"/>
            <w:r w:rsidRPr="00547C50">
              <w:t>Table 2</w:t>
            </w:r>
            <w:r>
              <w:t>7</w:t>
            </w:r>
            <w:r w:rsidRPr="00547C50">
              <w:t>-2a</w:t>
            </w:r>
            <w:bookmarkEnd w:id="142"/>
            <w:r w:rsidRPr="00547C50">
              <w:t>—LTFVECTOR parameters</w:t>
            </w:r>
            <w:bookmarkEnd w:id="143"/>
            <w:bookmarkEnd w:id="144"/>
            <w:bookmarkEnd w:id="145"/>
            <w:bookmarkEnd w:id="146"/>
            <w:bookmarkEnd w:id="147"/>
            <w:bookmarkEnd w:id="148"/>
            <w:bookmarkEnd w:id="149"/>
            <w:bookmarkEnd w:id="150"/>
          </w:p>
          <w:p w14:paraId="6A2E3DC6" w14:textId="77777777" w:rsidR="00A20CAA" w:rsidRPr="00547C50" w:rsidRDefault="00A20CAA" w:rsidP="00063248">
            <w:pPr>
              <w:pStyle w:val="IEEEStdsParagraph"/>
            </w:pPr>
          </w:p>
        </w:tc>
      </w:tr>
      <w:tr w:rsidR="00A20CAA" w:rsidRPr="00691432" w14:paraId="3D4C808C" w14:textId="77777777" w:rsidTr="00063248">
        <w:trPr>
          <w:trHeight w:val="440"/>
          <w:jc w:val="center"/>
        </w:trPr>
        <w:tc>
          <w:tcPr>
            <w:tcW w:w="23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5085ECA6" w14:textId="77777777" w:rsidR="00A20CAA" w:rsidRPr="00547C50" w:rsidRDefault="00A20CAA" w:rsidP="00063248">
            <w:pPr>
              <w:pStyle w:val="IEEEStdsTableColumnHead"/>
              <w:rPr>
                <w:szCs w:val="18"/>
              </w:rPr>
            </w:pPr>
            <w:r w:rsidRPr="00547C50">
              <w:rPr>
                <w:szCs w:val="18"/>
              </w:rPr>
              <w:t>Parameter</w:t>
            </w:r>
          </w:p>
        </w:tc>
        <w:tc>
          <w:tcPr>
            <w:tcW w:w="55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CD472FF" w14:textId="77777777" w:rsidR="00A20CAA" w:rsidRPr="00547C50" w:rsidRDefault="00A20CAA" w:rsidP="00063248">
            <w:pPr>
              <w:pStyle w:val="IEEEStdsTableColumnHead"/>
              <w:rPr>
                <w:szCs w:val="18"/>
              </w:rPr>
            </w:pPr>
            <w:r w:rsidRPr="00547C50">
              <w:rPr>
                <w:szCs w:val="18"/>
              </w:rPr>
              <w:t>Value</w:t>
            </w:r>
          </w:p>
        </w:tc>
      </w:tr>
      <w:tr w:rsidR="00A20CAA" w:rsidRPr="00691432" w14:paraId="6EF29560" w14:textId="77777777" w:rsidTr="00063248">
        <w:trPr>
          <w:trHeight w:val="759"/>
          <w:jc w:val="center"/>
        </w:trPr>
        <w:tc>
          <w:tcPr>
            <w:tcW w:w="2300" w:type="dxa"/>
            <w:tcBorders>
              <w:top w:val="single" w:sz="12" w:space="0" w:color="000000"/>
              <w:left w:val="single" w:sz="12" w:space="0" w:color="000000"/>
              <w:bottom w:val="single" w:sz="12" w:space="0" w:color="000000"/>
              <w:right w:val="single" w:sz="12" w:space="0" w:color="000000"/>
            </w:tcBorders>
            <w:hideMark/>
          </w:tcPr>
          <w:p w14:paraId="3AEC4184" w14:textId="68D24CC4" w:rsidR="00A20CAA" w:rsidRPr="001D082D" w:rsidRDefault="00A20CAA" w:rsidP="00063248">
            <w:pPr>
              <w:pStyle w:val="IEEEStdsTableData-Left"/>
              <w:rPr>
                <w:szCs w:val="18"/>
              </w:rPr>
            </w:pPr>
            <w:r w:rsidRPr="002B7F4A">
              <w:rPr>
                <w:color w:val="000000" w:themeColor="text1"/>
                <w:szCs w:val="18"/>
              </w:rPr>
              <w:t>LTF_KEY</w:t>
            </w:r>
          </w:p>
        </w:tc>
        <w:tc>
          <w:tcPr>
            <w:tcW w:w="5580" w:type="dxa"/>
            <w:tcBorders>
              <w:top w:val="single" w:sz="12" w:space="0" w:color="000000"/>
              <w:left w:val="single" w:sz="12" w:space="0" w:color="000000"/>
              <w:bottom w:val="single" w:sz="12" w:space="0" w:color="000000"/>
              <w:right w:val="single" w:sz="12" w:space="0" w:color="000000"/>
            </w:tcBorders>
          </w:tcPr>
          <w:p w14:paraId="149A49CF" w14:textId="77777777" w:rsidR="00A20CAA" w:rsidRPr="002B7F4A" w:rsidRDefault="00A20CAA" w:rsidP="00063248">
            <w:pPr>
              <w:pStyle w:val="Default"/>
              <w:rPr>
                <w:color w:val="000000" w:themeColor="text1"/>
                <w:sz w:val="18"/>
                <w:szCs w:val="18"/>
              </w:rPr>
            </w:pPr>
            <w:r w:rsidRPr="002B7F4A">
              <w:rPr>
                <w:color w:val="000000" w:themeColor="text1"/>
                <w:sz w:val="18"/>
                <w:szCs w:val="18"/>
              </w:rPr>
              <w:t xml:space="preserve">Contains the </w:t>
            </w:r>
            <w:proofErr w:type="spellStart"/>
            <w:r w:rsidRPr="002B7F4A">
              <w:rPr>
                <w:i/>
                <w:iCs/>
                <w:color w:val="000000" w:themeColor="text1"/>
                <w:sz w:val="18"/>
                <w:szCs w:val="18"/>
              </w:rPr>
              <w:t>rsta</w:t>
            </w:r>
            <w:proofErr w:type="spellEnd"/>
            <w:r w:rsidRPr="002B7F4A">
              <w:rPr>
                <w:i/>
                <w:iCs/>
                <w:color w:val="000000" w:themeColor="text1"/>
                <w:sz w:val="18"/>
                <w:szCs w:val="18"/>
              </w:rPr>
              <w:t>-</w:t>
            </w:r>
            <w:proofErr w:type="spellStart"/>
            <w:r w:rsidRPr="002B7F4A">
              <w:rPr>
                <w:i/>
                <w:iCs/>
                <w:color w:val="000000" w:themeColor="text1"/>
                <w:sz w:val="18"/>
                <w:szCs w:val="18"/>
              </w:rPr>
              <w:t>ltf</w:t>
            </w:r>
            <w:proofErr w:type="spellEnd"/>
            <w:r w:rsidRPr="002B7F4A">
              <w:rPr>
                <w:i/>
                <w:iCs/>
                <w:color w:val="000000" w:themeColor="text1"/>
                <w:sz w:val="18"/>
                <w:szCs w:val="18"/>
              </w:rPr>
              <w:t>-key</w:t>
            </w:r>
            <w:r w:rsidRPr="002B7F4A">
              <w:rPr>
                <w:color w:val="000000" w:themeColor="text1"/>
                <w:sz w:val="18"/>
                <w:szCs w:val="18"/>
              </w:rPr>
              <w:t xml:space="preserve"> (See </w:t>
            </w:r>
            <w:hyperlink w:anchor="H11o21o6o4o5o4" w:history="1">
              <w:r w:rsidRPr="00A27771">
                <w:rPr>
                  <w:rStyle w:val="Hyperlink"/>
                  <w:sz w:val="18"/>
                  <w:szCs w:val="18"/>
                </w:rPr>
                <w:t>11.21.6.4.5.4</w:t>
              </w:r>
            </w:hyperlink>
            <w:r w:rsidRPr="002B7F4A">
              <w:rPr>
                <w:color w:val="000000" w:themeColor="text1"/>
                <w:sz w:val="18"/>
                <w:szCs w:val="18"/>
              </w:rPr>
              <w:t xml:space="preserve"> (Secure LTF Octet Stream Generation)) when receiving the secure HE-LTFs sent by an RSTA; see </w:t>
            </w:r>
            <w:hyperlink w:anchor="H11o21o6o4o6" w:history="1">
              <w:r w:rsidRPr="00A27771">
                <w:rPr>
                  <w:rStyle w:val="Hyperlink"/>
                  <w:sz w:val="18"/>
                  <w:szCs w:val="18"/>
                </w:rPr>
                <w:t>11.21.6.4.6</w:t>
              </w:r>
            </w:hyperlink>
            <w:r w:rsidRPr="002B7F4A">
              <w:rPr>
                <w:color w:val="000000" w:themeColor="text1"/>
                <w:sz w:val="18"/>
                <w:szCs w:val="18"/>
              </w:rPr>
              <w:t xml:space="preserve"> (Secure Non-TB and -TB Ranging Measurement Exchange Protocol). </w:t>
            </w:r>
          </w:p>
          <w:p w14:paraId="7E0E5067" w14:textId="77777777" w:rsidR="00A20CAA" w:rsidRPr="002B7F4A" w:rsidRDefault="00A20CAA" w:rsidP="00063248">
            <w:pPr>
              <w:pStyle w:val="Default"/>
              <w:rPr>
                <w:color w:val="000000" w:themeColor="text1"/>
                <w:sz w:val="18"/>
                <w:szCs w:val="18"/>
              </w:rPr>
            </w:pPr>
            <w:r w:rsidRPr="002B7F4A">
              <w:rPr>
                <w:color w:val="000000" w:themeColor="text1"/>
                <w:sz w:val="18"/>
                <w:szCs w:val="18"/>
              </w:rPr>
              <w:t xml:space="preserve">Contains the </w:t>
            </w:r>
            <w:proofErr w:type="spellStart"/>
            <w:r w:rsidRPr="002B7F4A">
              <w:rPr>
                <w:i/>
                <w:iCs/>
                <w:color w:val="000000" w:themeColor="text1"/>
                <w:sz w:val="18"/>
                <w:szCs w:val="18"/>
              </w:rPr>
              <w:t>ista</w:t>
            </w:r>
            <w:proofErr w:type="spellEnd"/>
            <w:r w:rsidRPr="002B7F4A">
              <w:rPr>
                <w:i/>
                <w:iCs/>
                <w:color w:val="000000" w:themeColor="text1"/>
                <w:sz w:val="18"/>
                <w:szCs w:val="18"/>
              </w:rPr>
              <w:t>-</w:t>
            </w:r>
            <w:proofErr w:type="spellStart"/>
            <w:r w:rsidRPr="002B7F4A">
              <w:rPr>
                <w:i/>
                <w:iCs/>
                <w:color w:val="000000" w:themeColor="text1"/>
                <w:sz w:val="18"/>
                <w:szCs w:val="18"/>
              </w:rPr>
              <w:t>ltf</w:t>
            </w:r>
            <w:proofErr w:type="spellEnd"/>
            <w:r w:rsidRPr="002B7F4A">
              <w:rPr>
                <w:i/>
                <w:iCs/>
                <w:color w:val="000000" w:themeColor="text1"/>
                <w:sz w:val="18"/>
                <w:szCs w:val="18"/>
              </w:rPr>
              <w:t>-key</w:t>
            </w:r>
            <w:r w:rsidRPr="002B7F4A">
              <w:rPr>
                <w:color w:val="000000" w:themeColor="text1"/>
                <w:sz w:val="18"/>
                <w:szCs w:val="18"/>
              </w:rPr>
              <w:t xml:space="preserve"> (See </w:t>
            </w:r>
            <w:hyperlink w:anchor="H11o21o6o4o5o4" w:history="1">
              <w:r w:rsidRPr="00A27771">
                <w:rPr>
                  <w:rStyle w:val="Hyperlink"/>
                  <w:sz w:val="18"/>
                  <w:szCs w:val="18"/>
                </w:rPr>
                <w:t>11.21.6.4.5.4</w:t>
              </w:r>
            </w:hyperlink>
            <w:r w:rsidRPr="002B7F4A">
              <w:rPr>
                <w:color w:val="000000" w:themeColor="text1"/>
                <w:sz w:val="18"/>
                <w:szCs w:val="18"/>
              </w:rPr>
              <w:t xml:space="preserve"> (Secure LTF Octet Stream Generation)) when receiving the secure HE-LTFs sent by an ISTA; see </w:t>
            </w:r>
            <w:hyperlink w:anchor="H11o21o6o4o6" w:history="1">
              <w:r w:rsidRPr="00A27771">
                <w:rPr>
                  <w:rStyle w:val="Hyperlink"/>
                  <w:sz w:val="18"/>
                  <w:szCs w:val="18"/>
                </w:rPr>
                <w:t>11.21.6.4.6</w:t>
              </w:r>
            </w:hyperlink>
            <w:r w:rsidRPr="002B7F4A">
              <w:rPr>
                <w:color w:val="000000" w:themeColor="text1"/>
                <w:sz w:val="18"/>
                <w:szCs w:val="18"/>
              </w:rPr>
              <w:t xml:space="preserve"> (Secure Non-TB and -TB Ranging Measurement Exchange Protocol). </w:t>
            </w:r>
          </w:p>
          <w:p w14:paraId="267844C2" w14:textId="287E29D4" w:rsidR="00A20CAA" w:rsidRPr="001D082D" w:rsidRDefault="00A20CAA" w:rsidP="00063248">
            <w:pPr>
              <w:pStyle w:val="IEEEStdsTableData-Left"/>
              <w:rPr>
                <w:szCs w:val="18"/>
              </w:rPr>
            </w:pPr>
            <w:del w:id="151" w:author="Christian Berger" w:date="2021-02-23T14:30:00Z">
              <w:r w:rsidRPr="002B7F4A" w:rsidDel="00967C4F">
                <w:rPr>
                  <w:color w:val="000000" w:themeColor="text1"/>
                  <w:szCs w:val="18"/>
                </w:rPr>
                <w:delText>Contains a null value if receiving the insecure HE-LTFs</w:delText>
              </w:r>
            </w:del>
            <w:r w:rsidRPr="002B7F4A">
              <w:rPr>
                <w:color w:val="000000" w:themeColor="text1"/>
                <w:szCs w:val="18"/>
              </w:rPr>
              <w:t>. (#</w:t>
            </w:r>
            <w:r w:rsidRPr="00A20CAA">
              <w:rPr>
                <w:b/>
                <w:color w:val="000000" w:themeColor="text1"/>
                <w:szCs w:val="18"/>
              </w:rPr>
              <w:t>2289</w:t>
            </w:r>
            <w:r w:rsidRPr="002B7F4A">
              <w:rPr>
                <w:color w:val="000000" w:themeColor="text1"/>
                <w:szCs w:val="18"/>
              </w:rPr>
              <w:t>, #</w:t>
            </w:r>
            <w:r w:rsidRPr="00A20CAA">
              <w:rPr>
                <w:b/>
                <w:color w:val="000000" w:themeColor="text1"/>
                <w:szCs w:val="18"/>
              </w:rPr>
              <w:t>1828</w:t>
            </w:r>
            <w:r w:rsidRPr="002B7F4A">
              <w:rPr>
                <w:color w:val="000000" w:themeColor="text1"/>
                <w:szCs w:val="18"/>
              </w:rPr>
              <w:t>, #</w:t>
            </w:r>
            <w:r w:rsidRPr="00A20CAA">
              <w:rPr>
                <w:b/>
                <w:color w:val="000000" w:themeColor="text1"/>
                <w:szCs w:val="18"/>
              </w:rPr>
              <w:t>1831</w:t>
            </w:r>
            <w:r w:rsidRPr="002B7F4A">
              <w:rPr>
                <w:color w:val="000000" w:themeColor="text1"/>
                <w:szCs w:val="18"/>
              </w:rPr>
              <w:t xml:space="preserve">). </w:t>
            </w:r>
          </w:p>
        </w:tc>
      </w:tr>
      <w:tr w:rsidR="00A20CAA" w:rsidRPr="00691432" w14:paraId="1B66E7A8" w14:textId="77777777" w:rsidTr="00063248">
        <w:trPr>
          <w:trHeight w:val="759"/>
          <w:jc w:val="center"/>
        </w:trPr>
        <w:tc>
          <w:tcPr>
            <w:tcW w:w="2300" w:type="dxa"/>
            <w:tcBorders>
              <w:top w:val="single" w:sz="12" w:space="0" w:color="000000"/>
              <w:left w:val="single" w:sz="12" w:space="0" w:color="000000"/>
              <w:bottom w:val="single" w:sz="12" w:space="0" w:color="000000"/>
              <w:right w:val="single" w:sz="12" w:space="0" w:color="000000"/>
            </w:tcBorders>
          </w:tcPr>
          <w:p w14:paraId="6B5967FA" w14:textId="77777777" w:rsidR="00A20CAA" w:rsidRPr="001D082D" w:rsidRDefault="00A20CAA" w:rsidP="00063248">
            <w:pPr>
              <w:pStyle w:val="IEEEStdsTableData-Left"/>
              <w:rPr>
                <w:szCs w:val="18"/>
              </w:rPr>
            </w:pPr>
            <w:r w:rsidRPr="002B7F4A">
              <w:rPr>
                <w:color w:val="000000" w:themeColor="text1"/>
                <w:szCs w:val="18"/>
              </w:rPr>
              <w:t>LTF_IV</w:t>
            </w:r>
          </w:p>
        </w:tc>
        <w:tc>
          <w:tcPr>
            <w:tcW w:w="5580" w:type="dxa"/>
            <w:tcBorders>
              <w:top w:val="single" w:sz="12" w:space="0" w:color="000000"/>
              <w:left w:val="single" w:sz="12" w:space="0" w:color="000000"/>
              <w:bottom w:val="single" w:sz="12" w:space="0" w:color="000000"/>
              <w:right w:val="single" w:sz="12" w:space="0" w:color="000000"/>
            </w:tcBorders>
          </w:tcPr>
          <w:p w14:paraId="5FF6D56F" w14:textId="77777777" w:rsidR="00A20CAA" w:rsidRPr="001D082D" w:rsidRDefault="00A20CAA" w:rsidP="00063248">
            <w:pPr>
              <w:pStyle w:val="IEEEStdsTableData-Left"/>
            </w:pPr>
            <w:r w:rsidRPr="002B7F4A">
              <w:rPr>
                <w:color w:val="000000" w:themeColor="text1"/>
                <w:szCs w:val="18"/>
              </w:rPr>
              <w:t xml:space="preserve">Contains the </w:t>
            </w:r>
            <w:proofErr w:type="spellStart"/>
            <w:r w:rsidRPr="002B7F4A">
              <w:rPr>
                <w:i/>
                <w:iCs/>
                <w:color w:val="000000" w:themeColor="text1"/>
                <w:szCs w:val="18"/>
              </w:rPr>
              <w:t>ltf</w:t>
            </w:r>
            <w:proofErr w:type="spellEnd"/>
            <w:r w:rsidRPr="002B7F4A">
              <w:rPr>
                <w:i/>
                <w:iCs/>
                <w:color w:val="000000" w:themeColor="text1"/>
                <w:szCs w:val="18"/>
              </w:rPr>
              <w:t>-iv</w:t>
            </w:r>
            <w:r w:rsidRPr="002B7F4A">
              <w:rPr>
                <w:color w:val="000000" w:themeColor="text1"/>
                <w:szCs w:val="18"/>
              </w:rPr>
              <w:t xml:space="preserve"> (See </w:t>
            </w:r>
            <w:hyperlink w:anchor="H11o21o6o4o5o4" w:history="1">
              <w:r w:rsidRPr="00A27771">
                <w:rPr>
                  <w:rStyle w:val="Hyperlink"/>
                  <w:szCs w:val="18"/>
                </w:rPr>
                <w:t>11.21.6.4.5.4</w:t>
              </w:r>
            </w:hyperlink>
            <w:r w:rsidRPr="002B7F4A">
              <w:rPr>
                <w:color w:val="000000" w:themeColor="text1"/>
                <w:szCs w:val="18"/>
              </w:rPr>
              <w:t xml:space="preserve"> (Secure LTF Octet Stream Generation)) for secure HE-LTFs or null otherwise. Must be non-null if LTF_KEY is not null.</w:t>
            </w:r>
          </w:p>
        </w:tc>
      </w:tr>
      <w:tr w:rsidR="00A20CAA" w:rsidRPr="00691432" w14:paraId="2C808BA6" w14:textId="77777777" w:rsidTr="00063248">
        <w:trPr>
          <w:trHeight w:val="318"/>
          <w:jc w:val="center"/>
        </w:trPr>
        <w:tc>
          <w:tcPr>
            <w:tcW w:w="2300" w:type="dxa"/>
            <w:tcBorders>
              <w:top w:val="single" w:sz="12" w:space="0" w:color="000000"/>
              <w:left w:val="single" w:sz="12" w:space="0" w:color="000000"/>
              <w:bottom w:val="single" w:sz="12" w:space="0" w:color="000000"/>
              <w:right w:val="single" w:sz="12" w:space="0" w:color="000000"/>
            </w:tcBorders>
          </w:tcPr>
          <w:p w14:paraId="55D1D3D3" w14:textId="77777777" w:rsidR="00A20CAA" w:rsidRPr="001D082D" w:rsidRDefault="00A20CAA" w:rsidP="00063248">
            <w:pPr>
              <w:pStyle w:val="IEEEStdsTableData-Left"/>
              <w:rPr>
                <w:szCs w:val="18"/>
              </w:rPr>
            </w:pPr>
            <w:r w:rsidRPr="001D082D">
              <w:rPr>
                <w:szCs w:val="18"/>
              </w:rPr>
              <w:t>LTF_OFFSET</w:t>
            </w:r>
          </w:p>
        </w:tc>
        <w:tc>
          <w:tcPr>
            <w:tcW w:w="5580" w:type="dxa"/>
            <w:tcBorders>
              <w:top w:val="single" w:sz="12" w:space="0" w:color="000000"/>
              <w:left w:val="single" w:sz="12" w:space="0" w:color="000000"/>
              <w:bottom w:val="single" w:sz="12" w:space="0" w:color="000000"/>
              <w:right w:val="single" w:sz="12" w:space="0" w:color="000000"/>
            </w:tcBorders>
          </w:tcPr>
          <w:p w14:paraId="6DB81D8A" w14:textId="77777777" w:rsidR="00A20CAA" w:rsidRPr="001D082D" w:rsidRDefault="00A20CAA" w:rsidP="00063248">
            <w:pPr>
              <w:pStyle w:val="IEEEStdsTableData-Left"/>
              <w:rPr>
                <w:bCs/>
                <w:szCs w:val="18"/>
                <w:lang w:bidi="he-IL"/>
              </w:rPr>
            </w:pPr>
            <w:r w:rsidRPr="001D082D">
              <w:rPr>
                <w:bCs/>
                <w:szCs w:val="18"/>
                <w:lang w:bidi="he-IL"/>
              </w:rPr>
              <w:t>Indicates the number of HE-LTF to skip to receive in the following HE Ranging NDP.</w:t>
            </w:r>
          </w:p>
          <w:p w14:paraId="4B5239CF" w14:textId="77777777" w:rsidR="00A20CAA" w:rsidRPr="001D082D" w:rsidRDefault="00A20CAA" w:rsidP="00063248">
            <w:pPr>
              <w:pStyle w:val="IEEEStdsTableData-Left"/>
              <w:rPr>
                <w:bCs/>
                <w:szCs w:val="18"/>
                <w:lang w:bidi="he-IL"/>
              </w:rPr>
            </w:pPr>
          </w:p>
        </w:tc>
      </w:tr>
      <w:tr w:rsidR="00A20CAA" w:rsidRPr="00691432" w14:paraId="40BEF789" w14:textId="77777777" w:rsidTr="00063248">
        <w:trPr>
          <w:trHeight w:val="678"/>
          <w:jc w:val="center"/>
        </w:trPr>
        <w:tc>
          <w:tcPr>
            <w:tcW w:w="2300" w:type="dxa"/>
            <w:tcBorders>
              <w:top w:val="single" w:sz="12" w:space="0" w:color="000000"/>
              <w:left w:val="single" w:sz="12" w:space="0" w:color="000000"/>
              <w:bottom w:val="single" w:sz="12" w:space="0" w:color="000000"/>
              <w:right w:val="single" w:sz="12" w:space="0" w:color="000000"/>
            </w:tcBorders>
          </w:tcPr>
          <w:p w14:paraId="5A7A23CA" w14:textId="77777777" w:rsidR="00A20CAA" w:rsidRPr="001D082D" w:rsidRDefault="00A20CAA" w:rsidP="00063248">
            <w:pPr>
              <w:pStyle w:val="IEEEStdsTableData-Left"/>
              <w:rPr>
                <w:szCs w:val="18"/>
              </w:rPr>
            </w:pPr>
            <w:r w:rsidRPr="001D082D">
              <w:rPr>
                <w:szCs w:val="18"/>
              </w:rPr>
              <w:t>LTF_N_STS</w:t>
            </w:r>
          </w:p>
        </w:tc>
        <w:tc>
          <w:tcPr>
            <w:tcW w:w="5580" w:type="dxa"/>
            <w:tcBorders>
              <w:top w:val="single" w:sz="12" w:space="0" w:color="000000"/>
              <w:left w:val="single" w:sz="12" w:space="0" w:color="000000"/>
              <w:bottom w:val="single" w:sz="12" w:space="0" w:color="000000"/>
              <w:right w:val="single" w:sz="12" w:space="0" w:color="000000"/>
            </w:tcBorders>
          </w:tcPr>
          <w:p w14:paraId="1ABBD6F9" w14:textId="77777777" w:rsidR="00A20CAA" w:rsidRPr="001D082D" w:rsidRDefault="00A20CAA" w:rsidP="00063248">
            <w:pPr>
              <w:pStyle w:val="IEEEStdsTableData-Left"/>
              <w:rPr>
                <w:bCs/>
                <w:szCs w:val="18"/>
                <w:lang w:bidi="he-IL"/>
              </w:rPr>
            </w:pPr>
            <w:r w:rsidRPr="001D082D">
              <w:rPr>
                <w:bCs/>
                <w:szCs w:val="18"/>
                <w:lang w:bidi="he-IL"/>
              </w:rPr>
              <w:t xml:space="preserve">Indicate the number of space-time streams to receive in the following HE Ranging NDP or the following HE TB Ranging NDP. </w:t>
            </w:r>
          </w:p>
          <w:p w14:paraId="3332D916" w14:textId="77777777" w:rsidR="00A20CAA" w:rsidRPr="001D082D" w:rsidRDefault="00A20CAA" w:rsidP="00063248">
            <w:pPr>
              <w:pStyle w:val="IEEEStdsTableData-Left"/>
              <w:rPr>
                <w:szCs w:val="18"/>
              </w:rPr>
            </w:pPr>
          </w:p>
        </w:tc>
      </w:tr>
      <w:tr w:rsidR="00A20CAA" w:rsidRPr="00691432" w14:paraId="6CA8A53A" w14:textId="77777777" w:rsidTr="00063248">
        <w:trPr>
          <w:trHeight w:val="786"/>
          <w:jc w:val="center"/>
        </w:trPr>
        <w:tc>
          <w:tcPr>
            <w:tcW w:w="2300" w:type="dxa"/>
            <w:tcBorders>
              <w:top w:val="single" w:sz="12" w:space="0" w:color="000000"/>
              <w:left w:val="single" w:sz="12" w:space="0" w:color="000000"/>
              <w:bottom w:val="single" w:sz="12" w:space="0" w:color="000000"/>
              <w:right w:val="single" w:sz="12" w:space="0" w:color="000000"/>
            </w:tcBorders>
          </w:tcPr>
          <w:p w14:paraId="792B14BD" w14:textId="77777777" w:rsidR="00A20CAA" w:rsidRPr="001D082D" w:rsidRDefault="00A20CAA" w:rsidP="00063248">
            <w:pPr>
              <w:pStyle w:val="IEEEStdsTableData-Left"/>
              <w:rPr>
                <w:szCs w:val="18"/>
              </w:rPr>
            </w:pPr>
            <w:r w:rsidRPr="001D082D">
              <w:rPr>
                <w:szCs w:val="18"/>
              </w:rPr>
              <w:t>LTF_REP</w:t>
            </w:r>
          </w:p>
        </w:tc>
        <w:tc>
          <w:tcPr>
            <w:tcW w:w="5580" w:type="dxa"/>
            <w:tcBorders>
              <w:top w:val="single" w:sz="12" w:space="0" w:color="000000"/>
              <w:left w:val="single" w:sz="12" w:space="0" w:color="000000"/>
              <w:bottom w:val="single" w:sz="12" w:space="0" w:color="000000"/>
              <w:right w:val="single" w:sz="12" w:space="0" w:color="000000"/>
            </w:tcBorders>
          </w:tcPr>
          <w:p w14:paraId="04C78BED" w14:textId="77777777" w:rsidR="00A20CAA" w:rsidRPr="001D082D" w:rsidRDefault="00A20CAA" w:rsidP="00063248">
            <w:pPr>
              <w:pStyle w:val="IEEEStdsTableData-Left"/>
              <w:rPr>
                <w:bCs/>
                <w:szCs w:val="18"/>
                <w:lang w:bidi="he-IL"/>
              </w:rPr>
            </w:pPr>
            <w:r w:rsidRPr="001D082D">
              <w:rPr>
                <w:bCs/>
                <w:szCs w:val="18"/>
                <w:lang w:bidi="he-IL"/>
              </w:rPr>
              <w:t xml:space="preserve">Indicate the number of repetitions of the HE-LTF symbols to receive in the following HE Ranging NDP or the following HE TB Ranging NDP. </w:t>
            </w:r>
          </w:p>
          <w:p w14:paraId="764FC0E9" w14:textId="77777777" w:rsidR="00A20CAA" w:rsidRPr="001D082D" w:rsidRDefault="00A20CAA" w:rsidP="00063248">
            <w:pPr>
              <w:pStyle w:val="IEEEStdsTableData-Left"/>
              <w:rPr>
                <w:szCs w:val="18"/>
              </w:rPr>
            </w:pPr>
          </w:p>
        </w:tc>
      </w:tr>
      <w:tr w:rsidR="00F83052" w:rsidRPr="00691432" w14:paraId="6839A9D5" w14:textId="77777777" w:rsidTr="00063248">
        <w:trPr>
          <w:trHeight w:val="786"/>
          <w:jc w:val="center"/>
          <w:ins w:id="152" w:author="Christian Berger" w:date="2021-02-23T14:30:00Z"/>
        </w:trPr>
        <w:tc>
          <w:tcPr>
            <w:tcW w:w="2300" w:type="dxa"/>
            <w:tcBorders>
              <w:top w:val="single" w:sz="12" w:space="0" w:color="000000"/>
              <w:left w:val="single" w:sz="12" w:space="0" w:color="000000"/>
              <w:bottom w:val="single" w:sz="12" w:space="0" w:color="000000"/>
              <w:right w:val="single" w:sz="12" w:space="0" w:color="000000"/>
            </w:tcBorders>
          </w:tcPr>
          <w:p w14:paraId="04B353B6" w14:textId="3206C13C" w:rsidR="00F83052" w:rsidRPr="001D082D" w:rsidRDefault="00F83052" w:rsidP="00063248">
            <w:pPr>
              <w:pStyle w:val="IEEEStdsTableData-Left"/>
              <w:rPr>
                <w:ins w:id="153" w:author="Christian Berger" w:date="2021-02-23T14:30:00Z"/>
                <w:szCs w:val="18"/>
              </w:rPr>
            </w:pPr>
            <w:ins w:id="154" w:author="Christian Berger" w:date="2021-02-23T14:30:00Z">
              <w:r w:rsidRPr="00F83052">
                <w:rPr>
                  <w:szCs w:val="18"/>
                </w:rPr>
                <w:t>SECURE_LTF_FLAG</w:t>
              </w:r>
            </w:ins>
          </w:p>
        </w:tc>
        <w:tc>
          <w:tcPr>
            <w:tcW w:w="5580" w:type="dxa"/>
            <w:tcBorders>
              <w:top w:val="single" w:sz="12" w:space="0" w:color="000000"/>
              <w:left w:val="single" w:sz="12" w:space="0" w:color="000000"/>
              <w:bottom w:val="single" w:sz="12" w:space="0" w:color="000000"/>
              <w:right w:val="single" w:sz="12" w:space="0" w:color="000000"/>
            </w:tcBorders>
          </w:tcPr>
          <w:p w14:paraId="6E9F16C6" w14:textId="59EA41DC" w:rsidR="00F83052" w:rsidRPr="001D082D" w:rsidRDefault="00F83052" w:rsidP="00063248">
            <w:pPr>
              <w:pStyle w:val="IEEEStdsTableData-Left"/>
              <w:rPr>
                <w:ins w:id="155" w:author="Christian Berger" w:date="2021-02-23T14:30:00Z"/>
                <w:bCs/>
                <w:szCs w:val="18"/>
                <w:lang w:bidi="he-IL"/>
              </w:rPr>
            </w:pPr>
            <w:ins w:id="156" w:author="Christian Berger" w:date="2021-02-23T14:30:00Z">
              <w:r w:rsidRPr="00F83052">
                <w:rPr>
                  <w:bCs/>
                  <w:szCs w:val="18"/>
                  <w:lang w:bidi="he-IL"/>
                </w:rPr>
                <w:t>Indicate whether the HE Ranging NDP or HE TB Ranging NDP will use Secure LTF.</w:t>
              </w:r>
            </w:ins>
          </w:p>
        </w:tc>
      </w:tr>
      <w:tr w:rsidR="00A20CAA" w:rsidRPr="00691432" w14:paraId="38CBB8E2" w14:textId="77777777" w:rsidTr="00063248">
        <w:trPr>
          <w:trHeight w:val="786"/>
          <w:jc w:val="center"/>
          <w:ins w:id="157" w:author="Christian Berger" w:date="2021-02-23T12:21:00Z"/>
        </w:trPr>
        <w:tc>
          <w:tcPr>
            <w:tcW w:w="2300" w:type="dxa"/>
            <w:tcBorders>
              <w:top w:val="single" w:sz="12" w:space="0" w:color="000000"/>
              <w:left w:val="single" w:sz="12" w:space="0" w:color="000000"/>
              <w:bottom w:val="single" w:sz="12" w:space="0" w:color="000000"/>
              <w:right w:val="single" w:sz="12" w:space="0" w:color="000000"/>
            </w:tcBorders>
          </w:tcPr>
          <w:p w14:paraId="55D1F378" w14:textId="2C9225B5" w:rsidR="00A20CAA" w:rsidRPr="001D082D" w:rsidRDefault="00A20CAA" w:rsidP="00063248">
            <w:pPr>
              <w:pStyle w:val="IEEEStdsTableData-Left"/>
              <w:rPr>
                <w:ins w:id="158" w:author="Christian Berger" w:date="2021-02-23T12:21:00Z"/>
                <w:szCs w:val="18"/>
              </w:rPr>
            </w:pPr>
            <w:ins w:id="159" w:author="Christian Berger" w:date="2021-02-23T12:22:00Z">
              <w:r w:rsidRPr="00A20CAA">
                <w:rPr>
                  <w:szCs w:val="18"/>
                </w:rPr>
                <w:t>TX_WINDOW_FLAG</w:t>
              </w:r>
            </w:ins>
          </w:p>
        </w:tc>
        <w:tc>
          <w:tcPr>
            <w:tcW w:w="5580" w:type="dxa"/>
            <w:tcBorders>
              <w:top w:val="single" w:sz="12" w:space="0" w:color="000000"/>
              <w:left w:val="single" w:sz="12" w:space="0" w:color="000000"/>
              <w:bottom w:val="single" w:sz="12" w:space="0" w:color="000000"/>
              <w:right w:val="single" w:sz="12" w:space="0" w:color="000000"/>
            </w:tcBorders>
          </w:tcPr>
          <w:p w14:paraId="7276208D" w14:textId="424C95B3" w:rsidR="00A20CAA" w:rsidRPr="00C54899" w:rsidRDefault="00A20CAA" w:rsidP="00C54899">
            <w:pPr>
              <w:pStyle w:val="NormalWeb"/>
              <w:rPr>
                <w:ins w:id="160" w:author="Christian Berger" w:date="2021-02-23T12:21:00Z"/>
                <w:sz w:val="18"/>
                <w:szCs w:val="18"/>
              </w:rPr>
            </w:pPr>
            <w:ins w:id="161" w:author="Christian Berger" w:date="2021-02-23T12:22:00Z">
              <w:r w:rsidRPr="00C54899">
                <w:rPr>
                  <w:sz w:val="18"/>
                  <w:szCs w:val="18"/>
                </w:rPr>
                <w:t xml:space="preserve">Indicate whether the Secure LTF of an HE Ranging NDP or HE TB Ranging NDP will </w:t>
              </w:r>
            </w:ins>
            <w:ins w:id="162" w:author="Christian Berger" w:date="2021-02-23T12:23:00Z">
              <w:r>
                <w:rPr>
                  <w:sz w:val="18"/>
                  <w:szCs w:val="18"/>
                </w:rPr>
                <w:t>include</w:t>
              </w:r>
            </w:ins>
            <w:ins w:id="163" w:author="Christian Berger" w:date="2021-02-23T12:22:00Z">
              <w:r w:rsidRPr="00C54899">
                <w:rPr>
                  <w:sz w:val="18"/>
                  <w:szCs w:val="18"/>
                </w:rPr>
                <w:t xml:space="preserve"> a frequency domain Tx Window.</w:t>
              </w:r>
            </w:ins>
          </w:p>
        </w:tc>
      </w:tr>
    </w:tbl>
    <w:p w14:paraId="1CD78235" w14:textId="77777777" w:rsidR="00A20CAA" w:rsidRDefault="00A20CAA" w:rsidP="00A20CAA">
      <w:pPr>
        <w:rPr>
          <w:b/>
          <w:bCs/>
          <w:sz w:val="22"/>
          <w:szCs w:val="22"/>
        </w:rPr>
      </w:pPr>
    </w:p>
    <w:p w14:paraId="54EC2B60" w14:textId="4BF6B212" w:rsidR="001003EA" w:rsidRDefault="001003EA" w:rsidP="001003EA">
      <w:pPr>
        <w:pStyle w:val="IEEEStdsLevel3Header"/>
      </w:pPr>
      <w:bookmarkStart w:id="164" w:name="_Toc18875128"/>
      <w:bookmarkStart w:id="165" w:name="_Toc62398354"/>
      <w:r>
        <w:t>27.3.18a HE Ranging NDP</w:t>
      </w:r>
      <w:bookmarkEnd w:id="164"/>
      <w:bookmarkEnd w:id="165"/>
    </w:p>
    <w:p w14:paraId="38DD6906" w14:textId="0B1DF8AC" w:rsidR="00EE2093" w:rsidRDefault="00EE2093" w:rsidP="00294109">
      <w:pPr>
        <w:pStyle w:val="EditiingInstruction"/>
        <w:spacing w:after="240"/>
        <w:rPr>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224</w:t>
      </w:r>
      <w:r w:rsidRPr="00B635EE">
        <w:rPr>
          <w:color w:val="auto"/>
          <w:w w:val="100"/>
          <w:sz w:val="22"/>
          <w:szCs w:val="22"/>
          <w:highlight w:val="yellow"/>
        </w:rPr>
        <w:t xml:space="preserve"> (line </w:t>
      </w:r>
      <w:r>
        <w:rPr>
          <w:color w:val="auto"/>
          <w:w w:val="100"/>
          <w:sz w:val="22"/>
          <w:szCs w:val="22"/>
          <w:highlight w:val="yellow"/>
        </w:rPr>
        <w:t>11</w:t>
      </w:r>
      <w:r w:rsidRPr="00B635EE">
        <w:rPr>
          <w:color w:val="auto"/>
          <w:w w:val="100"/>
          <w:sz w:val="22"/>
          <w:szCs w:val="22"/>
          <w:highlight w:val="yellow"/>
        </w:rPr>
        <w:t>) as follows</w:t>
      </w:r>
    </w:p>
    <w:p w14:paraId="2A61B6FE" w14:textId="0BDD0389" w:rsidR="003050EE" w:rsidRPr="002C5653" w:rsidRDefault="003050EE" w:rsidP="003050EE">
      <w:pPr>
        <w:pStyle w:val="IEEEStdsParagraph"/>
        <w:rPr>
          <w:sz w:val="22"/>
          <w:szCs w:val="22"/>
        </w:rPr>
      </w:pPr>
      <w:r w:rsidRPr="002C5653">
        <w:rPr>
          <w:sz w:val="22"/>
          <w:szCs w:val="22"/>
        </w:rPr>
        <w:t xml:space="preserve">The </w:t>
      </w:r>
      <w:r>
        <w:rPr>
          <w:sz w:val="22"/>
          <w:szCs w:val="22"/>
        </w:rPr>
        <w:t xml:space="preserve">HE </w:t>
      </w:r>
      <w:r w:rsidRPr="002C5653">
        <w:rPr>
          <w:sz w:val="22"/>
          <w:szCs w:val="22"/>
        </w:rPr>
        <w:t>Ranging NDP has the following properties:</w:t>
      </w:r>
    </w:p>
    <w:p w14:paraId="01B6045F" w14:textId="77777777" w:rsidR="003050EE" w:rsidRPr="002C5653" w:rsidRDefault="003050EE" w:rsidP="003050EE">
      <w:pPr>
        <w:pStyle w:val="IEEEStdsParagraph"/>
        <w:numPr>
          <w:ilvl w:val="0"/>
          <w:numId w:val="50"/>
        </w:numPr>
        <w:rPr>
          <w:sz w:val="22"/>
          <w:szCs w:val="22"/>
        </w:rPr>
      </w:pPr>
      <w:r w:rsidRPr="002C5653">
        <w:rPr>
          <w:sz w:val="22"/>
          <w:szCs w:val="22"/>
        </w:rPr>
        <w:t>Uses the HE SU PPDU format but without the Data field.</w:t>
      </w:r>
    </w:p>
    <w:p w14:paraId="03D5ADBD" w14:textId="2DA01225" w:rsidR="008E2DBA" w:rsidRDefault="003050EE" w:rsidP="008E2DBA">
      <w:pPr>
        <w:pStyle w:val="IEEEStdsParagraph"/>
        <w:numPr>
          <w:ilvl w:val="0"/>
          <w:numId w:val="50"/>
        </w:numPr>
        <w:rPr>
          <w:sz w:val="22"/>
          <w:szCs w:val="22"/>
        </w:rPr>
      </w:pPr>
      <w:r w:rsidRPr="002C5653">
        <w:rPr>
          <w:sz w:val="22"/>
          <w:szCs w:val="22"/>
        </w:rPr>
        <w:lastRenderedPageBreak/>
        <w:t>No beamforming steering matrix is applied to the waveform, the Beamformed field in HE-SIG-A of a</w:t>
      </w:r>
      <w:ins w:id="166" w:author="Christian Berger" w:date="2021-02-23T13:43:00Z">
        <w:r w:rsidR="00EE2093">
          <w:rPr>
            <w:sz w:val="22"/>
            <w:szCs w:val="22"/>
          </w:rPr>
          <w:t>n HE</w:t>
        </w:r>
      </w:ins>
      <w:r w:rsidRPr="002C5653">
        <w:rPr>
          <w:sz w:val="22"/>
          <w:szCs w:val="22"/>
        </w:rPr>
        <w:t xml:space="preserve"> Ranging NDP is a</w:t>
      </w:r>
      <w:r>
        <w:rPr>
          <w:sz w:val="22"/>
          <w:szCs w:val="22"/>
        </w:rPr>
        <w:t>l</w:t>
      </w:r>
      <w:r w:rsidRPr="002C5653">
        <w:rPr>
          <w:sz w:val="22"/>
          <w:szCs w:val="22"/>
        </w:rPr>
        <w:t xml:space="preserve">ways </w:t>
      </w:r>
      <w:r>
        <w:rPr>
          <w:sz w:val="22"/>
          <w:szCs w:val="22"/>
        </w:rPr>
        <w:t>set to 0</w:t>
      </w:r>
      <w:r w:rsidRPr="002C5653">
        <w:rPr>
          <w:sz w:val="22"/>
          <w:szCs w:val="22"/>
        </w:rPr>
        <w:t>.</w:t>
      </w:r>
      <w:r>
        <w:rPr>
          <w:sz w:val="22"/>
          <w:szCs w:val="22"/>
        </w:rPr>
        <w:t xml:space="preserve"> For transmission of HE-LTFs, if </w:t>
      </w:r>
      <w:r w:rsidRPr="00E07A37">
        <w:rPr>
          <w:sz w:val="22"/>
          <w:szCs w:val="22"/>
        </w:rPr>
        <w:t xml:space="preserve">NSTS = </w:t>
      </w:r>
      <w:proofErr w:type="spellStart"/>
      <w:r w:rsidRPr="00E07A37">
        <w:rPr>
          <w:sz w:val="22"/>
          <w:szCs w:val="22"/>
        </w:rPr>
        <w:t>NTx</w:t>
      </w:r>
      <w:proofErr w:type="spellEnd"/>
      <w:r w:rsidRPr="00E07A37">
        <w:rPr>
          <w:sz w:val="22"/>
          <w:szCs w:val="22"/>
        </w:rPr>
        <w:t xml:space="preserve">, </w:t>
      </w:r>
      <w:ins w:id="167" w:author="Christian Berger" w:date="2021-02-23T13:43:00Z">
        <w:r w:rsidR="00EE2093">
          <w:rPr>
            <w:sz w:val="22"/>
            <w:szCs w:val="22"/>
          </w:rPr>
          <w:t xml:space="preserve">the </w:t>
        </w:r>
      </w:ins>
      <w:r w:rsidRPr="00E07A37">
        <w:rPr>
          <w:sz w:val="22"/>
          <w:szCs w:val="22"/>
        </w:rPr>
        <w:t xml:space="preserve">Q matrix  </w:t>
      </w:r>
      <w:r>
        <w:rPr>
          <w:sz w:val="22"/>
          <w:szCs w:val="22"/>
        </w:rPr>
        <w:t xml:space="preserve">shall be </w:t>
      </w:r>
      <w:r w:rsidRPr="00E07A37">
        <w:rPr>
          <w:sz w:val="22"/>
          <w:szCs w:val="22"/>
        </w:rPr>
        <w:t xml:space="preserve">an Identity matrix, and </w:t>
      </w:r>
      <w:r>
        <w:rPr>
          <w:sz w:val="22"/>
          <w:szCs w:val="22"/>
        </w:rPr>
        <w:t>if</w:t>
      </w:r>
      <w:ins w:id="168" w:author="Christian Berger" w:date="2021-02-23T13:43:00Z">
        <w:r w:rsidR="00EE2093">
          <w:rPr>
            <w:sz w:val="22"/>
            <w:szCs w:val="22"/>
          </w:rPr>
          <w:t xml:space="preserve"> </w:t>
        </w:r>
      </w:ins>
      <w:r w:rsidRPr="00E07A37">
        <w:rPr>
          <w:sz w:val="22"/>
          <w:szCs w:val="22"/>
        </w:rPr>
        <w:t xml:space="preserve">NSTS &lt; </w:t>
      </w:r>
      <w:proofErr w:type="spellStart"/>
      <w:r w:rsidRPr="00E07A37">
        <w:rPr>
          <w:sz w:val="22"/>
          <w:szCs w:val="22"/>
        </w:rPr>
        <w:t>NTx</w:t>
      </w:r>
      <w:proofErr w:type="spellEnd"/>
      <w:r w:rsidRPr="00E07A37">
        <w:rPr>
          <w:sz w:val="22"/>
          <w:szCs w:val="22"/>
        </w:rPr>
        <w:t xml:space="preserve">, </w:t>
      </w:r>
      <w:ins w:id="169" w:author="Christian Berger" w:date="2021-02-23T13:43:00Z">
        <w:r w:rsidR="00EE2093">
          <w:rPr>
            <w:sz w:val="22"/>
            <w:szCs w:val="22"/>
          </w:rPr>
          <w:t xml:space="preserve">the </w:t>
        </w:r>
      </w:ins>
      <w:r w:rsidRPr="00E07A37">
        <w:rPr>
          <w:sz w:val="22"/>
          <w:szCs w:val="22"/>
        </w:rPr>
        <w:t xml:space="preserve">Q matrix </w:t>
      </w:r>
      <w:r>
        <w:rPr>
          <w:sz w:val="22"/>
          <w:szCs w:val="22"/>
        </w:rPr>
        <w:t>shall be based on</w:t>
      </w:r>
      <w:r w:rsidRPr="00E07A37">
        <w:rPr>
          <w:sz w:val="22"/>
          <w:szCs w:val="22"/>
        </w:rPr>
        <w:t xml:space="preserve"> </w:t>
      </w:r>
      <w:ins w:id="170" w:author="Christian Berger" w:date="2021-02-23T13:43:00Z">
        <w:r w:rsidR="00EE2093">
          <w:rPr>
            <w:sz w:val="22"/>
            <w:szCs w:val="22"/>
          </w:rPr>
          <w:t xml:space="preserve">an </w:t>
        </w:r>
      </w:ins>
      <w:r w:rsidRPr="00E07A37">
        <w:rPr>
          <w:sz w:val="22"/>
          <w:szCs w:val="22"/>
        </w:rPr>
        <w:t xml:space="preserve">antenna selection matrix with no antenna swapping. </w:t>
      </w:r>
      <w:ins w:id="171" w:author="Christian Berger" w:date="2021-02-23T13:43:00Z">
        <w:r w:rsidR="00EE2093">
          <w:rPr>
            <w:sz w:val="22"/>
            <w:szCs w:val="22"/>
          </w:rPr>
          <w:t xml:space="preserve">The </w:t>
        </w:r>
      </w:ins>
      <w:r w:rsidRPr="00E07A37">
        <w:rPr>
          <w:sz w:val="22"/>
          <w:szCs w:val="22"/>
        </w:rPr>
        <w:t xml:space="preserve">Q matrix becomes an Identity matrix when all 0 rows are removed. </w:t>
      </w:r>
      <w:r>
        <w:rPr>
          <w:sz w:val="22"/>
          <w:szCs w:val="22"/>
        </w:rPr>
        <w:t>(#</w:t>
      </w:r>
      <w:r w:rsidRPr="004204A9">
        <w:rPr>
          <w:b/>
          <w:sz w:val="22"/>
          <w:szCs w:val="22"/>
        </w:rPr>
        <w:t>2302</w:t>
      </w:r>
      <w:r w:rsidRPr="003050EE">
        <w:rPr>
          <w:sz w:val="22"/>
          <w:szCs w:val="22"/>
        </w:rPr>
        <w:t>, #</w:t>
      </w:r>
      <w:r>
        <w:rPr>
          <w:b/>
          <w:sz w:val="22"/>
          <w:szCs w:val="22"/>
        </w:rPr>
        <w:t>3270</w:t>
      </w:r>
      <w:r>
        <w:rPr>
          <w:sz w:val="22"/>
          <w:szCs w:val="22"/>
        </w:rPr>
        <w:t>)</w:t>
      </w:r>
      <w:r w:rsidRPr="00E07A37">
        <w:rPr>
          <w:sz w:val="22"/>
          <w:szCs w:val="22"/>
        </w:rPr>
        <w:t xml:space="preserve">   </w:t>
      </w:r>
    </w:p>
    <w:p w14:paraId="455D0139" w14:textId="1501CC67" w:rsidR="003050EE" w:rsidRDefault="003050EE" w:rsidP="008E2DBA">
      <w:pPr>
        <w:pStyle w:val="IEEEStdsParagraph"/>
        <w:numPr>
          <w:ilvl w:val="0"/>
          <w:numId w:val="50"/>
        </w:numPr>
        <w:rPr>
          <w:sz w:val="22"/>
          <w:szCs w:val="22"/>
        </w:rPr>
      </w:pPr>
      <w:del w:id="172" w:author="Christian Berger" w:date="2021-02-23T13:49:00Z">
        <w:r w:rsidRPr="008E2DBA" w:rsidDel="00EE2093">
          <w:rPr>
            <w:sz w:val="22"/>
            <w:szCs w:val="22"/>
          </w:rPr>
          <w:delText>Can u</w:delText>
        </w:r>
      </w:del>
      <w:ins w:id="173" w:author="Christian Berger" w:date="2021-02-23T13:49:00Z">
        <w:r w:rsidR="00EE2093">
          <w:rPr>
            <w:sz w:val="22"/>
            <w:szCs w:val="22"/>
          </w:rPr>
          <w:t>U</w:t>
        </w:r>
      </w:ins>
      <w:r w:rsidRPr="008E2DBA">
        <w:rPr>
          <w:sz w:val="22"/>
          <w:szCs w:val="22"/>
        </w:rPr>
        <w:t>se</w:t>
      </w:r>
      <w:ins w:id="174" w:author="Christian Berger" w:date="2021-02-23T13:49:00Z">
        <w:r w:rsidR="00EE2093">
          <w:rPr>
            <w:sz w:val="22"/>
            <w:szCs w:val="22"/>
          </w:rPr>
          <w:t>s</w:t>
        </w:r>
      </w:ins>
      <w:r w:rsidRPr="008E2DBA">
        <w:rPr>
          <w:sz w:val="22"/>
          <w:szCs w:val="22"/>
        </w:rPr>
        <w:t xml:space="preserve"> </w:t>
      </w:r>
      <w:del w:id="175" w:author="Christian Berger" w:date="2021-02-23T13:44:00Z">
        <w:r w:rsidRPr="008E2DBA" w:rsidDel="00EE2093">
          <w:rPr>
            <w:color w:val="000000"/>
            <w:sz w:val="22"/>
            <w:szCs w:val="18"/>
          </w:rPr>
          <w:delText>insecure</w:delText>
        </w:r>
        <w:r w:rsidRPr="008E2DBA" w:rsidDel="00EE2093">
          <w:rPr>
            <w:sz w:val="24"/>
            <w:szCs w:val="22"/>
          </w:rPr>
          <w:delText xml:space="preserve"> </w:delText>
        </w:r>
      </w:del>
      <w:r w:rsidRPr="008E2DBA">
        <w:rPr>
          <w:sz w:val="22"/>
          <w:szCs w:val="22"/>
        </w:rPr>
        <w:t>HE-LTFs or Secure HE-LTFs</w:t>
      </w:r>
      <w:ins w:id="176" w:author="Christian Berger" w:date="2021-02-23T13:49:00Z">
        <w:r w:rsidR="00EE2093">
          <w:rPr>
            <w:sz w:val="22"/>
            <w:szCs w:val="22"/>
          </w:rPr>
          <w:t xml:space="preserve"> when the </w:t>
        </w:r>
        <w:r w:rsidR="00EE2093" w:rsidRPr="008E5CC0">
          <w:rPr>
            <w:sz w:val="22"/>
            <w:szCs w:val="22"/>
          </w:rPr>
          <w:t xml:space="preserve">TXVECTOR parameter </w:t>
        </w:r>
        <w:r w:rsidR="00EE2093" w:rsidRPr="00EE2093">
          <w:rPr>
            <w:sz w:val="22"/>
            <w:szCs w:val="22"/>
          </w:rPr>
          <w:t>SECURE_LTF_FLAG</w:t>
        </w:r>
        <w:r w:rsidR="00EE2093">
          <w:rPr>
            <w:sz w:val="22"/>
            <w:szCs w:val="22"/>
          </w:rPr>
          <w:t xml:space="preserve"> is set to 0 or 1 respectively</w:t>
        </w:r>
      </w:ins>
      <w:r w:rsidRPr="008E2DBA">
        <w:rPr>
          <w:sz w:val="22"/>
          <w:szCs w:val="22"/>
        </w:rPr>
        <w:t>.</w:t>
      </w:r>
    </w:p>
    <w:p w14:paraId="650AC284" w14:textId="0DE6E0E7" w:rsidR="008E2DBA" w:rsidRPr="008E2DBA" w:rsidRDefault="008E2DBA" w:rsidP="008E2DBA">
      <w:pPr>
        <w:pStyle w:val="IEEEStdsParagraph"/>
        <w:numPr>
          <w:ilvl w:val="0"/>
          <w:numId w:val="50"/>
        </w:numPr>
        <w:rPr>
          <w:sz w:val="22"/>
          <w:szCs w:val="22"/>
        </w:rPr>
      </w:pPr>
      <w:r w:rsidRPr="008E2DBA">
        <w:rPr>
          <w:sz w:val="22"/>
          <w:szCs w:val="22"/>
        </w:rPr>
        <w:t xml:space="preserve">Secure HE-LTFs </w:t>
      </w:r>
      <w:del w:id="177" w:author="Christian Berger" w:date="2021-02-23T13:50:00Z">
        <w:r w:rsidRPr="008E2DBA" w:rsidDel="00311B10">
          <w:rPr>
            <w:sz w:val="22"/>
            <w:szCs w:val="22"/>
          </w:rPr>
          <w:delText xml:space="preserve">shall </w:delText>
        </w:r>
      </w:del>
      <w:r w:rsidRPr="008E2DBA">
        <w:rPr>
          <w:sz w:val="22"/>
          <w:szCs w:val="22"/>
        </w:rPr>
        <w:t>use randomized LTF sequence</w:t>
      </w:r>
      <w:ins w:id="178" w:author="Christian Berger" w:date="2021-02-23T13:50:00Z">
        <w:r w:rsidR="00311B10">
          <w:rPr>
            <w:sz w:val="22"/>
            <w:szCs w:val="22"/>
          </w:rPr>
          <w:t>s</w:t>
        </w:r>
      </w:ins>
      <w:r w:rsidRPr="008E2DBA">
        <w:rPr>
          <w:sz w:val="22"/>
          <w:szCs w:val="22"/>
        </w:rPr>
        <w:t>, pseudo random and deterministic per stream phase rotation</w:t>
      </w:r>
      <w:del w:id="179" w:author="Christian Berger" w:date="2021-02-23T13:50:00Z">
        <w:r w:rsidRPr="008E2DBA" w:rsidDel="00311B10">
          <w:rPr>
            <w:sz w:val="22"/>
            <w:szCs w:val="22"/>
          </w:rPr>
          <w:delText xml:space="preserve">. </w:delText>
        </w:r>
      </w:del>
      <w:ins w:id="180" w:author="Christian Berger" w:date="2021-02-23T13:50:00Z">
        <w:r w:rsidR="00311B10">
          <w:rPr>
            <w:sz w:val="22"/>
            <w:szCs w:val="22"/>
          </w:rPr>
          <w:t xml:space="preserve"> and </w:t>
        </w:r>
      </w:ins>
      <w:ins w:id="181" w:author="Christian Berger" w:date="2021-02-23T13:51:00Z">
        <w:r w:rsidR="00D74E33">
          <w:rPr>
            <w:sz w:val="22"/>
            <w:szCs w:val="22"/>
          </w:rPr>
          <w:t>when the TXVECTOR parameter</w:t>
        </w:r>
        <w:r w:rsidR="00D74E33" w:rsidRPr="00D74E33">
          <w:t xml:space="preserve"> </w:t>
        </w:r>
        <w:r w:rsidR="00D74E33" w:rsidRPr="00D74E33">
          <w:rPr>
            <w:sz w:val="22"/>
            <w:szCs w:val="22"/>
          </w:rPr>
          <w:t>TX_WINDOW_FLAG</w:t>
        </w:r>
        <w:r w:rsidR="00D74E33">
          <w:rPr>
            <w:sz w:val="22"/>
            <w:szCs w:val="22"/>
          </w:rPr>
          <w:t xml:space="preserve"> is set to 1, </w:t>
        </w:r>
      </w:ins>
      <w:del w:id="182" w:author="Christian Berger" w:date="2021-02-23T13:50:00Z">
        <w:r w:rsidRPr="008E2DBA" w:rsidDel="00311B10">
          <w:rPr>
            <w:sz w:val="22"/>
            <w:szCs w:val="22"/>
          </w:rPr>
          <w:delText xml:space="preserve">For improved security, </w:delText>
        </w:r>
      </w:del>
      <w:r w:rsidRPr="008E2DBA">
        <w:rPr>
          <w:sz w:val="22"/>
          <w:szCs w:val="22"/>
        </w:rPr>
        <w:t>a frequency domain flat top window</w:t>
      </w:r>
      <w:del w:id="183" w:author="Christian Berger" w:date="2021-02-23T14:10:00Z">
        <w:r w:rsidRPr="008E2DBA" w:rsidDel="007E59C2">
          <w:rPr>
            <w:sz w:val="22"/>
            <w:szCs w:val="22"/>
          </w:rPr>
          <w:delText>,</w:delText>
        </w:r>
      </w:del>
      <w:r w:rsidRPr="008E2DBA">
        <w:rPr>
          <w:sz w:val="22"/>
          <w:szCs w:val="22"/>
        </w:rPr>
        <w:t xml:space="preserve"> instead of the frequency domain rectangular window, </w:t>
      </w:r>
      <w:del w:id="184" w:author="Christian Berger" w:date="2021-02-23T13:50:00Z">
        <w:r w:rsidRPr="008E2DBA" w:rsidDel="00311B10">
          <w:rPr>
            <w:sz w:val="22"/>
            <w:szCs w:val="22"/>
          </w:rPr>
          <w:delText>can optionally be used.  S</w:delText>
        </w:r>
      </w:del>
      <w:ins w:id="185" w:author="Christian Berger" w:date="2021-02-23T13:50:00Z">
        <w:r w:rsidR="00311B10">
          <w:rPr>
            <w:sz w:val="22"/>
            <w:szCs w:val="22"/>
          </w:rPr>
          <w:t>s</w:t>
        </w:r>
      </w:ins>
      <w:r w:rsidRPr="008E2DBA">
        <w:rPr>
          <w:sz w:val="22"/>
          <w:szCs w:val="22"/>
        </w:rPr>
        <w:t xml:space="preserve">ee </w:t>
      </w:r>
      <w:hyperlink w:anchor="H27o3o18d" w:history="1">
        <w:r w:rsidRPr="008E2DBA">
          <w:rPr>
            <w:rStyle w:val="Hyperlink"/>
            <w:sz w:val="22"/>
            <w:szCs w:val="22"/>
          </w:rPr>
          <w:t>27.3.18d</w:t>
        </w:r>
      </w:hyperlink>
      <w:r w:rsidRPr="008E2DBA">
        <w:rPr>
          <w:sz w:val="22"/>
          <w:szCs w:val="22"/>
        </w:rPr>
        <w:t xml:space="preserve"> (Construction of Secure HE-LTF). (#</w:t>
      </w:r>
      <w:r w:rsidRPr="008E2DBA">
        <w:rPr>
          <w:b/>
          <w:sz w:val="22"/>
          <w:szCs w:val="22"/>
        </w:rPr>
        <w:t>3215</w:t>
      </w:r>
      <w:r w:rsidRPr="008E2DBA">
        <w:rPr>
          <w:sz w:val="22"/>
          <w:szCs w:val="22"/>
        </w:rPr>
        <w:t>, #</w:t>
      </w:r>
      <w:r w:rsidRPr="008E2DBA">
        <w:rPr>
          <w:b/>
          <w:sz w:val="22"/>
          <w:szCs w:val="22"/>
        </w:rPr>
        <w:t>3354</w:t>
      </w:r>
      <w:r w:rsidRPr="008E2DBA">
        <w:rPr>
          <w:sz w:val="22"/>
          <w:szCs w:val="22"/>
        </w:rPr>
        <w:t>, #</w:t>
      </w:r>
      <w:r w:rsidRPr="008E2DBA">
        <w:rPr>
          <w:b/>
          <w:sz w:val="22"/>
          <w:szCs w:val="22"/>
        </w:rPr>
        <w:t>3911</w:t>
      </w:r>
      <w:r w:rsidRPr="008E2DBA">
        <w:rPr>
          <w:sz w:val="22"/>
          <w:szCs w:val="22"/>
        </w:rPr>
        <w:t>, #</w:t>
      </w:r>
      <w:r w:rsidRPr="008E2DBA">
        <w:rPr>
          <w:b/>
          <w:sz w:val="22"/>
          <w:szCs w:val="22"/>
        </w:rPr>
        <w:t>3920</w:t>
      </w:r>
      <w:r w:rsidRPr="008E2DBA">
        <w:rPr>
          <w:sz w:val="22"/>
          <w:szCs w:val="22"/>
        </w:rPr>
        <w:t>, #</w:t>
      </w:r>
      <w:r w:rsidRPr="008E2DBA">
        <w:rPr>
          <w:b/>
          <w:sz w:val="22"/>
          <w:szCs w:val="22"/>
        </w:rPr>
        <w:t>4018</w:t>
      </w:r>
      <w:r w:rsidRPr="008E2DBA">
        <w:rPr>
          <w:sz w:val="22"/>
          <w:szCs w:val="22"/>
        </w:rPr>
        <w:t>)</w:t>
      </w:r>
      <w:del w:id="186" w:author="Christian Berger" w:date="2021-02-23T13:51:00Z">
        <w:r w:rsidRPr="008E2DBA" w:rsidDel="00D74E33">
          <w:rPr>
            <w:sz w:val="22"/>
            <w:szCs w:val="22"/>
          </w:rPr>
          <w:tab/>
          <w:delText xml:space="preserve"> </w:delText>
        </w:r>
      </w:del>
      <w:del w:id="187" w:author="Christian Berger" w:date="2021-02-23T14:10:00Z">
        <w:r w:rsidRPr="008E2DBA" w:rsidDel="00C74E7F">
          <w:rPr>
            <w:sz w:val="22"/>
            <w:szCs w:val="22"/>
          </w:rPr>
          <w:delText xml:space="preserve"> </w:delText>
        </w:r>
      </w:del>
    </w:p>
    <w:p w14:paraId="1C04AEF7" w14:textId="2B47921F" w:rsidR="003050EE" w:rsidRPr="006817FC" w:rsidRDefault="003050EE" w:rsidP="003050EE">
      <w:pPr>
        <w:pStyle w:val="IEEEStdsParagraph"/>
        <w:numPr>
          <w:ilvl w:val="0"/>
          <w:numId w:val="50"/>
        </w:numPr>
        <w:rPr>
          <w:sz w:val="22"/>
          <w:szCs w:val="22"/>
        </w:rPr>
      </w:pPr>
      <w:r w:rsidRPr="006817FC">
        <w:rPr>
          <w:sz w:val="22"/>
          <w:szCs w:val="22"/>
        </w:rPr>
        <w:t>Has a Packet Extension (PE) field that is 4 µs in duration; when using Secure HE-LTFs</w:t>
      </w:r>
      <w:del w:id="188" w:author="Christian Berger" w:date="2021-02-23T13:52:00Z">
        <w:r w:rsidRPr="006817FC" w:rsidDel="0051261F">
          <w:rPr>
            <w:sz w:val="22"/>
            <w:szCs w:val="22"/>
          </w:rPr>
          <w:delText xml:space="preserve"> with randomized LTF sequence</w:delText>
        </w:r>
      </w:del>
      <w:r w:rsidRPr="006817FC">
        <w:rPr>
          <w:sz w:val="22"/>
          <w:szCs w:val="22"/>
        </w:rPr>
        <w:t>, the PE will start with a zero-power GI.</w:t>
      </w:r>
    </w:p>
    <w:p w14:paraId="7AB9099A" w14:textId="77777777" w:rsidR="003050EE" w:rsidRPr="008E5CC0" w:rsidRDefault="003050EE" w:rsidP="003050EE">
      <w:pPr>
        <w:pStyle w:val="IEEEStdsParagraph"/>
        <w:numPr>
          <w:ilvl w:val="0"/>
          <w:numId w:val="50"/>
        </w:numPr>
        <w:rPr>
          <w:sz w:val="24"/>
          <w:szCs w:val="22"/>
        </w:rPr>
      </w:pPr>
      <w:r w:rsidRPr="008E5CC0">
        <w:rPr>
          <w:sz w:val="22"/>
          <w:szCs w:val="22"/>
        </w:rPr>
        <w:t>When the TXVECTOR parameter NUM_USER is more than 1, the TXVECTOR parameter NUM_STS[1]</w:t>
      </w:r>
      <w:r>
        <w:rPr>
          <w:sz w:val="22"/>
          <w:szCs w:val="22"/>
        </w:rPr>
        <w:t xml:space="preserve"> </w:t>
      </w:r>
      <w:r w:rsidRPr="008E5CC0">
        <w:rPr>
          <w:sz w:val="22"/>
          <w:szCs w:val="22"/>
        </w:rPr>
        <w:t>is used to encode the NSTS And Mid-amble Periodicity field of the HE-SIG-A1. Otherwise, the TXVECTOR parameter NUM_STS is used to encode the NSTS And Mid-amble Periodicity field of the HE-SIG-A1.</w:t>
      </w:r>
    </w:p>
    <w:p w14:paraId="27B24AEA" w14:textId="640AAC87" w:rsidR="003050EE" w:rsidRPr="00741819" w:rsidRDefault="003050EE" w:rsidP="003050EE">
      <w:pPr>
        <w:pStyle w:val="IEEEStdsParagraph"/>
        <w:numPr>
          <w:ilvl w:val="0"/>
          <w:numId w:val="50"/>
        </w:numPr>
        <w:rPr>
          <w:sz w:val="22"/>
          <w:szCs w:val="22"/>
        </w:rPr>
      </w:pPr>
      <w:r w:rsidRPr="008E5CC0">
        <w:rPr>
          <w:sz w:val="22"/>
          <w:szCs w:val="22"/>
        </w:rPr>
        <w:t>The TXVECTOR parameter LTF_REP that indicates the number of repetitions of the HE-LTF symbols. For decoding the HE-LTF fields, a PHY-</w:t>
      </w:r>
      <w:proofErr w:type="spellStart"/>
      <w:r w:rsidRPr="008E5CC0">
        <w:rPr>
          <w:sz w:val="22"/>
          <w:szCs w:val="22"/>
        </w:rPr>
        <w:t>RXLTFSEQUENCE.request</w:t>
      </w:r>
      <w:proofErr w:type="spellEnd"/>
      <w:r w:rsidRPr="008E5CC0">
        <w:rPr>
          <w:sz w:val="22"/>
          <w:szCs w:val="22"/>
        </w:rPr>
        <w:t xml:space="preserve"> primitive issued from the MAC provides the LTF_REP parameter and LTF_OFFSET parameter</w:t>
      </w:r>
      <w:r w:rsidRPr="009E137E">
        <w:rPr>
          <w:sz w:val="22"/>
          <w:szCs w:val="22"/>
        </w:rPr>
        <w:t>, which are not encoded in the HE-S</w:t>
      </w:r>
      <w:r>
        <w:rPr>
          <w:sz w:val="22"/>
          <w:szCs w:val="22"/>
        </w:rPr>
        <w:t>IG-A, but included in the prece</w:t>
      </w:r>
      <w:r w:rsidRPr="009E137E">
        <w:rPr>
          <w:sz w:val="22"/>
          <w:szCs w:val="22"/>
        </w:rPr>
        <w:t>ding Ranging NDP Announcement frame. The LTF_OFFSET parameter indicates the number of secure HE-LTF symbols to skip for receiving the corresponding user’s HE-L</w:t>
      </w:r>
      <w:r>
        <w:rPr>
          <w:sz w:val="22"/>
          <w:szCs w:val="22"/>
        </w:rPr>
        <w:t xml:space="preserve">TF field, e.g., in Figure </w:t>
      </w:r>
      <w:hyperlink w:anchor="F27o46d" w:history="1">
        <w:r w:rsidRPr="00876506">
          <w:rPr>
            <w:rStyle w:val="Hyperlink"/>
            <w:sz w:val="22"/>
            <w:szCs w:val="22"/>
          </w:rPr>
          <w:t>27-46d</w:t>
        </w:r>
      </w:hyperlink>
      <w:r w:rsidRPr="009E137E">
        <w:rPr>
          <w:sz w:val="22"/>
          <w:szCs w:val="22"/>
        </w:rPr>
        <w:t xml:space="preserve"> the LTF_OFFSET for the first and second user </w:t>
      </w:r>
      <w:r>
        <w:rPr>
          <w:sz w:val="22"/>
          <w:szCs w:val="22"/>
        </w:rPr>
        <w:t>would be 0 and 4 respectively (#</w:t>
      </w:r>
      <w:r w:rsidRPr="003050EE">
        <w:rPr>
          <w:b/>
          <w:sz w:val="22"/>
          <w:szCs w:val="22"/>
        </w:rPr>
        <w:t>3271</w:t>
      </w:r>
      <w:r>
        <w:rPr>
          <w:sz w:val="22"/>
          <w:szCs w:val="22"/>
        </w:rPr>
        <w:t>)</w:t>
      </w:r>
      <w:r>
        <w:rPr>
          <w:szCs w:val="22"/>
        </w:rPr>
        <w:t>.</w:t>
      </w:r>
    </w:p>
    <w:p w14:paraId="15C7E25B" w14:textId="23763E05" w:rsidR="003050EE" w:rsidRPr="002C5653" w:rsidRDefault="003050EE" w:rsidP="003050EE">
      <w:pPr>
        <w:pStyle w:val="IEEEStdsParagraph"/>
        <w:rPr>
          <w:sz w:val="22"/>
          <w:szCs w:val="22"/>
        </w:rPr>
      </w:pPr>
      <w:r>
        <w:rPr>
          <w:sz w:val="22"/>
          <w:szCs w:val="22"/>
        </w:rPr>
        <w:t xml:space="preserve">The only </w:t>
      </w:r>
      <w:r w:rsidRPr="002C5653">
        <w:rPr>
          <w:sz w:val="22"/>
          <w:szCs w:val="22"/>
        </w:rPr>
        <w:t>support</w:t>
      </w:r>
      <w:r>
        <w:rPr>
          <w:sz w:val="22"/>
          <w:szCs w:val="22"/>
        </w:rPr>
        <w:t>ed</w:t>
      </w:r>
      <w:r w:rsidRPr="002C5653">
        <w:rPr>
          <w:sz w:val="22"/>
          <w:szCs w:val="22"/>
        </w:rPr>
        <w:t xml:space="preserve"> </w:t>
      </w:r>
      <w:r>
        <w:rPr>
          <w:sz w:val="22"/>
          <w:szCs w:val="22"/>
        </w:rPr>
        <w:t xml:space="preserve">mode is </w:t>
      </w:r>
      <w:r w:rsidRPr="002C5653">
        <w:rPr>
          <w:sz w:val="22"/>
          <w:szCs w:val="22"/>
        </w:rPr>
        <w:t>2x HE-LTF with 1.6 µs GI. The other combinations of HE-LTF modes and GI duration are disallowed.</w:t>
      </w:r>
      <w:r>
        <w:rPr>
          <w:sz w:val="22"/>
          <w:szCs w:val="22"/>
        </w:rPr>
        <w:t xml:space="preserve"> (#</w:t>
      </w:r>
      <w:r w:rsidRPr="003050EE">
        <w:rPr>
          <w:b/>
          <w:sz w:val="22"/>
          <w:szCs w:val="22"/>
        </w:rPr>
        <w:t>4014</w:t>
      </w:r>
      <w:r>
        <w:rPr>
          <w:sz w:val="22"/>
          <w:szCs w:val="22"/>
        </w:rPr>
        <w:t>)</w:t>
      </w:r>
    </w:p>
    <w:p w14:paraId="30438CB5" w14:textId="73BD7F5B" w:rsidR="003050EE" w:rsidRPr="002C5653" w:rsidRDefault="003050EE" w:rsidP="003050EE">
      <w:pPr>
        <w:pStyle w:val="IEEEStdsParagraph"/>
        <w:rPr>
          <w:sz w:val="22"/>
          <w:szCs w:val="22"/>
        </w:rPr>
      </w:pPr>
      <w:r w:rsidRPr="002C5653">
        <w:rPr>
          <w:sz w:val="22"/>
          <w:szCs w:val="22"/>
        </w:rPr>
        <w:t>The number of HE-LTF symbols in a</w:t>
      </w:r>
      <w:r>
        <w:rPr>
          <w:sz w:val="22"/>
          <w:szCs w:val="22"/>
        </w:rPr>
        <w:t>n HE</w:t>
      </w:r>
      <w:r w:rsidRPr="002C5653">
        <w:rPr>
          <w:sz w:val="22"/>
          <w:szCs w:val="22"/>
        </w:rPr>
        <w:t xml:space="preserve"> Ranging NDP depends on the number of space-time streams N_STS, the number of LTF repetitions </w:t>
      </w:r>
      <w:r>
        <w:rPr>
          <w:sz w:val="22"/>
          <w:szCs w:val="22"/>
        </w:rPr>
        <w:t>LTF_REP</w:t>
      </w:r>
      <w:r w:rsidRPr="002C5653">
        <w:rPr>
          <w:sz w:val="22"/>
          <w:szCs w:val="22"/>
        </w:rPr>
        <w:t xml:space="preserve">, and, when Secure HE-LTFs </w:t>
      </w:r>
      <w:del w:id="189" w:author="Christian Berger" w:date="2021-02-23T13:54:00Z">
        <w:r w:rsidRPr="002C5653" w:rsidDel="0051261F">
          <w:rPr>
            <w:sz w:val="22"/>
            <w:szCs w:val="22"/>
          </w:rPr>
          <w:delText xml:space="preserve">with randomized LTF sequence </w:delText>
        </w:r>
      </w:del>
      <w:r w:rsidRPr="002C5653">
        <w:rPr>
          <w:sz w:val="22"/>
          <w:szCs w:val="22"/>
        </w:rPr>
        <w:t>are used, the number of users NUM_USERS.</w:t>
      </w:r>
    </w:p>
    <w:p w14:paraId="623170BE" w14:textId="14622382" w:rsidR="0051261F" w:rsidRDefault="0051261F" w:rsidP="00294109">
      <w:pPr>
        <w:pStyle w:val="EditiingInstruction"/>
        <w:spacing w:after="240"/>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22</w:t>
      </w:r>
      <w:r w:rsidR="00294109">
        <w:rPr>
          <w:color w:val="auto"/>
          <w:w w:val="100"/>
          <w:sz w:val="22"/>
          <w:szCs w:val="22"/>
          <w:highlight w:val="yellow"/>
        </w:rPr>
        <w:t>5</w:t>
      </w:r>
      <w:r w:rsidRPr="00B635EE">
        <w:rPr>
          <w:color w:val="auto"/>
          <w:w w:val="100"/>
          <w:sz w:val="22"/>
          <w:szCs w:val="22"/>
          <w:highlight w:val="yellow"/>
        </w:rPr>
        <w:t xml:space="preserve"> (line </w:t>
      </w:r>
      <w:r>
        <w:rPr>
          <w:color w:val="auto"/>
          <w:w w:val="100"/>
          <w:sz w:val="22"/>
          <w:szCs w:val="22"/>
          <w:highlight w:val="yellow"/>
        </w:rPr>
        <w:t>1</w:t>
      </w:r>
      <w:r w:rsidR="00294109">
        <w:rPr>
          <w:color w:val="auto"/>
          <w:w w:val="100"/>
          <w:sz w:val="22"/>
          <w:szCs w:val="22"/>
          <w:highlight w:val="yellow"/>
        </w:rPr>
        <w:t>3</w:t>
      </w:r>
      <w:r w:rsidRPr="00B635EE">
        <w:rPr>
          <w:color w:val="auto"/>
          <w:w w:val="100"/>
          <w:sz w:val="22"/>
          <w:szCs w:val="22"/>
          <w:highlight w:val="yellow"/>
        </w:rPr>
        <w:t>) as follows</w:t>
      </w:r>
    </w:p>
    <w:p w14:paraId="1574A64B" w14:textId="2386189E" w:rsidR="00294109" w:rsidRPr="002C5653" w:rsidRDefault="00294109" w:rsidP="00294109">
      <w:pPr>
        <w:pStyle w:val="IEEEStdsParagraph"/>
        <w:rPr>
          <w:sz w:val="22"/>
          <w:szCs w:val="22"/>
        </w:rPr>
      </w:pPr>
      <w:r w:rsidRPr="002C5653">
        <w:rPr>
          <w:sz w:val="22"/>
          <w:szCs w:val="22"/>
        </w:rPr>
        <w:t xml:space="preserve">When the TXVECTOR parameter </w:t>
      </w:r>
      <w:ins w:id="190" w:author="Christian Berger" w:date="2021-02-23T13:57:00Z">
        <w:r w:rsidR="000C29ED" w:rsidRPr="00EE2093">
          <w:rPr>
            <w:sz w:val="22"/>
            <w:szCs w:val="22"/>
          </w:rPr>
          <w:t>SECURE_LTF_FLAG</w:t>
        </w:r>
      </w:ins>
      <w:del w:id="191" w:author="Christian Berger" w:date="2021-02-23T13:57:00Z">
        <w:r w:rsidDel="000C29ED">
          <w:rPr>
            <w:sz w:val="22"/>
            <w:szCs w:val="22"/>
          </w:rPr>
          <w:delText>LTF_KEY</w:delText>
        </w:r>
      </w:del>
      <w:r w:rsidRPr="002C5653">
        <w:rPr>
          <w:sz w:val="22"/>
          <w:szCs w:val="22"/>
        </w:rPr>
        <w:t xml:space="preserve"> is </w:t>
      </w:r>
      <w:del w:id="192" w:author="Christian Berger" w:date="2021-02-23T13:58:00Z">
        <w:r w:rsidRPr="002C5653" w:rsidDel="000C29ED">
          <w:rPr>
            <w:sz w:val="22"/>
            <w:szCs w:val="22"/>
          </w:rPr>
          <w:delText>not present</w:delText>
        </w:r>
      </w:del>
      <w:ins w:id="193" w:author="Christian Berger" w:date="2021-02-23T13:58:00Z">
        <w:r w:rsidR="000C29ED">
          <w:rPr>
            <w:sz w:val="22"/>
            <w:szCs w:val="22"/>
          </w:rPr>
          <w:t>set to 0</w:t>
        </w:r>
      </w:ins>
      <w:r w:rsidRPr="002C5653">
        <w:rPr>
          <w:sz w:val="22"/>
          <w:szCs w:val="22"/>
        </w:rPr>
        <w:t xml:space="preserve">, </w:t>
      </w:r>
      <w:del w:id="194" w:author="Christian Berger" w:date="2021-02-23T13:58:00Z">
        <w:r w:rsidRPr="00601D92" w:rsidDel="000C29ED">
          <w:rPr>
            <w:color w:val="000000"/>
            <w:sz w:val="22"/>
            <w:szCs w:val="18"/>
          </w:rPr>
          <w:delText>insecure</w:delText>
        </w:r>
        <w:r w:rsidRPr="002C5653" w:rsidDel="000C29ED">
          <w:rPr>
            <w:sz w:val="22"/>
            <w:szCs w:val="22"/>
          </w:rPr>
          <w:delText xml:space="preserve"> </w:delText>
        </w:r>
      </w:del>
      <w:r w:rsidRPr="002C5653">
        <w:rPr>
          <w:sz w:val="22"/>
          <w:szCs w:val="22"/>
        </w:rPr>
        <w:t xml:space="preserve">HE-LTFs as defined in </w:t>
      </w:r>
      <w:r>
        <w:rPr>
          <w:sz w:val="22"/>
          <w:szCs w:val="22"/>
        </w:rPr>
        <w:t>Subclause</w:t>
      </w:r>
      <w:r w:rsidRPr="002C5653">
        <w:rPr>
          <w:sz w:val="22"/>
          <w:szCs w:val="22"/>
        </w:rPr>
        <w:t xml:space="preserve"> 2</w:t>
      </w:r>
      <w:r>
        <w:rPr>
          <w:sz w:val="22"/>
          <w:szCs w:val="22"/>
        </w:rPr>
        <w:t>7</w:t>
      </w:r>
      <w:r w:rsidRPr="002C5653">
        <w:rPr>
          <w:sz w:val="22"/>
          <w:szCs w:val="22"/>
        </w:rPr>
        <w:t>.3.1</w:t>
      </w:r>
      <w:r>
        <w:rPr>
          <w:sz w:val="22"/>
          <w:szCs w:val="22"/>
        </w:rPr>
        <w:t>1</w:t>
      </w:r>
      <w:r w:rsidRPr="002C5653">
        <w:rPr>
          <w:sz w:val="22"/>
          <w:szCs w:val="22"/>
        </w:rPr>
        <w:t>.10 (HE-LTF) are used</w:t>
      </w:r>
      <w:r>
        <w:rPr>
          <w:sz w:val="22"/>
          <w:szCs w:val="22"/>
        </w:rPr>
        <w:t xml:space="preserve"> in the HE Ranging NDP</w:t>
      </w:r>
      <w:r w:rsidRPr="002C5653">
        <w:rPr>
          <w:sz w:val="22"/>
          <w:szCs w:val="22"/>
        </w:rPr>
        <w:t xml:space="preserve">. The number of HE-LTF symbols is the product of the number of LTF repetitions </w:t>
      </w:r>
      <w:r>
        <w:rPr>
          <w:sz w:val="22"/>
          <w:szCs w:val="22"/>
        </w:rPr>
        <w:t>LTF_REP</w:t>
      </w:r>
      <w:r w:rsidRPr="007663F7">
        <w:rPr>
          <w:sz w:val="22"/>
          <w:szCs w:val="22"/>
        </w:rPr>
        <w:t xml:space="preserve"> </w:t>
      </w:r>
      <w:r w:rsidRPr="002C5653">
        <w:rPr>
          <w:sz w:val="22"/>
          <w:szCs w:val="22"/>
        </w:rPr>
        <w:t>and the conventional number of HE-LTF, N_HE-LTF, based on the number of space-time streams N_STS, as defined in Table 21-13 (Number of VHT-LTFs required for different numbers of space-time streams). The construction of the HE-LTFs in a</w:t>
      </w:r>
      <w:r>
        <w:rPr>
          <w:sz w:val="22"/>
          <w:szCs w:val="22"/>
        </w:rPr>
        <w:t>n HE</w:t>
      </w:r>
      <w:r w:rsidRPr="002C5653">
        <w:rPr>
          <w:sz w:val="22"/>
          <w:szCs w:val="22"/>
        </w:rPr>
        <w:t xml:space="preserve"> Ranging NDP is done by repeating the steps in </w:t>
      </w:r>
      <w:r>
        <w:rPr>
          <w:sz w:val="22"/>
          <w:szCs w:val="22"/>
        </w:rPr>
        <w:t>Subclause</w:t>
      </w:r>
      <w:r w:rsidRPr="002C5653">
        <w:rPr>
          <w:sz w:val="22"/>
          <w:szCs w:val="22"/>
        </w:rPr>
        <w:t xml:space="preserve"> 2</w:t>
      </w:r>
      <w:r>
        <w:rPr>
          <w:sz w:val="22"/>
          <w:szCs w:val="22"/>
        </w:rPr>
        <w:t>7</w:t>
      </w:r>
      <w:r w:rsidRPr="002C5653">
        <w:rPr>
          <w:sz w:val="22"/>
          <w:szCs w:val="22"/>
        </w:rPr>
        <w:t xml:space="preserve">.3.6.9 (Construction of HE-LTF) </w:t>
      </w:r>
      <w:r>
        <w:rPr>
          <w:sz w:val="22"/>
          <w:szCs w:val="22"/>
        </w:rPr>
        <w:t>LTF_REP</w:t>
      </w:r>
      <w:r w:rsidRPr="002C5653">
        <w:rPr>
          <w:sz w:val="22"/>
          <w:szCs w:val="22"/>
        </w:rPr>
        <w:t xml:space="preserve"> times. If the TXVECTOR parameter </w:t>
      </w:r>
      <w:ins w:id="195" w:author="Christian Berger" w:date="2021-02-23T13:59:00Z">
        <w:r w:rsidR="00450E6E" w:rsidRPr="00EE2093">
          <w:rPr>
            <w:sz w:val="22"/>
            <w:szCs w:val="22"/>
          </w:rPr>
          <w:t>SECURE_LTF_FLAG</w:t>
        </w:r>
      </w:ins>
      <w:del w:id="196" w:author="Christian Berger" w:date="2021-02-23T13:59:00Z">
        <w:r w:rsidDel="00450E6E">
          <w:rPr>
            <w:sz w:val="22"/>
            <w:szCs w:val="22"/>
          </w:rPr>
          <w:delText>LTF_KEY</w:delText>
        </w:r>
      </w:del>
      <w:r w:rsidRPr="002C5653">
        <w:rPr>
          <w:sz w:val="22"/>
          <w:szCs w:val="22"/>
        </w:rPr>
        <w:t xml:space="preserve"> is </w:t>
      </w:r>
      <w:del w:id="197" w:author="Christian Berger" w:date="2021-02-23T13:59:00Z">
        <w:r w:rsidRPr="002C5653" w:rsidDel="00450E6E">
          <w:rPr>
            <w:sz w:val="22"/>
            <w:szCs w:val="22"/>
          </w:rPr>
          <w:delText>not present</w:delText>
        </w:r>
      </w:del>
      <w:ins w:id="198" w:author="Christian Berger" w:date="2021-02-23T13:59:00Z">
        <w:r w:rsidR="00450E6E">
          <w:rPr>
            <w:sz w:val="22"/>
            <w:szCs w:val="22"/>
          </w:rPr>
          <w:t>set to 0</w:t>
        </w:r>
      </w:ins>
      <w:r w:rsidRPr="002C5653">
        <w:rPr>
          <w:sz w:val="22"/>
          <w:szCs w:val="22"/>
        </w:rPr>
        <w:t xml:space="preserve">, </w:t>
      </w:r>
      <w:del w:id="199" w:author="Christian Berger" w:date="2021-02-23T14:00:00Z">
        <w:r w:rsidRPr="002C5653" w:rsidDel="00450E6E">
          <w:rPr>
            <w:sz w:val="22"/>
            <w:szCs w:val="22"/>
          </w:rPr>
          <w:delText xml:space="preserve">neither is </w:delText>
        </w:r>
      </w:del>
      <w:r w:rsidRPr="002C5653">
        <w:rPr>
          <w:sz w:val="22"/>
          <w:szCs w:val="22"/>
        </w:rPr>
        <w:t>the TXVECTOR parameter NUM_USERS</w:t>
      </w:r>
      <w:ins w:id="200" w:author="Christian Berger" w:date="2021-02-23T14:00:00Z">
        <w:r w:rsidR="00450E6E">
          <w:rPr>
            <w:sz w:val="22"/>
            <w:szCs w:val="22"/>
          </w:rPr>
          <w:t xml:space="preserve"> is not present</w:t>
        </w:r>
      </w:ins>
      <w:r w:rsidRPr="002C5653">
        <w:rPr>
          <w:sz w:val="22"/>
          <w:szCs w:val="22"/>
        </w:rPr>
        <w:t>, which is then assumed to be 1.</w:t>
      </w:r>
    </w:p>
    <w:p w14:paraId="371C59B2" w14:textId="1C90BB7A" w:rsidR="00294109" w:rsidRPr="002C5653" w:rsidRDefault="00294109" w:rsidP="00294109">
      <w:pPr>
        <w:pStyle w:val="IEEEStdsParagraph"/>
        <w:rPr>
          <w:sz w:val="22"/>
          <w:szCs w:val="22"/>
        </w:rPr>
      </w:pPr>
      <w:r w:rsidRPr="002C5653">
        <w:rPr>
          <w:sz w:val="22"/>
          <w:szCs w:val="22"/>
        </w:rPr>
        <w:t xml:space="preserve">When the TXVECTOR parameter </w:t>
      </w:r>
      <w:ins w:id="201" w:author="Christian Berger" w:date="2021-02-23T14:00:00Z">
        <w:r w:rsidR="00FD15E0" w:rsidRPr="00EE2093">
          <w:rPr>
            <w:sz w:val="22"/>
            <w:szCs w:val="22"/>
          </w:rPr>
          <w:t>SECURE_LTF_FLAG</w:t>
        </w:r>
      </w:ins>
      <w:del w:id="202" w:author="Christian Berger" w:date="2021-02-23T14:00:00Z">
        <w:r w:rsidDel="00FD15E0">
          <w:rPr>
            <w:sz w:val="22"/>
            <w:szCs w:val="22"/>
          </w:rPr>
          <w:delText>LTF_KEY</w:delText>
        </w:r>
      </w:del>
      <w:r w:rsidRPr="002C5653">
        <w:rPr>
          <w:sz w:val="22"/>
          <w:szCs w:val="22"/>
        </w:rPr>
        <w:t xml:space="preserve"> is </w:t>
      </w:r>
      <w:del w:id="203" w:author="Christian Berger" w:date="2021-02-23T14:01:00Z">
        <w:r w:rsidRPr="002C5653" w:rsidDel="00FD15E0">
          <w:rPr>
            <w:sz w:val="22"/>
            <w:szCs w:val="22"/>
          </w:rPr>
          <w:delText>present</w:delText>
        </w:r>
      </w:del>
      <w:ins w:id="204" w:author="Christian Berger" w:date="2021-02-23T14:01:00Z">
        <w:r w:rsidR="00FD15E0">
          <w:rPr>
            <w:sz w:val="22"/>
            <w:szCs w:val="22"/>
          </w:rPr>
          <w:t>set to 1</w:t>
        </w:r>
      </w:ins>
      <w:r w:rsidRPr="002C5653">
        <w:rPr>
          <w:sz w:val="22"/>
          <w:szCs w:val="22"/>
        </w:rPr>
        <w:t xml:space="preserve">, Secure HE-LTFs as defined in </w:t>
      </w:r>
      <w:hyperlink w:anchor="H27o3o18d" w:history="1">
        <w:r w:rsidRPr="00DE2749">
          <w:rPr>
            <w:rStyle w:val="Hyperlink"/>
            <w:sz w:val="22"/>
            <w:szCs w:val="22"/>
          </w:rPr>
          <w:t>27.3.18d</w:t>
        </w:r>
      </w:hyperlink>
      <w:r>
        <w:rPr>
          <w:sz w:val="22"/>
          <w:szCs w:val="22"/>
        </w:rPr>
        <w:t xml:space="preserve"> (Construction of Secure HE-LTF),</w:t>
      </w:r>
      <w:r w:rsidRPr="002C5653">
        <w:rPr>
          <w:sz w:val="22"/>
          <w:szCs w:val="22"/>
        </w:rPr>
        <w:t xml:space="preserve"> are used and the Packet Extension field will be partially replaced by a zero power GI in its first 1.6 µs, </w:t>
      </w:r>
      <w:r>
        <w:rPr>
          <w:sz w:val="22"/>
          <w:szCs w:val="22"/>
        </w:rPr>
        <w:t xml:space="preserve">see Figure </w:t>
      </w:r>
      <w:hyperlink w:anchor="F27o46c" w:history="1">
        <w:r w:rsidRPr="006F566F">
          <w:rPr>
            <w:rStyle w:val="Hyperlink"/>
            <w:sz w:val="22"/>
            <w:szCs w:val="22"/>
          </w:rPr>
          <w:t>27-46c</w:t>
        </w:r>
      </w:hyperlink>
      <w:r w:rsidRPr="002C5653">
        <w:rPr>
          <w:sz w:val="22"/>
          <w:szCs w:val="22"/>
        </w:rPr>
        <w:t xml:space="preserve"> (</w:t>
      </w:r>
      <w:r>
        <w:rPr>
          <w:sz w:val="22"/>
          <w:szCs w:val="22"/>
        </w:rPr>
        <w:t xml:space="preserve">HE </w:t>
      </w:r>
      <w:r w:rsidRPr="002C5653">
        <w:rPr>
          <w:sz w:val="22"/>
          <w:szCs w:val="22"/>
        </w:rPr>
        <w:t>Ranging NDP format with Secure HE</w:t>
      </w:r>
      <w:r>
        <w:rPr>
          <w:sz w:val="22"/>
          <w:szCs w:val="22"/>
        </w:rPr>
        <w:t>-</w:t>
      </w:r>
      <w:r w:rsidRPr="002C5653">
        <w:rPr>
          <w:sz w:val="22"/>
          <w:szCs w:val="22"/>
        </w:rPr>
        <w:t>LTFs</w:t>
      </w:r>
      <w:r w:rsidRPr="00DA4344">
        <w:rPr>
          <w:sz w:val="22"/>
          <w:szCs w:val="22"/>
        </w:rPr>
        <w:t xml:space="preserve">). </w:t>
      </w:r>
      <w:r w:rsidRPr="009875C5">
        <w:rPr>
          <w:sz w:val="22"/>
          <w:szCs w:val="22"/>
        </w:rPr>
        <w:t>For the secure HE-LTF symbol or packet extension field with zero-power GI, the time domain signal has zero power during the period of</w:t>
      </w:r>
      <w:ins w:id="205" w:author="Christian Berger" w:date="2021-02-23T14:01:00Z">
        <w:r w:rsidR="00FD15E0">
          <w:rPr>
            <w:sz w:val="22"/>
            <w:szCs w:val="22"/>
          </w:rPr>
          <w:t xml:space="preserve"> t</w:t>
        </w:r>
      </w:ins>
      <w:ins w:id="206" w:author="Christian Berger" w:date="2021-02-23T14:02:00Z">
        <w:r w:rsidR="00FD15E0">
          <w:rPr>
            <w:sz w:val="22"/>
            <w:szCs w:val="22"/>
          </w:rPr>
          <w:t>he</w:t>
        </w:r>
      </w:ins>
      <w:r w:rsidRPr="009875C5">
        <w:rPr>
          <w:sz w:val="22"/>
          <w:szCs w:val="22"/>
        </w:rPr>
        <w:t xml:space="preserve"> GI</w:t>
      </w:r>
      <w:r w:rsidRPr="004204A9">
        <w:rPr>
          <w:sz w:val="24"/>
          <w:szCs w:val="22"/>
        </w:rPr>
        <w:t xml:space="preserve">. </w:t>
      </w:r>
      <w:r w:rsidRPr="004204A9">
        <w:rPr>
          <w:sz w:val="22"/>
          <w:szCs w:val="22"/>
        </w:rPr>
        <w:t xml:space="preserve">The total number of HE-LTF symbols is the product of the number of </w:t>
      </w:r>
      <w:r w:rsidRPr="004204A9">
        <w:rPr>
          <w:sz w:val="22"/>
          <w:szCs w:val="22"/>
        </w:rPr>
        <w:lastRenderedPageBreak/>
        <w:t xml:space="preserve">LTF repetitions LTF_REP and </w:t>
      </w:r>
      <w:r w:rsidRPr="004204A9">
        <w:rPr>
          <w:i/>
          <w:sz w:val="22"/>
          <w:szCs w:val="22"/>
        </w:rPr>
        <w:t>N</w:t>
      </w:r>
      <w:r w:rsidRPr="004204A9">
        <w:rPr>
          <w:i/>
          <w:sz w:val="22"/>
          <w:szCs w:val="22"/>
          <w:vertAlign w:val="subscript"/>
        </w:rPr>
        <w:t>HE-LTF</w:t>
      </w:r>
      <w:r w:rsidRPr="004204A9">
        <w:rPr>
          <w:sz w:val="22"/>
          <w:szCs w:val="22"/>
        </w:rPr>
        <w:t xml:space="preserve">, the number of HE-LTF based on the number of space-time streams </w:t>
      </w:r>
      <w:ins w:id="207" w:author="Christian Berger" w:date="2021-02-23T14:02:00Z">
        <w:r w:rsidR="00FD15E0" w:rsidRPr="002C5653">
          <w:rPr>
            <w:sz w:val="22"/>
            <w:szCs w:val="22"/>
          </w:rPr>
          <w:t>N_STS</w:t>
        </w:r>
      </w:ins>
      <w:del w:id="208" w:author="Christian Berger" w:date="2021-02-23T14:02:00Z">
        <w:r w:rsidRPr="004204A9" w:rsidDel="00FD15E0">
          <w:rPr>
            <w:i/>
            <w:sz w:val="22"/>
            <w:szCs w:val="22"/>
          </w:rPr>
          <w:delText>N</w:delText>
        </w:r>
        <w:r w:rsidRPr="004204A9" w:rsidDel="00FD15E0">
          <w:rPr>
            <w:i/>
            <w:sz w:val="22"/>
            <w:szCs w:val="22"/>
            <w:vertAlign w:val="subscript"/>
          </w:rPr>
          <w:delText>STS</w:delText>
        </w:r>
      </w:del>
      <w:r w:rsidRPr="004204A9">
        <w:rPr>
          <w:sz w:val="22"/>
          <w:szCs w:val="22"/>
        </w:rPr>
        <w:t>, as defined in Table 21-13 (Number of VHT-LTFs required for different numbers of space-time streams). (#</w:t>
      </w:r>
      <w:r w:rsidRPr="000C29ED">
        <w:rPr>
          <w:b/>
          <w:sz w:val="22"/>
          <w:szCs w:val="22"/>
        </w:rPr>
        <w:t>2499</w:t>
      </w:r>
      <w:r>
        <w:rPr>
          <w:sz w:val="22"/>
          <w:szCs w:val="22"/>
        </w:rPr>
        <w:t>, #</w:t>
      </w:r>
      <w:r w:rsidRPr="000C29ED">
        <w:rPr>
          <w:b/>
          <w:sz w:val="22"/>
          <w:szCs w:val="22"/>
        </w:rPr>
        <w:t>4014</w:t>
      </w:r>
      <w:r w:rsidRPr="004204A9">
        <w:rPr>
          <w:sz w:val="22"/>
          <w:szCs w:val="22"/>
        </w:rPr>
        <w:t>)</w:t>
      </w:r>
    </w:p>
    <w:p w14:paraId="1B02CEF3" w14:textId="2A94A7E5" w:rsidR="00C02A3E" w:rsidRDefault="00C02A3E" w:rsidP="00C02A3E">
      <w:pPr>
        <w:pStyle w:val="EditiingInstruction"/>
        <w:spacing w:after="240"/>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sidR="00D2277D">
        <w:rPr>
          <w:color w:val="auto"/>
          <w:w w:val="100"/>
          <w:sz w:val="22"/>
          <w:szCs w:val="22"/>
          <w:highlight w:val="yellow"/>
        </w:rPr>
        <w:t>226</w:t>
      </w:r>
      <w:r w:rsidR="00D2277D" w:rsidRPr="00B635EE">
        <w:rPr>
          <w:color w:val="auto"/>
          <w:w w:val="100"/>
          <w:sz w:val="22"/>
          <w:szCs w:val="22"/>
          <w:highlight w:val="yellow"/>
        </w:rPr>
        <w:t xml:space="preserve"> </w:t>
      </w:r>
      <w:r w:rsidRPr="00B635EE">
        <w:rPr>
          <w:color w:val="auto"/>
          <w:w w:val="100"/>
          <w:sz w:val="22"/>
          <w:szCs w:val="22"/>
          <w:highlight w:val="yellow"/>
        </w:rPr>
        <w:t xml:space="preserve">(line </w:t>
      </w:r>
      <w:r>
        <w:rPr>
          <w:color w:val="auto"/>
          <w:w w:val="100"/>
          <w:sz w:val="22"/>
          <w:szCs w:val="22"/>
          <w:highlight w:val="yellow"/>
        </w:rPr>
        <w:t>1</w:t>
      </w:r>
      <w:r w:rsidRPr="00B635EE">
        <w:rPr>
          <w:color w:val="auto"/>
          <w:w w:val="100"/>
          <w:sz w:val="22"/>
          <w:szCs w:val="22"/>
          <w:highlight w:val="yellow"/>
        </w:rPr>
        <w:t>) as follows</w:t>
      </w:r>
    </w:p>
    <w:p w14:paraId="2594C571" w14:textId="5A0A7F68" w:rsidR="00C02A3E" w:rsidRPr="001370A7" w:rsidRDefault="00C02A3E" w:rsidP="00C02A3E">
      <w:pPr>
        <w:pStyle w:val="IEEEStdsParagraph"/>
        <w:rPr>
          <w:sz w:val="22"/>
          <w:szCs w:val="22"/>
        </w:rPr>
      </w:pPr>
      <w:r w:rsidRPr="002C5653">
        <w:rPr>
          <w:sz w:val="22"/>
          <w:szCs w:val="22"/>
        </w:rPr>
        <w:t xml:space="preserve">When the TXVECTOR parameter </w:t>
      </w:r>
      <w:ins w:id="209" w:author="Christian Berger" w:date="2021-02-23T14:03:00Z">
        <w:r w:rsidR="00EF23B4" w:rsidRPr="00EE2093">
          <w:rPr>
            <w:sz w:val="22"/>
            <w:szCs w:val="22"/>
          </w:rPr>
          <w:t>SECURE_LTF_FLAG</w:t>
        </w:r>
      </w:ins>
      <w:del w:id="210" w:author="Christian Berger" w:date="2021-02-23T14:03:00Z">
        <w:r w:rsidDel="00EF23B4">
          <w:rPr>
            <w:sz w:val="22"/>
            <w:szCs w:val="22"/>
          </w:rPr>
          <w:delText>LTF_KEY</w:delText>
        </w:r>
      </w:del>
      <w:r w:rsidRPr="002C5653">
        <w:rPr>
          <w:sz w:val="22"/>
          <w:szCs w:val="22"/>
        </w:rPr>
        <w:t xml:space="preserve"> is </w:t>
      </w:r>
      <w:del w:id="211" w:author="Christian Berger" w:date="2021-02-23T14:04:00Z">
        <w:r w:rsidRPr="002C5653" w:rsidDel="00EF23B4">
          <w:rPr>
            <w:sz w:val="22"/>
            <w:szCs w:val="22"/>
          </w:rPr>
          <w:delText xml:space="preserve">present </w:delText>
        </w:r>
      </w:del>
      <w:ins w:id="212" w:author="Christian Berger" w:date="2021-02-23T14:04:00Z">
        <w:r w:rsidR="00EF23B4">
          <w:rPr>
            <w:sz w:val="22"/>
            <w:szCs w:val="22"/>
          </w:rPr>
          <w:t xml:space="preserve">set to 1 </w:t>
        </w:r>
      </w:ins>
      <w:r w:rsidRPr="002C5653">
        <w:rPr>
          <w:sz w:val="22"/>
          <w:szCs w:val="22"/>
        </w:rPr>
        <w:t xml:space="preserve">and the NUM_USERS parameter is larger </w:t>
      </w:r>
      <w:r>
        <w:rPr>
          <w:sz w:val="22"/>
          <w:szCs w:val="22"/>
        </w:rPr>
        <w:t xml:space="preserve">than </w:t>
      </w:r>
      <w:r w:rsidRPr="002C5653">
        <w:rPr>
          <w:sz w:val="22"/>
          <w:szCs w:val="22"/>
        </w:rPr>
        <w:t xml:space="preserve">1, the TXVECTOR parameters </w:t>
      </w:r>
      <w:r>
        <w:rPr>
          <w:sz w:val="22"/>
          <w:szCs w:val="22"/>
        </w:rPr>
        <w:t>LTF_KEY</w:t>
      </w:r>
      <w:r w:rsidRPr="002C5653">
        <w:rPr>
          <w:sz w:val="22"/>
          <w:szCs w:val="22"/>
        </w:rPr>
        <w:t>, N</w:t>
      </w:r>
      <w:r>
        <w:rPr>
          <w:sz w:val="22"/>
          <w:szCs w:val="22"/>
        </w:rPr>
        <w:t>UM</w:t>
      </w:r>
      <w:r w:rsidRPr="002C5653">
        <w:rPr>
          <w:sz w:val="22"/>
          <w:szCs w:val="22"/>
        </w:rPr>
        <w:t xml:space="preserve">_STS and </w:t>
      </w:r>
      <w:r>
        <w:rPr>
          <w:sz w:val="22"/>
          <w:szCs w:val="22"/>
        </w:rPr>
        <w:t>LTF_REP</w:t>
      </w:r>
      <w:r w:rsidRPr="002C5653">
        <w:rPr>
          <w:sz w:val="22"/>
          <w:szCs w:val="22"/>
        </w:rPr>
        <w:t xml:space="preserve"> will be in array form with NUM_USERS entries. The number of Secure HE-LTF will depend on the sum of: N_HE-LTF times </w:t>
      </w:r>
      <w:r>
        <w:rPr>
          <w:sz w:val="22"/>
          <w:szCs w:val="22"/>
        </w:rPr>
        <w:t>LTF_REP</w:t>
      </w:r>
      <w:r w:rsidRPr="002C5653">
        <w:rPr>
          <w:sz w:val="22"/>
          <w:szCs w:val="22"/>
        </w:rPr>
        <w:t xml:space="preserve">, across all </w:t>
      </w:r>
      <w:r w:rsidRPr="002825D3">
        <w:rPr>
          <w:color w:val="000000"/>
          <w:sz w:val="22"/>
          <w:szCs w:val="22"/>
        </w:rPr>
        <w:t>users.</w:t>
      </w:r>
      <w:r w:rsidRPr="002825D3">
        <w:rPr>
          <w:color w:val="000000"/>
          <w:sz w:val="22"/>
          <w:szCs w:val="22"/>
          <w:u w:val="single"/>
        </w:rPr>
        <w:t xml:space="preserve"> </w:t>
      </w:r>
      <w:r w:rsidRPr="001370A7">
        <w:rPr>
          <w:color w:val="000000"/>
          <w:sz w:val="22"/>
          <w:szCs w:val="22"/>
          <w:rPrChange w:id="213" w:author="Christian Berger" w:date="2021-02-23T14:03:00Z">
            <w:rPr>
              <w:color w:val="000000"/>
              <w:sz w:val="22"/>
              <w:szCs w:val="22"/>
              <w:u w:val="single"/>
            </w:rPr>
          </w:rPrChange>
        </w:rPr>
        <w:t>In this case, the repetitions of the HE-LTF symbols are repetition of the structure for HE-LTF fields. The randomized HE-LTF sequences are different for HE-LTF repetitions. (#</w:t>
      </w:r>
      <w:r w:rsidRPr="001370A7">
        <w:rPr>
          <w:b/>
          <w:color w:val="000000"/>
          <w:sz w:val="22"/>
          <w:szCs w:val="22"/>
          <w:rPrChange w:id="214" w:author="Christian Berger" w:date="2021-02-23T14:03:00Z">
            <w:rPr>
              <w:b/>
              <w:color w:val="000000"/>
              <w:sz w:val="22"/>
              <w:szCs w:val="22"/>
              <w:u w:val="single"/>
            </w:rPr>
          </w:rPrChange>
        </w:rPr>
        <w:t>2357</w:t>
      </w:r>
      <w:r w:rsidRPr="001370A7">
        <w:rPr>
          <w:color w:val="000000"/>
          <w:sz w:val="22"/>
          <w:szCs w:val="22"/>
          <w:rPrChange w:id="215" w:author="Christian Berger" w:date="2021-02-23T14:03:00Z">
            <w:rPr>
              <w:color w:val="000000"/>
              <w:sz w:val="22"/>
              <w:szCs w:val="22"/>
              <w:u w:val="single"/>
            </w:rPr>
          </w:rPrChange>
        </w:rPr>
        <w:t>)</w:t>
      </w:r>
    </w:p>
    <w:p w14:paraId="57675638" w14:textId="77777777" w:rsidR="00C02A3E" w:rsidRPr="002C5653" w:rsidRDefault="00C02A3E" w:rsidP="00C02A3E">
      <w:pPr>
        <w:pStyle w:val="IEEEStdsParagraph"/>
        <w:rPr>
          <w:sz w:val="22"/>
          <w:szCs w:val="22"/>
        </w:rPr>
      </w:pPr>
      <w:r w:rsidRPr="002C5653">
        <w:rPr>
          <w:sz w:val="22"/>
          <w:szCs w:val="22"/>
        </w:rPr>
        <w:t>The Secure HE-LTF for each user are concatenated one after another to a maximum of 64 Secure HE-LTF</w:t>
      </w:r>
      <w:r>
        <w:rPr>
          <w:sz w:val="22"/>
          <w:szCs w:val="22"/>
        </w:rPr>
        <w:t xml:space="preserve">. </w:t>
      </w:r>
      <w:r w:rsidRPr="00D861BF">
        <w:rPr>
          <w:sz w:val="22"/>
          <w:szCs w:val="22"/>
        </w:rPr>
        <w:t xml:space="preserve">The sum Tx power across all the </w:t>
      </w:r>
      <w:proofErr w:type="spellStart"/>
      <w:r w:rsidRPr="00D861BF">
        <w:rPr>
          <w:sz w:val="22"/>
          <w:szCs w:val="22"/>
        </w:rPr>
        <w:t>Nsts</w:t>
      </w:r>
      <w:proofErr w:type="spellEnd"/>
      <w:r w:rsidRPr="00D861BF">
        <w:rPr>
          <w:sz w:val="22"/>
          <w:szCs w:val="22"/>
        </w:rPr>
        <w:t xml:space="preserve"> in each user’s secure HE-LTF field shall stay the same.</w:t>
      </w:r>
      <w:r>
        <w:rPr>
          <w:sz w:val="22"/>
          <w:szCs w:val="22"/>
        </w:rPr>
        <w:t xml:space="preserve"> (#</w:t>
      </w:r>
      <w:r w:rsidRPr="00C02A3E">
        <w:rPr>
          <w:b/>
          <w:sz w:val="22"/>
          <w:szCs w:val="22"/>
        </w:rPr>
        <w:t>3129</w:t>
      </w:r>
      <w:r>
        <w:rPr>
          <w:sz w:val="22"/>
          <w:szCs w:val="22"/>
        </w:rPr>
        <w:t>)</w:t>
      </w:r>
    </w:p>
    <w:p w14:paraId="481D4580" w14:textId="77777777" w:rsidR="0026437D" w:rsidRDefault="0026437D" w:rsidP="0026437D">
      <w:pPr>
        <w:pStyle w:val="IEEEStdsLevel3Header"/>
        <w:rPr>
          <w:lang w:bidi="he-IL"/>
        </w:rPr>
      </w:pPr>
      <w:bookmarkStart w:id="216" w:name="_Toc523844498"/>
      <w:bookmarkStart w:id="217" w:name="_Toc18875129"/>
      <w:bookmarkStart w:id="218" w:name="_Toc62398355"/>
    </w:p>
    <w:p w14:paraId="5D9581C7" w14:textId="734F6687" w:rsidR="0026437D" w:rsidRDefault="0026437D" w:rsidP="0026437D">
      <w:pPr>
        <w:pStyle w:val="IEEEStdsLevel3Header"/>
        <w:rPr>
          <w:lang w:bidi="he-IL"/>
        </w:rPr>
      </w:pPr>
      <w:r>
        <w:rPr>
          <w:lang w:bidi="he-IL"/>
        </w:rPr>
        <w:t>27.3.18b HE TB Ranging NDP</w:t>
      </w:r>
      <w:bookmarkEnd w:id="216"/>
      <w:bookmarkEnd w:id="217"/>
      <w:bookmarkEnd w:id="218"/>
    </w:p>
    <w:p w14:paraId="6BE23248" w14:textId="538CDB65" w:rsidR="0026437D" w:rsidRDefault="0026437D" w:rsidP="0026437D">
      <w:pPr>
        <w:pStyle w:val="EditiingInstruction"/>
        <w:spacing w:after="240"/>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226</w:t>
      </w:r>
      <w:r w:rsidRPr="00B635EE">
        <w:rPr>
          <w:color w:val="auto"/>
          <w:w w:val="100"/>
          <w:sz w:val="22"/>
          <w:szCs w:val="22"/>
          <w:highlight w:val="yellow"/>
        </w:rPr>
        <w:t xml:space="preserve"> (line </w:t>
      </w:r>
      <w:r>
        <w:rPr>
          <w:color w:val="auto"/>
          <w:w w:val="100"/>
          <w:sz w:val="22"/>
          <w:szCs w:val="22"/>
          <w:highlight w:val="yellow"/>
        </w:rPr>
        <w:t>1</w:t>
      </w:r>
      <w:r w:rsidR="00644042">
        <w:rPr>
          <w:color w:val="auto"/>
          <w:w w:val="100"/>
          <w:sz w:val="22"/>
          <w:szCs w:val="22"/>
          <w:highlight w:val="yellow"/>
        </w:rPr>
        <w:t>7</w:t>
      </w:r>
      <w:r w:rsidRPr="00B635EE">
        <w:rPr>
          <w:color w:val="auto"/>
          <w:w w:val="100"/>
          <w:sz w:val="22"/>
          <w:szCs w:val="22"/>
          <w:highlight w:val="yellow"/>
        </w:rPr>
        <w:t>) as follows</w:t>
      </w:r>
    </w:p>
    <w:p w14:paraId="1CF943EA" w14:textId="77777777" w:rsidR="0026437D" w:rsidRPr="002C5653" w:rsidRDefault="0026437D" w:rsidP="0026437D">
      <w:pPr>
        <w:pStyle w:val="IEEEStdsParagraph"/>
        <w:rPr>
          <w:sz w:val="22"/>
          <w:szCs w:val="22"/>
        </w:rPr>
      </w:pPr>
      <w:r w:rsidRPr="002C5653">
        <w:rPr>
          <w:sz w:val="22"/>
          <w:szCs w:val="22"/>
        </w:rPr>
        <w:t xml:space="preserve">The </w:t>
      </w:r>
      <w:r>
        <w:rPr>
          <w:sz w:val="22"/>
          <w:szCs w:val="22"/>
        </w:rPr>
        <w:t xml:space="preserve">HE </w:t>
      </w:r>
      <w:r w:rsidRPr="002C5653">
        <w:rPr>
          <w:sz w:val="22"/>
          <w:szCs w:val="22"/>
        </w:rPr>
        <w:t>TB Ranging NDP has the following properties:</w:t>
      </w:r>
    </w:p>
    <w:p w14:paraId="21AF19EA" w14:textId="77777777" w:rsidR="0026437D" w:rsidRPr="002C5653" w:rsidRDefault="0026437D" w:rsidP="0026437D">
      <w:pPr>
        <w:pStyle w:val="IEEEStdsParagraph"/>
        <w:numPr>
          <w:ilvl w:val="0"/>
          <w:numId w:val="52"/>
        </w:numPr>
        <w:rPr>
          <w:sz w:val="22"/>
          <w:szCs w:val="22"/>
        </w:rPr>
      </w:pPr>
      <w:r w:rsidRPr="002C5653">
        <w:rPr>
          <w:sz w:val="22"/>
          <w:szCs w:val="22"/>
        </w:rPr>
        <w:t>Uses the HE TB PPDU format but without the Data field.</w:t>
      </w:r>
    </w:p>
    <w:p w14:paraId="5581D86F" w14:textId="77777777" w:rsidR="0026437D" w:rsidRPr="002C5653" w:rsidRDefault="0026437D" w:rsidP="0026437D">
      <w:pPr>
        <w:pStyle w:val="IEEEStdsParagraph"/>
        <w:numPr>
          <w:ilvl w:val="0"/>
          <w:numId w:val="52"/>
        </w:numPr>
        <w:rPr>
          <w:sz w:val="22"/>
          <w:szCs w:val="22"/>
        </w:rPr>
      </w:pPr>
      <w:r w:rsidRPr="002C5653">
        <w:rPr>
          <w:sz w:val="22"/>
          <w:szCs w:val="22"/>
        </w:rPr>
        <w:t>No beamforming steering matrix is applied to the waveform.</w:t>
      </w:r>
    </w:p>
    <w:p w14:paraId="7158FD87" w14:textId="032EA2AE" w:rsidR="0026437D" w:rsidRDefault="0026437D" w:rsidP="0026437D">
      <w:pPr>
        <w:pStyle w:val="IEEEStdsParagraph"/>
        <w:numPr>
          <w:ilvl w:val="0"/>
          <w:numId w:val="52"/>
        </w:numPr>
        <w:rPr>
          <w:sz w:val="22"/>
          <w:szCs w:val="22"/>
        </w:rPr>
      </w:pPr>
      <w:del w:id="219" w:author="Christian Berger" w:date="2021-02-23T14:07:00Z">
        <w:r w:rsidRPr="002C5653" w:rsidDel="00604683">
          <w:rPr>
            <w:sz w:val="22"/>
            <w:szCs w:val="22"/>
          </w:rPr>
          <w:delText xml:space="preserve">Can use </w:delText>
        </w:r>
        <w:r w:rsidRPr="00601D92" w:rsidDel="00604683">
          <w:rPr>
            <w:color w:val="000000"/>
            <w:sz w:val="22"/>
            <w:szCs w:val="18"/>
          </w:rPr>
          <w:delText>insecure</w:delText>
        </w:r>
        <w:r w:rsidRPr="002C5653" w:rsidDel="00604683">
          <w:rPr>
            <w:sz w:val="22"/>
            <w:szCs w:val="22"/>
          </w:rPr>
          <w:delText xml:space="preserve"> </w:delText>
        </w:r>
      </w:del>
      <w:ins w:id="220" w:author="Christian Berger" w:date="2021-02-23T14:07:00Z">
        <w:r w:rsidR="00604683">
          <w:rPr>
            <w:sz w:val="22"/>
            <w:szCs w:val="22"/>
          </w:rPr>
          <w:t xml:space="preserve">Uses </w:t>
        </w:r>
      </w:ins>
      <w:r w:rsidRPr="002C5653">
        <w:rPr>
          <w:sz w:val="22"/>
          <w:szCs w:val="22"/>
        </w:rPr>
        <w:t>HE-LTFs or Secure HE-LTF</w:t>
      </w:r>
      <w:r>
        <w:rPr>
          <w:sz w:val="22"/>
          <w:szCs w:val="22"/>
        </w:rPr>
        <w:t>s</w:t>
      </w:r>
      <w:ins w:id="221" w:author="Christian Berger" w:date="2021-02-23T14:07:00Z">
        <w:r w:rsidR="00604683" w:rsidRPr="00604683">
          <w:rPr>
            <w:sz w:val="22"/>
            <w:szCs w:val="22"/>
          </w:rPr>
          <w:t xml:space="preserve"> </w:t>
        </w:r>
        <w:r w:rsidR="00604683">
          <w:rPr>
            <w:sz w:val="22"/>
            <w:szCs w:val="22"/>
          </w:rPr>
          <w:t xml:space="preserve">when the </w:t>
        </w:r>
        <w:r w:rsidR="00604683" w:rsidRPr="008E5CC0">
          <w:rPr>
            <w:sz w:val="22"/>
            <w:szCs w:val="22"/>
          </w:rPr>
          <w:t xml:space="preserve">TXVECTOR parameter </w:t>
        </w:r>
        <w:r w:rsidR="00604683" w:rsidRPr="00EE2093">
          <w:rPr>
            <w:sz w:val="22"/>
            <w:szCs w:val="22"/>
          </w:rPr>
          <w:t>SECURE_LTF_FLAG</w:t>
        </w:r>
        <w:r w:rsidR="00604683">
          <w:rPr>
            <w:sz w:val="22"/>
            <w:szCs w:val="22"/>
          </w:rPr>
          <w:t xml:space="preserve"> is set to 0 or 1 respectively</w:t>
        </w:r>
      </w:ins>
      <w:r w:rsidRPr="002C5653">
        <w:rPr>
          <w:sz w:val="22"/>
          <w:szCs w:val="22"/>
        </w:rPr>
        <w:t>.</w:t>
      </w:r>
    </w:p>
    <w:p w14:paraId="7E0310C3" w14:textId="0901AB79" w:rsidR="0026437D" w:rsidRPr="0026437D" w:rsidRDefault="0026437D" w:rsidP="0026437D">
      <w:pPr>
        <w:pStyle w:val="ListParagraph"/>
        <w:numPr>
          <w:ilvl w:val="0"/>
          <w:numId w:val="54"/>
        </w:numPr>
        <w:spacing w:before="100" w:beforeAutospacing="1" w:after="100" w:afterAutospacing="1"/>
        <w:ind w:leftChars="0"/>
        <w:contextualSpacing/>
        <w:jc w:val="both"/>
        <w:rPr>
          <w:sz w:val="22"/>
          <w:szCs w:val="22"/>
          <w:lang w:eastAsia="zh-CN"/>
        </w:rPr>
      </w:pPr>
      <w:r w:rsidRPr="0026437D">
        <w:rPr>
          <w:sz w:val="22"/>
          <w:szCs w:val="22"/>
          <w:lang w:eastAsia="zh-CN"/>
        </w:rPr>
        <w:t xml:space="preserve">Secure HE-LTFs </w:t>
      </w:r>
      <w:del w:id="222" w:author="Christian Berger" w:date="2021-02-23T14:07:00Z">
        <w:r w:rsidRPr="0026437D" w:rsidDel="00604683">
          <w:rPr>
            <w:sz w:val="22"/>
            <w:szCs w:val="22"/>
            <w:lang w:eastAsia="zh-CN"/>
          </w:rPr>
          <w:delText xml:space="preserve">shall </w:delText>
        </w:r>
      </w:del>
      <w:r w:rsidRPr="0026437D">
        <w:rPr>
          <w:sz w:val="22"/>
          <w:szCs w:val="22"/>
          <w:lang w:eastAsia="zh-CN"/>
        </w:rPr>
        <w:t>use randomized LTF sequence</w:t>
      </w:r>
      <w:ins w:id="223" w:author="Christian Berger" w:date="2021-02-23T14:07:00Z">
        <w:r w:rsidR="00604683">
          <w:rPr>
            <w:sz w:val="22"/>
            <w:szCs w:val="22"/>
            <w:lang w:eastAsia="zh-CN"/>
          </w:rPr>
          <w:t>s</w:t>
        </w:r>
      </w:ins>
      <w:r w:rsidRPr="0026437D">
        <w:rPr>
          <w:sz w:val="22"/>
          <w:szCs w:val="22"/>
          <w:lang w:eastAsia="zh-CN"/>
        </w:rPr>
        <w:t>, pseudo random and deterministic per stream phase rotation</w:t>
      </w:r>
      <w:ins w:id="224" w:author="Christian Berger" w:date="2021-02-23T14:08:00Z">
        <w:r w:rsidR="00604683" w:rsidRPr="00604683">
          <w:rPr>
            <w:sz w:val="22"/>
            <w:szCs w:val="22"/>
          </w:rPr>
          <w:t xml:space="preserve"> </w:t>
        </w:r>
        <w:r w:rsidR="00604683">
          <w:rPr>
            <w:sz w:val="22"/>
            <w:szCs w:val="22"/>
          </w:rPr>
          <w:t>and when the TXVECTOR parameter</w:t>
        </w:r>
        <w:r w:rsidR="00604683" w:rsidRPr="00D74E33">
          <w:t xml:space="preserve"> </w:t>
        </w:r>
        <w:r w:rsidR="00604683" w:rsidRPr="00D74E33">
          <w:rPr>
            <w:sz w:val="22"/>
            <w:szCs w:val="22"/>
          </w:rPr>
          <w:t>TX_WINDOW_FLAG</w:t>
        </w:r>
        <w:r w:rsidR="00604683">
          <w:rPr>
            <w:sz w:val="22"/>
            <w:szCs w:val="22"/>
          </w:rPr>
          <w:t xml:space="preserve"> is set to 1</w:t>
        </w:r>
        <w:r w:rsidR="00DA6576">
          <w:rPr>
            <w:sz w:val="22"/>
            <w:szCs w:val="22"/>
          </w:rPr>
          <w:t>,</w:t>
        </w:r>
      </w:ins>
      <w:del w:id="225" w:author="Christian Berger" w:date="2021-02-23T14:08:00Z">
        <w:r w:rsidRPr="0026437D" w:rsidDel="00604683">
          <w:rPr>
            <w:sz w:val="22"/>
            <w:szCs w:val="22"/>
            <w:lang w:eastAsia="zh-CN"/>
          </w:rPr>
          <w:delText>. For improved security,</w:delText>
        </w:r>
      </w:del>
      <w:r w:rsidRPr="0026437D">
        <w:rPr>
          <w:sz w:val="22"/>
          <w:szCs w:val="22"/>
          <w:lang w:eastAsia="zh-CN"/>
        </w:rPr>
        <w:t xml:space="preserve"> a frequency domain flat top window</w:t>
      </w:r>
      <w:del w:id="226" w:author="Christian Berger" w:date="2021-02-23T14:10:00Z">
        <w:r w:rsidRPr="0026437D" w:rsidDel="00DE48C9">
          <w:rPr>
            <w:sz w:val="22"/>
            <w:szCs w:val="22"/>
            <w:lang w:eastAsia="zh-CN"/>
          </w:rPr>
          <w:delText>,</w:delText>
        </w:r>
      </w:del>
      <w:r w:rsidRPr="0026437D">
        <w:rPr>
          <w:sz w:val="22"/>
          <w:szCs w:val="22"/>
          <w:lang w:eastAsia="zh-CN"/>
        </w:rPr>
        <w:t xml:space="preserve"> instead of the frequency domain rectangular window</w:t>
      </w:r>
      <w:del w:id="227" w:author="Christian Berger" w:date="2021-02-23T14:08:00Z">
        <w:r w:rsidRPr="0026437D" w:rsidDel="00DA6576">
          <w:rPr>
            <w:sz w:val="22"/>
            <w:szCs w:val="22"/>
            <w:lang w:eastAsia="zh-CN"/>
          </w:rPr>
          <w:delText>, can optionally be used.</w:delText>
        </w:r>
      </w:del>
      <w:r w:rsidRPr="0026437D">
        <w:rPr>
          <w:sz w:val="22"/>
          <w:szCs w:val="22"/>
          <w:lang w:eastAsia="zh-CN"/>
        </w:rPr>
        <w:t xml:space="preserve"> </w:t>
      </w:r>
      <w:del w:id="228" w:author="Christian Berger" w:date="2021-02-23T14:10:00Z">
        <w:r w:rsidRPr="0026437D" w:rsidDel="00DE48C9">
          <w:rPr>
            <w:sz w:val="22"/>
            <w:szCs w:val="22"/>
            <w:lang w:eastAsia="zh-CN"/>
          </w:rPr>
          <w:delText xml:space="preserve">See </w:delText>
        </w:r>
      </w:del>
      <w:ins w:id="229" w:author="Christian Berger" w:date="2021-02-23T14:10:00Z">
        <w:r w:rsidR="00DE48C9">
          <w:rPr>
            <w:sz w:val="22"/>
            <w:szCs w:val="22"/>
            <w:lang w:eastAsia="zh-CN"/>
          </w:rPr>
          <w:t>s</w:t>
        </w:r>
        <w:r w:rsidR="00DE48C9" w:rsidRPr="0026437D">
          <w:rPr>
            <w:sz w:val="22"/>
            <w:szCs w:val="22"/>
            <w:lang w:eastAsia="zh-CN"/>
          </w:rPr>
          <w:t xml:space="preserve">ee </w:t>
        </w:r>
      </w:ins>
      <w:hyperlink w:anchor="H27o3o18d" w:history="1">
        <w:r w:rsidRPr="00DE2749">
          <w:rPr>
            <w:rStyle w:val="Hyperlink"/>
            <w:sz w:val="22"/>
            <w:szCs w:val="22"/>
          </w:rPr>
          <w:t>27.3.18d</w:t>
        </w:r>
      </w:hyperlink>
      <w:r w:rsidRPr="00972C45">
        <w:rPr>
          <w:sz w:val="22"/>
          <w:szCs w:val="22"/>
          <w:lang w:eastAsia="zh-CN"/>
        </w:rPr>
        <w:t xml:space="preserve"> </w:t>
      </w:r>
      <w:r w:rsidRPr="0026437D">
        <w:rPr>
          <w:sz w:val="22"/>
          <w:szCs w:val="22"/>
          <w:lang w:eastAsia="zh-CN"/>
        </w:rPr>
        <w:t>(Construction of Secure HE-LTF).</w:t>
      </w:r>
      <w:r>
        <w:rPr>
          <w:sz w:val="22"/>
          <w:szCs w:val="22"/>
          <w:lang w:eastAsia="zh-CN"/>
        </w:rPr>
        <w:t xml:space="preserve"> </w:t>
      </w:r>
      <w:r w:rsidRPr="00DA2A4E">
        <w:rPr>
          <w:rStyle w:val="fontstyle01"/>
          <w:rFonts w:ascii="Times New Roman" w:hAnsi="Times New Roman"/>
          <w:b w:val="0"/>
          <w:bCs w:val="0"/>
          <w:color w:val="auto"/>
          <w:sz w:val="22"/>
        </w:rPr>
        <w:t>(#</w:t>
      </w:r>
      <w:r w:rsidRPr="00DA2A4E">
        <w:rPr>
          <w:rStyle w:val="fontstyle01"/>
          <w:rFonts w:ascii="Times New Roman" w:hAnsi="Times New Roman"/>
          <w:bCs w:val="0"/>
          <w:color w:val="auto"/>
          <w:sz w:val="22"/>
        </w:rPr>
        <w:t>3215</w:t>
      </w:r>
      <w:r w:rsidRPr="00DA2A4E">
        <w:rPr>
          <w:rStyle w:val="fontstyle01"/>
          <w:rFonts w:ascii="Times New Roman" w:hAnsi="Times New Roman"/>
          <w:b w:val="0"/>
          <w:bCs w:val="0"/>
          <w:color w:val="auto"/>
          <w:sz w:val="22"/>
        </w:rPr>
        <w:t>, #</w:t>
      </w:r>
      <w:r w:rsidRPr="00DA2A4E">
        <w:rPr>
          <w:rStyle w:val="fontstyle01"/>
          <w:rFonts w:ascii="Times New Roman" w:hAnsi="Times New Roman"/>
          <w:bCs w:val="0"/>
          <w:color w:val="auto"/>
          <w:sz w:val="22"/>
        </w:rPr>
        <w:t>3354</w:t>
      </w:r>
      <w:r w:rsidRPr="00DA2A4E">
        <w:rPr>
          <w:rStyle w:val="fontstyle01"/>
          <w:rFonts w:ascii="Times New Roman" w:hAnsi="Times New Roman"/>
          <w:b w:val="0"/>
          <w:bCs w:val="0"/>
          <w:color w:val="auto"/>
          <w:sz w:val="22"/>
        </w:rPr>
        <w:t>, #</w:t>
      </w:r>
      <w:r w:rsidRPr="00DA2A4E">
        <w:rPr>
          <w:rStyle w:val="fontstyle01"/>
          <w:rFonts w:ascii="Times New Roman" w:hAnsi="Times New Roman"/>
          <w:bCs w:val="0"/>
          <w:color w:val="auto"/>
          <w:sz w:val="22"/>
        </w:rPr>
        <w:t>3911</w:t>
      </w:r>
      <w:r w:rsidRPr="00DA2A4E">
        <w:rPr>
          <w:rStyle w:val="fontstyle01"/>
          <w:rFonts w:ascii="Times New Roman" w:hAnsi="Times New Roman"/>
          <w:b w:val="0"/>
          <w:bCs w:val="0"/>
          <w:color w:val="auto"/>
          <w:sz w:val="22"/>
        </w:rPr>
        <w:t>, #</w:t>
      </w:r>
      <w:r w:rsidRPr="00DA2A4E">
        <w:rPr>
          <w:rStyle w:val="fontstyle01"/>
          <w:rFonts w:ascii="Times New Roman" w:hAnsi="Times New Roman"/>
          <w:bCs w:val="0"/>
          <w:color w:val="auto"/>
          <w:sz w:val="22"/>
        </w:rPr>
        <w:t>3920</w:t>
      </w:r>
      <w:r w:rsidRPr="00DA2A4E">
        <w:rPr>
          <w:rStyle w:val="fontstyle01"/>
          <w:rFonts w:ascii="Times New Roman" w:hAnsi="Times New Roman"/>
          <w:b w:val="0"/>
          <w:bCs w:val="0"/>
          <w:color w:val="auto"/>
          <w:sz w:val="22"/>
        </w:rPr>
        <w:t>, #</w:t>
      </w:r>
      <w:r w:rsidRPr="00DA2A4E">
        <w:rPr>
          <w:rStyle w:val="fontstyle01"/>
          <w:rFonts w:ascii="Times New Roman" w:hAnsi="Times New Roman"/>
          <w:bCs w:val="0"/>
          <w:color w:val="auto"/>
          <w:sz w:val="22"/>
        </w:rPr>
        <w:t>4018</w:t>
      </w:r>
      <w:r w:rsidRPr="00DA2A4E">
        <w:rPr>
          <w:rStyle w:val="fontstyle01"/>
          <w:rFonts w:ascii="Times New Roman" w:hAnsi="Times New Roman"/>
          <w:b w:val="0"/>
          <w:bCs w:val="0"/>
          <w:color w:val="auto"/>
          <w:sz w:val="22"/>
        </w:rPr>
        <w:t>)</w:t>
      </w:r>
      <w:r>
        <w:rPr>
          <w:sz w:val="22"/>
          <w:szCs w:val="22"/>
          <w:lang w:eastAsia="zh-CN"/>
        </w:rPr>
        <w:tab/>
      </w:r>
      <w:r w:rsidRPr="0026437D">
        <w:rPr>
          <w:sz w:val="22"/>
          <w:szCs w:val="22"/>
          <w:lang w:eastAsia="zh-CN"/>
        </w:rPr>
        <w:t xml:space="preserve"> </w:t>
      </w:r>
      <w:del w:id="230" w:author="Christian Berger" w:date="2021-02-23T14:11:00Z">
        <w:r w:rsidRPr="0026437D" w:rsidDel="00DE48C9">
          <w:rPr>
            <w:sz w:val="22"/>
            <w:szCs w:val="22"/>
            <w:lang w:eastAsia="zh-CN"/>
          </w:rPr>
          <w:delText xml:space="preserve"> </w:delText>
        </w:r>
        <w:r w:rsidRPr="0026437D" w:rsidDel="00DE48C9">
          <w:rPr>
            <w:sz w:val="22"/>
            <w:szCs w:val="22"/>
            <w:lang w:eastAsia="zh-CN"/>
          </w:rPr>
          <w:br/>
        </w:r>
      </w:del>
    </w:p>
    <w:p w14:paraId="56A6F842" w14:textId="4B132549" w:rsidR="0026437D" w:rsidRDefault="0026437D" w:rsidP="0026437D">
      <w:pPr>
        <w:pStyle w:val="IEEEStdsParagraph"/>
        <w:numPr>
          <w:ilvl w:val="0"/>
          <w:numId w:val="52"/>
        </w:numPr>
        <w:rPr>
          <w:sz w:val="22"/>
          <w:szCs w:val="22"/>
        </w:rPr>
      </w:pPr>
      <w:r w:rsidRPr="002C5653">
        <w:rPr>
          <w:sz w:val="22"/>
          <w:szCs w:val="22"/>
        </w:rPr>
        <w:t xml:space="preserve">Has a Packet Extension </w:t>
      </w:r>
      <w:r>
        <w:rPr>
          <w:sz w:val="22"/>
          <w:szCs w:val="22"/>
        </w:rPr>
        <w:t xml:space="preserve">(PE) </w:t>
      </w:r>
      <w:r w:rsidRPr="002C5653">
        <w:rPr>
          <w:sz w:val="22"/>
          <w:szCs w:val="22"/>
        </w:rPr>
        <w:t>field that is 4 µs in duration; when using Secure HE-LTFs</w:t>
      </w:r>
      <w:del w:id="231" w:author="Christian Berger" w:date="2021-02-23T14:11:00Z">
        <w:r w:rsidRPr="002C5653" w:rsidDel="00614267">
          <w:rPr>
            <w:sz w:val="22"/>
            <w:szCs w:val="22"/>
          </w:rPr>
          <w:delText xml:space="preserve"> with randomized LTF sequence</w:delText>
        </w:r>
      </w:del>
      <w:r w:rsidRPr="002C5653">
        <w:rPr>
          <w:sz w:val="22"/>
          <w:szCs w:val="22"/>
        </w:rPr>
        <w:t>, the PE will start with a zero-power GI.</w:t>
      </w:r>
    </w:p>
    <w:p w14:paraId="5E8ED9B6" w14:textId="08CEED91" w:rsidR="0026437D" w:rsidRPr="0026437D" w:rsidRDefault="0026437D">
      <w:pPr>
        <w:pStyle w:val="ListParagraph"/>
        <w:numPr>
          <w:ilvl w:val="0"/>
          <w:numId w:val="53"/>
        </w:numPr>
        <w:spacing w:after="240"/>
        <w:ind w:leftChars="0"/>
        <w:contextualSpacing/>
        <w:jc w:val="both"/>
        <w:rPr>
          <w:color w:val="000000"/>
          <w:sz w:val="22"/>
          <w:szCs w:val="22"/>
          <w:u w:val="single"/>
        </w:rPr>
        <w:pPrChange w:id="232" w:author="Christian Berger" w:date="2021-02-23T14:12:00Z">
          <w:pPr>
            <w:pStyle w:val="ListParagraph"/>
            <w:numPr>
              <w:numId w:val="53"/>
            </w:numPr>
            <w:ind w:leftChars="0" w:left="720" w:hanging="360"/>
            <w:contextualSpacing/>
            <w:jc w:val="both"/>
          </w:pPr>
        </w:pPrChange>
      </w:pPr>
      <w:r w:rsidRPr="0026437D">
        <w:rPr>
          <w:sz w:val="22"/>
          <w:szCs w:val="22"/>
        </w:rPr>
        <w:t xml:space="preserve">For transmission of HE-LTFs, if NSTS = </w:t>
      </w:r>
      <w:proofErr w:type="spellStart"/>
      <w:r w:rsidRPr="0026437D">
        <w:rPr>
          <w:sz w:val="22"/>
          <w:szCs w:val="22"/>
        </w:rPr>
        <w:t>NTx</w:t>
      </w:r>
      <w:proofErr w:type="spellEnd"/>
      <w:r w:rsidRPr="0026437D">
        <w:rPr>
          <w:sz w:val="22"/>
          <w:szCs w:val="22"/>
        </w:rPr>
        <w:t>,</w:t>
      </w:r>
      <w:ins w:id="233" w:author="Christian Berger" w:date="2021-02-23T14:12:00Z">
        <w:r w:rsidR="00D114DE">
          <w:rPr>
            <w:sz w:val="22"/>
            <w:szCs w:val="22"/>
          </w:rPr>
          <w:t xml:space="preserve"> the</w:t>
        </w:r>
      </w:ins>
      <w:r w:rsidRPr="0026437D">
        <w:rPr>
          <w:sz w:val="22"/>
          <w:szCs w:val="22"/>
        </w:rPr>
        <w:t xml:space="preserve"> Q matrix shall be an Identity matrix, and if NSTS &lt; </w:t>
      </w:r>
      <w:proofErr w:type="spellStart"/>
      <w:r w:rsidRPr="0026437D">
        <w:rPr>
          <w:sz w:val="22"/>
          <w:szCs w:val="22"/>
        </w:rPr>
        <w:t>NTx</w:t>
      </w:r>
      <w:proofErr w:type="spellEnd"/>
      <w:r w:rsidRPr="0026437D">
        <w:rPr>
          <w:sz w:val="22"/>
          <w:szCs w:val="22"/>
        </w:rPr>
        <w:t xml:space="preserve">, </w:t>
      </w:r>
      <w:ins w:id="234" w:author="Christian Berger" w:date="2021-02-23T14:12:00Z">
        <w:r w:rsidR="00D114DE">
          <w:rPr>
            <w:sz w:val="22"/>
            <w:szCs w:val="22"/>
          </w:rPr>
          <w:t xml:space="preserve">the </w:t>
        </w:r>
      </w:ins>
      <w:r w:rsidRPr="0026437D">
        <w:rPr>
          <w:sz w:val="22"/>
          <w:szCs w:val="22"/>
        </w:rPr>
        <w:t xml:space="preserve">Q matrix shall be </w:t>
      </w:r>
      <w:ins w:id="235" w:author="Christian Berger" w:date="2021-02-23T14:12:00Z">
        <w:r w:rsidR="00D114DE">
          <w:rPr>
            <w:sz w:val="22"/>
            <w:szCs w:val="22"/>
          </w:rPr>
          <w:t xml:space="preserve">an </w:t>
        </w:r>
      </w:ins>
      <w:r w:rsidRPr="0026437D">
        <w:rPr>
          <w:sz w:val="22"/>
          <w:szCs w:val="22"/>
        </w:rPr>
        <w:t xml:space="preserve">antenna selection matrix with no antenna swapping. </w:t>
      </w:r>
      <w:ins w:id="236" w:author="Christian Berger" w:date="2021-02-23T14:12:00Z">
        <w:r w:rsidR="00D114DE">
          <w:rPr>
            <w:sz w:val="22"/>
            <w:szCs w:val="22"/>
          </w:rPr>
          <w:t xml:space="preserve">The </w:t>
        </w:r>
      </w:ins>
      <w:r w:rsidRPr="0026437D">
        <w:rPr>
          <w:sz w:val="22"/>
          <w:szCs w:val="22"/>
        </w:rPr>
        <w:t>Q matrix becomes an Identity matrix when all 0 rows are removed.</w:t>
      </w:r>
      <w:r>
        <w:rPr>
          <w:sz w:val="22"/>
          <w:szCs w:val="22"/>
        </w:rPr>
        <w:t xml:space="preserve"> (#</w:t>
      </w:r>
      <w:r w:rsidRPr="0026437D">
        <w:rPr>
          <w:b/>
          <w:sz w:val="22"/>
          <w:szCs w:val="22"/>
        </w:rPr>
        <w:t>3128</w:t>
      </w:r>
      <w:r>
        <w:rPr>
          <w:sz w:val="22"/>
          <w:szCs w:val="22"/>
        </w:rPr>
        <w:t>)</w:t>
      </w:r>
      <w:del w:id="237" w:author="Christian Berger" w:date="2021-02-23T14:12:00Z">
        <w:r w:rsidRPr="0026437D" w:rsidDel="00D114DE">
          <w:rPr>
            <w:sz w:val="22"/>
            <w:szCs w:val="22"/>
          </w:rPr>
          <w:br/>
        </w:r>
      </w:del>
    </w:p>
    <w:p w14:paraId="2942FDE0" w14:textId="77777777" w:rsidR="0026437D" w:rsidRPr="002C5653" w:rsidRDefault="0026437D" w:rsidP="0026437D">
      <w:pPr>
        <w:pStyle w:val="IEEEStdsParagraph"/>
        <w:rPr>
          <w:sz w:val="22"/>
          <w:szCs w:val="22"/>
        </w:rPr>
      </w:pPr>
      <w:r w:rsidRPr="002C5653">
        <w:rPr>
          <w:sz w:val="22"/>
          <w:szCs w:val="22"/>
        </w:rPr>
        <w:t>The only supported mode is the 2x HE-LTF with 1.6 µs GI. The other combinations of HE-LTF modes and GI duration are disallowed.</w:t>
      </w:r>
    </w:p>
    <w:p w14:paraId="0A123D4A" w14:textId="5B836438" w:rsidR="0026437D" w:rsidRPr="002C5653" w:rsidRDefault="0026437D" w:rsidP="0026437D">
      <w:pPr>
        <w:pStyle w:val="IEEEStdsParagraph"/>
        <w:rPr>
          <w:sz w:val="22"/>
          <w:szCs w:val="22"/>
        </w:rPr>
      </w:pPr>
      <w:r w:rsidRPr="002C5653">
        <w:rPr>
          <w:sz w:val="22"/>
          <w:szCs w:val="22"/>
        </w:rPr>
        <w:t>The number of HE-LTF symbols in a</w:t>
      </w:r>
      <w:r>
        <w:rPr>
          <w:sz w:val="22"/>
          <w:szCs w:val="22"/>
        </w:rPr>
        <w:t>n</w:t>
      </w:r>
      <w:r w:rsidRPr="002C5653">
        <w:rPr>
          <w:sz w:val="22"/>
          <w:szCs w:val="22"/>
        </w:rPr>
        <w:t xml:space="preserve"> </w:t>
      </w:r>
      <w:r>
        <w:rPr>
          <w:sz w:val="22"/>
          <w:szCs w:val="22"/>
        </w:rPr>
        <w:t xml:space="preserve">HE </w:t>
      </w:r>
      <w:r w:rsidRPr="002C5653">
        <w:rPr>
          <w:sz w:val="22"/>
          <w:szCs w:val="22"/>
        </w:rPr>
        <w:t>TB Ranging NDP</w:t>
      </w:r>
      <w:r>
        <w:rPr>
          <w:sz w:val="22"/>
          <w:szCs w:val="22"/>
        </w:rPr>
        <w:t xml:space="preserve"> is the product of the usual number of HE-LTF symbols </w:t>
      </w:r>
      <w:r w:rsidRPr="005A3A23">
        <w:rPr>
          <w:sz w:val="22"/>
          <w:szCs w:val="22"/>
        </w:rPr>
        <w:t>N_HE</w:t>
      </w:r>
      <w:r>
        <w:rPr>
          <w:sz w:val="22"/>
          <w:szCs w:val="22"/>
        </w:rPr>
        <w:t>_</w:t>
      </w:r>
      <w:r w:rsidRPr="005A3A23">
        <w:rPr>
          <w:sz w:val="22"/>
          <w:szCs w:val="22"/>
        </w:rPr>
        <w:t>LTF</w:t>
      </w:r>
      <w:r>
        <w:rPr>
          <w:sz w:val="22"/>
          <w:szCs w:val="22"/>
        </w:rPr>
        <w:t xml:space="preserve"> and the number of LTF repetitions LTF_REP.</w:t>
      </w:r>
    </w:p>
    <w:p w14:paraId="78C5FB39" w14:textId="674E900D" w:rsidR="0026437D" w:rsidRPr="002C5653" w:rsidRDefault="0026437D" w:rsidP="0026437D">
      <w:pPr>
        <w:pStyle w:val="IEEEStdsParagraph"/>
        <w:rPr>
          <w:sz w:val="22"/>
          <w:szCs w:val="22"/>
        </w:rPr>
      </w:pPr>
      <w:r w:rsidRPr="002C5653">
        <w:rPr>
          <w:sz w:val="22"/>
          <w:szCs w:val="22"/>
        </w:rPr>
        <w:t xml:space="preserve">When the TXVECTOR parameter </w:t>
      </w:r>
      <w:ins w:id="238" w:author="Christian Berger" w:date="2021-02-23T14:14:00Z">
        <w:r w:rsidR="00076717" w:rsidRPr="00EE2093">
          <w:rPr>
            <w:sz w:val="22"/>
            <w:szCs w:val="22"/>
          </w:rPr>
          <w:t>SECURE_LTF_FLAG</w:t>
        </w:r>
      </w:ins>
      <w:del w:id="239" w:author="Christian Berger" w:date="2021-02-23T14:14:00Z">
        <w:r w:rsidDel="00076717">
          <w:rPr>
            <w:sz w:val="22"/>
            <w:szCs w:val="22"/>
          </w:rPr>
          <w:delText>LTF_KEY</w:delText>
        </w:r>
      </w:del>
      <w:r w:rsidRPr="002C5653">
        <w:rPr>
          <w:sz w:val="22"/>
          <w:szCs w:val="22"/>
        </w:rPr>
        <w:t xml:space="preserve"> is </w:t>
      </w:r>
      <w:del w:id="240" w:author="Christian Berger" w:date="2021-02-23T14:14:00Z">
        <w:r w:rsidRPr="002C5653" w:rsidDel="00076717">
          <w:rPr>
            <w:sz w:val="22"/>
            <w:szCs w:val="22"/>
          </w:rPr>
          <w:delText>not present</w:delText>
        </w:r>
      </w:del>
      <w:ins w:id="241" w:author="Christian Berger" w:date="2021-02-23T14:14:00Z">
        <w:r w:rsidR="00076717">
          <w:rPr>
            <w:sz w:val="22"/>
            <w:szCs w:val="22"/>
          </w:rPr>
          <w:t>set to 0</w:t>
        </w:r>
      </w:ins>
      <w:r w:rsidRPr="002C5653">
        <w:rPr>
          <w:sz w:val="22"/>
          <w:szCs w:val="22"/>
        </w:rPr>
        <w:t xml:space="preserve">, </w:t>
      </w:r>
      <w:del w:id="242" w:author="Christian Berger" w:date="2021-02-23T14:14:00Z">
        <w:r w:rsidRPr="00601D92" w:rsidDel="00076717">
          <w:rPr>
            <w:color w:val="000000"/>
            <w:sz w:val="22"/>
            <w:szCs w:val="18"/>
          </w:rPr>
          <w:delText>insecure</w:delText>
        </w:r>
        <w:r w:rsidRPr="002C5653" w:rsidDel="00076717">
          <w:rPr>
            <w:sz w:val="22"/>
            <w:szCs w:val="22"/>
          </w:rPr>
          <w:delText xml:space="preserve"> </w:delText>
        </w:r>
      </w:del>
      <w:r w:rsidRPr="002C5653">
        <w:rPr>
          <w:sz w:val="22"/>
          <w:szCs w:val="22"/>
        </w:rPr>
        <w:t xml:space="preserve">HE-LTFs as defined in </w:t>
      </w:r>
      <w:r>
        <w:rPr>
          <w:sz w:val="22"/>
          <w:szCs w:val="22"/>
        </w:rPr>
        <w:t>Subclause</w:t>
      </w:r>
      <w:r w:rsidRPr="002C5653">
        <w:rPr>
          <w:sz w:val="22"/>
          <w:szCs w:val="22"/>
        </w:rPr>
        <w:t xml:space="preserve"> 2</w:t>
      </w:r>
      <w:r>
        <w:rPr>
          <w:sz w:val="22"/>
          <w:szCs w:val="22"/>
        </w:rPr>
        <w:t>7</w:t>
      </w:r>
      <w:r w:rsidRPr="002C5653">
        <w:rPr>
          <w:sz w:val="22"/>
          <w:szCs w:val="22"/>
        </w:rPr>
        <w:t>.3.1</w:t>
      </w:r>
      <w:r>
        <w:rPr>
          <w:sz w:val="22"/>
          <w:szCs w:val="22"/>
        </w:rPr>
        <w:t>1</w:t>
      </w:r>
      <w:r w:rsidRPr="002C5653">
        <w:rPr>
          <w:sz w:val="22"/>
          <w:szCs w:val="22"/>
        </w:rPr>
        <w:t>.10 (HE-LTF) are used.</w:t>
      </w:r>
    </w:p>
    <w:p w14:paraId="5E43B483" w14:textId="021CA2AB" w:rsidR="0026437D" w:rsidRPr="00211310" w:rsidRDefault="0026437D" w:rsidP="0026437D">
      <w:pPr>
        <w:pStyle w:val="NormalWeb"/>
        <w:jc w:val="both"/>
      </w:pPr>
      <w:r w:rsidRPr="002C5653">
        <w:rPr>
          <w:sz w:val="22"/>
          <w:szCs w:val="22"/>
        </w:rPr>
        <w:lastRenderedPageBreak/>
        <w:t xml:space="preserve">When the TXVECTOR parameter </w:t>
      </w:r>
      <w:ins w:id="243" w:author="Christian Berger" w:date="2021-02-23T14:14:00Z">
        <w:r w:rsidR="00076717" w:rsidRPr="00EE2093">
          <w:rPr>
            <w:sz w:val="22"/>
            <w:szCs w:val="22"/>
          </w:rPr>
          <w:t>SECURE_LTF_FLAG</w:t>
        </w:r>
      </w:ins>
      <w:del w:id="244" w:author="Christian Berger" w:date="2021-02-23T14:14:00Z">
        <w:r w:rsidDel="00076717">
          <w:rPr>
            <w:sz w:val="22"/>
            <w:szCs w:val="22"/>
          </w:rPr>
          <w:delText>LTF_KEY</w:delText>
        </w:r>
      </w:del>
      <w:r w:rsidRPr="002C5653">
        <w:rPr>
          <w:sz w:val="22"/>
          <w:szCs w:val="22"/>
        </w:rPr>
        <w:t xml:space="preserve"> is </w:t>
      </w:r>
      <w:del w:id="245" w:author="Christian Berger" w:date="2021-02-23T14:14:00Z">
        <w:r w:rsidRPr="002C5653" w:rsidDel="00076717">
          <w:rPr>
            <w:sz w:val="22"/>
            <w:szCs w:val="22"/>
          </w:rPr>
          <w:delText>present</w:delText>
        </w:r>
      </w:del>
      <w:ins w:id="246" w:author="Christian Berger" w:date="2021-02-23T14:14:00Z">
        <w:r w:rsidR="00076717">
          <w:rPr>
            <w:sz w:val="22"/>
            <w:szCs w:val="22"/>
          </w:rPr>
          <w:t>set to 1</w:t>
        </w:r>
      </w:ins>
      <w:r w:rsidRPr="002C5653">
        <w:rPr>
          <w:sz w:val="22"/>
          <w:szCs w:val="22"/>
        </w:rPr>
        <w:t xml:space="preserve">, Secure HE-LTFs as defined in </w:t>
      </w:r>
      <w:hyperlink w:anchor="H27o3o18d" w:history="1">
        <w:r w:rsidRPr="00DE2749">
          <w:rPr>
            <w:rStyle w:val="Hyperlink"/>
            <w:sz w:val="22"/>
            <w:szCs w:val="22"/>
          </w:rPr>
          <w:t>27.3.18d</w:t>
        </w:r>
      </w:hyperlink>
      <w:r w:rsidRPr="002C5653">
        <w:rPr>
          <w:sz w:val="22"/>
          <w:szCs w:val="22"/>
        </w:rPr>
        <w:t xml:space="preserve"> </w:t>
      </w:r>
      <w:r>
        <w:rPr>
          <w:sz w:val="22"/>
          <w:szCs w:val="22"/>
        </w:rPr>
        <w:t xml:space="preserve">(Construction of Secure HE-LTF) </w:t>
      </w:r>
      <w:r w:rsidRPr="002C5653">
        <w:rPr>
          <w:sz w:val="22"/>
          <w:szCs w:val="22"/>
        </w:rPr>
        <w:t xml:space="preserve">are used and the Packet Extension field will </w:t>
      </w:r>
      <w:r w:rsidRPr="002825D3">
        <w:rPr>
          <w:color w:val="000000"/>
          <w:sz w:val="22"/>
          <w:szCs w:val="22"/>
        </w:rPr>
        <w:t>be partially replaced by a zero power GI i</w:t>
      </w:r>
      <w:r>
        <w:rPr>
          <w:color w:val="000000"/>
          <w:sz w:val="22"/>
          <w:szCs w:val="22"/>
        </w:rPr>
        <w:t>n its first 1.6 µs;</w:t>
      </w:r>
      <w:r w:rsidRPr="002825D3">
        <w:rPr>
          <w:color w:val="000000"/>
          <w:sz w:val="22"/>
          <w:szCs w:val="22"/>
        </w:rPr>
        <w:t xml:space="preserve"> see </w:t>
      </w:r>
      <w:r w:rsidRPr="0026437D">
        <w:t xml:space="preserve">Figure </w:t>
      </w:r>
      <w:hyperlink w:anchor="F27o46f" w:history="1">
        <w:r w:rsidRPr="00876506">
          <w:rPr>
            <w:rStyle w:val="Hyperlink"/>
            <w:sz w:val="22"/>
            <w:szCs w:val="22"/>
          </w:rPr>
          <w:t>27-46f</w:t>
        </w:r>
      </w:hyperlink>
      <w:r w:rsidRPr="002825D3">
        <w:rPr>
          <w:color w:val="000000"/>
          <w:sz w:val="22"/>
          <w:szCs w:val="22"/>
        </w:rPr>
        <w:t xml:space="preserve"> (HE TB Ranging NDP format with Secure HE LTFs). </w:t>
      </w:r>
      <w:r w:rsidRPr="00076717">
        <w:rPr>
          <w:color w:val="000000"/>
          <w:sz w:val="22"/>
          <w:szCs w:val="22"/>
          <w:rPrChange w:id="247" w:author="Christian Berger" w:date="2021-02-23T14:14:00Z">
            <w:rPr>
              <w:color w:val="000000"/>
              <w:sz w:val="22"/>
              <w:szCs w:val="22"/>
              <w:u w:val="single"/>
            </w:rPr>
          </w:rPrChange>
        </w:rPr>
        <w:t>The repetitions of the HE-LTF symbols are repetition of the structure for HE-LTF fields. The randomized HE-LTF sequences are different for HE-LTF repetitions. (#</w:t>
      </w:r>
      <w:r w:rsidRPr="00076717">
        <w:rPr>
          <w:b/>
          <w:color w:val="000000"/>
          <w:sz w:val="22"/>
          <w:szCs w:val="22"/>
          <w:rPrChange w:id="248" w:author="Christian Berger" w:date="2021-02-23T14:14:00Z">
            <w:rPr>
              <w:b/>
              <w:color w:val="000000"/>
              <w:sz w:val="22"/>
              <w:szCs w:val="22"/>
              <w:u w:val="single"/>
            </w:rPr>
          </w:rPrChange>
        </w:rPr>
        <w:t>2357</w:t>
      </w:r>
      <w:r w:rsidRPr="00076717">
        <w:rPr>
          <w:color w:val="000000"/>
          <w:sz w:val="22"/>
          <w:szCs w:val="22"/>
          <w:rPrChange w:id="249" w:author="Christian Berger" w:date="2021-02-23T14:14:00Z">
            <w:rPr>
              <w:color w:val="000000"/>
              <w:sz w:val="22"/>
              <w:szCs w:val="22"/>
              <w:u w:val="single"/>
            </w:rPr>
          </w:rPrChange>
        </w:rPr>
        <w:t>)</w:t>
      </w:r>
    </w:p>
    <w:p w14:paraId="7ACD3DA4" w14:textId="294E7ED2" w:rsidR="000D5533" w:rsidRDefault="000D5533" w:rsidP="000D5533">
      <w:pPr>
        <w:pStyle w:val="IEEEStdsLevel3Header"/>
        <w:rPr>
          <w:lang w:bidi="he-IL"/>
        </w:rPr>
      </w:pPr>
      <w:bookmarkStart w:id="250" w:name="_Toc18875131"/>
      <w:bookmarkStart w:id="251" w:name="_Toc62398357"/>
      <w:r>
        <w:rPr>
          <w:lang w:bidi="he-IL"/>
        </w:rPr>
        <w:t>27.3.18d Construction of Secure HE-LTF</w:t>
      </w:r>
      <w:bookmarkEnd w:id="250"/>
      <w:bookmarkEnd w:id="251"/>
      <w:r>
        <w:rPr>
          <w:lang w:bidi="he-IL"/>
        </w:rPr>
        <w:t xml:space="preserve"> </w:t>
      </w:r>
    </w:p>
    <w:p w14:paraId="3D8905A8" w14:textId="4B785E39" w:rsidR="000D5533" w:rsidRDefault="000D5533" w:rsidP="000D5533">
      <w:pPr>
        <w:pStyle w:val="EditiingInstruction"/>
        <w:spacing w:after="240"/>
        <w:rPr>
          <w:color w:val="auto"/>
          <w:w w:val="100"/>
          <w:sz w:val="22"/>
          <w:szCs w:val="22"/>
        </w:rPr>
      </w:pPr>
      <w:proofErr w:type="spellStart"/>
      <w:r w:rsidRPr="004E4D8F">
        <w:rPr>
          <w:bCs w:val="0"/>
          <w:iCs w:val="0"/>
          <w:color w:val="auto"/>
          <w:sz w:val="22"/>
          <w:szCs w:val="22"/>
          <w:highlight w:val="yellow"/>
        </w:rPr>
        <w:t>TGaz</w:t>
      </w:r>
      <w:proofErr w:type="spellEnd"/>
      <w:r w:rsidRPr="004E4D8F">
        <w:rPr>
          <w:bCs w:val="0"/>
          <w:iCs w:val="0"/>
          <w:color w:val="auto"/>
          <w:sz w:val="22"/>
          <w:szCs w:val="22"/>
          <w:highlight w:val="yellow"/>
        </w:rPr>
        <w:t xml:space="preserve"> Editor:</w:t>
      </w:r>
      <w:r>
        <w:rPr>
          <w:bCs w:val="0"/>
          <w:iCs w:val="0"/>
          <w:color w:val="auto"/>
          <w:sz w:val="22"/>
          <w:szCs w:val="22"/>
          <w:highlight w:val="yellow"/>
        </w:rPr>
        <w:t xml:space="preserve"> Modify the following </w:t>
      </w:r>
      <w:r>
        <w:rPr>
          <w:color w:val="auto"/>
          <w:w w:val="100"/>
          <w:sz w:val="22"/>
          <w:szCs w:val="22"/>
          <w:highlight w:val="yellow"/>
        </w:rPr>
        <w:t xml:space="preserve">paragraphs </w:t>
      </w:r>
      <w:r w:rsidRPr="00B635EE">
        <w:rPr>
          <w:color w:val="auto"/>
          <w:w w:val="100"/>
          <w:sz w:val="22"/>
          <w:szCs w:val="22"/>
          <w:highlight w:val="yellow"/>
        </w:rPr>
        <w:t xml:space="preserve">starting on page </w:t>
      </w:r>
      <w:r>
        <w:rPr>
          <w:color w:val="auto"/>
          <w:w w:val="100"/>
          <w:sz w:val="22"/>
          <w:szCs w:val="22"/>
          <w:highlight w:val="yellow"/>
        </w:rPr>
        <w:t>2</w:t>
      </w:r>
      <w:r w:rsidR="001E2E75">
        <w:rPr>
          <w:color w:val="auto"/>
          <w:w w:val="100"/>
          <w:sz w:val="22"/>
          <w:szCs w:val="22"/>
          <w:highlight w:val="yellow"/>
        </w:rPr>
        <w:t>3</w:t>
      </w:r>
      <w:r>
        <w:rPr>
          <w:color w:val="auto"/>
          <w:w w:val="100"/>
          <w:sz w:val="22"/>
          <w:szCs w:val="22"/>
          <w:highlight w:val="yellow"/>
        </w:rPr>
        <w:t>2</w:t>
      </w:r>
      <w:r w:rsidRPr="00B635EE">
        <w:rPr>
          <w:color w:val="auto"/>
          <w:w w:val="100"/>
          <w:sz w:val="22"/>
          <w:szCs w:val="22"/>
          <w:highlight w:val="yellow"/>
        </w:rPr>
        <w:t xml:space="preserve"> (line </w:t>
      </w:r>
      <w:r>
        <w:rPr>
          <w:color w:val="auto"/>
          <w:w w:val="100"/>
          <w:sz w:val="22"/>
          <w:szCs w:val="22"/>
          <w:highlight w:val="yellow"/>
        </w:rPr>
        <w:t>1</w:t>
      </w:r>
      <w:r w:rsidR="001E2E75">
        <w:rPr>
          <w:color w:val="auto"/>
          <w:w w:val="100"/>
          <w:sz w:val="22"/>
          <w:szCs w:val="22"/>
          <w:highlight w:val="yellow"/>
        </w:rPr>
        <w:t>8</w:t>
      </w:r>
      <w:r w:rsidRPr="00B635EE">
        <w:rPr>
          <w:color w:val="auto"/>
          <w:w w:val="100"/>
          <w:sz w:val="22"/>
          <w:szCs w:val="22"/>
          <w:highlight w:val="yellow"/>
        </w:rPr>
        <w:t>) as follows</w:t>
      </w:r>
    </w:p>
    <w:p w14:paraId="434D5562" w14:textId="3C726038" w:rsidR="000D5533" w:rsidRPr="002C5653" w:rsidRDefault="000D5533" w:rsidP="000D5533">
      <w:pPr>
        <w:pStyle w:val="IEEEStdsParagraph"/>
        <w:rPr>
          <w:sz w:val="22"/>
          <w:szCs w:val="22"/>
          <w:lang w:bidi="he-IL"/>
        </w:rPr>
      </w:pPr>
      <w:del w:id="252" w:author="Christian Berger" w:date="2021-02-23T14:19:00Z">
        <w:r w:rsidRPr="00DA2A4E" w:rsidDel="00985EBD">
          <w:rPr>
            <w:rStyle w:val="fontstyle01"/>
            <w:rFonts w:ascii="Times New Roman" w:hAnsi="Times New Roman"/>
            <w:b w:val="0"/>
            <w:bCs w:val="0"/>
            <w:color w:val="auto"/>
            <w:sz w:val="22"/>
          </w:rPr>
          <w:delText>(#</w:delText>
        </w:r>
        <w:r w:rsidRPr="00DA2A4E" w:rsidDel="00985EBD">
          <w:rPr>
            <w:rStyle w:val="fontstyle01"/>
            <w:rFonts w:ascii="Times New Roman" w:hAnsi="Times New Roman"/>
            <w:bCs w:val="0"/>
            <w:color w:val="auto"/>
            <w:sz w:val="22"/>
          </w:rPr>
          <w:delText>3215</w:delText>
        </w:r>
        <w:r w:rsidRPr="00DA2A4E" w:rsidDel="00985EBD">
          <w:rPr>
            <w:rStyle w:val="fontstyle01"/>
            <w:rFonts w:ascii="Times New Roman" w:hAnsi="Times New Roman"/>
            <w:b w:val="0"/>
            <w:bCs w:val="0"/>
            <w:color w:val="auto"/>
            <w:sz w:val="22"/>
          </w:rPr>
          <w:delText>, #</w:delText>
        </w:r>
        <w:r w:rsidRPr="00DA2A4E" w:rsidDel="00985EBD">
          <w:rPr>
            <w:rStyle w:val="fontstyle01"/>
            <w:rFonts w:ascii="Times New Roman" w:hAnsi="Times New Roman"/>
            <w:bCs w:val="0"/>
            <w:color w:val="auto"/>
            <w:sz w:val="22"/>
          </w:rPr>
          <w:delText>3354</w:delText>
        </w:r>
        <w:r w:rsidRPr="00DA2A4E" w:rsidDel="00985EBD">
          <w:rPr>
            <w:rStyle w:val="fontstyle01"/>
            <w:rFonts w:ascii="Times New Roman" w:hAnsi="Times New Roman"/>
            <w:b w:val="0"/>
            <w:bCs w:val="0"/>
            <w:color w:val="auto"/>
            <w:sz w:val="22"/>
          </w:rPr>
          <w:delText>, #</w:delText>
        </w:r>
        <w:r w:rsidRPr="00DA2A4E" w:rsidDel="00985EBD">
          <w:rPr>
            <w:rStyle w:val="fontstyle01"/>
            <w:rFonts w:ascii="Times New Roman" w:hAnsi="Times New Roman"/>
            <w:bCs w:val="0"/>
            <w:color w:val="auto"/>
            <w:sz w:val="22"/>
          </w:rPr>
          <w:delText>3911</w:delText>
        </w:r>
        <w:r w:rsidRPr="00DA2A4E" w:rsidDel="00985EBD">
          <w:rPr>
            <w:rStyle w:val="fontstyle01"/>
            <w:rFonts w:ascii="Times New Roman" w:hAnsi="Times New Roman"/>
            <w:b w:val="0"/>
            <w:bCs w:val="0"/>
            <w:color w:val="auto"/>
            <w:sz w:val="22"/>
          </w:rPr>
          <w:delText>, #</w:delText>
        </w:r>
        <w:r w:rsidRPr="00DA2A4E" w:rsidDel="00985EBD">
          <w:rPr>
            <w:rStyle w:val="fontstyle01"/>
            <w:rFonts w:ascii="Times New Roman" w:hAnsi="Times New Roman"/>
            <w:bCs w:val="0"/>
            <w:color w:val="auto"/>
            <w:sz w:val="22"/>
          </w:rPr>
          <w:delText>3920</w:delText>
        </w:r>
        <w:r w:rsidRPr="00DA2A4E" w:rsidDel="00985EBD">
          <w:rPr>
            <w:rStyle w:val="fontstyle01"/>
            <w:rFonts w:ascii="Times New Roman" w:hAnsi="Times New Roman"/>
            <w:b w:val="0"/>
            <w:bCs w:val="0"/>
            <w:color w:val="auto"/>
            <w:sz w:val="22"/>
          </w:rPr>
          <w:delText>, #</w:delText>
        </w:r>
        <w:r w:rsidRPr="00DA2A4E" w:rsidDel="00985EBD">
          <w:rPr>
            <w:rStyle w:val="fontstyle01"/>
            <w:rFonts w:ascii="Times New Roman" w:hAnsi="Times New Roman"/>
            <w:bCs w:val="0"/>
            <w:color w:val="auto"/>
            <w:sz w:val="22"/>
          </w:rPr>
          <w:delText>4018</w:delText>
        </w:r>
        <w:r w:rsidRPr="00DA2A4E" w:rsidDel="00985EBD">
          <w:rPr>
            <w:rStyle w:val="fontstyle01"/>
            <w:rFonts w:ascii="Times New Roman" w:hAnsi="Times New Roman"/>
            <w:b w:val="0"/>
            <w:bCs w:val="0"/>
            <w:color w:val="auto"/>
            <w:sz w:val="22"/>
          </w:rPr>
          <w:delText>)</w:delText>
        </w:r>
        <w:r w:rsidDel="00985EBD">
          <w:rPr>
            <w:rStyle w:val="fontstyle01"/>
            <w:rFonts w:ascii="Times New Roman" w:hAnsi="Times New Roman"/>
            <w:b w:val="0"/>
            <w:bCs w:val="0"/>
            <w:color w:val="auto"/>
            <w:sz w:val="22"/>
          </w:rPr>
          <w:delText xml:space="preserve"> </w:delText>
        </w:r>
      </w:del>
      <w:r w:rsidRPr="002C5653">
        <w:rPr>
          <w:sz w:val="22"/>
          <w:szCs w:val="22"/>
          <w:lang w:bidi="he-IL"/>
        </w:rPr>
        <w:t xml:space="preserve">The Secure HE-LTF field is largely like the </w:t>
      </w:r>
      <w:del w:id="253" w:author="Christian Berger" w:date="2021-02-23T14:19:00Z">
        <w:r w:rsidDel="00985EBD">
          <w:rPr>
            <w:bCs/>
            <w:sz w:val="22"/>
            <w:szCs w:val="22"/>
            <w:lang w:bidi="he-IL"/>
          </w:rPr>
          <w:delText xml:space="preserve">insecure </w:delText>
        </w:r>
      </w:del>
      <w:r w:rsidRPr="002C5653">
        <w:rPr>
          <w:sz w:val="22"/>
          <w:szCs w:val="22"/>
          <w:lang w:bidi="he-IL"/>
        </w:rPr>
        <w:t>HE-LTF field defined in 2</w:t>
      </w:r>
      <w:r>
        <w:rPr>
          <w:sz w:val="22"/>
          <w:szCs w:val="22"/>
          <w:lang w:bidi="he-IL"/>
        </w:rPr>
        <w:t>7</w:t>
      </w:r>
      <w:r w:rsidRPr="002C5653">
        <w:rPr>
          <w:sz w:val="22"/>
          <w:szCs w:val="22"/>
          <w:lang w:bidi="he-IL"/>
        </w:rPr>
        <w:t>.3.1</w:t>
      </w:r>
      <w:r>
        <w:rPr>
          <w:sz w:val="22"/>
          <w:szCs w:val="22"/>
          <w:lang w:bidi="he-IL"/>
        </w:rPr>
        <w:t>1</w:t>
      </w:r>
      <w:r w:rsidRPr="002C5653">
        <w:rPr>
          <w:sz w:val="22"/>
          <w:szCs w:val="22"/>
          <w:lang w:bidi="he-IL"/>
        </w:rPr>
        <w:t xml:space="preserve">.10 (HE-LTF), the </w:t>
      </w:r>
      <w:r>
        <w:rPr>
          <w:sz w:val="22"/>
          <w:szCs w:val="22"/>
          <w:lang w:bidi="he-IL"/>
        </w:rPr>
        <w:t>main</w:t>
      </w:r>
      <w:r w:rsidRPr="002C5653">
        <w:rPr>
          <w:sz w:val="22"/>
          <w:szCs w:val="22"/>
          <w:lang w:bidi="he-IL"/>
        </w:rPr>
        <w:t xml:space="preserve"> differences are as follows:</w:t>
      </w:r>
      <w:ins w:id="254" w:author="Christian Berger" w:date="2021-02-23T14:19:00Z">
        <w:r w:rsidR="00985EBD">
          <w:rPr>
            <w:sz w:val="22"/>
            <w:szCs w:val="22"/>
            <w:lang w:bidi="he-IL"/>
          </w:rPr>
          <w:t xml:space="preserve"> </w:t>
        </w:r>
        <w:r w:rsidR="00985EBD" w:rsidRPr="00DA2A4E">
          <w:rPr>
            <w:rStyle w:val="fontstyle01"/>
            <w:rFonts w:ascii="Times New Roman" w:hAnsi="Times New Roman"/>
            <w:b w:val="0"/>
            <w:bCs w:val="0"/>
            <w:color w:val="auto"/>
            <w:sz w:val="22"/>
          </w:rPr>
          <w:t>(#</w:t>
        </w:r>
        <w:r w:rsidR="00985EBD" w:rsidRPr="00DA2A4E">
          <w:rPr>
            <w:rStyle w:val="fontstyle01"/>
            <w:rFonts w:ascii="Times New Roman" w:hAnsi="Times New Roman"/>
            <w:bCs w:val="0"/>
            <w:color w:val="auto"/>
            <w:sz w:val="22"/>
          </w:rPr>
          <w:t>3215</w:t>
        </w:r>
        <w:r w:rsidR="00985EBD" w:rsidRPr="00DA2A4E">
          <w:rPr>
            <w:rStyle w:val="fontstyle01"/>
            <w:rFonts w:ascii="Times New Roman" w:hAnsi="Times New Roman"/>
            <w:b w:val="0"/>
            <w:bCs w:val="0"/>
            <w:color w:val="auto"/>
            <w:sz w:val="22"/>
          </w:rPr>
          <w:t>, #</w:t>
        </w:r>
        <w:r w:rsidR="00985EBD" w:rsidRPr="00DA2A4E">
          <w:rPr>
            <w:rStyle w:val="fontstyle01"/>
            <w:rFonts w:ascii="Times New Roman" w:hAnsi="Times New Roman"/>
            <w:bCs w:val="0"/>
            <w:color w:val="auto"/>
            <w:sz w:val="22"/>
          </w:rPr>
          <w:t>3354</w:t>
        </w:r>
        <w:r w:rsidR="00985EBD" w:rsidRPr="00DA2A4E">
          <w:rPr>
            <w:rStyle w:val="fontstyle01"/>
            <w:rFonts w:ascii="Times New Roman" w:hAnsi="Times New Roman"/>
            <w:b w:val="0"/>
            <w:bCs w:val="0"/>
            <w:color w:val="auto"/>
            <w:sz w:val="22"/>
          </w:rPr>
          <w:t>, #</w:t>
        </w:r>
        <w:r w:rsidR="00985EBD" w:rsidRPr="00DA2A4E">
          <w:rPr>
            <w:rStyle w:val="fontstyle01"/>
            <w:rFonts w:ascii="Times New Roman" w:hAnsi="Times New Roman"/>
            <w:bCs w:val="0"/>
            <w:color w:val="auto"/>
            <w:sz w:val="22"/>
          </w:rPr>
          <w:t>3911</w:t>
        </w:r>
        <w:r w:rsidR="00985EBD" w:rsidRPr="00DA2A4E">
          <w:rPr>
            <w:rStyle w:val="fontstyle01"/>
            <w:rFonts w:ascii="Times New Roman" w:hAnsi="Times New Roman"/>
            <w:b w:val="0"/>
            <w:bCs w:val="0"/>
            <w:color w:val="auto"/>
            <w:sz w:val="22"/>
          </w:rPr>
          <w:t>, #</w:t>
        </w:r>
        <w:r w:rsidR="00985EBD" w:rsidRPr="00DA2A4E">
          <w:rPr>
            <w:rStyle w:val="fontstyle01"/>
            <w:rFonts w:ascii="Times New Roman" w:hAnsi="Times New Roman"/>
            <w:bCs w:val="0"/>
            <w:color w:val="auto"/>
            <w:sz w:val="22"/>
          </w:rPr>
          <w:t>3920</w:t>
        </w:r>
        <w:r w:rsidR="00985EBD" w:rsidRPr="00DA2A4E">
          <w:rPr>
            <w:rStyle w:val="fontstyle01"/>
            <w:rFonts w:ascii="Times New Roman" w:hAnsi="Times New Roman"/>
            <w:b w:val="0"/>
            <w:bCs w:val="0"/>
            <w:color w:val="auto"/>
            <w:sz w:val="22"/>
          </w:rPr>
          <w:t>, #</w:t>
        </w:r>
        <w:r w:rsidR="00985EBD" w:rsidRPr="00DA2A4E">
          <w:rPr>
            <w:rStyle w:val="fontstyle01"/>
            <w:rFonts w:ascii="Times New Roman" w:hAnsi="Times New Roman"/>
            <w:bCs w:val="0"/>
            <w:color w:val="auto"/>
            <w:sz w:val="22"/>
          </w:rPr>
          <w:t>4018</w:t>
        </w:r>
        <w:r w:rsidR="00985EBD" w:rsidRPr="00DA2A4E">
          <w:rPr>
            <w:rStyle w:val="fontstyle01"/>
            <w:rFonts w:ascii="Times New Roman" w:hAnsi="Times New Roman"/>
            <w:b w:val="0"/>
            <w:bCs w:val="0"/>
            <w:color w:val="auto"/>
            <w:sz w:val="22"/>
          </w:rPr>
          <w:t>)</w:t>
        </w:r>
      </w:ins>
    </w:p>
    <w:p w14:paraId="08D167BF" w14:textId="11B3ADC6" w:rsidR="000D5533" w:rsidRPr="002C5653" w:rsidRDefault="000D5533" w:rsidP="000D5533">
      <w:pPr>
        <w:pStyle w:val="IEEEStdsParagraph"/>
        <w:numPr>
          <w:ilvl w:val="0"/>
          <w:numId w:val="55"/>
        </w:numPr>
        <w:rPr>
          <w:sz w:val="22"/>
          <w:szCs w:val="22"/>
          <w:lang w:bidi="he-IL"/>
        </w:rPr>
      </w:pPr>
      <w:r w:rsidRPr="002C5653">
        <w:rPr>
          <w:sz w:val="22"/>
          <w:szCs w:val="22"/>
          <w:lang w:bidi="he-IL"/>
        </w:rPr>
        <w:t xml:space="preserve">The HE-LTF sequence is replaced by the randomized LTF sequence described in </w:t>
      </w:r>
      <w:hyperlink w:anchor="H27o3o18c" w:history="1">
        <w:r w:rsidRPr="00DE2749">
          <w:rPr>
            <w:rStyle w:val="Hyperlink"/>
            <w:sz w:val="22"/>
            <w:szCs w:val="22"/>
            <w:lang w:bidi="he-IL"/>
          </w:rPr>
          <w:t>27.3.18c</w:t>
        </w:r>
      </w:hyperlink>
      <w:r w:rsidRPr="006963C9">
        <w:rPr>
          <w:sz w:val="22"/>
          <w:szCs w:val="22"/>
          <w:lang w:bidi="he-IL"/>
        </w:rPr>
        <w:t xml:space="preserve"> </w:t>
      </w:r>
      <w:r>
        <w:rPr>
          <w:sz w:val="22"/>
          <w:szCs w:val="22"/>
          <w:lang w:bidi="he-IL"/>
        </w:rPr>
        <w:t>(</w:t>
      </w:r>
      <w:r w:rsidRPr="006963C9">
        <w:rPr>
          <w:sz w:val="22"/>
          <w:szCs w:val="22"/>
          <w:lang w:bidi="he-IL"/>
        </w:rPr>
        <w:t>Generation of Randomized LTF Sequence</w:t>
      </w:r>
      <w:r w:rsidRPr="002C5653">
        <w:rPr>
          <w:sz w:val="22"/>
          <w:szCs w:val="22"/>
          <w:lang w:bidi="he-IL"/>
        </w:rPr>
        <w:t>)</w:t>
      </w:r>
    </w:p>
    <w:p w14:paraId="6485C760" w14:textId="77777777" w:rsidR="000D5533" w:rsidRDefault="000D5533" w:rsidP="00985EBD">
      <w:pPr>
        <w:pStyle w:val="IEEEStdsParagraph"/>
        <w:numPr>
          <w:ilvl w:val="0"/>
          <w:numId w:val="55"/>
        </w:numPr>
        <w:rPr>
          <w:sz w:val="22"/>
          <w:szCs w:val="22"/>
          <w:lang w:bidi="he-IL"/>
        </w:rPr>
      </w:pPr>
      <w:r w:rsidRPr="002C5653">
        <w:rPr>
          <w:sz w:val="22"/>
          <w:szCs w:val="22"/>
          <w:lang w:bidi="he-IL"/>
        </w:rPr>
        <w:t>The conventional GI is replaced by a zero-power GI.</w:t>
      </w:r>
    </w:p>
    <w:p w14:paraId="7B3EA888" w14:textId="77777777" w:rsidR="000D5533" w:rsidRPr="001D082D" w:rsidRDefault="000D5533">
      <w:pPr>
        <w:pStyle w:val="ListParagraph"/>
        <w:numPr>
          <w:ilvl w:val="0"/>
          <w:numId w:val="57"/>
        </w:numPr>
        <w:autoSpaceDE w:val="0"/>
        <w:autoSpaceDN w:val="0"/>
        <w:adjustRightInd w:val="0"/>
        <w:ind w:leftChars="0"/>
        <w:contextualSpacing/>
        <w:jc w:val="both"/>
        <w:rPr>
          <w:color w:val="000000"/>
          <w:sz w:val="22"/>
          <w:szCs w:val="22"/>
        </w:rPr>
        <w:pPrChange w:id="255" w:author="Christian Berger" w:date="2021-02-23T14:20:00Z">
          <w:pPr>
            <w:pStyle w:val="ListParagraph"/>
            <w:numPr>
              <w:numId w:val="57"/>
            </w:numPr>
            <w:autoSpaceDE w:val="0"/>
            <w:autoSpaceDN w:val="0"/>
            <w:adjustRightInd w:val="0"/>
            <w:ind w:leftChars="0" w:left="720" w:hanging="360"/>
            <w:contextualSpacing/>
          </w:pPr>
        </w:pPrChange>
      </w:pPr>
      <w:r w:rsidRPr="001D082D">
        <w:rPr>
          <w:color w:val="000000"/>
          <w:sz w:val="22"/>
          <w:szCs w:val="22"/>
        </w:rPr>
        <w:t xml:space="preserve">There are no single stream pilot subcarriers in the secure HE-LTFs, all subcarriers are mapped using the </w:t>
      </w:r>
      <m:oMath>
        <m:sSub>
          <m:sSubPr>
            <m:ctrlPr>
              <w:rPr>
                <w:rFonts w:ascii="Cambria Math" w:hAnsi="Cambria Math"/>
                <w:bCs/>
                <w:i/>
                <w:lang w:eastAsia="zh-CN"/>
              </w:rPr>
            </m:ctrlPr>
          </m:sSubPr>
          <m:e>
            <m:r>
              <w:rPr>
                <w:rFonts w:ascii="Cambria Math" w:hAnsi="Cambria Math"/>
                <w:lang w:eastAsia="zh-CN"/>
              </w:rPr>
              <m:t>P</m:t>
            </m:r>
          </m:e>
          <m:sub>
            <m:r>
              <w:rPr>
                <w:rFonts w:ascii="Cambria Math" w:hAnsi="Cambria Math"/>
                <w:lang w:eastAsia="zh-CN"/>
              </w:rPr>
              <m:t>HE-LTF</m:t>
            </m:r>
          </m:sub>
        </m:sSub>
      </m:oMath>
      <w:r w:rsidRPr="001D082D">
        <w:rPr>
          <w:bCs/>
          <w:sz w:val="22"/>
          <w:szCs w:val="22"/>
          <w:lang w:eastAsia="zh-CN"/>
        </w:rPr>
        <w:t xml:space="preserve"> </w:t>
      </w:r>
      <w:r w:rsidRPr="001D082D">
        <w:rPr>
          <w:color w:val="000000"/>
          <w:sz w:val="22"/>
          <w:szCs w:val="22"/>
        </w:rPr>
        <w:t xml:space="preserve">matrix </w:t>
      </w:r>
      <w:r w:rsidRPr="009F1E6A">
        <w:rPr>
          <w:color w:val="000000"/>
          <w:sz w:val="22"/>
          <w:szCs w:val="22"/>
        </w:rPr>
        <w:t>(#</w:t>
      </w:r>
      <w:r w:rsidRPr="001D082D">
        <w:rPr>
          <w:b/>
          <w:color w:val="000000"/>
          <w:sz w:val="22"/>
          <w:szCs w:val="22"/>
        </w:rPr>
        <w:t>1342</w:t>
      </w:r>
      <w:r w:rsidRPr="009F1E6A">
        <w:rPr>
          <w:color w:val="000000"/>
          <w:sz w:val="22"/>
          <w:szCs w:val="22"/>
        </w:rPr>
        <w:t>)</w:t>
      </w:r>
      <w:r>
        <w:rPr>
          <w:color w:val="000000"/>
          <w:sz w:val="22"/>
          <w:szCs w:val="22"/>
        </w:rPr>
        <w:br/>
      </w:r>
    </w:p>
    <w:p w14:paraId="2DD45082" w14:textId="77777777" w:rsidR="000D5533" w:rsidRDefault="000D5533" w:rsidP="00985EBD">
      <w:pPr>
        <w:pStyle w:val="IEEEStdsParagraph"/>
        <w:numPr>
          <w:ilvl w:val="0"/>
          <w:numId w:val="55"/>
        </w:numPr>
        <w:rPr>
          <w:sz w:val="22"/>
          <w:szCs w:val="22"/>
          <w:lang w:bidi="he-IL"/>
        </w:rPr>
      </w:pPr>
      <w:r>
        <w:rPr>
          <w:sz w:val="22"/>
          <w:szCs w:val="22"/>
          <w:lang w:bidi="he-IL"/>
        </w:rPr>
        <w:t>No CSD is applied to the space-time streams.</w:t>
      </w:r>
    </w:p>
    <w:p w14:paraId="452162AB" w14:textId="77777777" w:rsidR="000D5533" w:rsidRPr="00985EBD" w:rsidRDefault="000D5533" w:rsidP="000D5533">
      <w:pPr>
        <w:pStyle w:val="ListParagraph"/>
        <w:numPr>
          <w:ilvl w:val="0"/>
          <w:numId w:val="58"/>
        </w:numPr>
        <w:spacing w:before="100" w:beforeAutospacing="1" w:after="100" w:afterAutospacing="1"/>
        <w:ind w:leftChars="0"/>
        <w:contextualSpacing/>
        <w:jc w:val="both"/>
        <w:rPr>
          <w:sz w:val="22"/>
          <w:szCs w:val="22"/>
          <w:lang w:eastAsia="zh-CN"/>
          <w:rPrChange w:id="256" w:author="Christian Berger" w:date="2021-02-23T14:20:00Z">
            <w:rPr>
              <w:sz w:val="24"/>
              <w:szCs w:val="24"/>
              <w:lang w:eastAsia="zh-CN"/>
            </w:rPr>
          </w:rPrChange>
        </w:rPr>
      </w:pPr>
      <w:r w:rsidRPr="00985EBD">
        <w:rPr>
          <w:sz w:val="22"/>
          <w:szCs w:val="22"/>
          <w:lang w:eastAsia="zh-CN"/>
          <w:rPrChange w:id="257" w:author="Christian Berger" w:date="2021-02-23T14:20:00Z">
            <w:rPr>
              <w:rFonts w:ascii="TimesNewRomanPSMT" w:hAnsi="TimesNewRomanPSMT"/>
              <w:lang w:eastAsia="zh-CN"/>
            </w:rPr>
          </w:rPrChange>
        </w:rPr>
        <w:t xml:space="preserve">Each spatial stream has a per stream pseudo random and deterministic phase rotation applied to all the subcarriers. </w:t>
      </w:r>
    </w:p>
    <w:p w14:paraId="2CD312FD" w14:textId="1C0BE2C9" w:rsidR="000D5533" w:rsidRPr="00985EBD" w:rsidRDefault="000D5533" w:rsidP="009C108A">
      <w:pPr>
        <w:pStyle w:val="ListParagraph"/>
        <w:numPr>
          <w:ilvl w:val="0"/>
          <w:numId w:val="58"/>
        </w:numPr>
        <w:spacing w:before="100" w:beforeAutospacing="1" w:after="100" w:afterAutospacing="1"/>
        <w:ind w:leftChars="0"/>
        <w:contextualSpacing/>
        <w:jc w:val="both"/>
        <w:rPr>
          <w:sz w:val="22"/>
          <w:szCs w:val="22"/>
          <w:lang w:eastAsia="zh-CN"/>
          <w:rPrChange w:id="258" w:author="Christian Berger" w:date="2021-02-23T14:20:00Z">
            <w:rPr>
              <w:lang w:eastAsia="zh-CN"/>
            </w:rPr>
          </w:rPrChange>
        </w:rPr>
      </w:pPr>
      <w:r w:rsidRPr="00985EBD">
        <w:rPr>
          <w:sz w:val="22"/>
          <w:szCs w:val="22"/>
          <w:lang w:eastAsia="zh-CN"/>
          <w:rPrChange w:id="259" w:author="Christian Berger" w:date="2021-02-23T14:20:00Z">
            <w:rPr>
              <w:rFonts w:ascii="TimesNewRomanPSMT" w:hAnsi="TimesNewRomanPSMT"/>
              <w:lang w:eastAsia="zh-CN"/>
            </w:rPr>
          </w:rPrChange>
        </w:rPr>
        <w:t xml:space="preserve">A frequency domain flat top window is </w:t>
      </w:r>
      <w:del w:id="260" w:author="Christian Berger" w:date="2021-02-23T14:22:00Z">
        <w:r w:rsidRPr="00985EBD" w:rsidDel="00531FE4">
          <w:rPr>
            <w:sz w:val="22"/>
            <w:szCs w:val="22"/>
            <w:lang w:eastAsia="zh-CN"/>
            <w:rPrChange w:id="261" w:author="Christian Berger" w:date="2021-02-23T14:20:00Z">
              <w:rPr>
                <w:rFonts w:ascii="TimesNewRomanPSMT" w:hAnsi="TimesNewRomanPSMT"/>
                <w:lang w:eastAsia="zh-CN"/>
              </w:rPr>
            </w:rPrChange>
          </w:rPr>
          <w:delText xml:space="preserve">recommended to be </w:delText>
        </w:r>
      </w:del>
      <w:r w:rsidRPr="00985EBD">
        <w:rPr>
          <w:sz w:val="22"/>
          <w:szCs w:val="22"/>
          <w:lang w:eastAsia="zh-CN"/>
          <w:rPrChange w:id="262" w:author="Christian Berger" w:date="2021-02-23T14:20:00Z">
            <w:rPr>
              <w:rFonts w:ascii="TimesNewRomanPSMT" w:hAnsi="TimesNewRomanPSMT"/>
              <w:lang w:eastAsia="zh-CN"/>
            </w:rPr>
          </w:rPrChange>
        </w:rPr>
        <w:t xml:space="preserve">applied to the secure HE-LTF </w:t>
      </w:r>
      <w:del w:id="263" w:author="Christian Berger" w:date="2021-02-23T14:22:00Z">
        <w:r w:rsidRPr="00985EBD" w:rsidDel="00531FE4">
          <w:rPr>
            <w:sz w:val="22"/>
            <w:szCs w:val="22"/>
            <w:lang w:eastAsia="zh-CN"/>
            <w:rPrChange w:id="264" w:author="Christian Berger" w:date="2021-02-23T14:20:00Z">
              <w:rPr>
                <w:rFonts w:ascii="TimesNewRomanPSMT" w:hAnsi="TimesNewRomanPSMT"/>
                <w:lang w:eastAsia="zh-CN"/>
              </w:rPr>
            </w:rPrChange>
          </w:rPr>
          <w:delText>to enhance the security</w:delText>
        </w:r>
      </w:del>
      <w:ins w:id="265" w:author="Christian Berger" w:date="2021-02-23T14:22:00Z">
        <w:r w:rsidR="00531FE4">
          <w:rPr>
            <w:sz w:val="22"/>
            <w:szCs w:val="22"/>
            <w:lang w:eastAsia="zh-CN"/>
          </w:rPr>
          <w:t>when configured</w:t>
        </w:r>
      </w:ins>
      <w:r w:rsidRPr="00985EBD">
        <w:rPr>
          <w:sz w:val="22"/>
          <w:szCs w:val="22"/>
          <w:lang w:eastAsia="zh-CN"/>
          <w:rPrChange w:id="266" w:author="Christian Berger" w:date="2021-02-23T14:20:00Z">
            <w:rPr>
              <w:rFonts w:ascii="TimesNewRomanPSMT" w:hAnsi="TimesNewRomanPSMT"/>
              <w:lang w:eastAsia="zh-CN"/>
            </w:rPr>
          </w:rPrChange>
        </w:rPr>
        <w:t xml:space="preserve">. </w:t>
      </w:r>
    </w:p>
    <w:p w14:paraId="388C37B9" w14:textId="77777777" w:rsidR="000D5533" w:rsidRPr="002C5653" w:rsidRDefault="000D5533" w:rsidP="000D5533">
      <w:pPr>
        <w:pStyle w:val="IEEEStdsParagraph"/>
        <w:rPr>
          <w:sz w:val="22"/>
          <w:szCs w:val="22"/>
          <w:lang w:bidi="he-IL"/>
        </w:rPr>
      </w:pPr>
      <w:r w:rsidRPr="002C5653">
        <w:rPr>
          <w:sz w:val="22"/>
          <w:szCs w:val="22"/>
          <w:lang w:bidi="he-IL"/>
        </w:rPr>
        <w:t>The construction of the Secure HE-LTF field is as follows:</w:t>
      </w:r>
    </w:p>
    <w:p w14:paraId="6EC6BCC4" w14:textId="62A6281E" w:rsidR="000D5533" w:rsidRPr="009C108A" w:rsidRDefault="000D5533" w:rsidP="009C108A">
      <w:pPr>
        <w:pStyle w:val="IEEEStdsParagraph"/>
        <w:numPr>
          <w:ilvl w:val="0"/>
          <w:numId w:val="56"/>
        </w:numPr>
        <w:rPr>
          <w:sz w:val="22"/>
          <w:szCs w:val="22"/>
          <w:lang w:bidi="he-IL"/>
        </w:rPr>
      </w:pPr>
      <w:r w:rsidRPr="002C5653">
        <w:rPr>
          <w:sz w:val="22"/>
          <w:szCs w:val="22"/>
          <w:lang w:bidi="he-IL"/>
        </w:rPr>
        <w:t xml:space="preserve">Sequence generation: Generate the randomized LTF sequence in frequency domain over the bandwidth indicated by CH_BANDWIDTH as described in </w:t>
      </w:r>
      <w:r>
        <w:rPr>
          <w:sz w:val="22"/>
          <w:szCs w:val="22"/>
          <w:lang w:bidi="he-IL"/>
        </w:rPr>
        <w:t>Subclause</w:t>
      </w:r>
      <w:r w:rsidRPr="002C5653">
        <w:rPr>
          <w:sz w:val="22"/>
          <w:szCs w:val="22"/>
          <w:lang w:bidi="he-IL"/>
        </w:rPr>
        <w:t xml:space="preserve"> </w:t>
      </w:r>
      <w:hyperlink w:anchor="H27o3o18c" w:history="1">
        <w:r w:rsidRPr="00DE2749">
          <w:rPr>
            <w:rStyle w:val="Hyperlink"/>
            <w:sz w:val="22"/>
            <w:szCs w:val="22"/>
            <w:lang w:bidi="he-IL"/>
          </w:rPr>
          <w:t>27.3.18c</w:t>
        </w:r>
      </w:hyperlink>
      <w:r w:rsidRPr="002C5653">
        <w:rPr>
          <w:sz w:val="22"/>
          <w:szCs w:val="22"/>
          <w:lang w:bidi="he-IL"/>
        </w:rPr>
        <w:t xml:space="preserve"> (Generation of Randomized LTF</w:t>
      </w:r>
      <w:r>
        <w:rPr>
          <w:sz w:val="22"/>
          <w:szCs w:val="22"/>
          <w:lang w:bidi="he-IL"/>
        </w:rPr>
        <w:t xml:space="preserve"> Sequence</w:t>
      </w:r>
      <w:r w:rsidRPr="002C5653">
        <w:rPr>
          <w:sz w:val="22"/>
          <w:szCs w:val="22"/>
          <w:lang w:bidi="he-IL"/>
        </w:rPr>
        <w:t>).</w:t>
      </w:r>
    </w:p>
    <w:p w14:paraId="5944A4CF" w14:textId="7C94980B" w:rsidR="000D5533" w:rsidRPr="009C108A" w:rsidRDefault="000D5533" w:rsidP="009C108A">
      <w:pPr>
        <w:pStyle w:val="Footer"/>
        <w:numPr>
          <w:ilvl w:val="0"/>
          <w:numId w:val="56"/>
        </w:numPr>
        <w:pBdr>
          <w:top w:val="none" w:sz="0" w:space="0" w:color="auto"/>
        </w:pBdr>
        <w:tabs>
          <w:tab w:val="clear" w:pos="6480"/>
          <w:tab w:val="clear" w:pos="12960"/>
        </w:tabs>
        <w:spacing w:after="240"/>
        <w:jc w:val="both"/>
        <w:rPr>
          <w:rFonts w:ascii="Cambria Math" w:hAnsi="Cambria Math"/>
          <w:lang w:eastAsia="zh-CN"/>
          <w:oMath/>
        </w:rPr>
      </w:pPr>
      <w:r w:rsidRPr="009C108A">
        <w:rPr>
          <w:sz w:val="22"/>
          <w:lang w:eastAsia="zh-CN"/>
        </w:rPr>
        <w:t xml:space="preserve">Apply per spatial stream phase rotation: Generate the pseudo random phase rotation for each spatial stream. Apply the pseudo random phase rotation along with the deterministic phase rotation to the spatial streams as described in Subclause 23.3.18e (Pseudo Random and Deterministic Per Spatial Stream Phase Rotations).  </w:t>
      </w:r>
    </w:p>
    <w:p w14:paraId="397391E9" w14:textId="77777777" w:rsidR="000D5533" w:rsidRPr="009C108A" w:rsidRDefault="00980AD8" w:rsidP="009C108A">
      <w:pPr>
        <w:pStyle w:val="Footer"/>
        <w:numPr>
          <w:ilvl w:val="0"/>
          <w:numId w:val="56"/>
        </w:numPr>
        <w:pBdr>
          <w:top w:val="none" w:sz="0" w:space="0" w:color="auto"/>
        </w:pBdr>
        <w:tabs>
          <w:tab w:val="clear" w:pos="6480"/>
          <w:tab w:val="clear" w:pos="12960"/>
        </w:tabs>
        <w:spacing w:after="240"/>
        <w:jc w:val="both"/>
        <w:rPr>
          <w:rFonts w:eastAsia="MS Mincho"/>
          <w:color w:val="000000"/>
          <w:sz w:val="22"/>
          <w:szCs w:val="22"/>
          <w:lang w:eastAsia="ja-JP"/>
        </w:rPr>
      </w:pPr>
      <m:oMath>
        <m:sSub>
          <m:sSubPr>
            <m:ctrlPr>
              <w:rPr>
                <w:rFonts w:ascii="Cambria Math" w:hAnsi="Cambria Math"/>
                <w:bCs/>
                <w:i/>
                <w:lang w:eastAsia="zh-CN"/>
              </w:rPr>
            </m:ctrlPr>
          </m:sSubPr>
          <m:e>
            <m:r>
              <w:rPr>
                <w:rFonts w:ascii="Cambria Math" w:hAnsi="Cambria Math"/>
                <w:lang w:eastAsia="zh-CN"/>
              </w:rPr>
              <m:t>A</m:t>
            </m:r>
          </m:e>
          <m:sub>
            <m:r>
              <w:rPr>
                <w:rFonts w:ascii="Cambria Math" w:hAnsi="Cambria Math"/>
                <w:lang w:eastAsia="zh-CN"/>
              </w:rPr>
              <m:t>HE-LTF</m:t>
            </m:r>
          </m:sub>
        </m:sSub>
      </m:oMath>
      <w:r w:rsidR="000D5533" w:rsidRPr="001D082D">
        <w:rPr>
          <w:color w:val="000000"/>
          <w:sz w:val="22"/>
          <w:szCs w:val="22"/>
        </w:rPr>
        <w:t xml:space="preserve">matrix mapping: Apply the </w:t>
      </w:r>
      <m:oMath>
        <m:sSub>
          <m:sSubPr>
            <m:ctrlPr>
              <w:rPr>
                <w:rFonts w:ascii="Cambria Math" w:hAnsi="Cambria Math"/>
                <w:bCs/>
                <w:i/>
                <w:lang w:eastAsia="zh-CN"/>
              </w:rPr>
            </m:ctrlPr>
          </m:sSubPr>
          <m:e>
            <m:r>
              <w:rPr>
                <w:rFonts w:ascii="Cambria Math" w:hAnsi="Cambria Math"/>
                <w:lang w:eastAsia="zh-CN"/>
              </w:rPr>
              <m:t>P</m:t>
            </m:r>
          </m:e>
          <m:sub>
            <m:r>
              <w:rPr>
                <w:rFonts w:ascii="Cambria Math" w:hAnsi="Cambria Math"/>
                <w:lang w:eastAsia="zh-CN"/>
              </w:rPr>
              <m:t>HE-LTF</m:t>
            </m:r>
          </m:sub>
        </m:sSub>
      </m:oMath>
      <w:r w:rsidR="000D5533" w:rsidRPr="001D082D">
        <w:rPr>
          <w:bCs/>
          <w:sz w:val="22"/>
          <w:szCs w:val="22"/>
          <w:lang w:eastAsia="zh-CN"/>
        </w:rPr>
        <w:t xml:space="preserve"> </w:t>
      </w:r>
      <w:r w:rsidR="000D5533" w:rsidRPr="001D082D">
        <w:rPr>
          <w:color w:val="000000"/>
          <w:sz w:val="22"/>
          <w:szCs w:val="22"/>
        </w:rPr>
        <w:t>matrix to all tones of the secure HE-LTF sequence</w:t>
      </w:r>
      <w:r w:rsidR="000D5533">
        <w:rPr>
          <w:color w:val="000000"/>
          <w:sz w:val="22"/>
          <w:szCs w:val="22"/>
        </w:rPr>
        <w:t xml:space="preserve">. </w:t>
      </w:r>
      <w:r w:rsidR="000D5533" w:rsidRPr="009F1E6A">
        <w:rPr>
          <w:color w:val="000000"/>
          <w:sz w:val="22"/>
          <w:szCs w:val="22"/>
        </w:rPr>
        <w:t>(#</w:t>
      </w:r>
      <w:r w:rsidR="000D5533" w:rsidRPr="001D082D">
        <w:rPr>
          <w:b/>
          <w:color w:val="000000"/>
          <w:sz w:val="22"/>
          <w:szCs w:val="22"/>
        </w:rPr>
        <w:t>1342</w:t>
      </w:r>
      <w:r w:rsidR="000D5533" w:rsidRPr="009F1E6A">
        <w:rPr>
          <w:color w:val="000000"/>
          <w:sz w:val="22"/>
          <w:szCs w:val="22"/>
        </w:rPr>
        <w:t>)</w:t>
      </w:r>
      <w:r w:rsidR="000D5533" w:rsidRPr="004B1C0A">
        <w:rPr>
          <w:rFonts w:ascii="TimesNewRomanPSMT" w:eastAsia="Times New Roman" w:hAnsi="TimesNewRomanPSMT"/>
          <w:szCs w:val="24"/>
          <w:lang w:eastAsia="zh-CN"/>
        </w:rPr>
        <w:t xml:space="preserve"> </w:t>
      </w:r>
    </w:p>
    <w:p w14:paraId="21B16306" w14:textId="5CECD4C2" w:rsidR="000D5533" w:rsidRPr="000D5533" w:rsidRDefault="000D5533" w:rsidP="009C108A">
      <w:pPr>
        <w:pStyle w:val="IEEEStdsParagraph"/>
        <w:numPr>
          <w:ilvl w:val="0"/>
          <w:numId w:val="56"/>
        </w:numPr>
        <w:jc w:val="left"/>
        <w:rPr>
          <w:color w:val="000000"/>
          <w:sz w:val="22"/>
          <w:szCs w:val="22"/>
        </w:rPr>
      </w:pPr>
      <w:del w:id="267" w:author="Christian Berger" w:date="2021-02-23T14:26:00Z">
        <w:r w:rsidRPr="004B1C0A" w:rsidDel="00D055F3">
          <w:rPr>
            <w:color w:val="000000"/>
            <w:sz w:val="22"/>
            <w:szCs w:val="22"/>
          </w:rPr>
          <w:delText xml:space="preserve">Frequency domain windowing: </w:delText>
        </w:r>
      </w:del>
      <w:r w:rsidRPr="004B1C0A">
        <w:rPr>
          <w:color w:val="000000"/>
          <w:sz w:val="22"/>
          <w:szCs w:val="22"/>
        </w:rPr>
        <w:t xml:space="preserve">A frequency domain window function </w:t>
      </w:r>
      <m:oMath>
        <m:sSub>
          <m:sSubPr>
            <m:ctrlPr>
              <w:rPr>
                <w:rFonts w:ascii="Cambria Math" w:hAnsi="Cambria Math"/>
                <w:i/>
                <w:iCs/>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d>
          <m:dPr>
            <m:ctrlPr>
              <w:rPr>
                <w:rFonts w:ascii="Cambria Math" w:hAnsi="Cambria Math"/>
                <w:i/>
                <w:iCs/>
                <w:color w:val="000000"/>
                <w:sz w:val="22"/>
                <w:szCs w:val="22"/>
              </w:rPr>
            </m:ctrlPr>
          </m:dPr>
          <m:e>
            <m:r>
              <w:rPr>
                <w:rFonts w:ascii="Cambria Math" w:hAnsi="Cambria Math"/>
                <w:color w:val="000000"/>
                <w:sz w:val="22"/>
                <w:szCs w:val="22"/>
              </w:rPr>
              <m:t>k</m:t>
            </m:r>
          </m:e>
        </m:d>
      </m:oMath>
      <w:r w:rsidRPr="004B1C0A">
        <w:rPr>
          <w:color w:val="000000"/>
          <w:sz w:val="22"/>
          <w:szCs w:val="22"/>
        </w:rPr>
        <w:t xml:space="preserve"> is applied to all the tones of the secure HE-LTF sequence. </w:t>
      </w:r>
      <w:ins w:id="268" w:author="Christian Berger" w:date="2021-02-23T14:26:00Z">
        <w:r w:rsidR="00D055F3">
          <w:rPr>
            <w:color w:val="000000"/>
            <w:sz w:val="22"/>
            <w:szCs w:val="22"/>
          </w:rPr>
          <w:t xml:space="preserve">When </w:t>
        </w:r>
        <w:r w:rsidR="00D055F3">
          <w:rPr>
            <w:sz w:val="22"/>
            <w:szCs w:val="22"/>
          </w:rPr>
          <w:t>the TXVECTOR parameter</w:t>
        </w:r>
        <w:r w:rsidR="00D055F3" w:rsidRPr="00D74E33">
          <w:t xml:space="preserve"> </w:t>
        </w:r>
        <w:r w:rsidR="00D055F3" w:rsidRPr="00D74E33">
          <w:rPr>
            <w:sz w:val="22"/>
            <w:szCs w:val="22"/>
          </w:rPr>
          <w:t>TX_WINDOW_FLAG</w:t>
        </w:r>
        <w:r w:rsidR="00D055F3">
          <w:rPr>
            <w:sz w:val="22"/>
            <w:szCs w:val="22"/>
          </w:rPr>
          <w:t xml:space="preserve"> is set to 0, </w:t>
        </w:r>
      </w:ins>
      <w:del w:id="269" w:author="Christian Berger" w:date="2021-02-23T14:26:00Z">
        <w:r w:rsidRPr="004B1C0A" w:rsidDel="00D055F3">
          <w:rPr>
            <w:color w:val="000000"/>
            <w:sz w:val="22"/>
            <w:szCs w:val="22"/>
          </w:rPr>
          <w:delText>T</w:delText>
        </w:r>
      </w:del>
      <w:ins w:id="270" w:author="Christian Berger" w:date="2021-02-23T14:26:00Z">
        <w:r w:rsidR="00D055F3">
          <w:rPr>
            <w:color w:val="000000"/>
            <w:sz w:val="22"/>
            <w:szCs w:val="22"/>
          </w:rPr>
          <w:t>t</w:t>
        </w:r>
      </w:ins>
      <w:r w:rsidRPr="004B1C0A">
        <w:rPr>
          <w:color w:val="000000"/>
          <w:sz w:val="22"/>
          <w:szCs w:val="22"/>
        </w:rPr>
        <w:t xml:space="preserve">he </w:t>
      </w:r>
      <w:del w:id="271" w:author="Christian Berger" w:date="2021-02-23T14:28:00Z">
        <w:r w:rsidRPr="004B1C0A" w:rsidDel="00141633">
          <w:rPr>
            <w:color w:val="000000"/>
            <w:sz w:val="22"/>
            <w:szCs w:val="22"/>
          </w:rPr>
          <w:delText xml:space="preserve">default </w:delText>
        </w:r>
      </w:del>
      <w:del w:id="272" w:author="Christian Berger" w:date="2021-02-23T14:26:00Z">
        <w:r w:rsidRPr="004B1C0A" w:rsidDel="00D055F3">
          <w:rPr>
            <w:color w:val="000000"/>
            <w:sz w:val="22"/>
            <w:szCs w:val="22"/>
          </w:rPr>
          <w:delText xml:space="preserve">is the </w:delText>
        </w:r>
      </w:del>
      <w:r w:rsidRPr="004B1C0A">
        <w:rPr>
          <w:color w:val="000000"/>
          <w:sz w:val="22"/>
          <w:szCs w:val="22"/>
        </w:rPr>
        <w:t>Rectangular window</w:t>
      </w:r>
      <w:ins w:id="273" w:author="Christian Berger" w:date="2021-02-23T14:28:00Z">
        <w:r w:rsidR="00D055F3">
          <w:rPr>
            <w:color w:val="000000"/>
            <w:sz w:val="22"/>
            <w:szCs w:val="22"/>
          </w:rPr>
          <w:t xml:space="preserve"> is used</w:t>
        </w:r>
      </w:ins>
      <w:ins w:id="274" w:author="Christian Berger" w:date="2021-02-23T14:26:00Z">
        <w:r w:rsidR="00D055F3">
          <w:rPr>
            <w:color w:val="000000"/>
            <w:sz w:val="22"/>
            <w:szCs w:val="22"/>
          </w:rPr>
          <w:t>,</w:t>
        </w:r>
      </w:ins>
      <w:r w:rsidRPr="004B1C0A">
        <w:rPr>
          <w:color w:val="000000"/>
          <w:sz w:val="22"/>
          <w:szCs w:val="22"/>
        </w:rPr>
        <w:t xml:space="preserve"> where </w:t>
      </w:r>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d>
          <m:dPr>
            <m:ctrlPr>
              <w:rPr>
                <w:rFonts w:ascii="Cambria Math" w:hAnsi="Cambria Math"/>
                <w:i/>
                <w:color w:val="000000"/>
                <w:sz w:val="22"/>
                <w:szCs w:val="22"/>
              </w:rPr>
            </m:ctrlPr>
          </m:dPr>
          <m:e>
            <m:r>
              <w:rPr>
                <w:rFonts w:ascii="Cambria Math" w:hAnsi="Cambria Math"/>
                <w:color w:val="000000"/>
                <w:sz w:val="22"/>
                <w:szCs w:val="22"/>
              </w:rPr>
              <m:t>k</m:t>
            </m:r>
          </m:e>
        </m:d>
        <m:r>
          <w:rPr>
            <w:rFonts w:ascii="Cambria Math" w:hAnsi="Cambria Math"/>
            <w:color w:val="000000"/>
            <w:sz w:val="22"/>
            <w:szCs w:val="22"/>
          </w:rPr>
          <m:t xml:space="preserve">=1 </m:t>
        </m:r>
      </m:oMath>
      <w:r w:rsidRPr="004B1C0A">
        <w:rPr>
          <w:color w:val="000000"/>
          <w:sz w:val="22"/>
          <w:szCs w:val="22"/>
        </w:rPr>
        <w:t xml:space="preserve"> for all the tones in all channel bandwidths.</w:t>
      </w:r>
      <w:ins w:id="275" w:author="Christian Berger" w:date="2021-02-23T14:26:00Z">
        <w:r w:rsidR="00D055F3">
          <w:rPr>
            <w:color w:val="000000"/>
            <w:sz w:val="22"/>
            <w:szCs w:val="22"/>
          </w:rPr>
          <w:t xml:space="preserve"> </w:t>
        </w:r>
      </w:ins>
      <w:ins w:id="276" w:author="Christian Berger" w:date="2021-02-23T14:27:00Z">
        <w:r w:rsidR="00D055F3">
          <w:rPr>
            <w:color w:val="000000"/>
            <w:sz w:val="22"/>
            <w:szCs w:val="22"/>
          </w:rPr>
          <w:t xml:space="preserve">When </w:t>
        </w:r>
      </w:ins>
      <w:ins w:id="277" w:author="Christian Berger" w:date="2021-02-23T14:26:00Z">
        <w:r w:rsidR="00D055F3">
          <w:rPr>
            <w:sz w:val="22"/>
            <w:szCs w:val="22"/>
          </w:rPr>
          <w:t>the TXVECTOR parameter</w:t>
        </w:r>
        <w:r w:rsidR="00D055F3" w:rsidRPr="00D74E33">
          <w:t xml:space="preserve"> </w:t>
        </w:r>
        <w:r w:rsidR="00D055F3" w:rsidRPr="00D74E33">
          <w:rPr>
            <w:sz w:val="22"/>
            <w:szCs w:val="22"/>
          </w:rPr>
          <w:t>TX_WINDOW_FLAG</w:t>
        </w:r>
        <w:r w:rsidR="00D055F3">
          <w:rPr>
            <w:sz w:val="22"/>
            <w:szCs w:val="22"/>
          </w:rPr>
          <w:t xml:space="preserve"> is set to 1</w:t>
        </w:r>
      </w:ins>
      <w:ins w:id="278" w:author="Christian Berger" w:date="2021-02-23T14:27:00Z">
        <w:r w:rsidR="00D055F3">
          <w:rPr>
            <w:color w:val="000000"/>
            <w:sz w:val="22"/>
            <w:szCs w:val="22"/>
          </w:rPr>
          <w:t xml:space="preserve">, </w:t>
        </w:r>
      </w:ins>
      <w:del w:id="279" w:author="Christian Berger" w:date="2021-02-23T14:27:00Z">
        <w:r w:rsidRPr="004B1C0A" w:rsidDel="00D055F3">
          <w:rPr>
            <w:color w:val="000000"/>
            <w:sz w:val="22"/>
            <w:szCs w:val="22"/>
          </w:rPr>
          <w:delText xml:space="preserve"> </w:delText>
        </w:r>
        <w:r w:rsidRPr="004B1C0A" w:rsidDel="00D055F3">
          <w:rPr>
            <w:color w:val="000000"/>
            <w:sz w:val="22"/>
            <w:szCs w:val="22"/>
          </w:rPr>
          <w:br/>
          <w:delText>T</w:delText>
        </w:r>
      </w:del>
      <w:ins w:id="280" w:author="Christian Berger" w:date="2021-02-23T14:27:00Z">
        <w:r w:rsidR="00D055F3">
          <w:rPr>
            <w:color w:val="000000"/>
            <w:sz w:val="22"/>
            <w:szCs w:val="22"/>
          </w:rPr>
          <w:t>t</w:t>
        </w:r>
      </w:ins>
      <w:r w:rsidRPr="004B1C0A">
        <w:rPr>
          <w:color w:val="000000"/>
          <w:sz w:val="22"/>
          <w:szCs w:val="22"/>
        </w:rPr>
        <w:t xml:space="preserve">he </w:t>
      </w:r>
      <w:del w:id="281" w:author="Christian Berger" w:date="2021-02-23T14:27:00Z">
        <w:r w:rsidRPr="004B1C0A" w:rsidDel="00D055F3">
          <w:rPr>
            <w:color w:val="000000"/>
            <w:sz w:val="22"/>
            <w:szCs w:val="22"/>
          </w:rPr>
          <w:delText xml:space="preserve">optional </w:delText>
        </w:r>
      </w:del>
      <w:r w:rsidRPr="004B1C0A">
        <w:rPr>
          <w:color w:val="000000"/>
          <w:sz w:val="22"/>
          <w:szCs w:val="22"/>
        </w:rPr>
        <w:t xml:space="preserve">flat top window is </w:t>
      </w:r>
      <w:ins w:id="282" w:author="Christian Berger" w:date="2021-02-23T14:27:00Z">
        <w:r w:rsidR="00D055F3">
          <w:rPr>
            <w:color w:val="000000"/>
            <w:sz w:val="22"/>
            <w:szCs w:val="22"/>
          </w:rPr>
          <w:t xml:space="preserve">used; it is </w:t>
        </w:r>
      </w:ins>
      <w:r w:rsidRPr="004B1C0A">
        <w:rPr>
          <w:color w:val="000000"/>
          <w:sz w:val="22"/>
          <w:szCs w:val="22"/>
        </w:rPr>
        <w:t xml:space="preserve">defined as: </w:t>
      </w:r>
      <w:r w:rsidRPr="004B1C0A">
        <w:rPr>
          <w:color w:val="000000"/>
          <w:sz w:val="22"/>
          <w:szCs w:val="22"/>
        </w:rPr>
        <w:br/>
      </w:r>
      <m:oMathPara>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m>
            <m:mPr>
              <m:mcs>
                <m:mc>
                  <m:mcPr>
                    <m:count m:val="2"/>
                    <m:mcJc m:val="center"/>
                  </m:mcPr>
                </m:mc>
              </m:mcs>
              <m:ctrlPr>
                <w:rPr>
                  <w:rFonts w:ascii="Cambria Math" w:hAnsi="Cambria Math"/>
                  <w:i/>
                  <w:color w:val="000000"/>
                  <w:sz w:val="22"/>
                  <w:szCs w:val="22"/>
                </w:rPr>
              </m:ctrlPr>
            </m:mPr>
            <m:mr>
              <m:e>
                <m:nary>
                  <m:naryPr>
                    <m:chr m:val="∑"/>
                    <m:limLoc m:val="undOvr"/>
                    <m:ctrlPr>
                      <w:rPr>
                        <w:rFonts w:ascii="Cambria Math" w:hAnsi="Cambria Math"/>
                        <w:i/>
                        <w:color w:val="000000"/>
                        <w:sz w:val="22"/>
                        <w:szCs w:val="22"/>
                      </w:rPr>
                    </m:ctrlPr>
                  </m:naryPr>
                  <m:sub>
                    <m:r>
                      <w:rPr>
                        <w:rFonts w:ascii="Cambria Math" w:hAnsi="Cambria Math"/>
                        <w:color w:val="000000"/>
                        <w:sz w:val="22"/>
                        <w:szCs w:val="22"/>
                      </w:rPr>
                      <m:t>n=-10</m:t>
                    </m:r>
                  </m:sub>
                  <m:sup>
                    <m:r>
                      <w:rPr>
                        <w:rFonts w:ascii="Cambria Math" w:hAnsi="Cambria Math"/>
                        <w:color w:val="000000"/>
                        <w:sz w:val="22"/>
                        <w:szCs w:val="22"/>
                      </w:rPr>
                      <m:t>10</m:t>
                    </m:r>
                  </m:sup>
                  <m:e>
                    <m:r>
                      <w:rPr>
                        <w:rFonts w:ascii="Cambria Math" w:hAnsi="Cambria Math"/>
                        <w:color w:val="000000"/>
                        <w:sz w:val="22"/>
                        <w:szCs w:val="22"/>
                      </w:rPr>
                      <m:t>p</m:t>
                    </m:r>
                    <m:d>
                      <m:dPr>
                        <m:ctrlPr>
                          <w:rPr>
                            <w:rFonts w:ascii="Cambria Math" w:hAnsi="Cambria Math"/>
                            <w:i/>
                            <w:color w:val="000000"/>
                            <w:sz w:val="22"/>
                            <w:szCs w:val="22"/>
                          </w:rPr>
                        </m:ctrlPr>
                      </m:dPr>
                      <m:e>
                        <m:r>
                          <w:rPr>
                            <w:rFonts w:ascii="Cambria Math" w:hAnsi="Cambria Math"/>
                            <w:color w:val="000000"/>
                            <w:sz w:val="22"/>
                            <w:szCs w:val="22"/>
                          </w:rPr>
                          <m:t>n</m:t>
                        </m:r>
                      </m:e>
                    </m:d>
                    <m:r>
                      <w:rPr>
                        <w:rFonts w:ascii="Cambria Math" w:hAnsi="Cambria Math"/>
                        <w:color w:val="000000"/>
                        <w:sz w:val="22"/>
                        <w:szCs w:val="22"/>
                      </w:rPr>
                      <m:t>exp</m:t>
                    </m:r>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-jπkn</m:t>
                            </m:r>
                          </m:num>
                          <m:den>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FD</m:t>
                                </m:r>
                              </m:sub>
                            </m:sSub>
                          </m:den>
                        </m:f>
                      </m:e>
                    </m:d>
                  </m:e>
                </m:nary>
              </m:e>
              <m:e>
                <m:r>
                  <m:rPr>
                    <m:nor/>
                  </m:rPr>
                  <w:rPr>
                    <w:color w:val="000000"/>
                    <w:sz w:val="22"/>
                    <w:szCs w:val="22"/>
                  </w:rPr>
                  <m:t xml:space="preserve">where </m:t>
                </m:r>
                <m:r>
                  <w:rPr>
                    <w:rFonts w:ascii="Cambria Math" w:hAnsi="Cambria Math"/>
                    <w:color w:val="000000"/>
                    <w:sz w:val="22"/>
                    <w:szCs w:val="22"/>
                  </w:rPr>
                  <m:t>kϵ</m:t>
                </m:r>
                <m:sSub>
                  <m:sSubPr>
                    <m:ctrlPr>
                      <w:rPr>
                        <w:rFonts w:ascii="Cambria Math" w:hAnsi="Cambria Math"/>
                        <w:i/>
                        <w:color w:val="000000"/>
                        <w:sz w:val="22"/>
                        <w:szCs w:val="22"/>
                      </w:rPr>
                    </m:ctrlPr>
                  </m:sSubPr>
                  <m:e>
                    <m:r>
                      <w:rPr>
                        <w:rFonts w:ascii="Cambria Math" w:hAnsi="Cambria Math"/>
                        <w:color w:val="000000"/>
                        <w:sz w:val="22"/>
                        <w:szCs w:val="22"/>
                      </w:rPr>
                      <m:t>K</m:t>
                    </m:r>
                  </m:e>
                  <m:sub>
                    <m:r>
                      <w:rPr>
                        <w:rFonts w:ascii="Cambria Math" w:hAnsi="Cambria Math"/>
                        <w:color w:val="000000"/>
                        <w:sz w:val="22"/>
                        <w:szCs w:val="22"/>
                      </w:rPr>
                      <m:t>r</m:t>
                    </m:r>
                  </m:sub>
                </m:sSub>
              </m:e>
            </m:mr>
          </m:m>
          <m:r>
            <m:rPr>
              <m:sty m:val="p"/>
            </m:rPr>
            <w:rPr>
              <w:rFonts w:ascii="Cambria Math" w:hAnsi="Cambria Math"/>
              <w:color w:val="000000"/>
              <w:sz w:val="22"/>
              <w:szCs w:val="22"/>
            </w:rPr>
            <w:br/>
          </m:r>
        </m:oMath>
        <m:oMath>
          <m:r>
            <m:rPr>
              <m:sty m:val="p"/>
            </m:rPr>
            <w:rPr>
              <w:rFonts w:ascii="Cambria Math" w:hAnsi="Cambria Math"/>
              <w:color w:val="000000"/>
              <w:sz w:val="22"/>
              <w:szCs w:val="22"/>
            </w:rPr>
            <w:br/>
          </m:r>
        </m:oMath>
      </m:oMathPara>
      <w:r>
        <w:rPr>
          <w:iCs/>
          <w:color w:val="000000"/>
          <w:sz w:val="22"/>
          <w:szCs w:val="22"/>
        </w:rPr>
        <w:t xml:space="preserve">                                                                                                                                (</w:t>
      </w:r>
      <w:bookmarkStart w:id="283" w:name="E27o126d"/>
      <w:r>
        <w:rPr>
          <w:iCs/>
          <w:color w:val="000000"/>
          <w:sz w:val="22"/>
          <w:szCs w:val="22"/>
        </w:rPr>
        <w:t>27-126d</w:t>
      </w:r>
      <w:bookmarkEnd w:id="283"/>
      <w:r>
        <w:rPr>
          <w:iCs/>
          <w:color w:val="000000"/>
          <w:sz w:val="22"/>
          <w:szCs w:val="22"/>
        </w:rPr>
        <w:t>)</w:t>
      </w:r>
    </w:p>
    <w:p w14:paraId="2D30ACAE" w14:textId="3FBB83F6" w:rsidR="000D5533" w:rsidRPr="009C108A" w:rsidRDefault="000D5533" w:rsidP="009C108A">
      <w:pPr>
        <w:pStyle w:val="IEEEStdsParagraph"/>
        <w:ind w:left="720"/>
        <w:jc w:val="left"/>
        <w:rPr>
          <w:color w:val="000000"/>
          <w:sz w:val="22"/>
          <w:szCs w:val="22"/>
        </w:rPr>
      </w:pPr>
      <w:r w:rsidRPr="004B1C0A">
        <w:rPr>
          <w:iCs/>
          <w:color w:val="000000"/>
          <w:sz w:val="22"/>
          <w:szCs w:val="22"/>
        </w:rPr>
        <w:lastRenderedPageBreak/>
        <w:t xml:space="preserve">where </w:t>
      </w:r>
      <m:oMath>
        <m:r>
          <m:rPr>
            <m:sty m:val="p"/>
          </m:rPr>
          <w:rPr>
            <w:rFonts w:ascii="Cambria Math" w:hAnsi="Cambria Math"/>
            <w:color w:val="000000"/>
            <w:sz w:val="22"/>
            <w:szCs w:val="22"/>
          </w:rPr>
          <w:br/>
        </m:r>
      </m:oMath>
      <m:oMathPara>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FD</m:t>
              </m:r>
            </m:sub>
          </m:sSub>
          <m:r>
            <w:rPr>
              <w:rFonts w:ascii="Cambria Math" w:hAnsi="Cambria Math"/>
              <w:color w:val="000000"/>
              <w:sz w:val="22"/>
              <w:szCs w:val="22"/>
            </w:rPr>
            <m:t>=</m:t>
          </m:r>
          <m:d>
            <m:dPr>
              <m:begChr m:val="{"/>
              <m:endChr m:val=""/>
              <m:ctrlPr>
                <w:rPr>
                  <w:rFonts w:ascii="Cambria Math" w:hAnsi="Cambria Math"/>
                  <w:i/>
                  <w:color w:val="000000"/>
                  <w:sz w:val="22"/>
                  <w:szCs w:val="22"/>
                </w:rPr>
              </m:ctrlPr>
            </m:dPr>
            <m:e>
              <m:m>
                <m:mPr>
                  <m:mcs>
                    <m:mc>
                      <m:mcPr>
                        <m:count m:val="2"/>
                        <m:mcJc m:val="center"/>
                      </m:mcPr>
                    </m:mc>
                  </m:mcs>
                  <m:ctrlPr>
                    <w:rPr>
                      <w:rFonts w:ascii="Cambria Math" w:hAnsi="Cambria Math"/>
                      <w:i/>
                      <w:color w:val="000000"/>
                      <w:sz w:val="22"/>
                      <w:szCs w:val="22"/>
                    </w:rPr>
                  </m:ctrlPr>
                </m:mPr>
                <m:mr>
                  <m:e>
                    <m:r>
                      <w:rPr>
                        <w:rFonts w:ascii="Cambria Math" w:hAnsi="Cambria Math"/>
                        <w:color w:val="000000"/>
                        <w:sz w:val="22"/>
                        <w:szCs w:val="22"/>
                      </w:rPr>
                      <m:t>512</m:t>
                    </m:r>
                  </m:e>
                  <m:e>
                    <m:r>
                      <w:rPr>
                        <w:rFonts w:ascii="Cambria Math" w:hAnsi="Cambria Math"/>
                        <w:color w:val="000000"/>
                        <w:sz w:val="22"/>
                        <w:szCs w:val="22"/>
                      </w:rPr>
                      <m:t>for 20 MHz</m:t>
                    </m:r>
                  </m:e>
                </m:mr>
                <m:mr>
                  <m:e>
                    <m:r>
                      <w:rPr>
                        <w:rFonts w:ascii="Cambria Math" w:hAnsi="Cambria Math"/>
                        <w:color w:val="000000"/>
                        <w:sz w:val="22"/>
                        <w:szCs w:val="22"/>
                      </w:rPr>
                      <m:t>1024</m:t>
                    </m:r>
                  </m:e>
                  <m:e>
                    <m:r>
                      <w:rPr>
                        <w:rFonts w:ascii="Cambria Math" w:hAnsi="Cambria Math"/>
                        <w:color w:val="000000"/>
                        <w:sz w:val="22"/>
                        <w:szCs w:val="22"/>
                      </w:rPr>
                      <m:t>for 40 MHz</m:t>
                    </m:r>
                  </m:e>
                </m:mr>
                <m:mr>
                  <m:e>
                    <m:r>
                      <w:rPr>
                        <w:rFonts w:ascii="Cambria Math" w:hAnsi="Cambria Math"/>
                        <w:color w:val="000000"/>
                        <w:sz w:val="22"/>
                        <w:szCs w:val="22"/>
                      </w:rPr>
                      <m:t>2048</m:t>
                    </m:r>
                  </m:e>
                  <m:e>
                    <m:r>
                      <w:rPr>
                        <w:rFonts w:ascii="Cambria Math" w:hAnsi="Cambria Math"/>
                        <w:color w:val="000000"/>
                        <w:sz w:val="22"/>
                        <w:szCs w:val="22"/>
                      </w:rPr>
                      <m:t>for 80 MHz</m:t>
                    </m:r>
                  </m:e>
                </m:mr>
                <m:mr>
                  <m:e>
                    <m:r>
                      <w:rPr>
                        <w:rFonts w:ascii="Cambria Math" w:hAnsi="Cambria Math"/>
                        <w:color w:val="000000"/>
                        <w:sz w:val="22"/>
                        <w:szCs w:val="22"/>
                      </w:rPr>
                      <m:t>4096</m:t>
                    </m:r>
                  </m:e>
                  <m:e>
                    <m:r>
                      <w:rPr>
                        <w:rFonts w:ascii="Cambria Math" w:hAnsi="Cambria Math"/>
                        <w:color w:val="000000"/>
                        <w:sz w:val="22"/>
                        <w:szCs w:val="22"/>
                      </w:rPr>
                      <m:t>for 160 MHz</m:t>
                    </m:r>
                  </m:e>
                </m:mr>
              </m:m>
            </m:e>
          </m:d>
          <m:r>
            <m:rPr>
              <m:sty m:val="p"/>
            </m:rPr>
            <w:rPr>
              <w:rFonts w:ascii="Cambria Math" w:hAnsi="Cambria Math"/>
              <w:color w:val="000000"/>
              <w:sz w:val="22"/>
              <w:szCs w:val="22"/>
            </w:rPr>
            <w:br/>
          </m:r>
        </m:oMath>
      </m:oMathPara>
      <w:r>
        <w:rPr>
          <w:iCs/>
          <w:color w:val="000000"/>
          <w:sz w:val="22"/>
          <w:szCs w:val="22"/>
        </w:rPr>
        <w:br/>
      </w:r>
      <w:r w:rsidRPr="004B1C0A">
        <w:rPr>
          <w:iCs/>
          <w:color w:val="000000"/>
          <w:sz w:val="22"/>
          <w:szCs w:val="22"/>
        </w:rPr>
        <w:t>and the impulse response p(n) is given by:</w:t>
      </w:r>
      <w:r>
        <w:rPr>
          <w:iCs/>
          <w:color w:val="000000"/>
          <w:sz w:val="22"/>
          <w:szCs w:val="22"/>
        </w:rPr>
        <w:br/>
      </w:r>
      <w:r w:rsidRPr="004B1C0A">
        <w:rPr>
          <w:iCs/>
          <w:color w:val="000000"/>
          <w:sz w:val="22"/>
          <w:szCs w:val="22"/>
        </w:rPr>
        <w:br/>
      </w:r>
      <m:oMathPara>
        <m:oMath>
          <m:r>
            <w:rPr>
              <w:rFonts w:ascii="Cambria Math" w:hAnsi="Cambria Math"/>
              <w:color w:val="000000"/>
              <w:sz w:val="22"/>
              <w:szCs w:val="22"/>
            </w:rPr>
            <m:t>p</m:t>
          </m:r>
          <m:d>
            <m:dPr>
              <m:ctrlPr>
                <w:rPr>
                  <w:rFonts w:ascii="Cambria Math" w:hAnsi="Cambria Math"/>
                  <w:i/>
                  <w:color w:val="000000"/>
                  <w:sz w:val="22"/>
                  <w:szCs w:val="22"/>
                </w:rPr>
              </m:ctrlPr>
            </m:dPr>
            <m:e>
              <m:r>
                <w:rPr>
                  <w:rFonts w:ascii="Cambria Math" w:hAnsi="Cambria Math"/>
                  <w:color w:val="000000"/>
                  <w:sz w:val="22"/>
                  <w:szCs w:val="22"/>
                </w:rPr>
                <m:t>n</m:t>
              </m:r>
            </m:e>
          </m:d>
          <m:r>
            <w:rPr>
              <w:rFonts w:ascii="Cambria Math" w:hAnsi="Cambria Math"/>
              <w:color w:val="000000"/>
              <w:sz w:val="22"/>
              <w:szCs w:val="22"/>
            </w:rPr>
            <m:t>=</m:t>
          </m:r>
          <m:m>
            <m:mPr>
              <m:mcs>
                <m:mc>
                  <m:mcPr>
                    <m:count m:val="2"/>
                    <m:mcJc m:val="center"/>
                  </m:mcPr>
                </m:mc>
              </m:mcs>
              <m:ctrlPr>
                <w:rPr>
                  <w:rFonts w:ascii="Cambria Math" w:hAnsi="Cambria Math"/>
                  <w:i/>
                  <w:color w:val="000000"/>
                  <w:sz w:val="22"/>
                  <w:szCs w:val="22"/>
                </w:rPr>
              </m:ctrlPr>
            </m:mPr>
            <m:mr>
              <m:e>
                <m:nary>
                  <m:naryPr>
                    <m:chr m:val="∑"/>
                    <m:limLoc m:val="undOvr"/>
                    <m:ctrlPr>
                      <w:rPr>
                        <w:rFonts w:ascii="Cambria Math" w:hAnsi="Cambria Math"/>
                        <w:i/>
                        <w:color w:val="000000"/>
                        <w:sz w:val="22"/>
                        <w:szCs w:val="22"/>
                      </w:rPr>
                    </m:ctrlPr>
                  </m:naryPr>
                  <m:sub>
                    <m:r>
                      <w:rPr>
                        <w:rFonts w:ascii="Cambria Math" w:hAnsi="Cambria Math"/>
                        <w:color w:val="000000"/>
                        <w:sz w:val="22"/>
                        <w:szCs w:val="22"/>
                      </w:rPr>
                      <m:t>m=0</m:t>
                    </m:r>
                  </m:sub>
                  <m:sup>
                    <m:r>
                      <w:rPr>
                        <w:rFonts w:ascii="Cambria Math" w:hAnsi="Cambria Math"/>
                        <w:color w:val="000000"/>
                        <w:sz w:val="22"/>
                        <w:szCs w:val="22"/>
                      </w:rPr>
                      <m:t>4</m:t>
                    </m:r>
                  </m:sup>
                  <m:e>
                    <m:sSub>
                      <m:sSubPr>
                        <m:ctrlPr>
                          <w:rPr>
                            <w:rFonts w:ascii="Cambria Math" w:hAnsi="Cambria Math"/>
                            <w:i/>
                            <w:color w:val="000000"/>
                            <w:sz w:val="22"/>
                            <w:szCs w:val="22"/>
                          </w:rPr>
                        </m:ctrlPr>
                      </m:sSubPr>
                      <m:e>
                        <m:r>
                          <w:rPr>
                            <w:rFonts w:ascii="Cambria Math" w:hAnsi="Cambria Math"/>
                            <w:color w:val="000000"/>
                            <w:sz w:val="22"/>
                            <w:szCs w:val="22"/>
                          </w:rPr>
                          <m:t>a</m:t>
                        </m:r>
                      </m:e>
                      <m:sub>
                        <m:r>
                          <w:rPr>
                            <w:rFonts w:ascii="Cambria Math" w:hAnsi="Cambria Math"/>
                            <w:color w:val="000000"/>
                            <w:sz w:val="22"/>
                            <w:szCs w:val="22"/>
                          </w:rPr>
                          <m:t>m</m:t>
                        </m:r>
                      </m:sub>
                    </m:sSub>
                    <m:r>
                      <m:rPr>
                        <m:sty m:val="p"/>
                      </m:rPr>
                      <w:rPr>
                        <w:rFonts w:ascii="Cambria Math" w:hAnsi="Cambria Math"/>
                        <w:color w:val="000000"/>
                        <w:sz w:val="22"/>
                        <w:szCs w:val="22"/>
                      </w:rPr>
                      <m:t>cos⁡</m:t>
                    </m:r>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(2m)π(n+10)</m:t>
                            </m:r>
                          </m:num>
                          <m:den>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WinFT</m:t>
                                </m:r>
                              </m:sub>
                            </m:sSub>
                          </m:den>
                        </m:f>
                      </m:e>
                    </m:d>
                  </m:e>
                </m:nary>
              </m:e>
              <m:e>
                <m:r>
                  <m:rPr>
                    <m:nor/>
                  </m:rPr>
                  <w:rPr>
                    <w:color w:val="000000"/>
                    <w:sz w:val="22"/>
                    <w:szCs w:val="22"/>
                  </w:rPr>
                  <m:t xml:space="preserve">where </m:t>
                </m:r>
                <m:r>
                  <w:rPr>
                    <w:rFonts w:ascii="Cambria Math" w:hAnsi="Cambria Math"/>
                    <w:color w:val="000000"/>
                    <w:sz w:val="22"/>
                    <w:szCs w:val="22"/>
                  </w:rPr>
                  <m:t>n=-10, …, 10</m:t>
                </m:r>
              </m:e>
            </m:mr>
          </m:m>
          <m:r>
            <m:rPr>
              <m:sty m:val="p"/>
            </m:rPr>
            <w:rPr>
              <w:rFonts w:ascii="Cambria Math" w:hAnsi="Cambria Math"/>
              <w:color w:val="000000"/>
              <w:sz w:val="22"/>
              <w:szCs w:val="22"/>
            </w:rPr>
            <w:br/>
          </m:r>
        </m:oMath>
      </m:oMathPara>
      <w:r>
        <w:rPr>
          <w:iCs/>
          <w:color w:val="000000"/>
          <w:sz w:val="22"/>
          <w:szCs w:val="22"/>
        </w:rPr>
        <w:br/>
      </w:r>
      <w:r>
        <w:rPr>
          <w:iCs/>
          <w:color w:val="000000"/>
          <w:sz w:val="22"/>
          <w:szCs w:val="22"/>
        </w:rPr>
        <w:t xml:space="preserve">                                                                                                                                (</w:t>
      </w:r>
      <w:bookmarkStart w:id="284" w:name="E27o126e"/>
      <w:r>
        <w:rPr>
          <w:iCs/>
          <w:color w:val="000000"/>
          <w:sz w:val="22"/>
          <w:szCs w:val="22"/>
        </w:rPr>
        <w:t>27-126e</w:t>
      </w:r>
      <w:bookmarkEnd w:id="284"/>
      <w:r>
        <w:rPr>
          <w:iCs/>
          <w:color w:val="000000"/>
          <w:sz w:val="22"/>
          <w:szCs w:val="22"/>
        </w:rPr>
        <w:t>)</w:t>
      </w:r>
      <w:r>
        <w:rPr>
          <w:iCs/>
          <w:color w:val="000000"/>
          <w:sz w:val="22"/>
          <w:szCs w:val="22"/>
        </w:rPr>
        <w:br/>
      </w:r>
      <w:r w:rsidRPr="004B1C0A">
        <w:rPr>
          <w:iCs/>
          <w:color w:val="000000"/>
          <w:sz w:val="22"/>
          <w:szCs w:val="22"/>
        </w:rPr>
        <w:t>where</w:t>
      </w:r>
      <w:r>
        <w:rPr>
          <w:iCs/>
          <w:color w:val="000000"/>
          <w:sz w:val="22"/>
          <w:szCs w:val="22"/>
        </w:rPr>
        <w:br/>
      </w:r>
      <w:r w:rsidRPr="004B1C0A">
        <w:rPr>
          <w:iCs/>
          <w:color w:val="000000"/>
          <w:sz w:val="22"/>
          <w:szCs w:val="22"/>
        </w:rPr>
        <w:br/>
        <w:t>a</w:t>
      </w:r>
      <w:r w:rsidRPr="004B1C0A">
        <w:rPr>
          <w:iCs/>
          <w:color w:val="000000"/>
          <w:sz w:val="22"/>
          <w:szCs w:val="22"/>
          <w:vertAlign w:val="subscript"/>
        </w:rPr>
        <w:t>0</w:t>
      </w:r>
      <w:r w:rsidRPr="004B1C0A">
        <w:rPr>
          <w:iCs/>
          <w:color w:val="000000"/>
          <w:sz w:val="22"/>
          <w:szCs w:val="22"/>
        </w:rPr>
        <w:t xml:space="preserve"> = 0.21557895,  </w:t>
      </w:r>
      <w:r w:rsidRPr="004B1C0A">
        <w:rPr>
          <w:iCs/>
          <w:color w:val="000000"/>
          <w:sz w:val="22"/>
          <w:szCs w:val="22"/>
        </w:rPr>
        <w:br/>
        <w:t>a</w:t>
      </w:r>
      <w:r w:rsidRPr="004B1C0A">
        <w:rPr>
          <w:iCs/>
          <w:color w:val="000000"/>
          <w:sz w:val="22"/>
          <w:szCs w:val="22"/>
          <w:vertAlign w:val="subscript"/>
        </w:rPr>
        <w:t>1</w:t>
      </w:r>
      <w:r w:rsidRPr="004B1C0A">
        <w:rPr>
          <w:iCs/>
          <w:color w:val="000000"/>
          <w:sz w:val="22"/>
          <w:szCs w:val="22"/>
        </w:rPr>
        <w:t xml:space="preserve"> = -0.41663158, </w:t>
      </w:r>
      <w:r w:rsidRPr="004B1C0A">
        <w:rPr>
          <w:iCs/>
          <w:color w:val="000000"/>
          <w:sz w:val="22"/>
          <w:szCs w:val="22"/>
        </w:rPr>
        <w:br/>
        <w:t>a</w:t>
      </w:r>
      <w:r w:rsidRPr="004B1C0A">
        <w:rPr>
          <w:iCs/>
          <w:color w:val="000000"/>
          <w:sz w:val="22"/>
          <w:szCs w:val="22"/>
          <w:vertAlign w:val="subscript"/>
        </w:rPr>
        <w:t>2</w:t>
      </w:r>
      <w:r w:rsidRPr="004B1C0A">
        <w:rPr>
          <w:iCs/>
          <w:color w:val="000000"/>
          <w:sz w:val="22"/>
          <w:szCs w:val="22"/>
        </w:rPr>
        <w:t xml:space="preserve"> = 0.277263158,</w:t>
      </w:r>
      <w:r w:rsidRPr="004B1C0A">
        <w:rPr>
          <w:iCs/>
          <w:color w:val="000000"/>
          <w:sz w:val="22"/>
          <w:szCs w:val="22"/>
        </w:rPr>
        <w:br/>
        <w:t>a</w:t>
      </w:r>
      <w:r w:rsidRPr="004B1C0A">
        <w:rPr>
          <w:iCs/>
          <w:color w:val="000000"/>
          <w:sz w:val="22"/>
          <w:szCs w:val="22"/>
          <w:vertAlign w:val="subscript"/>
        </w:rPr>
        <w:t>3</w:t>
      </w:r>
      <w:r w:rsidRPr="004B1C0A">
        <w:rPr>
          <w:iCs/>
          <w:color w:val="000000"/>
          <w:sz w:val="22"/>
          <w:szCs w:val="22"/>
        </w:rPr>
        <w:t xml:space="preserve"> = -0.083578947,</w:t>
      </w:r>
      <w:r w:rsidRPr="004B1C0A">
        <w:rPr>
          <w:iCs/>
          <w:color w:val="000000"/>
          <w:sz w:val="22"/>
          <w:szCs w:val="22"/>
        </w:rPr>
        <w:br/>
        <w:t>a</w:t>
      </w:r>
      <w:r w:rsidRPr="004B1C0A">
        <w:rPr>
          <w:iCs/>
          <w:color w:val="000000"/>
          <w:sz w:val="22"/>
          <w:szCs w:val="22"/>
          <w:vertAlign w:val="subscript"/>
        </w:rPr>
        <w:t>4</w:t>
      </w:r>
      <w:r w:rsidRPr="004B1C0A">
        <w:rPr>
          <w:iCs/>
          <w:color w:val="000000"/>
          <w:sz w:val="22"/>
          <w:szCs w:val="22"/>
        </w:rPr>
        <w:t xml:space="preserve"> = 0.006947368 and</w:t>
      </w:r>
      <w:r w:rsidRPr="004B1C0A">
        <w:rPr>
          <w:iCs/>
          <w:color w:val="000000"/>
          <w:sz w:val="22"/>
          <w:szCs w:val="22"/>
        </w:rPr>
        <w:br/>
      </w:r>
      <w:proofErr w:type="spellStart"/>
      <w:r w:rsidRPr="004B1C0A">
        <w:rPr>
          <w:iCs/>
          <w:color w:val="000000"/>
          <w:sz w:val="22"/>
          <w:szCs w:val="22"/>
        </w:rPr>
        <w:t>N</w:t>
      </w:r>
      <w:r w:rsidRPr="009C108A">
        <w:rPr>
          <w:iCs/>
          <w:color w:val="000000"/>
          <w:sz w:val="22"/>
          <w:szCs w:val="22"/>
          <w:vertAlign w:val="subscript"/>
        </w:rPr>
        <w:t>WinFT</w:t>
      </w:r>
      <w:proofErr w:type="spellEnd"/>
      <w:r w:rsidRPr="004B1C0A">
        <w:rPr>
          <w:iCs/>
          <w:color w:val="000000"/>
          <w:sz w:val="22"/>
          <w:szCs w:val="22"/>
        </w:rPr>
        <w:t xml:space="preserve"> = 20.</w:t>
      </w:r>
      <w:r w:rsidRPr="004B1C0A">
        <w:rPr>
          <w:iCs/>
          <w:color w:val="000000"/>
          <w:sz w:val="22"/>
          <w:szCs w:val="22"/>
        </w:rPr>
        <w:br/>
      </w:r>
      <w:r w:rsidRPr="004B1C0A">
        <w:rPr>
          <w:color w:val="000000"/>
          <w:sz w:val="22"/>
          <w:szCs w:val="22"/>
        </w:rPr>
        <w:br/>
        <w:t xml:space="preserve">Note that the </w:t>
      </w:r>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oMath>
      <w:r w:rsidRPr="004B1C0A">
        <w:rPr>
          <w:color w:val="000000"/>
          <w:sz w:val="22"/>
          <w:szCs w:val="22"/>
        </w:rPr>
        <w:t xml:space="preserve"> shall be normalized to have un</w:t>
      </w:r>
      <w:r>
        <w:rPr>
          <w:color w:val="000000"/>
          <w:sz w:val="22"/>
          <w:szCs w:val="22"/>
        </w:rPr>
        <w:t>it RMS power.</w:t>
      </w:r>
      <w:r>
        <w:rPr>
          <w:color w:val="000000"/>
          <w:sz w:val="22"/>
          <w:szCs w:val="22"/>
        </w:rPr>
        <w:br/>
        <w:t>In Equations (</w:t>
      </w:r>
      <w:hyperlink w:anchor="E27o126d" w:history="1">
        <w:r w:rsidRPr="00152E4E">
          <w:rPr>
            <w:rStyle w:val="Hyperlink"/>
            <w:sz w:val="22"/>
            <w:szCs w:val="22"/>
          </w:rPr>
          <w:t>27-126d</w:t>
        </w:r>
      </w:hyperlink>
      <w:r>
        <w:rPr>
          <w:color w:val="000000"/>
          <w:sz w:val="22"/>
          <w:szCs w:val="22"/>
        </w:rPr>
        <w:t>) and (</w:t>
      </w:r>
      <w:hyperlink w:anchor="E27o126e" w:history="1">
        <w:r w:rsidRPr="00152E4E">
          <w:rPr>
            <w:rStyle w:val="Hyperlink"/>
            <w:sz w:val="22"/>
            <w:szCs w:val="22"/>
          </w:rPr>
          <w:t>27-126e</w:t>
        </w:r>
      </w:hyperlink>
      <w:r w:rsidRPr="004B1C0A">
        <w:rPr>
          <w:color w:val="000000"/>
          <w:sz w:val="22"/>
          <w:szCs w:val="22"/>
        </w:rPr>
        <w:t xml:space="preserve">), the LTF subcarrier values </w:t>
      </w:r>
      <m:oMath>
        <m:sSubSup>
          <m:sSubSupPr>
            <m:ctrlPr>
              <w:rPr>
                <w:rFonts w:ascii="Cambria Math" w:hAnsi="Cambria Math"/>
                <w:i/>
                <w:color w:val="000000"/>
                <w:sz w:val="22"/>
                <w:szCs w:val="22"/>
              </w:rPr>
            </m:ctrlPr>
          </m:sSubSupPr>
          <m:e>
            <m:r>
              <w:rPr>
                <w:rFonts w:ascii="Cambria Math" w:hAnsi="Cambria Math"/>
                <w:color w:val="000000"/>
                <w:sz w:val="22"/>
                <w:szCs w:val="22"/>
              </w:rPr>
              <m:t>X</m:t>
            </m:r>
          </m:e>
          <m:sub>
            <m:r>
              <w:rPr>
                <w:rFonts w:ascii="Cambria Math" w:hAnsi="Cambria Math"/>
                <w:color w:val="000000"/>
                <w:sz w:val="22"/>
                <w:szCs w:val="22"/>
              </w:rPr>
              <m:t>k,r,u</m:t>
            </m:r>
          </m:sub>
          <m:sup>
            <m:sSub>
              <m:sSubPr>
                <m:ctrlPr>
                  <w:rPr>
                    <w:rFonts w:ascii="Cambria Math" w:hAnsi="Cambria Math"/>
                    <w:i/>
                    <w:color w:val="000000"/>
                    <w:sz w:val="22"/>
                    <w:szCs w:val="22"/>
                  </w:rPr>
                </m:ctrlPr>
              </m:sSubPr>
              <m:e>
                <m:r>
                  <w:rPr>
                    <w:rFonts w:ascii="Cambria Math" w:hAnsi="Cambria Math"/>
                    <w:color w:val="000000"/>
                    <w:sz w:val="22"/>
                    <w:szCs w:val="22"/>
                  </w:rPr>
                  <m:t>i</m:t>
                </m:r>
              </m:e>
              <m:sub>
                <m:r>
                  <w:rPr>
                    <w:rFonts w:ascii="Cambria Math" w:hAnsi="Cambria Math"/>
                    <w:color w:val="000000"/>
                    <w:sz w:val="22"/>
                    <w:szCs w:val="22"/>
                  </w:rPr>
                  <m:t>seg</m:t>
                </m:r>
              </m:sub>
            </m:sSub>
            <m:r>
              <w:rPr>
                <w:rFonts w:ascii="Cambria Math" w:hAnsi="Cambria Math"/>
                <w:color w:val="000000"/>
                <w:sz w:val="22"/>
                <w:szCs w:val="22"/>
              </w:rPr>
              <m:t>,m</m:t>
            </m:r>
          </m:sup>
        </m:sSubSup>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FD</m:t>
            </m:r>
          </m:sub>
        </m:sSub>
        <m:r>
          <w:rPr>
            <w:rFonts w:ascii="Cambria Math" w:hAnsi="Cambria Math"/>
            <w:color w:val="000000"/>
            <w:sz w:val="22"/>
            <w:szCs w:val="22"/>
          </w:rPr>
          <m:t>(k)</m:t>
        </m:r>
        <m:sSubSup>
          <m:sSubSupPr>
            <m:ctrlPr>
              <w:rPr>
                <w:rFonts w:ascii="Cambria Math" w:hAnsi="Cambria Math"/>
                <w:i/>
                <w:color w:val="000000"/>
                <w:sz w:val="22"/>
                <w:szCs w:val="22"/>
              </w:rPr>
            </m:ctrlPr>
          </m:sSubSupPr>
          <m:e>
            <m:acc>
              <m:accPr>
                <m:ctrlPr>
                  <w:rPr>
                    <w:rFonts w:ascii="Cambria Math" w:hAnsi="Cambria Math"/>
                    <w:i/>
                    <w:color w:val="000000"/>
                    <w:sz w:val="22"/>
                    <w:szCs w:val="22"/>
                  </w:rPr>
                </m:ctrlPr>
              </m:accPr>
              <m:e>
                <m:r>
                  <w:rPr>
                    <w:rFonts w:ascii="Cambria Math" w:hAnsi="Cambria Math"/>
                    <w:color w:val="000000"/>
                    <w:sz w:val="22"/>
                    <w:szCs w:val="22"/>
                  </w:rPr>
                  <m:t>X</m:t>
                </m:r>
              </m:e>
            </m:acc>
          </m:e>
          <m:sub>
            <m:r>
              <w:rPr>
                <w:rFonts w:ascii="Cambria Math" w:hAnsi="Cambria Math"/>
                <w:color w:val="000000"/>
                <w:sz w:val="22"/>
                <w:szCs w:val="22"/>
              </w:rPr>
              <m:t>k,r,u</m:t>
            </m:r>
          </m:sub>
          <m:sup>
            <m:sSub>
              <m:sSubPr>
                <m:ctrlPr>
                  <w:rPr>
                    <w:rFonts w:ascii="Cambria Math" w:hAnsi="Cambria Math"/>
                    <w:i/>
                    <w:color w:val="000000"/>
                    <w:sz w:val="22"/>
                    <w:szCs w:val="22"/>
                  </w:rPr>
                </m:ctrlPr>
              </m:sSubPr>
              <m:e>
                <m:r>
                  <w:rPr>
                    <w:rFonts w:ascii="Cambria Math" w:hAnsi="Cambria Math"/>
                    <w:color w:val="000000"/>
                    <w:sz w:val="22"/>
                    <w:szCs w:val="22"/>
                  </w:rPr>
                  <m:t>i</m:t>
                </m:r>
              </m:e>
              <m:sub>
                <m:r>
                  <w:rPr>
                    <w:rFonts w:ascii="Cambria Math" w:hAnsi="Cambria Math"/>
                    <w:color w:val="000000"/>
                    <w:sz w:val="22"/>
                    <w:szCs w:val="22"/>
                  </w:rPr>
                  <m:t>seg</m:t>
                </m:r>
              </m:sub>
            </m:sSub>
            <m:r>
              <w:rPr>
                <w:rFonts w:ascii="Cambria Math" w:hAnsi="Cambria Math"/>
                <w:color w:val="000000"/>
                <w:sz w:val="22"/>
                <w:szCs w:val="22"/>
              </w:rPr>
              <m:t>,m</m:t>
            </m:r>
          </m:sup>
        </m:sSubSup>
      </m:oMath>
      <w:r w:rsidRPr="004B1C0A">
        <w:rPr>
          <w:color w:val="000000"/>
          <w:sz w:val="22"/>
          <w:szCs w:val="22"/>
        </w:rPr>
        <w:t xml:space="preserve">, where </w:t>
      </w:r>
      <m:oMath>
        <m:sSubSup>
          <m:sSubSupPr>
            <m:ctrlPr>
              <w:rPr>
                <w:rFonts w:ascii="Cambria Math" w:hAnsi="Cambria Math"/>
                <w:i/>
                <w:color w:val="000000"/>
                <w:sz w:val="22"/>
                <w:szCs w:val="22"/>
              </w:rPr>
            </m:ctrlPr>
          </m:sSubSupPr>
          <m:e>
            <m:acc>
              <m:accPr>
                <m:ctrlPr>
                  <w:rPr>
                    <w:rFonts w:ascii="Cambria Math" w:hAnsi="Cambria Math"/>
                    <w:i/>
                    <w:color w:val="000000"/>
                    <w:sz w:val="22"/>
                    <w:szCs w:val="22"/>
                  </w:rPr>
                </m:ctrlPr>
              </m:accPr>
              <m:e>
                <m:r>
                  <w:rPr>
                    <w:rFonts w:ascii="Cambria Math" w:hAnsi="Cambria Math"/>
                    <w:color w:val="000000"/>
                    <w:sz w:val="22"/>
                    <w:szCs w:val="22"/>
                  </w:rPr>
                  <m:t>X</m:t>
                </m:r>
              </m:e>
            </m:acc>
          </m:e>
          <m:sub>
            <m:r>
              <w:rPr>
                <w:rFonts w:ascii="Cambria Math" w:hAnsi="Cambria Math"/>
                <w:color w:val="000000"/>
                <w:sz w:val="22"/>
                <w:szCs w:val="22"/>
              </w:rPr>
              <m:t>k,r,u</m:t>
            </m:r>
          </m:sub>
          <m:sup>
            <m:sSub>
              <m:sSubPr>
                <m:ctrlPr>
                  <w:rPr>
                    <w:rFonts w:ascii="Cambria Math" w:hAnsi="Cambria Math"/>
                    <w:i/>
                    <w:color w:val="000000"/>
                    <w:sz w:val="22"/>
                    <w:szCs w:val="22"/>
                  </w:rPr>
                </m:ctrlPr>
              </m:sSubPr>
              <m:e>
                <m:r>
                  <w:rPr>
                    <w:rFonts w:ascii="Cambria Math" w:hAnsi="Cambria Math"/>
                    <w:color w:val="000000"/>
                    <w:sz w:val="22"/>
                    <w:szCs w:val="22"/>
                  </w:rPr>
                  <m:t>i</m:t>
                </m:r>
              </m:e>
              <m:sub>
                <m:r>
                  <w:rPr>
                    <w:rFonts w:ascii="Cambria Math" w:hAnsi="Cambria Math"/>
                    <w:color w:val="000000"/>
                    <w:sz w:val="22"/>
                    <w:szCs w:val="22"/>
                  </w:rPr>
                  <m:t>seg</m:t>
                </m:r>
              </m:sub>
            </m:sSub>
            <m:r>
              <w:rPr>
                <w:rFonts w:ascii="Cambria Math" w:hAnsi="Cambria Math"/>
                <w:color w:val="000000"/>
                <w:sz w:val="22"/>
                <w:szCs w:val="22"/>
              </w:rPr>
              <m:t>,m</m:t>
            </m:r>
          </m:sup>
        </m:sSubSup>
      </m:oMath>
      <w:r w:rsidRPr="004B1C0A">
        <w:rPr>
          <w:color w:val="000000"/>
          <w:sz w:val="22"/>
          <w:szCs w:val="22"/>
        </w:rPr>
        <w:t xml:space="preserve"> is 11az secure LTF sequence constructed after step c). </w:t>
      </w:r>
    </w:p>
    <w:p w14:paraId="3F5D5E56" w14:textId="77777777" w:rsidR="000D5533" w:rsidRPr="002C5653" w:rsidRDefault="000D5533" w:rsidP="000D5533">
      <w:pPr>
        <w:pStyle w:val="IEEEStdsParagraph"/>
        <w:numPr>
          <w:ilvl w:val="0"/>
          <w:numId w:val="56"/>
        </w:numPr>
        <w:rPr>
          <w:sz w:val="22"/>
          <w:szCs w:val="22"/>
          <w:lang w:bidi="he-IL"/>
        </w:rPr>
      </w:pPr>
      <w:r>
        <w:rPr>
          <w:sz w:val="22"/>
          <w:szCs w:val="22"/>
          <w:lang w:bidi="he-IL"/>
        </w:rPr>
        <w:t xml:space="preserve">There is no </w:t>
      </w:r>
      <w:r w:rsidRPr="002C5653">
        <w:rPr>
          <w:sz w:val="22"/>
          <w:szCs w:val="22"/>
          <w:lang w:bidi="he-IL"/>
        </w:rPr>
        <w:t>CSD</w:t>
      </w:r>
      <w:r>
        <w:rPr>
          <w:sz w:val="22"/>
          <w:szCs w:val="22"/>
          <w:lang w:bidi="he-IL"/>
        </w:rPr>
        <w:t xml:space="preserve"> per </w:t>
      </w:r>
      <w:r w:rsidRPr="002C5653">
        <w:rPr>
          <w:sz w:val="22"/>
          <w:szCs w:val="22"/>
          <w:lang w:bidi="he-IL"/>
        </w:rPr>
        <w:t>space-time stream.</w:t>
      </w:r>
    </w:p>
    <w:p w14:paraId="7BF8DBE2" w14:textId="77777777" w:rsidR="000D5533" w:rsidRPr="002C5653" w:rsidRDefault="000D5533" w:rsidP="000D5533">
      <w:pPr>
        <w:pStyle w:val="IEEEStdsParagraph"/>
        <w:numPr>
          <w:ilvl w:val="0"/>
          <w:numId w:val="56"/>
        </w:numPr>
        <w:rPr>
          <w:sz w:val="22"/>
          <w:szCs w:val="22"/>
          <w:lang w:bidi="he-IL"/>
        </w:rPr>
      </w:pPr>
      <w:r w:rsidRPr="002C5653">
        <w:rPr>
          <w:sz w:val="22"/>
          <w:szCs w:val="22"/>
          <w:lang w:bidi="he-IL"/>
        </w:rPr>
        <w:t xml:space="preserve">There is no spatial mapping, the Q matrix is a </w:t>
      </w:r>
      <w:r>
        <w:rPr>
          <w:sz w:val="22"/>
          <w:szCs w:val="22"/>
          <w:lang w:bidi="he-IL"/>
        </w:rPr>
        <w:t xml:space="preserve">block </w:t>
      </w:r>
      <w:r w:rsidRPr="002C5653">
        <w:rPr>
          <w:sz w:val="22"/>
          <w:szCs w:val="22"/>
          <w:lang w:bidi="he-IL"/>
        </w:rPr>
        <w:t>identity matrix.</w:t>
      </w:r>
    </w:p>
    <w:p w14:paraId="15187AB8" w14:textId="77777777" w:rsidR="000D5533" w:rsidRPr="002C5653" w:rsidRDefault="000D5533" w:rsidP="000D5533">
      <w:pPr>
        <w:pStyle w:val="IEEEStdsParagraph"/>
        <w:numPr>
          <w:ilvl w:val="0"/>
          <w:numId w:val="56"/>
        </w:numPr>
        <w:rPr>
          <w:sz w:val="22"/>
          <w:szCs w:val="22"/>
          <w:lang w:bidi="he-IL"/>
        </w:rPr>
      </w:pPr>
      <w:r w:rsidRPr="002C5653">
        <w:rPr>
          <w:sz w:val="22"/>
          <w:szCs w:val="22"/>
        </w:rPr>
        <w:t>IDFT: Compute the inverse discrete Fourier transform.</w:t>
      </w:r>
    </w:p>
    <w:p w14:paraId="6728A402" w14:textId="17C24345" w:rsidR="000D5533" w:rsidRPr="002C5653" w:rsidRDefault="000D5533" w:rsidP="000D5533">
      <w:pPr>
        <w:pStyle w:val="IEEEStdsParagraph"/>
        <w:numPr>
          <w:ilvl w:val="0"/>
          <w:numId w:val="56"/>
        </w:numPr>
        <w:rPr>
          <w:sz w:val="22"/>
          <w:szCs w:val="22"/>
          <w:lang w:bidi="he-IL"/>
        </w:rPr>
      </w:pPr>
      <w:r w:rsidRPr="002C5653">
        <w:rPr>
          <w:sz w:val="22"/>
          <w:szCs w:val="22"/>
        </w:rPr>
        <w:t>Insert zero-power GI and apply windowing: Prepend values of zero of length indicated by the TXVECTOR parameter GI_TYPE and apply windowing as described in 2</w:t>
      </w:r>
      <w:r>
        <w:rPr>
          <w:sz w:val="22"/>
          <w:szCs w:val="22"/>
        </w:rPr>
        <w:t>7</w:t>
      </w:r>
      <w:r w:rsidRPr="002C5653">
        <w:rPr>
          <w:sz w:val="22"/>
          <w:szCs w:val="22"/>
        </w:rPr>
        <w:t>.3.</w:t>
      </w:r>
      <w:r>
        <w:rPr>
          <w:sz w:val="22"/>
          <w:szCs w:val="22"/>
        </w:rPr>
        <w:t>10</w:t>
      </w:r>
      <w:r w:rsidRPr="002C5653">
        <w:rPr>
          <w:sz w:val="22"/>
          <w:szCs w:val="22"/>
        </w:rPr>
        <w:t xml:space="preserve"> (Mathematical description of signals).</w:t>
      </w:r>
    </w:p>
    <w:p w14:paraId="1D28BF4A" w14:textId="129B6BCF" w:rsidR="000D5533" w:rsidRDefault="000D5533" w:rsidP="000D5533">
      <w:pPr>
        <w:pStyle w:val="IEEEStdsParagraph"/>
        <w:numPr>
          <w:ilvl w:val="0"/>
          <w:numId w:val="56"/>
        </w:numPr>
        <w:rPr>
          <w:sz w:val="22"/>
          <w:szCs w:val="22"/>
          <w:lang w:bidi="he-IL"/>
        </w:rPr>
      </w:pPr>
      <w:r w:rsidRPr="002C5653">
        <w:rPr>
          <w:sz w:val="22"/>
          <w:szCs w:val="22"/>
        </w:rPr>
        <w:t>Analog and RF: Upconvert the resulting complex baseband waveform associated with each transmit chain to an RF signal according to the center frequency of the desired channel and transmit. Refer to 2</w:t>
      </w:r>
      <w:r>
        <w:rPr>
          <w:sz w:val="22"/>
          <w:szCs w:val="22"/>
        </w:rPr>
        <w:t>7</w:t>
      </w:r>
      <w:r w:rsidRPr="002C5653">
        <w:rPr>
          <w:sz w:val="22"/>
          <w:szCs w:val="22"/>
        </w:rPr>
        <w:t>.3.9 (Mathematical description of signals) and 2</w:t>
      </w:r>
      <w:r>
        <w:rPr>
          <w:sz w:val="22"/>
          <w:szCs w:val="22"/>
        </w:rPr>
        <w:t>7</w:t>
      </w:r>
      <w:r w:rsidRPr="002C5653">
        <w:rPr>
          <w:sz w:val="22"/>
          <w:szCs w:val="22"/>
        </w:rPr>
        <w:t>.3.1</w:t>
      </w:r>
      <w:r>
        <w:rPr>
          <w:sz w:val="22"/>
          <w:szCs w:val="22"/>
        </w:rPr>
        <w:t>1</w:t>
      </w:r>
      <w:r w:rsidRPr="002C5653">
        <w:rPr>
          <w:sz w:val="22"/>
          <w:szCs w:val="22"/>
        </w:rPr>
        <w:t xml:space="preserve"> (HE preamble) for details.</w:t>
      </w:r>
    </w:p>
    <w:p w14:paraId="26BF56E0" w14:textId="77777777" w:rsidR="00294109" w:rsidRPr="00210020" w:rsidRDefault="00294109" w:rsidP="0051261F">
      <w:pPr>
        <w:pStyle w:val="EditiingInstruction"/>
        <w:rPr>
          <w:color w:val="auto"/>
          <w:w w:val="100"/>
          <w:sz w:val="22"/>
          <w:szCs w:val="22"/>
        </w:rPr>
      </w:pPr>
    </w:p>
    <w:p w14:paraId="169CB280" w14:textId="77777777" w:rsidR="00A20CAA" w:rsidRPr="00D17539" w:rsidRDefault="00A20CAA" w:rsidP="006A35E1">
      <w:pPr>
        <w:spacing w:before="240"/>
        <w:jc w:val="both"/>
        <w:rPr>
          <w:sz w:val="22"/>
          <w:szCs w:val="22"/>
        </w:rPr>
      </w:pPr>
    </w:p>
    <w:sectPr w:rsidR="00A20CAA" w:rsidRPr="00D1753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2E091" w14:textId="77777777" w:rsidR="00980AD8" w:rsidRDefault="00980AD8">
      <w:r>
        <w:separator/>
      </w:r>
    </w:p>
  </w:endnote>
  <w:endnote w:type="continuationSeparator" w:id="0">
    <w:p w14:paraId="60BDE67E" w14:textId="77777777" w:rsidR="00980AD8" w:rsidRDefault="0098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3" w:usb1="08070000" w:usb2="00000010" w:usb3="00000000" w:csb0="00020001" w:csb1="00000000"/>
  </w:font>
  <w:font w:name="Helvetica-Bold">
    <w:altName w:val="Arial"/>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DCEC4" w14:textId="4195EDB9" w:rsidR="00AD1A3D" w:rsidRDefault="003E3D8E">
    <w:pPr>
      <w:pStyle w:val="Footer"/>
      <w:tabs>
        <w:tab w:val="clear" w:pos="6480"/>
        <w:tab w:val="center" w:pos="4680"/>
        <w:tab w:val="right" w:pos="9360"/>
      </w:tabs>
    </w:pPr>
    <w:fldSimple w:instr=" SUBJECT  \* MERGEFORMAT ">
      <w:r w:rsidR="00AD1A3D">
        <w:t>Submission</w:t>
      </w:r>
    </w:fldSimple>
    <w:r w:rsidR="00AD1A3D">
      <w:tab/>
      <w:t xml:space="preserve">page </w:t>
    </w:r>
    <w:r w:rsidR="00AD1A3D">
      <w:fldChar w:fldCharType="begin"/>
    </w:r>
    <w:r w:rsidR="00AD1A3D">
      <w:instrText xml:space="preserve">page </w:instrText>
    </w:r>
    <w:r w:rsidR="00AD1A3D">
      <w:fldChar w:fldCharType="separate"/>
    </w:r>
    <w:r w:rsidR="00AD1A3D">
      <w:rPr>
        <w:noProof/>
      </w:rPr>
      <w:t>7</w:t>
    </w:r>
    <w:r w:rsidR="00AD1A3D">
      <w:rPr>
        <w:noProof/>
      </w:rPr>
      <w:fldChar w:fldCharType="end"/>
    </w:r>
    <w:r w:rsidR="00AD1A3D">
      <w:tab/>
    </w:r>
    <w:r w:rsidR="00AD1A3D">
      <w:rPr>
        <w:lang w:eastAsia="ko-KR"/>
      </w:rPr>
      <w:t>Christi</w:t>
    </w:r>
    <w:r w:rsidR="00F50946">
      <w:rPr>
        <w:lang w:eastAsia="ko-KR"/>
      </w:rPr>
      <w:t>a</w:t>
    </w:r>
    <w:r w:rsidR="00AD1A3D">
      <w:rPr>
        <w:lang w:eastAsia="ko-KR"/>
      </w:rPr>
      <w:t>n Berger (NXP)</w:t>
    </w:r>
  </w:p>
  <w:p w14:paraId="0CF22F6A" w14:textId="77777777" w:rsidR="00AD1A3D" w:rsidRDefault="00AD1A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8D038" w14:textId="77777777" w:rsidR="00980AD8" w:rsidRDefault="00980AD8">
      <w:r>
        <w:separator/>
      </w:r>
    </w:p>
  </w:footnote>
  <w:footnote w:type="continuationSeparator" w:id="0">
    <w:p w14:paraId="4F6AC34D" w14:textId="77777777" w:rsidR="00980AD8" w:rsidRDefault="00980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26399" w14:textId="6503EF27" w:rsidR="00AD1A3D" w:rsidRDefault="00AD1A3D">
    <w:pPr>
      <w:pStyle w:val="Header"/>
      <w:tabs>
        <w:tab w:val="clear" w:pos="6480"/>
        <w:tab w:val="center" w:pos="4680"/>
        <w:tab w:val="right" w:pos="9360"/>
      </w:tabs>
    </w:pPr>
    <w:r>
      <w:rPr>
        <w:lang w:eastAsia="ko-KR"/>
      </w:rPr>
      <w:t>Feb 2021</w:t>
    </w:r>
    <w:r>
      <w:tab/>
    </w:r>
    <w:r>
      <w:tab/>
    </w:r>
    <w:r>
      <w:fldChar w:fldCharType="begin"/>
    </w:r>
    <w:r>
      <w:instrText xml:space="preserve"> TITLE  \* MERGEFORMAT </w:instrText>
    </w:r>
    <w:r>
      <w:fldChar w:fldCharType="end"/>
    </w:r>
    <w:fldSimple w:instr=" TITLE  \* MERGEFORMAT ">
      <w:r>
        <w:t>doc.: IEEE 802.11-21/</w:t>
      </w:r>
      <w:r>
        <w:rPr>
          <w:lang w:eastAsia="ko-KR"/>
        </w:rPr>
        <w:t>03</w:t>
      </w:r>
      <w:r w:rsidR="00F50946">
        <w:rPr>
          <w:lang w:eastAsia="ko-KR"/>
        </w:rPr>
        <w:t>18</w:t>
      </w:r>
      <w:r>
        <w:rPr>
          <w:lang w:eastAsia="ko-KR"/>
        </w:rPr>
        <w:t>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24412C8"/>
    <w:multiLevelType w:val="hybridMultilevel"/>
    <w:tmpl w:val="70CE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A5A19"/>
    <w:multiLevelType w:val="hybridMultilevel"/>
    <w:tmpl w:val="579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57CF4"/>
    <w:multiLevelType w:val="hybridMultilevel"/>
    <w:tmpl w:val="696A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603A2D"/>
    <w:multiLevelType w:val="hybridMultilevel"/>
    <w:tmpl w:val="287C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F5F06"/>
    <w:multiLevelType w:val="hybridMultilevel"/>
    <w:tmpl w:val="81E2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9" w15:restartNumberingAfterBreak="0">
    <w:nsid w:val="241F7089"/>
    <w:multiLevelType w:val="hybridMultilevel"/>
    <w:tmpl w:val="B9D4982C"/>
    <w:lvl w:ilvl="0" w:tplc="E94A45E2">
      <w:start w:val="6"/>
      <w:numFmt w:val="lowerLetter"/>
      <w:lvlText w:val="%1)"/>
      <w:lvlJc w:val="left"/>
      <w:pPr>
        <w:ind w:left="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C62ED"/>
    <w:multiLevelType w:val="hybridMultilevel"/>
    <w:tmpl w:val="E25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01EBE"/>
    <w:multiLevelType w:val="hybridMultilevel"/>
    <w:tmpl w:val="0792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8353E"/>
    <w:multiLevelType w:val="hybridMultilevel"/>
    <w:tmpl w:val="B50E6996"/>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F03E6"/>
    <w:multiLevelType w:val="hybridMultilevel"/>
    <w:tmpl w:val="BE36B75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227B3"/>
    <w:multiLevelType w:val="hybridMultilevel"/>
    <w:tmpl w:val="92B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664A5"/>
    <w:multiLevelType w:val="hybridMultilevel"/>
    <w:tmpl w:val="820EC668"/>
    <w:lvl w:ilvl="0" w:tplc="366E8AC8">
      <w:start w:val="6"/>
      <w:numFmt w:val="low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1322A"/>
    <w:multiLevelType w:val="hybridMultilevel"/>
    <w:tmpl w:val="6BD0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06D78"/>
    <w:multiLevelType w:val="hybridMultilevel"/>
    <w:tmpl w:val="E0C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63D1C"/>
    <w:multiLevelType w:val="hybridMultilevel"/>
    <w:tmpl w:val="4D20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D8209F"/>
    <w:multiLevelType w:val="hybridMultilevel"/>
    <w:tmpl w:val="4076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C1D72"/>
    <w:multiLevelType w:val="singleLevel"/>
    <w:tmpl w:val="68AE471A"/>
    <w:lvl w:ilvl="0">
      <w:numFmt w:val="decimal"/>
      <w:pStyle w:val="IEEEStdsRegularFigureCaption"/>
      <w:lvlText w:val=""/>
      <w:lvlJc w:val="left"/>
    </w:lvl>
  </w:abstractNum>
  <w:abstractNum w:abstractNumId="25" w15:restartNumberingAfterBreak="0">
    <w:nsid w:val="508259C2"/>
    <w:multiLevelType w:val="hybridMultilevel"/>
    <w:tmpl w:val="536A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732693"/>
    <w:multiLevelType w:val="hybridMultilevel"/>
    <w:tmpl w:val="4384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75A61"/>
    <w:multiLevelType w:val="hybridMultilevel"/>
    <w:tmpl w:val="EDC2ABA8"/>
    <w:lvl w:ilvl="0" w:tplc="04090017">
      <w:start w:val="1"/>
      <w:numFmt w:val="lowerLetter"/>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7757E0"/>
    <w:multiLevelType w:val="hybridMultilevel"/>
    <w:tmpl w:val="A00A21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5B9A7E23"/>
    <w:multiLevelType w:val="hybridMultilevel"/>
    <w:tmpl w:val="D2581708"/>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BF56D6"/>
    <w:multiLevelType w:val="hybridMultilevel"/>
    <w:tmpl w:val="2B640884"/>
    <w:lvl w:ilvl="0" w:tplc="27B0DE9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1A2430"/>
    <w:multiLevelType w:val="hybridMultilevel"/>
    <w:tmpl w:val="50C87C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74707"/>
    <w:multiLevelType w:val="hybridMultilevel"/>
    <w:tmpl w:val="406261C4"/>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05370B3"/>
    <w:multiLevelType w:val="hybridMultilevel"/>
    <w:tmpl w:val="F0F22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22"/>
  </w:num>
  <w:num w:numId="17">
    <w:abstractNumId w:val="34"/>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16"/>
  </w:num>
  <w:num w:numId="26">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abstractNumId w:val="9"/>
  </w:num>
  <w:num w:numId="28">
    <w:abstractNumId w:val="27"/>
  </w:num>
  <w:num w:numId="29">
    <w:abstractNumId w:val="21"/>
  </w:num>
  <w:num w:numId="30">
    <w:abstractNumId w:val="26"/>
  </w:num>
  <w:num w:numId="31">
    <w:abstractNumId w:val="32"/>
  </w:num>
  <w:num w:numId="32">
    <w:abstractNumId w:val="7"/>
  </w:num>
  <w:num w:numId="33">
    <w:abstractNumId w:val="15"/>
  </w:num>
  <w:num w:numId="34">
    <w:abstractNumId w:val="4"/>
  </w:num>
  <w:num w:numId="35">
    <w:abstractNumId w:val="19"/>
  </w:num>
  <w:num w:numId="36">
    <w:abstractNumId w:val="23"/>
  </w:num>
  <w:num w:numId="37">
    <w:abstractNumId w:val="12"/>
  </w:num>
  <w:num w:numId="38">
    <w:abstractNumId w:val="6"/>
  </w:num>
  <w:num w:numId="39">
    <w:abstractNumId w:val="24"/>
  </w:num>
  <w:num w:numId="40">
    <w:abstractNumId w:val="24"/>
  </w:num>
  <w:num w:numId="41">
    <w:abstractNumId w:val="8"/>
  </w:num>
  <w:num w:numId="42">
    <w:abstractNumId w:val="36"/>
  </w:num>
  <w:num w:numId="43">
    <w:abstractNumId w:val="33"/>
  </w:num>
  <w:num w:numId="44">
    <w:abstractNumId w:val="20"/>
  </w:num>
  <w:num w:numId="45">
    <w:abstractNumId w:val="17"/>
  </w:num>
  <w:num w:numId="46">
    <w:abstractNumId w:val="10"/>
  </w:num>
  <w:num w:numId="47">
    <w:abstractNumId w:val="14"/>
  </w:num>
  <w:num w:numId="48">
    <w:abstractNumId w:val="30"/>
  </w:num>
  <w:num w:numId="49">
    <w:abstractNumId w:val="35"/>
  </w:num>
  <w:num w:numId="50">
    <w:abstractNumId w:val="13"/>
  </w:num>
  <w:num w:numId="51">
    <w:abstractNumId w:val="31"/>
  </w:num>
  <w:num w:numId="52">
    <w:abstractNumId w:val="3"/>
  </w:num>
  <w:num w:numId="53">
    <w:abstractNumId w:val="11"/>
  </w:num>
  <w:num w:numId="54">
    <w:abstractNumId w:val="1"/>
  </w:num>
  <w:num w:numId="55">
    <w:abstractNumId w:val="29"/>
  </w:num>
  <w:num w:numId="56">
    <w:abstractNumId w:val="37"/>
  </w:num>
  <w:num w:numId="57">
    <w:abstractNumId w:val="25"/>
  </w:num>
  <w:num w:numId="58">
    <w:abstractNumId w:val="18"/>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906"/>
    <w:rsid w:val="00012E52"/>
    <w:rsid w:val="00013196"/>
    <w:rsid w:val="0001363C"/>
    <w:rsid w:val="00013664"/>
    <w:rsid w:val="00013881"/>
    <w:rsid w:val="00013EA7"/>
    <w:rsid w:val="00013F87"/>
    <w:rsid w:val="00014031"/>
    <w:rsid w:val="00015144"/>
    <w:rsid w:val="000157CC"/>
    <w:rsid w:val="00016BB3"/>
    <w:rsid w:val="00016D9C"/>
    <w:rsid w:val="000178F4"/>
    <w:rsid w:val="00017D25"/>
    <w:rsid w:val="00020082"/>
    <w:rsid w:val="00020330"/>
    <w:rsid w:val="000210DA"/>
    <w:rsid w:val="0002195F"/>
    <w:rsid w:val="00021A27"/>
    <w:rsid w:val="00021F0A"/>
    <w:rsid w:val="00022F04"/>
    <w:rsid w:val="00023CD8"/>
    <w:rsid w:val="00023DDA"/>
    <w:rsid w:val="00024344"/>
    <w:rsid w:val="00024487"/>
    <w:rsid w:val="00024D88"/>
    <w:rsid w:val="00025138"/>
    <w:rsid w:val="00025A46"/>
    <w:rsid w:val="00025B02"/>
    <w:rsid w:val="00025B9F"/>
    <w:rsid w:val="00027B5F"/>
    <w:rsid w:val="00027D05"/>
    <w:rsid w:val="00027E3D"/>
    <w:rsid w:val="0003096D"/>
    <w:rsid w:val="0003158D"/>
    <w:rsid w:val="00031E68"/>
    <w:rsid w:val="0003230C"/>
    <w:rsid w:val="0003258E"/>
    <w:rsid w:val="000328C1"/>
    <w:rsid w:val="000337C7"/>
    <w:rsid w:val="00033B0A"/>
    <w:rsid w:val="00034E6F"/>
    <w:rsid w:val="00035621"/>
    <w:rsid w:val="000358B3"/>
    <w:rsid w:val="000363D4"/>
    <w:rsid w:val="000372D0"/>
    <w:rsid w:val="000405C4"/>
    <w:rsid w:val="00040697"/>
    <w:rsid w:val="00040960"/>
    <w:rsid w:val="00040C3E"/>
    <w:rsid w:val="00041725"/>
    <w:rsid w:val="00041E4D"/>
    <w:rsid w:val="00041E8E"/>
    <w:rsid w:val="000423B0"/>
    <w:rsid w:val="00042FB6"/>
    <w:rsid w:val="00044DC0"/>
    <w:rsid w:val="000454DC"/>
    <w:rsid w:val="000457AD"/>
    <w:rsid w:val="000459BE"/>
    <w:rsid w:val="00045B63"/>
    <w:rsid w:val="000463FC"/>
    <w:rsid w:val="000478EE"/>
    <w:rsid w:val="0005176F"/>
    <w:rsid w:val="00051C57"/>
    <w:rsid w:val="00052040"/>
    <w:rsid w:val="00052123"/>
    <w:rsid w:val="00053519"/>
    <w:rsid w:val="000549C3"/>
    <w:rsid w:val="00054E71"/>
    <w:rsid w:val="00055180"/>
    <w:rsid w:val="000557D1"/>
    <w:rsid w:val="00055D69"/>
    <w:rsid w:val="00056772"/>
    <w:rsid w:val="000567DA"/>
    <w:rsid w:val="00056D28"/>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67E20"/>
    <w:rsid w:val="00070066"/>
    <w:rsid w:val="0007109A"/>
    <w:rsid w:val="000717A0"/>
    <w:rsid w:val="00071971"/>
    <w:rsid w:val="000720E0"/>
    <w:rsid w:val="00073BB4"/>
    <w:rsid w:val="0007433B"/>
    <w:rsid w:val="00075C3C"/>
    <w:rsid w:val="00075E1E"/>
    <w:rsid w:val="00076450"/>
    <w:rsid w:val="00076717"/>
    <w:rsid w:val="00076885"/>
    <w:rsid w:val="00077C25"/>
    <w:rsid w:val="00077C4C"/>
    <w:rsid w:val="00077D71"/>
    <w:rsid w:val="00077EDF"/>
    <w:rsid w:val="000806EA"/>
    <w:rsid w:val="00080ACC"/>
    <w:rsid w:val="00080C61"/>
    <w:rsid w:val="00080E1A"/>
    <w:rsid w:val="000815C7"/>
    <w:rsid w:val="00081E62"/>
    <w:rsid w:val="000823C8"/>
    <w:rsid w:val="000829FF"/>
    <w:rsid w:val="00082B8A"/>
    <w:rsid w:val="0008302D"/>
    <w:rsid w:val="00083D20"/>
    <w:rsid w:val="00084297"/>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8B7"/>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5A9"/>
    <w:rsid w:val="000B062F"/>
    <w:rsid w:val="000B07FC"/>
    <w:rsid w:val="000B083E"/>
    <w:rsid w:val="000B0DAF"/>
    <w:rsid w:val="000B0F7E"/>
    <w:rsid w:val="000B192B"/>
    <w:rsid w:val="000B200F"/>
    <w:rsid w:val="000B2B84"/>
    <w:rsid w:val="000B3230"/>
    <w:rsid w:val="000B522A"/>
    <w:rsid w:val="000B56E1"/>
    <w:rsid w:val="000B59FE"/>
    <w:rsid w:val="000B669A"/>
    <w:rsid w:val="000B7C9F"/>
    <w:rsid w:val="000C0508"/>
    <w:rsid w:val="000C081F"/>
    <w:rsid w:val="000C0C32"/>
    <w:rsid w:val="000C27D0"/>
    <w:rsid w:val="000C29ED"/>
    <w:rsid w:val="000C33B0"/>
    <w:rsid w:val="000C3DDA"/>
    <w:rsid w:val="000C44F3"/>
    <w:rsid w:val="000C4C29"/>
    <w:rsid w:val="000C54F3"/>
    <w:rsid w:val="000C5A7C"/>
    <w:rsid w:val="000C5F90"/>
    <w:rsid w:val="000C61BF"/>
    <w:rsid w:val="000C6A2F"/>
    <w:rsid w:val="000C6AE4"/>
    <w:rsid w:val="000C7FBE"/>
    <w:rsid w:val="000D01A3"/>
    <w:rsid w:val="000D09C1"/>
    <w:rsid w:val="000D174A"/>
    <w:rsid w:val="000D1AD4"/>
    <w:rsid w:val="000D1D53"/>
    <w:rsid w:val="000D23B7"/>
    <w:rsid w:val="000D276A"/>
    <w:rsid w:val="000D2B5B"/>
    <w:rsid w:val="000D2F1B"/>
    <w:rsid w:val="000D330A"/>
    <w:rsid w:val="000D3D77"/>
    <w:rsid w:val="000D4A2B"/>
    <w:rsid w:val="000D4A8F"/>
    <w:rsid w:val="000D5533"/>
    <w:rsid w:val="000D5EBD"/>
    <w:rsid w:val="000D6534"/>
    <w:rsid w:val="000D674F"/>
    <w:rsid w:val="000D71BE"/>
    <w:rsid w:val="000E0494"/>
    <w:rsid w:val="000E08B6"/>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5035"/>
    <w:rsid w:val="000F5088"/>
    <w:rsid w:val="000F5DA6"/>
    <w:rsid w:val="000F685B"/>
    <w:rsid w:val="000F69B7"/>
    <w:rsid w:val="000F69BC"/>
    <w:rsid w:val="000F6BB9"/>
    <w:rsid w:val="000F6FFF"/>
    <w:rsid w:val="000F7043"/>
    <w:rsid w:val="000F7C5E"/>
    <w:rsid w:val="000F7D98"/>
    <w:rsid w:val="000F7F89"/>
    <w:rsid w:val="0010028D"/>
    <w:rsid w:val="001003EA"/>
    <w:rsid w:val="00100E3B"/>
    <w:rsid w:val="001015F8"/>
    <w:rsid w:val="00102664"/>
    <w:rsid w:val="0010433D"/>
    <w:rsid w:val="001045DE"/>
    <w:rsid w:val="0010469F"/>
    <w:rsid w:val="00104B80"/>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1ABF"/>
    <w:rsid w:val="00122191"/>
    <w:rsid w:val="00122D51"/>
    <w:rsid w:val="001231A3"/>
    <w:rsid w:val="00123C32"/>
    <w:rsid w:val="00124017"/>
    <w:rsid w:val="0012438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60"/>
    <w:rsid w:val="001356A8"/>
    <w:rsid w:val="00135B4B"/>
    <w:rsid w:val="00135DDD"/>
    <w:rsid w:val="0013699E"/>
    <w:rsid w:val="00136D67"/>
    <w:rsid w:val="001370A7"/>
    <w:rsid w:val="00137878"/>
    <w:rsid w:val="0014056C"/>
    <w:rsid w:val="0014106B"/>
    <w:rsid w:val="00141633"/>
    <w:rsid w:val="00141963"/>
    <w:rsid w:val="00141DF5"/>
    <w:rsid w:val="00142982"/>
    <w:rsid w:val="001438A5"/>
    <w:rsid w:val="00143EAA"/>
    <w:rsid w:val="00144728"/>
    <w:rsid w:val="001448D8"/>
    <w:rsid w:val="00144DA2"/>
    <w:rsid w:val="001450BB"/>
    <w:rsid w:val="001459E7"/>
    <w:rsid w:val="00145C98"/>
    <w:rsid w:val="001465D9"/>
    <w:rsid w:val="00146CE6"/>
    <w:rsid w:val="00146D19"/>
    <w:rsid w:val="0014737B"/>
    <w:rsid w:val="0015013D"/>
    <w:rsid w:val="00150F3E"/>
    <w:rsid w:val="00150F6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BA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7B2"/>
    <w:rsid w:val="00175CDF"/>
    <w:rsid w:val="0017659B"/>
    <w:rsid w:val="00177439"/>
    <w:rsid w:val="00177539"/>
    <w:rsid w:val="00177BCE"/>
    <w:rsid w:val="001800A8"/>
    <w:rsid w:val="001812B0"/>
    <w:rsid w:val="00181423"/>
    <w:rsid w:val="00182A92"/>
    <w:rsid w:val="00183698"/>
    <w:rsid w:val="00183E07"/>
    <w:rsid w:val="00183F4C"/>
    <w:rsid w:val="001842C2"/>
    <w:rsid w:val="001847C1"/>
    <w:rsid w:val="0018583D"/>
    <w:rsid w:val="00185DC3"/>
    <w:rsid w:val="00185FBF"/>
    <w:rsid w:val="00186769"/>
    <w:rsid w:val="0018684D"/>
    <w:rsid w:val="00186EDF"/>
    <w:rsid w:val="00187129"/>
    <w:rsid w:val="00187274"/>
    <w:rsid w:val="001907E4"/>
    <w:rsid w:val="0019164F"/>
    <w:rsid w:val="00191D5D"/>
    <w:rsid w:val="001923B5"/>
    <w:rsid w:val="00192C6E"/>
    <w:rsid w:val="001936B2"/>
    <w:rsid w:val="00193C39"/>
    <w:rsid w:val="001943F7"/>
    <w:rsid w:val="00194711"/>
    <w:rsid w:val="001947C1"/>
    <w:rsid w:val="00196691"/>
    <w:rsid w:val="00197B92"/>
    <w:rsid w:val="00197E8F"/>
    <w:rsid w:val="00197EE9"/>
    <w:rsid w:val="001A0ADA"/>
    <w:rsid w:val="001A0CEC"/>
    <w:rsid w:val="001A0EDB"/>
    <w:rsid w:val="001A1456"/>
    <w:rsid w:val="001A1B7C"/>
    <w:rsid w:val="001A2240"/>
    <w:rsid w:val="001A292D"/>
    <w:rsid w:val="001A2CDE"/>
    <w:rsid w:val="001A498E"/>
    <w:rsid w:val="001A53BF"/>
    <w:rsid w:val="001A53E7"/>
    <w:rsid w:val="001A57E8"/>
    <w:rsid w:val="001A57F3"/>
    <w:rsid w:val="001A5A3F"/>
    <w:rsid w:val="001A71D0"/>
    <w:rsid w:val="001A7435"/>
    <w:rsid w:val="001A77FD"/>
    <w:rsid w:val="001B0001"/>
    <w:rsid w:val="001B0F79"/>
    <w:rsid w:val="001B252D"/>
    <w:rsid w:val="001B2904"/>
    <w:rsid w:val="001B2CD6"/>
    <w:rsid w:val="001B2E3B"/>
    <w:rsid w:val="001B2F37"/>
    <w:rsid w:val="001B2F49"/>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80F"/>
    <w:rsid w:val="001C7736"/>
    <w:rsid w:val="001C78C1"/>
    <w:rsid w:val="001C7CCE"/>
    <w:rsid w:val="001D0277"/>
    <w:rsid w:val="001D15ED"/>
    <w:rsid w:val="001D1FA5"/>
    <w:rsid w:val="001D1FB5"/>
    <w:rsid w:val="001D2A6C"/>
    <w:rsid w:val="001D2D4F"/>
    <w:rsid w:val="001D3159"/>
    <w:rsid w:val="001D328B"/>
    <w:rsid w:val="001D3CA6"/>
    <w:rsid w:val="001D4A93"/>
    <w:rsid w:val="001D534C"/>
    <w:rsid w:val="001D581A"/>
    <w:rsid w:val="001D5A67"/>
    <w:rsid w:val="001D5B4F"/>
    <w:rsid w:val="001D5F28"/>
    <w:rsid w:val="001D6D0C"/>
    <w:rsid w:val="001D7529"/>
    <w:rsid w:val="001D7572"/>
    <w:rsid w:val="001D7948"/>
    <w:rsid w:val="001E01D8"/>
    <w:rsid w:val="001E0946"/>
    <w:rsid w:val="001E0F7B"/>
    <w:rsid w:val="001E1001"/>
    <w:rsid w:val="001E15F8"/>
    <w:rsid w:val="001E2370"/>
    <w:rsid w:val="001E26DE"/>
    <w:rsid w:val="001E2D33"/>
    <w:rsid w:val="001E2E75"/>
    <w:rsid w:val="001E349E"/>
    <w:rsid w:val="001E394C"/>
    <w:rsid w:val="001E58E6"/>
    <w:rsid w:val="001E6267"/>
    <w:rsid w:val="001E630D"/>
    <w:rsid w:val="001E63AA"/>
    <w:rsid w:val="001E6D98"/>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A27"/>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70"/>
    <w:rsid w:val="00226743"/>
    <w:rsid w:val="00231F3B"/>
    <w:rsid w:val="00232185"/>
    <w:rsid w:val="002323FE"/>
    <w:rsid w:val="00232952"/>
    <w:rsid w:val="00232DDB"/>
    <w:rsid w:val="00234A6D"/>
    <w:rsid w:val="00234C13"/>
    <w:rsid w:val="002354BB"/>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918"/>
    <w:rsid w:val="00243336"/>
    <w:rsid w:val="00244CF4"/>
    <w:rsid w:val="002456F5"/>
    <w:rsid w:val="0024589E"/>
    <w:rsid w:val="00245E5D"/>
    <w:rsid w:val="002464C6"/>
    <w:rsid w:val="002470AC"/>
    <w:rsid w:val="0024720B"/>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574B1"/>
    <w:rsid w:val="00257764"/>
    <w:rsid w:val="00260415"/>
    <w:rsid w:val="0026099A"/>
    <w:rsid w:val="00261BA3"/>
    <w:rsid w:val="002622B4"/>
    <w:rsid w:val="0026249F"/>
    <w:rsid w:val="00262D56"/>
    <w:rsid w:val="00263092"/>
    <w:rsid w:val="00263B19"/>
    <w:rsid w:val="00264372"/>
    <w:rsid w:val="0026437D"/>
    <w:rsid w:val="00264C94"/>
    <w:rsid w:val="00264E78"/>
    <w:rsid w:val="00265318"/>
    <w:rsid w:val="002662A5"/>
    <w:rsid w:val="00266521"/>
    <w:rsid w:val="00266A22"/>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50"/>
    <w:rsid w:val="002842B8"/>
    <w:rsid w:val="00284789"/>
    <w:rsid w:val="00284945"/>
    <w:rsid w:val="00284A8E"/>
    <w:rsid w:val="00284C5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109"/>
    <w:rsid w:val="002942DD"/>
    <w:rsid w:val="002942FE"/>
    <w:rsid w:val="00294B37"/>
    <w:rsid w:val="00295E46"/>
    <w:rsid w:val="00296722"/>
    <w:rsid w:val="00296EFE"/>
    <w:rsid w:val="002975D5"/>
    <w:rsid w:val="00297F3F"/>
    <w:rsid w:val="002A0681"/>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3240"/>
    <w:rsid w:val="002C40A3"/>
    <w:rsid w:val="002C4625"/>
    <w:rsid w:val="002C49D8"/>
    <w:rsid w:val="002C4BE8"/>
    <w:rsid w:val="002C573C"/>
    <w:rsid w:val="002C5F62"/>
    <w:rsid w:val="002C6B4F"/>
    <w:rsid w:val="002C6CFB"/>
    <w:rsid w:val="002C72E1"/>
    <w:rsid w:val="002C79F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B42"/>
    <w:rsid w:val="002E6FF6"/>
    <w:rsid w:val="002E7BD1"/>
    <w:rsid w:val="002F054A"/>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7199"/>
    <w:rsid w:val="002F7224"/>
    <w:rsid w:val="002F7C7E"/>
    <w:rsid w:val="002F7D11"/>
    <w:rsid w:val="003006D8"/>
    <w:rsid w:val="0030081B"/>
    <w:rsid w:val="00301E76"/>
    <w:rsid w:val="00301EB4"/>
    <w:rsid w:val="003024ED"/>
    <w:rsid w:val="0030268D"/>
    <w:rsid w:val="0030382C"/>
    <w:rsid w:val="003043E9"/>
    <w:rsid w:val="003050EE"/>
    <w:rsid w:val="00305D6E"/>
    <w:rsid w:val="00305DA6"/>
    <w:rsid w:val="00305F5E"/>
    <w:rsid w:val="00306240"/>
    <w:rsid w:val="003067FD"/>
    <w:rsid w:val="00306B0E"/>
    <w:rsid w:val="0030782E"/>
    <w:rsid w:val="00307A17"/>
    <w:rsid w:val="00307EC2"/>
    <w:rsid w:val="00307F5F"/>
    <w:rsid w:val="00311B10"/>
    <w:rsid w:val="003128A2"/>
    <w:rsid w:val="00312ACA"/>
    <w:rsid w:val="0031336A"/>
    <w:rsid w:val="00314580"/>
    <w:rsid w:val="00315970"/>
    <w:rsid w:val="00315B52"/>
    <w:rsid w:val="00315DA0"/>
    <w:rsid w:val="00315DE7"/>
    <w:rsid w:val="00315EF4"/>
    <w:rsid w:val="00316309"/>
    <w:rsid w:val="00317A7D"/>
    <w:rsid w:val="00320E0C"/>
    <w:rsid w:val="00320ED2"/>
    <w:rsid w:val="003214E2"/>
    <w:rsid w:val="003222DD"/>
    <w:rsid w:val="00322B34"/>
    <w:rsid w:val="003240A0"/>
    <w:rsid w:val="0032426E"/>
    <w:rsid w:val="00324BB2"/>
    <w:rsid w:val="00325AB6"/>
    <w:rsid w:val="00325DBC"/>
    <w:rsid w:val="00326126"/>
    <w:rsid w:val="003265EA"/>
    <w:rsid w:val="003267C0"/>
    <w:rsid w:val="00327483"/>
    <w:rsid w:val="00327E47"/>
    <w:rsid w:val="00330058"/>
    <w:rsid w:val="0033057A"/>
    <w:rsid w:val="003308A8"/>
    <w:rsid w:val="00330B43"/>
    <w:rsid w:val="00331749"/>
    <w:rsid w:val="00331B52"/>
    <w:rsid w:val="00332A81"/>
    <w:rsid w:val="00332DDE"/>
    <w:rsid w:val="00332F54"/>
    <w:rsid w:val="0033468A"/>
    <w:rsid w:val="003347A4"/>
    <w:rsid w:val="00334920"/>
    <w:rsid w:val="00334DEA"/>
    <w:rsid w:val="0033520D"/>
    <w:rsid w:val="003362EF"/>
    <w:rsid w:val="00336737"/>
    <w:rsid w:val="00336F5F"/>
    <w:rsid w:val="00337417"/>
    <w:rsid w:val="00340551"/>
    <w:rsid w:val="00340C8D"/>
    <w:rsid w:val="00340CF5"/>
    <w:rsid w:val="00341070"/>
    <w:rsid w:val="0034120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7910"/>
    <w:rsid w:val="00357F36"/>
    <w:rsid w:val="00360C87"/>
    <w:rsid w:val="00360CD7"/>
    <w:rsid w:val="0036150C"/>
    <w:rsid w:val="00361D88"/>
    <w:rsid w:val="003622ED"/>
    <w:rsid w:val="00362C5B"/>
    <w:rsid w:val="00363B8F"/>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7E42"/>
    <w:rsid w:val="003800E4"/>
    <w:rsid w:val="003803D2"/>
    <w:rsid w:val="003818CA"/>
    <w:rsid w:val="00381F98"/>
    <w:rsid w:val="0038241A"/>
    <w:rsid w:val="00382482"/>
    <w:rsid w:val="00382C54"/>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1D9"/>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65B"/>
    <w:rsid w:val="003C0720"/>
    <w:rsid w:val="003C0AE9"/>
    <w:rsid w:val="003C1D05"/>
    <w:rsid w:val="003C2317"/>
    <w:rsid w:val="003C2436"/>
    <w:rsid w:val="003C2B82"/>
    <w:rsid w:val="003C315D"/>
    <w:rsid w:val="003C32E2"/>
    <w:rsid w:val="003C47A5"/>
    <w:rsid w:val="003C47D1"/>
    <w:rsid w:val="003C56D8"/>
    <w:rsid w:val="003C58AE"/>
    <w:rsid w:val="003C5E11"/>
    <w:rsid w:val="003C5F82"/>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D8E"/>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46"/>
    <w:rsid w:val="003F34EA"/>
    <w:rsid w:val="003F3DD9"/>
    <w:rsid w:val="003F533B"/>
    <w:rsid w:val="003F5A63"/>
    <w:rsid w:val="003F62CC"/>
    <w:rsid w:val="003F6B76"/>
    <w:rsid w:val="003F7085"/>
    <w:rsid w:val="003F7BDF"/>
    <w:rsid w:val="00400897"/>
    <w:rsid w:val="004010D0"/>
    <w:rsid w:val="004014AE"/>
    <w:rsid w:val="004021E9"/>
    <w:rsid w:val="004022C6"/>
    <w:rsid w:val="00402EAF"/>
    <w:rsid w:val="00403271"/>
    <w:rsid w:val="004035E5"/>
    <w:rsid w:val="00403645"/>
    <w:rsid w:val="00403708"/>
    <w:rsid w:val="004037EB"/>
    <w:rsid w:val="004038F5"/>
    <w:rsid w:val="00403B13"/>
    <w:rsid w:val="004051EE"/>
    <w:rsid w:val="00405288"/>
    <w:rsid w:val="00405B7F"/>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A46"/>
    <w:rsid w:val="00422546"/>
    <w:rsid w:val="00422D5C"/>
    <w:rsid w:val="00422EEB"/>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529"/>
    <w:rsid w:val="004457DC"/>
    <w:rsid w:val="00446F3A"/>
    <w:rsid w:val="00446FEA"/>
    <w:rsid w:val="00447493"/>
    <w:rsid w:val="0044761D"/>
    <w:rsid w:val="00447EC8"/>
    <w:rsid w:val="004507E7"/>
    <w:rsid w:val="00450976"/>
    <w:rsid w:val="004509B8"/>
    <w:rsid w:val="00450B20"/>
    <w:rsid w:val="00450CC0"/>
    <w:rsid w:val="00450E6E"/>
    <w:rsid w:val="00450FC8"/>
    <w:rsid w:val="004518B3"/>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507E"/>
    <w:rsid w:val="0048527F"/>
    <w:rsid w:val="00486D1E"/>
    <w:rsid w:val="00486EB3"/>
    <w:rsid w:val="0048764C"/>
    <w:rsid w:val="00487778"/>
    <w:rsid w:val="00487B82"/>
    <w:rsid w:val="0049098A"/>
    <w:rsid w:val="00491CAF"/>
    <w:rsid w:val="00492A82"/>
    <w:rsid w:val="00492ADD"/>
    <w:rsid w:val="00492E5C"/>
    <w:rsid w:val="004934FE"/>
    <w:rsid w:val="00494094"/>
    <w:rsid w:val="0049424C"/>
    <w:rsid w:val="0049468A"/>
    <w:rsid w:val="00495C84"/>
    <w:rsid w:val="00495DAB"/>
    <w:rsid w:val="004964B5"/>
    <w:rsid w:val="00496708"/>
    <w:rsid w:val="0049716C"/>
    <w:rsid w:val="004971F5"/>
    <w:rsid w:val="00497913"/>
    <w:rsid w:val="00497F48"/>
    <w:rsid w:val="004A028D"/>
    <w:rsid w:val="004A0711"/>
    <w:rsid w:val="004A0AF4"/>
    <w:rsid w:val="004A0FC9"/>
    <w:rsid w:val="004A1B4F"/>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5FD5"/>
    <w:rsid w:val="004B694E"/>
    <w:rsid w:val="004B6C5E"/>
    <w:rsid w:val="004B6DCB"/>
    <w:rsid w:val="004B6EFD"/>
    <w:rsid w:val="004B7780"/>
    <w:rsid w:val="004C0BD8"/>
    <w:rsid w:val="004C0F0A"/>
    <w:rsid w:val="004C13C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4D21"/>
    <w:rsid w:val="004D4DA0"/>
    <w:rsid w:val="004D5F1F"/>
    <w:rsid w:val="004D6150"/>
    <w:rsid w:val="004D671D"/>
    <w:rsid w:val="004D6AB7"/>
    <w:rsid w:val="004D6BE8"/>
    <w:rsid w:val="004D7188"/>
    <w:rsid w:val="004D756D"/>
    <w:rsid w:val="004E0097"/>
    <w:rsid w:val="004E0209"/>
    <w:rsid w:val="004E040B"/>
    <w:rsid w:val="004E05BC"/>
    <w:rsid w:val="004E19B8"/>
    <w:rsid w:val="004E2A0B"/>
    <w:rsid w:val="004E2B26"/>
    <w:rsid w:val="004E3072"/>
    <w:rsid w:val="004E3B11"/>
    <w:rsid w:val="004E4538"/>
    <w:rsid w:val="004E46DF"/>
    <w:rsid w:val="004E4724"/>
    <w:rsid w:val="004E4B5B"/>
    <w:rsid w:val="004E4D8F"/>
    <w:rsid w:val="004E533B"/>
    <w:rsid w:val="004E569B"/>
    <w:rsid w:val="004E66C3"/>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CD3"/>
    <w:rsid w:val="005004EC"/>
    <w:rsid w:val="00500D0D"/>
    <w:rsid w:val="0050128F"/>
    <w:rsid w:val="0050192E"/>
    <w:rsid w:val="00501E52"/>
    <w:rsid w:val="005023E3"/>
    <w:rsid w:val="0050255C"/>
    <w:rsid w:val="0050281B"/>
    <w:rsid w:val="00502B81"/>
    <w:rsid w:val="00503203"/>
    <w:rsid w:val="00503796"/>
    <w:rsid w:val="00503BF1"/>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DD"/>
    <w:rsid w:val="00507D3D"/>
    <w:rsid w:val="0051035D"/>
    <w:rsid w:val="005109A8"/>
    <w:rsid w:val="00511326"/>
    <w:rsid w:val="00511E52"/>
    <w:rsid w:val="0051261F"/>
    <w:rsid w:val="00512B9B"/>
    <w:rsid w:val="00513528"/>
    <w:rsid w:val="00514286"/>
    <w:rsid w:val="00514563"/>
    <w:rsid w:val="005151F3"/>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C09"/>
    <w:rsid w:val="00530CFF"/>
    <w:rsid w:val="00530D34"/>
    <w:rsid w:val="005310D3"/>
    <w:rsid w:val="00531490"/>
    <w:rsid w:val="00531734"/>
    <w:rsid w:val="00531A8E"/>
    <w:rsid w:val="00531FE4"/>
    <w:rsid w:val="005320A2"/>
    <w:rsid w:val="0053254A"/>
    <w:rsid w:val="005337EC"/>
    <w:rsid w:val="00534E39"/>
    <w:rsid w:val="0053566B"/>
    <w:rsid w:val="0053578E"/>
    <w:rsid w:val="00535A83"/>
    <w:rsid w:val="0053652C"/>
    <w:rsid w:val="00536B68"/>
    <w:rsid w:val="00537730"/>
    <w:rsid w:val="00537B5A"/>
    <w:rsid w:val="00540657"/>
    <w:rsid w:val="005409B7"/>
    <w:rsid w:val="00540A28"/>
    <w:rsid w:val="00540A64"/>
    <w:rsid w:val="00541D00"/>
    <w:rsid w:val="0054235E"/>
    <w:rsid w:val="0054425D"/>
    <w:rsid w:val="005442D3"/>
    <w:rsid w:val="00544B61"/>
    <w:rsid w:val="00545255"/>
    <w:rsid w:val="00545582"/>
    <w:rsid w:val="0054661C"/>
    <w:rsid w:val="00546C0D"/>
    <w:rsid w:val="005470B7"/>
    <w:rsid w:val="00547951"/>
    <w:rsid w:val="00547A0F"/>
    <w:rsid w:val="00552F3F"/>
    <w:rsid w:val="005531EB"/>
    <w:rsid w:val="005533CD"/>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4E0"/>
    <w:rsid w:val="00564EDA"/>
    <w:rsid w:val="0056532B"/>
    <w:rsid w:val="00565FD3"/>
    <w:rsid w:val="00566302"/>
    <w:rsid w:val="00567934"/>
    <w:rsid w:val="00567BF0"/>
    <w:rsid w:val="005702B6"/>
    <w:rsid w:val="005703A1"/>
    <w:rsid w:val="0057046A"/>
    <w:rsid w:val="005705E9"/>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81043"/>
    <w:rsid w:val="005812B7"/>
    <w:rsid w:val="00583068"/>
    <w:rsid w:val="00583212"/>
    <w:rsid w:val="00583366"/>
    <w:rsid w:val="00584488"/>
    <w:rsid w:val="00584989"/>
    <w:rsid w:val="00585275"/>
    <w:rsid w:val="00585D8F"/>
    <w:rsid w:val="00586072"/>
    <w:rsid w:val="0058644C"/>
    <w:rsid w:val="005868C2"/>
    <w:rsid w:val="00586A5F"/>
    <w:rsid w:val="00586F1E"/>
    <w:rsid w:val="0058740D"/>
    <w:rsid w:val="0058766B"/>
    <w:rsid w:val="00587995"/>
    <w:rsid w:val="00587A01"/>
    <w:rsid w:val="00587F10"/>
    <w:rsid w:val="005903B1"/>
    <w:rsid w:val="0059077F"/>
    <w:rsid w:val="00590B9C"/>
    <w:rsid w:val="00590E23"/>
    <w:rsid w:val="00591351"/>
    <w:rsid w:val="00592915"/>
    <w:rsid w:val="0059356C"/>
    <w:rsid w:val="00594B1C"/>
    <w:rsid w:val="00596243"/>
    <w:rsid w:val="005963B0"/>
    <w:rsid w:val="00596413"/>
    <w:rsid w:val="00596B6A"/>
    <w:rsid w:val="00596BCA"/>
    <w:rsid w:val="00597BAE"/>
    <w:rsid w:val="005A0830"/>
    <w:rsid w:val="005A0F06"/>
    <w:rsid w:val="005A16CF"/>
    <w:rsid w:val="005A1A3D"/>
    <w:rsid w:val="005A1AF8"/>
    <w:rsid w:val="005A1D53"/>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192"/>
    <w:rsid w:val="005B151D"/>
    <w:rsid w:val="005B19C7"/>
    <w:rsid w:val="005B26E9"/>
    <w:rsid w:val="005B2BA0"/>
    <w:rsid w:val="005B31EA"/>
    <w:rsid w:val="005B34A6"/>
    <w:rsid w:val="005B3F9E"/>
    <w:rsid w:val="005B4CEE"/>
    <w:rsid w:val="005B53A0"/>
    <w:rsid w:val="005B55BC"/>
    <w:rsid w:val="005B55FB"/>
    <w:rsid w:val="005B5B33"/>
    <w:rsid w:val="005B668F"/>
    <w:rsid w:val="005B6C67"/>
    <w:rsid w:val="005B6FCD"/>
    <w:rsid w:val="005B727A"/>
    <w:rsid w:val="005B7887"/>
    <w:rsid w:val="005C007F"/>
    <w:rsid w:val="005C0CBC"/>
    <w:rsid w:val="005C1444"/>
    <w:rsid w:val="005C1A6A"/>
    <w:rsid w:val="005C1FEA"/>
    <w:rsid w:val="005C2F1F"/>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028"/>
    <w:rsid w:val="005D33B5"/>
    <w:rsid w:val="005D397D"/>
    <w:rsid w:val="005D3ADA"/>
    <w:rsid w:val="005D3BEF"/>
    <w:rsid w:val="005D3F28"/>
    <w:rsid w:val="005D5771"/>
    <w:rsid w:val="005D5C6E"/>
    <w:rsid w:val="005D602F"/>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30C"/>
    <w:rsid w:val="005F5ADA"/>
    <w:rsid w:val="005F607F"/>
    <w:rsid w:val="005F695C"/>
    <w:rsid w:val="005F6D69"/>
    <w:rsid w:val="005F71B8"/>
    <w:rsid w:val="005F7AA4"/>
    <w:rsid w:val="005F7C51"/>
    <w:rsid w:val="006007FC"/>
    <w:rsid w:val="00600A10"/>
    <w:rsid w:val="00600A89"/>
    <w:rsid w:val="00602839"/>
    <w:rsid w:val="00603545"/>
    <w:rsid w:val="00604683"/>
    <w:rsid w:val="00605285"/>
    <w:rsid w:val="00606B02"/>
    <w:rsid w:val="006076AF"/>
    <w:rsid w:val="00610293"/>
    <w:rsid w:val="00610338"/>
    <w:rsid w:val="006104BB"/>
    <w:rsid w:val="006105B8"/>
    <w:rsid w:val="006111B6"/>
    <w:rsid w:val="006117D4"/>
    <w:rsid w:val="006118B5"/>
    <w:rsid w:val="00612605"/>
    <w:rsid w:val="006126A9"/>
    <w:rsid w:val="0061313B"/>
    <w:rsid w:val="0061399E"/>
    <w:rsid w:val="00614267"/>
    <w:rsid w:val="00615E8C"/>
    <w:rsid w:val="00616288"/>
    <w:rsid w:val="0061692A"/>
    <w:rsid w:val="00616976"/>
    <w:rsid w:val="0061786B"/>
    <w:rsid w:val="00617896"/>
    <w:rsid w:val="00620F63"/>
    <w:rsid w:val="00621286"/>
    <w:rsid w:val="00621393"/>
    <w:rsid w:val="0062228F"/>
    <w:rsid w:val="0062254C"/>
    <w:rsid w:val="00622640"/>
    <w:rsid w:val="006226C0"/>
    <w:rsid w:val="0062298E"/>
    <w:rsid w:val="0062350A"/>
    <w:rsid w:val="0062440B"/>
    <w:rsid w:val="00624EBC"/>
    <w:rsid w:val="00624F1A"/>
    <w:rsid w:val="00625104"/>
    <w:rsid w:val="006254B0"/>
    <w:rsid w:val="006259BD"/>
    <w:rsid w:val="00625C33"/>
    <w:rsid w:val="0062653A"/>
    <w:rsid w:val="006265FE"/>
    <w:rsid w:val="00626CFF"/>
    <w:rsid w:val="00626D26"/>
    <w:rsid w:val="006302F7"/>
    <w:rsid w:val="00631EB7"/>
    <w:rsid w:val="006327BA"/>
    <w:rsid w:val="00632BCF"/>
    <w:rsid w:val="00632C0C"/>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5AE"/>
    <w:rsid w:val="006436A4"/>
    <w:rsid w:val="0064382F"/>
    <w:rsid w:val="00644042"/>
    <w:rsid w:val="0064493C"/>
    <w:rsid w:val="00644E29"/>
    <w:rsid w:val="006453D3"/>
    <w:rsid w:val="0064617E"/>
    <w:rsid w:val="00646545"/>
    <w:rsid w:val="00646653"/>
    <w:rsid w:val="00646871"/>
    <w:rsid w:val="00646D9C"/>
    <w:rsid w:val="00647451"/>
    <w:rsid w:val="00650028"/>
    <w:rsid w:val="00650EEE"/>
    <w:rsid w:val="00651442"/>
    <w:rsid w:val="00651FCD"/>
    <w:rsid w:val="00652B57"/>
    <w:rsid w:val="00654399"/>
    <w:rsid w:val="006543F0"/>
    <w:rsid w:val="006548B7"/>
    <w:rsid w:val="00654944"/>
    <w:rsid w:val="00654A34"/>
    <w:rsid w:val="00654A86"/>
    <w:rsid w:val="00654B3B"/>
    <w:rsid w:val="00654BB3"/>
    <w:rsid w:val="006553E8"/>
    <w:rsid w:val="00656882"/>
    <w:rsid w:val="00657061"/>
    <w:rsid w:val="00657363"/>
    <w:rsid w:val="00657513"/>
    <w:rsid w:val="00657DBD"/>
    <w:rsid w:val="00660ACE"/>
    <w:rsid w:val="00660F53"/>
    <w:rsid w:val="00661E89"/>
    <w:rsid w:val="00662343"/>
    <w:rsid w:val="006625D1"/>
    <w:rsid w:val="00662A35"/>
    <w:rsid w:val="00662C05"/>
    <w:rsid w:val="00662FF4"/>
    <w:rsid w:val="0066305E"/>
    <w:rsid w:val="00663293"/>
    <w:rsid w:val="00663775"/>
    <w:rsid w:val="00663B59"/>
    <w:rsid w:val="0066458A"/>
    <w:rsid w:val="0066483B"/>
    <w:rsid w:val="00664CCC"/>
    <w:rsid w:val="00665055"/>
    <w:rsid w:val="006659F1"/>
    <w:rsid w:val="0066643E"/>
    <w:rsid w:val="006668A0"/>
    <w:rsid w:val="00666AFD"/>
    <w:rsid w:val="00667046"/>
    <w:rsid w:val="00667C33"/>
    <w:rsid w:val="00670025"/>
    <w:rsid w:val="0067069C"/>
    <w:rsid w:val="00671941"/>
    <w:rsid w:val="00671A67"/>
    <w:rsid w:val="00671F29"/>
    <w:rsid w:val="00672079"/>
    <w:rsid w:val="00672515"/>
    <w:rsid w:val="0067305F"/>
    <w:rsid w:val="00673ABA"/>
    <w:rsid w:val="00673E73"/>
    <w:rsid w:val="00673FA1"/>
    <w:rsid w:val="00675C9F"/>
    <w:rsid w:val="00676C8C"/>
    <w:rsid w:val="0067737F"/>
    <w:rsid w:val="0067760D"/>
    <w:rsid w:val="00680308"/>
    <w:rsid w:val="00680B47"/>
    <w:rsid w:val="00681017"/>
    <w:rsid w:val="006813E4"/>
    <w:rsid w:val="00681EDF"/>
    <w:rsid w:val="006822F1"/>
    <w:rsid w:val="00682511"/>
    <w:rsid w:val="0068276E"/>
    <w:rsid w:val="00682DDF"/>
    <w:rsid w:val="0068333E"/>
    <w:rsid w:val="00683D76"/>
    <w:rsid w:val="0068408C"/>
    <w:rsid w:val="0068429C"/>
    <w:rsid w:val="0068514E"/>
    <w:rsid w:val="006855A2"/>
    <w:rsid w:val="00685816"/>
    <w:rsid w:val="00685A86"/>
    <w:rsid w:val="00685C12"/>
    <w:rsid w:val="006861D2"/>
    <w:rsid w:val="00686941"/>
    <w:rsid w:val="00687427"/>
    <w:rsid w:val="00687476"/>
    <w:rsid w:val="0069038E"/>
    <w:rsid w:val="00690AEE"/>
    <w:rsid w:val="00690EB5"/>
    <w:rsid w:val="00691170"/>
    <w:rsid w:val="0069227F"/>
    <w:rsid w:val="006925B5"/>
    <w:rsid w:val="006927C2"/>
    <w:rsid w:val="0069296F"/>
    <w:rsid w:val="00692BA7"/>
    <w:rsid w:val="00692C18"/>
    <w:rsid w:val="0069452D"/>
    <w:rsid w:val="00694961"/>
    <w:rsid w:val="0069501E"/>
    <w:rsid w:val="00697593"/>
    <w:rsid w:val="006976B8"/>
    <w:rsid w:val="006976C2"/>
    <w:rsid w:val="00697A55"/>
    <w:rsid w:val="006A0373"/>
    <w:rsid w:val="006A0807"/>
    <w:rsid w:val="006A198B"/>
    <w:rsid w:val="006A1F6F"/>
    <w:rsid w:val="006A2FD4"/>
    <w:rsid w:val="006A3117"/>
    <w:rsid w:val="006A35E1"/>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0A8F"/>
    <w:rsid w:val="006B1082"/>
    <w:rsid w:val="006B1B39"/>
    <w:rsid w:val="006B1BB4"/>
    <w:rsid w:val="006B2705"/>
    <w:rsid w:val="006B278D"/>
    <w:rsid w:val="006B37FE"/>
    <w:rsid w:val="006B51B7"/>
    <w:rsid w:val="006B5907"/>
    <w:rsid w:val="006B5AF2"/>
    <w:rsid w:val="006B5E21"/>
    <w:rsid w:val="006B68E2"/>
    <w:rsid w:val="006B7325"/>
    <w:rsid w:val="006B74C4"/>
    <w:rsid w:val="006C0178"/>
    <w:rsid w:val="006C063A"/>
    <w:rsid w:val="006C0E03"/>
    <w:rsid w:val="006C1785"/>
    <w:rsid w:val="006C1E26"/>
    <w:rsid w:val="006C1FA8"/>
    <w:rsid w:val="006C20C9"/>
    <w:rsid w:val="006C2C97"/>
    <w:rsid w:val="006C3C41"/>
    <w:rsid w:val="006C3DDF"/>
    <w:rsid w:val="006C40C0"/>
    <w:rsid w:val="006C4DE1"/>
    <w:rsid w:val="006C5695"/>
    <w:rsid w:val="006C5B76"/>
    <w:rsid w:val="006C63A0"/>
    <w:rsid w:val="006C640B"/>
    <w:rsid w:val="006C6FBB"/>
    <w:rsid w:val="006D0760"/>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F000D"/>
    <w:rsid w:val="006F14CD"/>
    <w:rsid w:val="006F1D2C"/>
    <w:rsid w:val="006F1DA9"/>
    <w:rsid w:val="006F2031"/>
    <w:rsid w:val="006F24F8"/>
    <w:rsid w:val="006F36A8"/>
    <w:rsid w:val="006F3DD4"/>
    <w:rsid w:val="006F40E8"/>
    <w:rsid w:val="006F4586"/>
    <w:rsid w:val="006F5898"/>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70D"/>
    <w:rsid w:val="00710E7D"/>
    <w:rsid w:val="007110DB"/>
    <w:rsid w:val="007111DC"/>
    <w:rsid w:val="00711472"/>
    <w:rsid w:val="00711744"/>
    <w:rsid w:val="00711E05"/>
    <w:rsid w:val="00711F0C"/>
    <w:rsid w:val="007121E9"/>
    <w:rsid w:val="007125EC"/>
    <w:rsid w:val="00712AEA"/>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ADD"/>
    <w:rsid w:val="00732FDC"/>
    <w:rsid w:val="00733550"/>
    <w:rsid w:val="00733D48"/>
    <w:rsid w:val="00733FB0"/>
    <w:rsid w:val="00734AC1"/>
    <w:rsid w:val="00734C35"/>
    <w:rsid w:val="00734F1A"/>
    <w:rsid w:val="00736065"/>
    <w:rsid w:val="00736757"/>
    <w:rsid w:val="00736C8F"/>
    <w:rsid w:val="00736E60"/>
    <w:rsid w:val="00737D55"/>
    <w:rsid w:val="0074006F"/>
    <w:rsid w:val="007413BD"/>
    <w:rsid w:val="00741655"/>
    <w:rsid w:val="007418B5"/>
    <w:rsid w:val="00741D75"/>
    <w:rsid w:val="007421CA"/>
    <w:rsid w:val="007438A5"/>
    <w:rsid w:val="00743E7A"/>
    <w:rsid w:val="0074621F"/>
    <w:rsid w:val="007463FB"/>
    <w:rsid w:val="007504D3"/>
    <w:rsid w:val="0075079F"/>
    <w:rsid w:val="007513CD"/>
    <w:rsid w:val="00751875"/>
    <w:rsid w:val="00751F14"/>
    <w:rsid w:val="00752390"/>
    <w:rsid w:val="007526A6"/>
    <w:rsid w:val="00752D8F"/>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96A"/>
    <w:rsid w:val="00760E8D"/>
    <w:rsid w:val="00761752"/>
    <w:rsid w:val="0076196C"/>
    <w:rsid w:val="00761D6B"/>
    <w:rsid w:val="007620BA"/>
    <w:rsid w:val="007623F6"/>
    <w:rsid w:val="0076243A"/>
    <w:rsid w:val="00762551"/>
    <w:rsid w:val="00762E61"/>
    <w:rsid w:val="007652D3"/>
    <w:rsid w:val="00765915"/>
    <w:rsid w:val="00766B1A"/>
    <w:rsid w:val="00766DFE"/>
    <w:rsid w:val="00772027"/>
    <w:rsid w:val="007737DE"/>
    <w:rsid w:val="0077406C"/>
    <w:rsid w:val="00774D6D"/>
    <w:rsid w:val="0077584D"/>
    <w:rsid w:val="00777863"/>
    <w:rsid w:val="0077797F"/>
    <w:rsid w:val="00780152"/>
    <w:rsid w:val="00780455"/>
    <w:rsid w:val="007806F2"/>
    <w:rsid w:val="007821CF"/>
    <w:rsid w:val="00782272"/>
    <w:rsid w:val="00782735"/>
    <w:rsid w:val="00783B46"/>
    <w:rsid w:val="00783FBD"/>
    <w:rsid w:val="00784762"/>
    <w:rsid w:val="00784800"/>
    <w:rsid w:val="0078508D"/>
    <w:rsid w:val="007850FC"/>
    <w:rsid w:val="00786810"/>
    <w:rsid w:val="00786A15"/>
    <w:rsid w:val="00786C6B"/>
    <w:rsid w:val="00786D1F"/>
    <w:rsid w:val="007875B2"/>
    <w:rsid w:val="00790B44"/>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1B2"/>
    <w:rsid w:val="0079630D"/>
    <w:rsid w:val="007970BF"/>
    <w:rsid w:val="0079739F"/>
    <w:rsid w:val="0079748F"/>
    <w:rsid w:val="00797585"/>
    <w:rsid w:val="007A021F"/>
    <w:rsid w:val="007A0931"/>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64"/>
    <w:rsid w:val="007B0E05"/>
    <w:rsid w:val="007B0EEB"/>
    <w:rsid w:val="007B123F"/>
    <w:rsid w:val="007B12ED"/>
    <w:rsid w:val="007B15FD"/>
    <w:rsid w:val="007B19FA"/>
    <w:rsid w:val="007B25D3"/>
    <w:rsid w:val="007B2BDF"/>
    <w:rsid w:val="007B2DAD"/>
    <w:rsid w:val="007B3329"/>
    <w:rsid w:val="007B3E07"/>
    <w:rsid w:val="007B3E38"/>
    <w:rsid w:val="007B4A97"/>
    <w:rsid w:val="007B5CB6"/>
    <w:rsid w:val="007B5DB4"/>
    <w:rsid w:val="007B602E"/>
    <w:rsid w:val="007B71DC"/>
    <w:rsid w:val="007C0363"/>
    <w:rsid w:val="007C0795"/>
    <w:rsid w:val="007C0E19"/>
    <w:rsid w:val="007C0F89"/>
    <w:rsid w:val="007C13AC"/>
    <w:rsid w:val="007C14AD"/>
    <w:rsid w:val="007C24D2"/>
    <w:rsid w:val="007C2DDA"/>
    <w:rsid w:val="007C3117"/>
    <w:rsid w:val="007C44AF"/>
    <w:rsid w:val="007C4FD5"/>
    <w:rsid w:val="007C5507"/>
    <w:rsid w:val="007C6B22"/>
    <w:rsid w:val="007C6C61"/>
    <w:rsid w:val="007C6D71"/>
    <w:rsid w:val="007D08BB"/>
    <w:rsid w:val="007D0DD9"/>
    <w:rsid w:val="007D1085"/>
    <w:rsid w:val="007D1126"/>
    <w:rsid w:val="007D1926"/>
    <w:rsid w:val="007D231A"/>
    <w:rsid w:val="007D3C15"/>
    <w:rsid w:val="007D40A2"/>
    <w:rsid w:val="007D42BE"/>
    <w:rsid w:val="007D4D44"/>
    <w:rsid w:val="007D50FF"/>
    <w:rsid w:val="007D5851"/>
    <w:rsid w:val="007D58A9"/>
    <w:rsid w:val="007D67E0"/>
    <w:rsid w:val="007D6B5D"/>
    <w:rsid w:val="007D741E"/>
    <w:rsid w:val="007D7736"/>
    <w:rsid w:val="007D7A7E"/>
    <w:rsid w:val="007D7AD5"/>
    <w:rsid w:val="007D7FFC"/>
    <w:rsid w:val="007E015A"/>
    <w:rsid w:val="007E0915"/>
    <w:rsid w:val="007E11C2"/>
    <w:rsid w:val="007E1B4A"/>
    <w:rsid w:val="007E1F8A"/>
    <w:rsid w:val="007E21DF"/>
    <w:rsid w:val="007E41CB"/>
    <w:rsid w:val="007E51A5"/>
    <w:rsid w:val="007E5253"/>
    <w:rsid w:val="007E5479"/>
    <w:rsid w:val="007E59C2"/>
    <w:rsid w:val="007E5A48"/>
    <w:rsid w:val="007E5B14"/>
    <w:rsid w:val="007E5F8E"/>
    <w:rsid w:val="007E62AE"/>
    <w:rsid w:val="007E682F"/>
    <w:rsid w:val="007E6E90"/>
    <w:rsid w:val="007E76CC"/>
    <w:rsid w:val="007E79A4"/>
    <w:rsid w:val="007F072E"/>
    <w:rsid w:val="007F2366"/>
    <w:rsid w:val="007F2B1B"/>
    <w:rsid w:val="007F38D2"/>
    <w:rsid w:val="007F3996"/>
    <w:rsid w:val="007F4091"/>
    <w:rsid w:val="007F4C7F"/>
    <w:rsid w:val="007F5DD9"/>
    <w:rsid w:val="007F6EC7"/>
    <w:rsid w:val="007F75A8"/>
    <w:rsid w:val="007F7EA7"/>
    <w:rsid w:val="00800C2D"/>
    <w:rsid w:val="00800F41"/>
    <w:rsid w:val="00802FC5"/>
    <w:rsid w:val="00804071"/>
    <w:rsid w:val="008047D3"/>
    <w:rsid w:val="00804842"/>
    <w:rsid w:val="00804A3A"/>
    <w:rsid w:val="00805CBC"/>
    <w:rsid w:val="00805F78"/>
    <w:rsid w:val="0080645F"/>
    <w:rsid w:val="008077DC"/>
    <w:rsid w:val="00810175"/>
    <w:rsid w:val="0081078F"/>
    <w:rsid w:val="00811180"/>
    <w:rsid w:val="008117FD"/>
    <w:rsid w:val="00812782"/>
    <w:rsid w:val="008128AE"/>
    <w:rsid w:val="00812CA0"/>
    <w:rsid w:val="00812DF9"/>
    <w:rsid w:val="008138C1"/>
    <w:rsid w:val="00813FED"/>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E9A"/>
    <w:rsid w:val="0083413E"/>
    <w:rsid w:val="00834B86"/>
    <w:rsid w:val="00835499"/>
    <w:rsid w:val="00835A0A"/>
    <w:rsid w:val="00835ECD"/>
    <w:rsid w:val="00835FEE"/>
    <w:rsid w:val="008365D1"/>
    <w:rsid w:val="008369E5"/>
    <w:rsid w:val="008377E3"/>
    <w:rsid w:val="008378E7"/>
    <w:rsid w:val="008379A8"/>
    <w:rsid w:val="0084038F"/>
    <w:rsid w:val="00840667"/>
    <w:rsid w:val="008408F2"/>
    <w:rsid w:val="008414F5"/>
    <w:rsid w:val="00842853"/>
    <w:rsid w:val="00842C5E"/>
    <w:rsid w:val="00842E63"/>
    <w:rsid w:val="00843580"/>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3FF6"/>
    <w:rsid w:val="00854AF4"/>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C09"/>
    <w:rsid w:val="008771D6"/>
    <w:rsid w:val="00877270"/>
    <w:rsid w:val="008776B0"/>
    <w:rsid w:val="00877875"/>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34EA"/>
    <w:rsid w:val="008939BF"/>
    <w:rsid w:val="00893A90"/>
    <w:rsid w:val="00893C8E"/>
    <w:rsid w:val="00893E39"/>
    <w:rsid w:val="008946A7"/>
    <w:rsid w:val="00895186"/>
    <w:rsid w:val="00895A28"/>
    <w:rsid w:val="00895F31"/>
    <w:rsid w:val="00896683"/>
    <w:rsid w:val="00896824"/>
    <w:rsid w:val="00897183"/>
    <w:rsid w:val="008A05BD"/>
    <w:rsid w:val="008A0E07"/>
    <w:rsid w:val="008A15B3"/>
    <w:rsid w:val="008A27FC"/>
    <w:rsid w:val="008A2992"/>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4DD"/>
    <w:rsid w:val="008C0FD0"/>
    <w:rsid w:val="008C15D3"/>
    <w:rsid w:val="008C2414"/>
    <w:rsid w:val="008C3418"/>
    <w:rsid w:val="008C3C4D"/>
    <w:rsid w:val="008C4157"/>
    <w:rsid w:val="008C4913"/>
    <w:rsid w:val="008C4AB5"/>
    <w:rsid w:val="008C4B46"/>
    <w:rsid w:val="008C53DE"/>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22C0"/>
    <w:rsid w:val="008D3371"/>
    <w:rsid w:val="008D3A50"/>
    <w:rsid w:val="008D45EB"/>
    <w:rsid w:val="008D5655"/>
    <w:rsid w:val="008D62BA"/>
    <w:rsid w:val="008D668D"/>
    <w:rsid w:val="008D71B0"/>
    <w:rsid w:val="008D71CE"/>
    <w:rsid w:val="008E07B4"/>
    <w:rsid w:val="008E0C8F"/>
    <w:rsid w:val="008E0DBB"/>
    <w:rsid w:val="008E0E94"/>
    <w:rsid w:val="008E1234"/>
    <w:rsid w:val="008E1275"/>
    <w:rsid w:val="008E197A"/>
    <w:rsid w:val="008E2832"/>
    <w:rsid w:val="008E2DBA"/>
    <w:rsid w:val="008E30CA"/>
    <w:rsid w:val="008E31AA"/>
    <w:rsid w:val="008E378A"/>
    <w:rsid w:val="008E39F8"/>
    <w:rsid w:val="008E3FC8"/>
    <w:rsid w:val="008E444B"/>
    <w:rsid w:val="008E516F"/>
    <w:rsid w:val="008E538F"/>
    <w:rsid w:val="008E5787"/>
    <w:rsid w:val="008E5842"/>
    <w:rsid w:val="008E7F9F"/>
    <w:rsid w:val="008F020B"/>
    <w:rsid w:val="008F039B"/>
    <w:rsid w:val="008F1C67"/>
    <w:rsid w:val="008F1CD4"/>
    <w:rsid w:val="008F238D"/>
    <w:rsid w:val="008F259C"/>
    <w:rsid w:val="008F2611"/>
    <w:rsid w:val="008F35FB"/>
    <w:rsid w:val="008F4312"/>
    <w:rsid w:val="008F4CA7"/>
    <w:rsid w:val="008F50D5"/>
    <w:rsid w:val="008F5525"/>
    <w:rsid w:val="008F5A89"/>
    <w:rsid w:val="008F5CB6"/>
    <w:rsid w:val="008F6025"/>
    <w:rsid w:val="008F78BB"/>
    <w:rsid w:val="008F7D2F"/>
    <w:rsid w:val="008F7DB1"/>
    <w:rsid w:val="0090061F"/>
    <w:rsid w:val="0090099B"/>
    <w:rsid w:val="00900CDD"/>
    <w:rsid w:val="009016E6"/>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796"/>
    <w:rsid w:val="009077F4"/>
    <w:rsid w:val="00907D5B"/>
    <w:rsid w:val="009103A9"/>
    <w:rsid w:val="00910722"/>
    <w:rsid w:val="00910AA1"/>
    <w:rsid w:val="00910F8F"/>
    <w:rsid w:val="0091118D"/>
    <w:rsid w:val="0091261A"/>
    <w:rsid w:val="00912D2F"/>
    <w:rsid w:val="009136EA"/>
    <w:rsid w:val="009138EE"/>
    <w:rsid w:val="00913A84"/>
    <w:rsid w:val="00913AA4"/>
    <w:rsid w:val="009144D4"/>
    <w:rsid w:val="00914818"/>
    <w:rsid w:val="00914B92"/>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3A87"/>
    <w:rsid w:val="00926654"/>
    <w:rsid w:val="0092685D"/>
    <w:rsid w:val="009278D5"/>
    <w:rsid w:val="00927FEB"/>
    <w:rsid w:val="0093003D"/>
    <w:rsid w:val="009308F1"/>
    <w:rsid w:val="009309F9"/>
    <w:rsid w:val="009325D5"/>
    <w:rsid w:val="00932F92"/>
    <w:rsid w:val="00932F94"/>
    <w:rsid w:val="00933CDF"/>
    <w:rsid w:val="00934507"/>
    <w:rsid w:val="00934BB2"/>
    <w:rsid w:val="009360B7"/>
    <w:rsid w:val="00936D66"/>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EF3"/>
    <w:rsid w:val="00944F9F"/>
    <w:rsid w:val="00945245"/>
    <w:rsid w:val="009459D6"/>
    <w:rsid w:val="00945D55"/>
    <w:rsid w:val="009460BB"/>
    <w:rsid w:val="009463B0"/>
    <w:rsid w:val="00946444"/>
    <w:rsid w:val="00946BFF"/>
    <w:rsid w:val="00946FD0"/>
    <w:rsid w:val="009471B1"/>
    <w:rsid w:val="009473C8"/>
    <w:rsid w:val="00947BA1"/>
    <w:rsid w:val="00947FF8"/>
    <w:rsid w:val="0095165A"/>
    <w:rsid w:val="00951711"/>
    <w:rsid w:val="00951CE8"/>
    <w:rsid w:val="0095228C"/>
    <w:rsid w:val="0095298D"/>
    <w:rsid w:val="00952D70"/>
    <w:rsid w:val="00953565"/>
    <w:rsid w:val="00953ADF"/>
    <w:rsid w:val="00954C90"/>
    <w:rsid w:val="00955A8E"/>
    <w:rsid w:val="009568B6"/>
    <w:rsid w:val="0095758E"/>
    <w:rsid w:val="00960666"/>
    <w:rsid w:val="00961347"/>
    <w:rsid w:val="0096233F"/>
    <w:rsid w:val="00962377"/>
    <w:rsid w:val="00962624"/>
    <w:rsid w:val="00962886"/>
    <w:rsid w:val="0096401B"/>
    <w:rsid w:val="00964681"/>
    <w:rsid w:val="00964A7B"/>
    <w:rsid w:val="009654AC"/>
    <w:rsid w:val="00966C9B"/>
    <w:rsid w:val="00967B42"/>
    <w:rsid w:val="00967B5F"/>
    <w:rsid w:val="00967C4F"/>
    <w:rsid w:val="00967FC7"/>
    <w:rsid w:val="009704BC"/>
    <w:rsid w:val="00971382"/>
    <w:rsid w:val="0097162D"/>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68BD"/>
    <w:rsid w:val="0097724C"/>
    <w:rsid w:val="00980866"/>
    <w:rsid w:val="00980AD8"/>
    <w:rsid w:val="00980D24"/>
    <w:rsid w:val="00981552"/>
    <w:rsid w:val="00981BDD"/>
    <w:rsid w:val="00981FAE"/>
    <w:rsid w:val="00982037"/>
    <w:rsid w:val="00982454"/>
    <w:rsid w:val="009824DF"/>
    <w:rsid w:val="00982504"/>
    <w:rsid w:val="0098358E"/>
    <w:rsid w:val="00983614"/>
    <w:rsid w:val="00983F7D"/>
    <w:rsid w:val="0098405A"/>
    <w:rsid w:val="0098426F"/>
    <w:rsid w:val="009847D5"/>
    <w:rsid w:val="00985EBD"/>
    <w:rsid w:val="00987358"/>
    <w:rsid w:val="009877D2"/>
    <w:rsid w:val="00987845"/>
    <w:rsid w:val="00987DBA"/>
    <w:rsid w:val="00990585"/>
    <w:rsid w:val="00990647"/>
    <w:rsid w:val="009914B3"/>
    <w:rsid w:val="00991A93"/>
    <w:rsid w:val="009921BC"/>
    <w:rsid w:val="0099254A"/>
    <w:rsid w:val="00993047"/>
    <w:rsid w:val="00993332"/>
    <w:rsid w:val="009936C5"/>
    <w:rsid w:val="009943D2"/>
    <w:rsid w:val="009948C1"/>
    <w:rsid w:val="00996772"/>
    <w:rsid w:val="009970FA"/>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E6A"/>
    <w:rsid w:val="009B0604"/>
    <w:rsid w:val="009B093D"/>
    <w:rsid w:val="009B09CD"/>
    <w:rsid w:val="009B0C11"/>
    <w:rsid w:val="009B2383"/>
    <w:rsid w:val="009B3B03"/>
    <w:rsid w:val="009B4356"/>
    <w:rsid w:val="009B4D98"/>
    <w:rsid w:val="009B5A3F"/>
    <w:rsid w:val="009B6B40"/>
    <w:rsid w:val="009B6FB9"/>
    <w:rsid w:val="009B7BFD"/>
    <w:rsid w:val="009C0566"/>
    <w:rsid w:val="009C108A"/>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12850"/>
    <w:rsid w:val="00A12E07"/>
    <w:rsid w:val="00A13364"/>
    <w:rsid w:val="00A1344B"/>
    <w:rsid w:val="00A136C7"/>
    <w:rsid w:val="00A136CB"/>
    <w:rsid w:val="00A13908"/>
    <w:rsid w:val="00A13A02"/>
    <w:rsid w:val="00A140AF"/>
    <w:rsid w:val="00A145A0"/>
    <w:rsid w:val="00A150FD"/>
    <w:rsid w:val="00A15FB8"/>
    <w:rsid w:val="00A17B98"/>
    <w:rsid w:val="00A20076"/>
    <w:rsid w:val="00A206C8"/>
    <w:rsid w:val="00A20CAA"/>
    <w:rsid w:val="00A219E7"/>
    <w:rsid w:val="00A2290B"/>
    <w:rsid w:val="00A229E4"/>
    <w:rsid w:val="00A240F0"/>
    <w:rsid w:val="00A2417A"/>
    <w:rsid w:val="00A243FB"/>
    <w:rsid w:val="00A246C2"/>
    <w:rsid w:val="00A24D7A"/>
    <w:rsid w:val="00A25CEA"/>
    <w:rsid w:val="00A25F74"/>
    <w:rsid w:val="00A264B4"/>
    <w:rsid w:val="00A26BC9"/>
    <w:rsid w:val="00A26D8D"/>
    <w:rsid w:val="00A26F9B"/>
    <w:rsid w:val="00A27651"/>
    <w:rsid w:val="00A27692"/>
    <w:rsid w:val="00A303E9"/>
    <w:rsid w:val="00A30C0F"/>
    <w:rsid w:val="00A30FE0"/>
    <w:rsid w:val="00A31997"/>
    <w:rsid w:val="00A333A9"/>
    <w:rsid w:val="00A33C90"/>
    <w:rsid w:val="00A34336"/>
    <w:rsid w:val="00A3499D"/>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3C1F"/>
    <w:rsid w:val="00A44183"/>
    <w:rsid w:val="00A4458A"/>
    <w:rsid w:val="00A45A38"/>
    <w:rsid w:val="00A45C7E"/>
    <w:rsid w:val="00A4616C"/>
    <w:rsid w:val="00A462C4"/>
    <w:rsid w:val="00A46AF0"/>
    <w:rsid w:val="00A477E6"/>
    <w:rsid w:val="00A4790E"/>
    <w:rsid w:val="00A47C1B"/>
    <w:rsid w:val="00A510D6"/>
    <w:rsid w:val="00A5170C"/>
    <w:rsid w:val="00A5175C"/>
    <w:rsid w:val="00A51764"/>
    <w:rsid w:val="00A51BD6"/>
    <w:rsid w:val="00A52662"/>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51E0"/>
    <w:rsid w:val="00A66CBC"/>
    <w:rsid w:val="00A70990"/>
    <w:rsid w:val="00A709C4"/>
    <w:rsid w:val="00A70A19"/>
    <w:rsid w:val="00A71746"/>
    <w:rsid w:val="00A71D19"/>
    <w:rsid w:val="00A7209A"/>
    <w:rsid w:val="00A72651"/>
    <w:rsid w:val="00A72731"/>
    <w:rsid w:val="00A759EB"/>
    <w:rsid w:val="00A75E56"/>
    <w:rsid w:val="00A76DA8"/>
    <w:rsid w:val="00A77F51"/>
    <w:rsid w:val="00A800B7"/>
    <w:rsid w:val="00A809AC"/>
    <w:rsid w:val="00A80E2F"/>
    <w:rsid w:val="00A81018"/>
    <w:rsid w:val="00A82256"/>
    <w:rsid w:val="00A82313"/>
    <w:rsid w:val="00A82AF7"/>
    <w:rsid w:val="00A8392F"/>
    <w:rsid w:val="00A841CC"/>
    <w:rsid w:val="00A844CE"/>
    <w:rsid w:val="00A84FE2"/>
    <w:rsid w:val="00A85C31"/>
    <w:rsid w:val="00A869D2"/>
    <w:rsid w:val="00A86CA9"/>
    <w:rsid w:val="00A878E8"/>
    <w:rsid w:val="00A90385"/>
    <w:rsid w:val="00A90A22"/>
    <w:rsid w:val="00A91EAA"/>
    <w:rsid w:val="00A9264B"/>
    <w:rsid w:val="00A92919"/>
    <w:rsid w:val="00A93459"/>
    <w:rsid w:val="00A94330"/>
    <w:rsid w:val="00A9506D"/>
    <w:rsid w:val="00A95E21"/>
    <w:rsid w:val="00A95FFB"/>
    <w:rsid w:val="00A96017"/>
    <w:rsid w:val="00A963A4"/>
    <w:rsid w:val="00A96A83"/>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5F"/>
    <w:rsid w:val="00AD10C7"/>
    <w:rsid w:val="00AD150B"/>
    <w:rsid w:val="00AD1A3D"/>
    <w:rsid w:val="00AD1A7B"/>
    <w:rsid w:val="00AD268D"/>
    <w:rsid w:val="00AD30FD"/>
    <w:rsid w:val="00AD31AC"/>
    <w:rsid w:val="00AD3749"/>
    <w:rsid w:val="00AD3F85"/>
    <w:rsid w:val="00AD51ED"/>
    <w:rsid w:val="00AD5484"/>
    <w:rsid w:val="00AD5C68"/>
    <w:rsid w:val="00AD5C6B"/>
    <w:rsid w:val="00AD5ED0"/>
    <w:rsid w:val="00AD616D"/>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7BCF"/>
    <w:rsid w:val="00AE7D6D"/>
    <w:rsid w:val="00AF1B15"/>
    <w:rsid w:val="00AF1C91"/>
    <w:rsid w:val="00AF1D18"/>
    <w:rsid w:val="00AF1E14"/>
    <w:rsid w:val="00AF244B"/>
    <w:rsid w:val="00AF2E0A"/>
    <w:rsid w:val="00AF3320"/>
    <w:rsid w:val="00AF457B"/>
    <w:rsid w:val="00AF476B"/>
    <w:rsid w:val="00AF6676"/>
    <w:rsid w:val="00AF726F"/>
    <w:rsid w:val="00AF794B"/>
    <w:rsid w:val="00B0051A"/>
    <w:rsid w:val="00B00652"/>
    <w:rsid w:val="00B006F6"/>
    <w:rsid w:val="00B00CFA"/>
    <w:rsid w:val="00B022BF"/>
    <w:rsid w:val="00B0259E"/>
    <w:rsid w:val="00B02952"/>
    <w:rsid w:val="00B02D1D"/>
    <w:rsid w:val="00B03DB7"/>
    <w:rsid w:val="00B042A4"/>
    <w:rsid w:val="00B04957"/>
    <w:rsid w:val="00B04CB8"/>
    <w:rsid w:val="00B05435"/>
    <w:rsid w:val="00B054D7"/>
    <w:rsid w:val="00B05AAA"/>
    <w:rsid w:val="00B05C3B"/>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3260"/>
    <w:rsid w:val="00B33919"/>
    <w:rsid w:val="00B3400B"/>
    <w:rsid w:val="00B34353"/>
    <w:rsid w:val="00B348D8"/>
    <w:rsid w:val="00B350FD"/>
    <w:rsid w:val="00B35ECD"/>
    <w:rsid w:val="00B36B19"/>
    <w:rsid w:val="00B37899"/>
    <w:rsid w:val="00B37D69"/>
    <w:rsid w:val="00B40221"/>
    <w:rsid w:val="00B406B1"/>
    <w:rsid w:val="00B4077B"/>
    <w:rsid w:val="00B412F7"/>
    <w:rsid w:val="00B41470"/>
    <w:rsid w:val="00B41FC5"/>
    <w:rsid w:val="00B422A1"/>
    <w:rsid w:val="00B42604"/>
    <w:rsid w:val="00B4329F"/>
    <w:rsid w:val="00B43806"/>
    <w:rsid w:val="00B43988"/>
    <w:rsid w:val="00B43D4A"/>
    <w:rsid w:val="00B447D8"/>
    <w:rsid w:val="00B44AAD"/>
    <w:rsid w:val="00B45A5E"/>
    <w:rsid w:val="00B46EE4"/>
    <w:rsid w:val="00B46EFF"/>
    <w:rsid w:val="00B508A6"/>
    <w:rsid w:val="00B51003"/>
    <w:rsid w:val="00B51194"/>
    <w:rsid w:val="00B5164F"/>
    <w:rsid w:val="00B51906"/>
    <w:rsid w:val="00B519CF"/>
    <w:rsid w:val="00B51ACB"/>
    <w:rsid w:val="00B51DE2"/>
    <w:rsid w:val="00B52374"/>
    <w:rsid w:val="00B5292B"/>
    <w:rsid w:val="00B52C08"/>
    <w:rsid w:val="00B531C3"/>
    <w:rsid w:val="00B53F28"/>
    <w:rsid w:val="00B5499F"/>
    <w:rsid w:val="00B54BCB"/>
    <w:rsid w:val="00B55420"/>
    <w:rsid w:val="00B56B13"/>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5203"/>
    <w:rsid w:val="00B753D1"/>
    <w:rsid w:val="00B7644E"/>
    <w:rsid w:val="00B76954"/>
    <w:rsid w:val="00B76ADE"/>
    <w:rsid w:val="00B77499"/>
    <w:rsid w:val="00B77A52"/>
    <w:rsid w:val="00B77BB8"/>
    <w:rsid w:val="00B77CBF"/>
    <w:rsid w:val="00B8086F"/>
    <w:rsid w:val="00B8202D"/>
    <w:rsid w:val="00B82201"/>
    <w:rsid w:val="00B8242B"/>
    <w:rsid w:val="00B8279B"/>
    <w:rsid w:val="00B83455"/>
    <w:rsid w:val="00B834B6"/>
    <w:rsid w:val="00B83773"/>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A0358"/>
    <w:rsid w:val="00BA06B3"/>
    <w:rsid w:val="00BA0BEF"/>
    <w:rsid w:val="00BA15DB"/>
    <w:rsid w:val="00BA224A"/>
    <w:rsid w:val="00BA2D9D"/>
    <w:rsid w:val="00BA32BA"/>
    <w:rsid w:val="00BA32CA"/>
    <w:rsid w:val="00BA3476"/>
    <w:rsid w:val="00BA477A"/>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40BE"/>
    <w:rsid w:val="00BB5178"/>
    <w:rsid w:val="00BB5991"/>
    <w:rsid w:val="00BB6093"/>
    <w:rsid w:val="00BB67AE"/>
    <w:rsid w:val="00BB728B"/>
    <w:rsid w:val="00BB73F7"/>
    <w:rsid w:val="00BB75F8"/>
    <w:rsid w:val="00BB7702"/>
    <w:rsid w:val="00BB7718"/>
    <w:rsid w:val="00BC049F"/>
    <w:rsid w:val="00BC0B36"/>
    <w:rsid w:val="00BC10C7"/>
    <w:rsid w:val="00BC10D4"/>
    <w:rsid w:val="00BC1B1B"/>
    <w:rsid w:val="00BC1BF3"/>
    <w:rsid w:val="00BC1FD9"/>
    <w:rsid w:val="00BC2A52"/>
    <w:rsid w:val="00BC3609"/>
    <w:rsid w:val="00BC3D65"/>
    <w:rsid w:val="00BC3D77"/>
    <w:rsid w:val="00BC4097"/>
    <w:rsid w:val="00BC465F"/>
    <w:rsid w:val="00BC4824"/>
    <w:rsid w:val="00BC5869"/>
    <w:rsid w:val="00BC62F7"/>
    <w:rsid w:val="00BC6B01"/>
    <w:rsid w:val="00BC757F"/>
    <w:rsid w:val="00BC7CCC"/>
    <w:rsid w:val="00BD003A"/>
    <w:rsid w:val="00BD0162"/>
    <w:rsid w:val="00BD06FC"/>
    <w:rsid w:val="00BD1113"/>
    <w:rsid w:val="00BD112C"/>
    <w:rsid w:val="00BD13FB"/>
    <w:rsid w:val="00BD1D45"/>
    <w:rsid w:val="00BD3099"/>
    <w:rsid w:val="00BD33AC"/>
    <w:rsid w:val="00BD3E62"/>
    <w:rsid w:val="00BD4801"/>
    <w:rsid w:val="00BD4BC5"/>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38D"/>
    <w:rsid w:val="00BE5C1E"/>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D18"/>
    <w:rsid w:val="00C00E70"/>
    <w:rsid w:val="00C01C72"/>
    <w:rsid w:val="00C0209E"/>
    <w:rsid w:val="00C02901"/>
    <w:rsid w:val="00C02A3E"/>
    <w:rsid w:val="00C02B38"/>
    <w:rsid w:val="00C02BBB"/>
    <w:rsid w:val="00C0328C"/>
    <w:rsid w:val="00C03B8D"/>
    <w:rsid w:val="00C0428C"/>
    <w:rsid w:val="00C04532"/>
    <w:rsid w:val="00C04651"/>
    <w:rsid w:val="00C0491C"/>
    <w:rsid w:val="00C05C8B"/>
    <w:rsid w:val="00C05C9D"/>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5636"/>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7CB8"/>
    <w:rsid w:val="00C500F5"/>
    <w:rsid w:val="00C50BCF"/>
    <w:rsid w:val="00C50DAA"/>
    <w:rsid w:val="00C51499"/>
    <w:rsid w:val="00C51EF1"/>
    <w:rsid w:val="00C5217A"/>
    <w:rsid w:val="00C52CC2"/>
    <w:rsid w:val="00C537DF"/>
    <w:rsid w:val="00C5383F"/>
    <w:rsid w:val="00C542F0"/>
    <w:rsid w:val="00C54899"/>
    <w:rsid w:val="00C54E78"/>
    <w:rsid w:val="00C55D2B"/>
    <w:rsid w:val="00C55F0E"/>
    <w:rsid w:val="00C56907"/>
    <w:rsid w:val="00C569C5"/>
    <w:rsid w:val="00C56B44"/>
    <w:rsid w:val="00C56BBE"/>
    <w:rsid w:val="00C5709A"/>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6B2F"/>
    <w:rsid w:val="00C703BB"/>
    <w:rsid w:val="00C708FA"/>
    <w:rsid w:val="00C70951"/>
    <w:rsid w:val="00C70F3E"/>
    <w:rsid w:val="00C71653"/>
    <w:rsid w:val="00C71A20"/>
    <w:rsid w:val="00C7233D"/>
    <w:rsid w:val="00C723BC"/>
    <w:rsid w:val="00C72B25"/>
    <w:rsid w:val="00C73810"/>
    <w:rsid w:val="00C73F85"/>
    <w:rsid w:val="00C743AE"/>
    <w:rsid w:val="00C7480A"/>
    <w:rsid w:val="00C74A00"/>
    <w:rsid w:val="00C74E7F"/>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53F4"/>
    <w:rsid w:val="00C85B81"/>
    <w:rsid w:val="00C85BD4"/>
    <w:rsid w:val="00C85C0F"/>
    <w:rsid w:val="00C86C76"/>
    <w:rsid w:val="00C86EB9"/>
    <w:rsid w:val="00C87821"/>
    <w:rsid w:val="00C8790B"/>
    <w:rsid w:val="00C8795F"/>
    <w:rsid w:val="00C91A27"/>
    <w:rsid w:val="00C925D4"/>
    <w:rsid w:val="00C92726"/>
    <w:rsid w:val="00C932EF"/>
    <w:rsid w:val="00C9365B"/>
    <w:rsid w:val="00C9397E"/>
    <w:rsid w:val="00C9429F"/>
    <w:rsid w:val="00C94638"/>
    <w:rsid w:val="00C94642"/>
    <w:rsid w:val="00C94AEE"/>
    <w:rsid w:val="00C95855"/>
    <w:rsid w:val="00C959EC"/>
    <w:rsid w:val="00C95FF7"/>
    <w:rsid w:val="00C96A2F"/>
    <w:rsid w:val="00C96AF0"/>
    <w:rsid w:val="00C97588"/>
    <w:rsid w:val="00C975ED"/>
    <w:rsid w:val="00C97ADA"/>
    <w:rsid w:val="00CA0160"/>
    <w:rsid w:val="00CA1130"/>
    <w:rsid w:val="00CA1354"/>
    <w:rsid w:val="00CA1F8F"/>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7055"/>
    <w:rsid w:val="00CA737B"/>
    <w:rsid w:val="00CB01AD"/>
    <w:rsid w:val="00CB0225"/>
    <w:rsid w:val="00CB02D2"/>
    <w:rsid w:val="00CB03D7"/>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10C6"/>
    <w:rsid w:val="00CC18FC"/>
    <w:rsid w:val="00CC20F8"/>
    <w:rsid w:val="00CC2861"/>
    <w:rsid w:val="00CC2A23"/>
    <w:rsid w:val="00CC2BA2"/>
    <w:rsid w:val="00CC2FC6"/>
    <w:rsid w:val="00CC3806"/>
    <w:rsid w:val="00CC4281"/>
    <w:rsid w:val="00CC5097"/>
    <w:rsid w:val="00CC648A"/>
    <w:rsid w:val="00CC7335"/>
    <w:rsid w:val="00CC7506"/>
    <w:rsid w:val="00CC75E3"/>
    <w:rsid w:val="00CC76CE"/>
    <w:rsid w:val="00CC7AE3"/>
    <w:rsid w:val="00CD0ABD"/>
    <w:rsid w:val="00CD1686"/>
    <w:rsid w:val="00CD1D49"/>
    <w:rsid w:val="00CD23C2"/>
    <w:rsid w:val="00CD259C"/>
    <w:rsid w:val="00CD2E0F"/>
    <w:rsid w:val="00CD332F"/>
    <w:rsid w:val="00CD3463"/>
    <w:rsid w:val="00CD36B3"/>
    <w:rsid w:val="00CD3F03"/>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547A"/>
    <w:rsid w:val="00CE63EE"/>
    <w:rsid w:val="00CE6D6C"/>
    <w:rsid w:val="00CE7180"/>
    <w:rsid w:val="00CE7D0C"/>
    <w:rsid w:val="00CE7EE1"/>
    <w:rsid w:val="00CF1233"/>
    <w:rsid w:val="00CF16FB"/>
    <w:rsid w:val="00CF1A23"/>
    <w:rsid w:val="00CF2295"/>
    <w:rsid w:val="00CF2596"/>
    <w:rsid w:val="00CF385D"/>
    <w:rsid w:val="00CF3BDE"/>
    <w:rsid w:val="00CF574E"/>
    <w:rsid w:val="00CF6654"/>
    <w:rsid w:val="00CF6F66"/>
    <w:rsid w:val="00CF7E12"/>
    <w:rsid w:val="00D00142"/>
    <w:rsid w:val="00D00703"/>
    <w:rsid w:val="00D01539"/>
    <w:rsid w:val="00D020F4"/>
    <w:rsid w:val="00D02F22"/>
    <w:rsid w:val="00D03D0B"/>
    <w:rsid w:val="00D04391"/>
    <w:rsid w:val="00D04E12"/>
    <w:rsid w:val="00D055F3"/>
    <w:rsid w:val="00D056FC"/>
    <w:rsid w:val="00D05F32"/>
    <w:rsid w:val="00D06BCB"/>
    <w:rsid w:val="00D06F59"/>
    <w:rsid w:val="00D07ABE"/>
    <w:rsid w:val="00D07E01"/>
    <w:rsid w:val="00D102CB"/>
    <w:rsid w:val="00D10338"/>
    <w:rsid w:val="00D1058D"/>
    <w:rsid w:val="00D10EB9"/>
    <w:rsid w:val="00D10F21"/>
    <w:rsid w:val="00D114DE"/>
    <w:rsid w:val="00D12E1B"/>
    <w:rsid w:val="00D132DE"/>
    <w:rsid w:val="00D134ED"/>
    <w:rsid w:val="00D13972"/>
    <w:rsid w:val="00D13F7B"/>
    <w:rsid w:val="00D152E1"/>
    <w:rsid w:val="00D15955"/>
    <w:rsid w:val="00D159FF"/>
    <w:rsid w:val="00D15B6B"/>
    <w:rsid w:val="00D15DEC"/>
    <w:rsid w:val="00D16ECC"/>
    <w:rsid w:val="00D17038"/>
    <w:rsid w:val="00D17539"/>
    <w:rsid w:val="00D17833"/>
    <w:rsid w:val="00D202C0"/>
    <w:rsid w:val="00D2098F"/>
    <w:rsid w:val="00D20D99"/>
    <w:rsid w:val="00D21471"/>
    <w:rsid w:val="00D217F2"/>
    <w:rsid w:val="00D22352"/>
    <w:rsid w:val="00D2277D"/>
    <w:rsid w:val="00D2339B"/>
    <w:rsid w:val="00D23901"/>
    <w:rsid w:val="00D23D4F"/>
    <w:rsid w:val="00D24A86"/>
    <w:rsid w:val="00D24B79"/>
    <w:rsid w:val="00D24E6F"/>
    <w:rsid w:val="00D25BF5"/>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CA"/>
    <w:rsid w:val="00D57819"/>
    <w:rsid w:val="00D601AD"/>
    <w:rsid w:val="00D60332"/>
    <w:rsid w:val="00D60389"/>
    <w:rsid w:val="00D60654"/>
    <w:rsid w:val="00D6072C"/>
    <w:rsid w:val="00D60767"/>
    <w:rsid w:val="00D60FC2"/>
    <w:rsid w:val="00D618A3"/>
    <w:rsid w:val="00D61E79"/>
    <w:rsid w:val="00D62195"/>
    <w:rsid w:val="00D62544"/>
    <w:rsid w:val="00D62ECA"/>
    <w:rsid w:val="00D6326F"/>
    <w:rsid w:val="00D645C0"/>
    <w:rsid w:val="00D6482F"/>
    <w:rsid w:val="00D65117"/>
    <w:rsid w:val="00D65385"/>
    <w:rsid w:val="00D65620"/>
    <w:rsid w:val="00D65D3F"/>
    <w:rsid w:val="00D65FF8"/>
    <w:rsid w:val="00D6710D"/>
    <w:rsid w:val="00D67520"/>
    <w:rsid w:val="00D703A0"/>
    <w:rsid w:val="00D71BF1"/>
    <w:rsid w:val="00D72728"/>
    <w:rsid w:val="00D72863"/>
    <w:rsid w:val="00D72906"/>
    <w:rsid w:val="00D72B8E"/>
    <w:rsid w:val="00D72BC8"/>
    <w:rsid w:val="00D72BCE"/>
    <w:rsid w:val="00D73E07"/>
    <w:rsid w:val="00D73FD0"/>
    <w:rsid w:val="00D73FFD"/>
    <w:rsid w:val="00D740D5"/>
    <w:rsid w:val="00D74A52"/>
    <w:rsid w:val="00D74B65"/>
    <w:rsid w:val="00D74CAF"/>
    <w:rsid w:val="00D74DE9"/>
    <w:rsid w:val="00D74E33"/>
    <w:rsid w:val="00D75562"/>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1C09"/>
    <w:rsid w:val="00D922D1"/>
    <w:rsid w:val="00D924CB"/>
    <w:rsid w:val="00D92951"/>
    <w:rsid w:val="00D935A0"/>
    <w:rsid w:val="00D946F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6576"/>
    <w:rsid w:val="00DA7631"/>
    <w:rsid w:val="00DA7B4A"/>
    <w:rsid w:val="00DA7F0D"/>
    <w:rsid w:val="00DA7F3E"/>
    <w:rsid w:val="00DB02EC"/>
    <w:rsid w:val="00DB1A47"/>
    <w:rsid w:val="00DB1B6F"/>
    <w:rsid w:val="00DB222D"/>
    <w:rsid w:val="00DB2D54"/>
    <w:rsid w:val="00DB34F3"/>
    <w:rsid w:val="00DB462A"/>
    <w:rsid w:val="00DB46B4"/>
    <w:rsid w:val="00DB4AB3"/>
    <w:rsid w:val="00DB4DB4"/>
    <w:rsid w:val="00DB5542"/>
    <w:rsid w:val="00DB5A5B"/>
    <w:rsid w:val="00DB5AD9"/>
    <w:rsid w:val="00DB6056"/>
    <w:rsid w:val="00DB6B0C"/>
    <w:rsid w:val="00DB6C35"/>
    <w:rsid w:val="00DB7419"/>
    <w:rsid w:val="00DB77CA"/>
    <w:rsid w:val="00DB7D1B"/>
    <w:rsid w:val="00DC0374"/>
    <w:rsid w:val="00DC0CA2"/>
    <w:rsid w:val="00DC0CAD"/>
    <w:rsid w:val="00DC100B"/>
    <w:rsid w:val="00DC134E"/>
    <w:rsid w:val="00DC176F"/>
    <w:rsid w:val="00DC1C04"/>
    <w:rsid w:val="00DC2B1D"/>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48C9"/>
    <w:rsid w:val="00DE54C5"/>
    <w:rsid w:val="00DE5BB8"/>
    <w:rsid w:val="00DE665F"/>
    <w:rsid w:val="00DE689E"/>
    <w:rsid w:val="00DE6A77"/>
    <w:rsid w:val="00DE6B23"/>
    <w:rsid w:val="00DE6B30"/>
    <w:rsid w:val="00DE710B"/>
    <w:rsid w:val="00DE780F"/>
    <w:rsid w:val="00DE79BF"/>
    <w:rsid w:val="00DE79EB"/>
    <w:rsid w:val="00DF1148"/>
    <w:rsid w:val="00DF15D7"/>
    <w:rsid w:val="00DF16E4"/>
    <w:rsid w:val="00DF24F9"/>
    <w:rsid w:val="00DF3527"/>
    <w:rsid w:val="00DF365A"/>
    <w:rsid w:val="00DF3A7B"/>
    <w:rsid w:val="00DF3E12"/>
    <w:rsid w:val="00DF4E64"/>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AAD"/>
    <w:rsid w:val="00E02D4E"/>
    <w:rsid w:val="00E03253"/>
    <w:rsid w:val="00E0334A"/>
    <w:rsid w:val="00E03A4B"/>
    <w:rsid w:val="00E03C85"/>
    <w:rsid w:val="00E0453D"/>
    <w:rsid w:val="00E04619"/>
    <w:rsid w:val="00E04621"/>
    <w:rsid w:val="00E051FD"/>
    <w:rsid w:val="00E05A38"/>
    <w:rsid w:val="00E05AAC"/>
    <w:rsid w:val="00E063E8"/>
    <w:rsid w:val="00E06569"/>
    <w:rsid w:val="00E06A17"/>
    <w:rsid w:val="00E07329"/>
    <w:rsid w:val="00E0769B"/>
    <w:rsid w:val="00E07E4A"/>
    <w:rsid w:val="00E11083"/>
    <w:rsid w:val="00E11932"/>
    <w:rsid w:val="00E11A12"/>
    <w:rsid w:val="00E11C34"/>
    <w:rsid w:val="00E13E48"/>
    <w:rsid w:val="00E14AFB"/>
    <w:rsid w:val="00E155B5"/>
    <w:rsid w:val="00E15E3B"/>
    <w:rsid w:val="00E15F7D"/>
    <w:rsid w:val="00E1628C"/>
    <w:rsid w:val="00E16539"/>
    <w:rsid w:val="00E16650"/>
    <w:rsid w:val="00E1669A"/>
    <w:rsid w:val="00E16805"/>
    <w:rsid w:val="00E1744D"/>
    <w:rsid w:val="00E20739"/>
    <w:rsid w:val="00E20B70"/>
    <w:rsid w:val="00E20DE5"/>
    <w:rsid w:val="00E2277F"/>
    <w:rsid w:val="00E245D5"/>
    <w:rsid w:val="00E24F80"/>
    <w:rsid w:val="00E261B0"/>
    <w:rsid w:val="00E2628B"/>
    <w:rsid w:val="00E26342"/>
    <w:rsid w:val="00E26CBE"/>
    <w:rsid w:val="00E31C35"/>
    <w:rsid w:val="00E325D4"/>
    <w:rsid w:val="00E32ADD"/>
    <w:rsid w:val="00E32FE9"/>
    <w:rsid w:val="00E332E8"/>
    <w:rsid w:val="00E33B8F"/>
    <w:rsid w:val="00E34595"/>
    <w:rsid w:val="00E34FD5"/>
    <w:rsid w:val="00E373A0"/>
    <w:rsid w:val="00E37B5F"/>
    <w:rsid w:val="00E37B95"/>
    <w:rsid w:val="00E37D83"/>
    <w:rsid w:val="00E40624"/>
    <w:rsid w:val="00E40871"/>
    <w:rsid w:val="00E408BF"/>
    <w:rsid w:val="00E40D2C"/>
    <w:rsid w:val="00E420EF"/>
    <w:rsid w:val="00E4329F"/>
    <w:rsid w:val="00E437FA"/>
    <w:rsid w:val="00E451A9"/>
    <w:rsid w:val="00E45780"/>
    <w:rsid w:val="00E45902"/>
    <w:rsid w:val="00E465DC"/>
    <w:rsid w:val="00E468AF"/>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29F7"/>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6FA9"/>
    <w:rsid w:val="00EA793B"/>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72A"/>
    <w:rsid w:val="00ED08BA"/>
    <w:rsid w:val="00ED1634"/>
    <w:rsid w:val="00ED25B1"/>
    <w:rsid w:val="00ED3B66"/>
    <w:rsid w:val="00ED3E1B"/>
    <w:rsid w:val="00ED5F52"/>
    <w:rsid w:val="00ED5F72"/>
    <w:rsid w:val="00ED5FD6"/>
    <w:rsid w:val="00ED610A"/>
    <w:rsid w:val="00ED6892"/>
    <w:rsid w:val="00ED6FC5"/>
    <w:rsid w:val="00EE01F2"/>
    <w:rsid w:val="00EE0A4B"/>
    <w:rsid w:val="00EE0B21"/>
    <w:rsid w:val="00EE13AE"/>
    <w:rsid w:val="00EE1559"/>
    <w:rsid w:val="00EE2093"/>
    <w:rsid w:val="00EE21E2"/>
    <w:rsid w:val="00EE23F7"/>
    <w:rsid w:val="00EE25EA"/>
    <w:rsid w:val="00EE276D"/>
    <w:rsid w:val="00EE2AF3"/>
    <w:rsid w:val="00EE3341"/>
    <w:rsid w:val="00EE34B6"/>
    <w:rsid w:val="00EE5336"/>
    <w:rsid w:val="00EE55B2"/>
    <w:rsid w:val="00EE5633"/>
    <w:rsid w:val="00EE5D00"/>
    <w:rsid w:val="00EE6290"/>
    <w:rsid w:val="00EE6ECB"/>
    <w:rsid w:val="00EE7AD9"/>
    <w:rsid w:val="00EE7B52"/>
    <w:rsid w:val="00EE7C0D"/>
    <w:rsid w:val="00EE7DA9"/>
    <w:rsid w:val="00EF0BA0"/>
    <w:rsid w:val="00EF0FBD"/>
    <w:rsid w:val="00EF1223"/>
    <w:rsid w:val="00EF170F"/>
    <w:rsid w:val="00EF1962"/>
    <w:rsid w:val="00EF1B02"/>
    <w:rsid w:val="00EF1CD3"/>
    <w:rsid w:val="00EF214A"/>
    <w:rsid w:val="00EF23B4"/>
    <w:rsid w:val="00EF26EA"/>
    <w:rsid w:val="00EF3462"/>
    <w:rsid w:val="00EF34D3"/>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E4E"/>
    <w:rsid w:val="00F00920"/>
    <w:rsid w:val="00F00DF4"/>
    <w:rsid w:val="00F015DB"/>
    <w:rsid w:val="00F029B6"/>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A55"/>
    <w:rsid w:val="00F10C44"/>
    <w:rsid w:val="00F1196B"/>
    <w:rsid w:val="00F11B6B"/>
    <w:rsid w:val="00F11F1F"/>
    <w:rsid w:val="00F13197"/>
    <w:rsid w:val="00F13D95"/>
    <w:rsid w:val="00F13F44"/>
    <w:rsid w:val="00F15137"/>
    <w:rsid w:val="00F16057"/>
    <w:rsid w:val="00F16324"/>
    <w:rsid w:val="00F20513"/>
    <w:rsid w:val="00F22178"/>
    <w:rsid w:val="00F233C0"/>
    <w:rsid w:val="00F23585"/>
    <w:rsid w:val="00F2366E"/>
    <w:rsid w:val="00F2375B"/>
    <w:rsid w:val="00F244B3"/>
    <w:rsid w:val="00F24761"/>
    <w:rsid w:val="00F24A27"/>
    <w:rsid w:val="00F24BAC"/>
    <w:rsid w:val="00F24E6D"/>
    <w:rsid w:val="00F24F93"/>
    <w:rsid w:val="00F2519A"/>
    <w:rsid w:val="00F2561F"/>
    <w:rsid w:val="00F25D66"/>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788"/>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4566"/>
    <w:rsid w:val="00F44755"/>
    <w:rsid w:val="00F44AAD"/>
    <w:rsid w:val="00F451CD"/>
    <w:rsid w:val="00F455E0"/>
    <w:rsid w:val="00F45A46"/>
    <w:rsid w:val="00F45E7C"/>
    <w:rsid w:val="00F474E2"/>
    <w:rsid w:val="00F5090E"/>
    <w:rsid w:val="00F50946"/>
    <w:rsid w:val="00F51732"/>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628"/>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5D7F"/>
    <w:rsid w:val="00F7677E"/>
    <w:rsid w:val="00F76D44"/>
    <w:rsid w:val="00F76F3C"/>
    <w:rsid w:val="00F77762"/>
    <w:rsid w:val="00F77AA5"/>
    <w:rsid w:val="00F77BB7"/>
    <w:rsid w:val="00F8083E"/>
    <w:rsid w:val="00F808C5"/>
    <w:rsid w:val="00F812F5"/>
    <w:rsid w:val="00F81D0E"/>
    <w:rsid w:val="00F82912"/>
    <w:rsid w:val="00F82958"/>
    <w:rsid w:val="00F82CCF"/>
    <w:rsid w:val="00F82F18"/>
    <w:rsid w:val="00F83052"/>
    <w:rsid w:val="00F832E1"/>
    <w:rsid w:val="00F84073"/>
    <w:rsid w:val="00F85369"/>
    <w:rsid w:val="00F854E5"/>
    <w:rsid w:val="00F858DD"/>
    <w:rsid w:val="00F8605F"/>
    <w:rsid w:val="00F86AED"/>
    <w:rsid w:val="00F8719B"/>
    <w:rsid w:val="00F87DB5"/>
    <w:rsid w:val="00F90892"/>
    <w:rsid w:val="00F93DC9"/>
    <w:rsid w:val="00F94872"/>
    <w:rsid w:val="00F94C41"/>
    <w:rsid w:val="00F950BD"/>
    <w:rsid w:val="00F9547F"/>
    <w:rsid w:val="00F95875"/>
    <w:rsid w:val="00F959AD"/>
    <w:rsid w:val="00F95D5B"/>
    <w:rsid w:val="00F967E0"/>
    <w:rsid w:val="00F96922"/>
    <w:rsid w:val="00F96A6A"/>
    <w:rsid w:val="00F96EB0"/>
    <w:rsid w:val="00F97C20"/>
    <w:rsid w:val="00FA07CC"/>
    <w:rsid w:val="00FA08AC"/>
    <w:rsid w:val="00FA122A"/>
    <w:rsid w:val="00FA12E2"/>
    <w:rsid w:val="00FA156D"/>
    <w:rsid w:val="00FA281B"/>
    <w:rsid w:val="00FA36E7"/>
    <w:rsid w:val="00FA3C05"/>
    <w:rsid w:val="00FA43B6"/>
    <w:rsid w:val="00FA43E9"/>
    <w:rsid w:val="00FA4C14"/>
    <w:rsid w:val="00FA4D18"/>
    <w:rsid w:val="00FA4DD5"/>
    <w:rsid w:val="00FA58F3"/>
    <w:rsid w:val="00FA5D88"/>
    <w:rsid w:val="00FA6D0A"/>
    <w:rsid w:val="00FA751A"/>
    <w:rsid w:val="00FA7AEE"/>
    <w:rsid w:val="00FB0152"/>
    <w:rsid w:val="00FB026E"/>
    <w:rsid w:val="00FB0CF7"/>
    <w:rsid w:val="00FB1482"/>
    <w:rsid w:val="00FB175E"/>
    <w:rsid w:val="00FB1A63"/>
    <w:rsid w:val="00FB1F38"/>
    <w:rsid w:val="00FB21C5"/>
    <w:rsid w:val="00FB257B"/>
    <w:rsid w:val="00FB29A4"/>
    <w:rsid w:val="00FB2AFE"/>
    <w:rsid w:val="00FB33E4"/>
    <w:rsid w:val="00FB3858"/>
    <w:rsid w:val="00FB50E6"/>
    <w:rsid w:val="00FB5641"/>
    <w:rsid w:val="00FB5905"/>
    <w:rsid w:val="00FB5D83"/>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0C69"/>
    <w:rsid w:val="00FD1100"/>
    <w:rsid w:val="00FD15E0"/>
    <w:rsid w:val="00FD1EB1"/>
    <w:rsid w:val="00FD2771"/>
    <w:rsid w:val="00FD27F4"/>
    <w:rsid w:val="00FD2807"/>
    <w:rsid w:val="00FD372B"/>
    <w:rsid w:val="00FD44DF"/>
    <w:rsid w:val="00FD554D"/>
    <w:rsid w:val="00FD57F2"/>
    <w:rsid w:val="00FD5B24"/>
    <w:rsid w:val="00FD657B"/>
    <w:rsid w:val="00FD6CC9"/>
    <w:rsid w:val="00FD7375"/>
    <w:rsid w:val="00FD7C90"/>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739"/>
    <w:rsid w:val="00FE6F85"/>
    <w:rsid w:val="00FE70CA"/>
    <w:rsid w:val="00FF071F"/>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A3D"/>
    <w:rPr>
      <w:rFonts w:eastAsia="Times New Roman"/>
      <w:sz w:val="24"/>
      <w:szCs w:val="24"/>
      <w:lang w:eastAsia="zh-CN"/>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szCs w:val="20"/>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szCs w:val="20"/>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szCs w:val="20"/>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szCs w:val="20"/>
      <w:lang w:val="en-GB" w:eastAsia="en-US"/>
    </w:r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szCs w:val="20"/>
      <w:lang w:val="en-GB" w:eastAsia="en-US"/>
    </w:rPr>
  </w:style>
  <w:style w:type="paragraph" w:styleId="BodyText0">
    <w:name w:val="Body Text"/>
    <w:basedOn w:val="Normal"/>
    <w:link w:val="BodyTextChar"/>
    <w:semiHidden/>
    <w:unhideWhenUsed/>
    <w:rsid w:val="00901820"/>
    <w:pPr>
      <w:spacing w:after="120"/>
    </w:pPr>
    <w:rPr>
      <w:rFonts w:eastAsia="Malgun Gothic"/>
      <w:sz w:val="18"/>
      <w:szCs w:val="20"/>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szCs w:val="20"/>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szCs w:val="20"/>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styleId="UnresolvedMention">
    <w:name w:val="Unresolved Mention"/>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39"/>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rsid w:val="001D5A67"/>
    <w:pPr>
      <w:keepNext/>
      <w:keepLines/>
    </w:pPr>
    <w:rPr>
      <w:rFonts w:eastAsia="MS Mincho"/>
      <w:sz w:val="18"/>
      <w:szCs w:val="20"/>
      <w:lang w:eastAsia="ja-JP"/>
    </w:rPr>
  </w:style>
  <w:style w:type="paragraph" w:customStyle="1" w:styleId="IEEEStdsRegularTableCaption">
    <w:name w:val="IEEEStds Regular Table Caption"/>
    <w:basedOn w:val="Normal"/>
    <w:next w:val="Normal"/>
    <w:rsid w:val="000958B7"/>
    <w:pPr>
      <w:keepNext/>
      <w:keepLines/>
      <w:numPr>
        <w:numId w:val="41"/>
      </w:numPr>
      <w:tabs>
        <w:tab w:val="left" w:pos="360"/>
        <w:tab w:val="left" w:pos="432"/>
        <w:tab w:val="left" w:pos="504"/>
      </w:tabs>
      <w:suppressAutoHyphens/>
      <w:spacing w:before="120" w:after="120"/>
      <w:jc w:val="center"/>
    </w:pPr>
    <w:rPr>
      <w:rFonts w:ascii="Arial" w:eastAsia="MS Mincho" w:hAnsi="Arial"/>
      <w:b/>
      <w:sz w:val="20"/>
      <w:szCs w:val="20"/>
      <w:lang w:eastAsia="ja-JP"/>
    </w:rPr>
  </w:style>
  <w:style w:type="paragraph" w:customStyle="1" w:styleId="IEEEStdsLevel1frontmatter">
    <w:name w:val="IEEEStds Level 1 (front matter)"/>
    <w:basedOn w:val="IEEEStdsParagraph"/>
    <w:next w:val="IEEEStdsParagraph"/>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szCs w:val="20"/>
      <w:lang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szCs w:val="20"/>
      <w:lang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TableColumnHead">
    <w:name w:val="IEEEStds Table Column Head"/>
    <w:basedOn w:val="IEEEStdsParagraph"/>
    <w:rsid w:val="00D17539"/>
    <w:pPr>
      <w:keepNext/>
      <w:keepLines/>
      <w:spacing w:after="0"/>
      <w:jc w:val="center"/>
    </w:pPr>
    <w:rPr>
      <w:rFonts w:eastAsia="MS Mincho"/>
      <w:b/>
      <w:sz w:val="18"/>
    </w:rPr>
  </w:style>
  <w:style w:type="paragraph" w:customStyle="1" w:styleId="IEEEStdsLevel5Header">
    <w:name w:val="IEEEStds Level 5 Header"/>
    <w:basedOn w:val="IEEEStdsLevel4Header"/>
    <w:next w:val="IEEEStdsParagraph"/>
    <w:rsid w:val="006625D1"/>
    <w:pPr>
      <w:keepNext/>
      <w:numPr>
        <w:ilvl w:val="4"/>
        <w:numId w:val="17"/>
      </w:numPr>
      <w:ind w:left="0" w:firstLine="0"/>
      <w:outlineLvl w:val="4"/>
    </w:pPr>
    <w:rPr>
      <w:noProof w:val="0"/>
      <w:snapToGrid/>
      <w:lang w:val="en-US" w:eastAsia="ja-JP"/>
    </w:rPr>
  </w:style>
  <w:style w:type="character" w:customStyle="1" w:styleId="IEEEStdsLevel3HeaderChar">
    <w:name w:val="IEEEStds Level 3 Header Char"/>
    <w:link w:val="IEEEStdsLevel3Header"/>
    <w:rsid w:val="00A20CAA"/>
    <w:rPr>
      <w:rFonts w:ascii="Arial" w:eastAsia="MS Mincho" w:hAnsi="Arial"/>
      <w:b/>
      <w:lang w:eastAsia="ja-JP"/>
    </w:rPr>
  </w:style>
  <w:style w:type="character" w:customStyle="1" w:styleId="fontstyle01">
    <w:name w:val="fontstyle01"/>
    <w:rsid w:val="00A20CAA"/>
    <w:rPr>
      <w:rFonts w:ascii="Arial-BoldMT" w:hAnsi="Arial-BoldMT" w:hint="default"/>
      <w:b/>
      <w:bCs/>
      <w:i w:val="0"/>
      <w:iCs w:val="0"/>
      <w:color w:val="000000"/>
      <w:sz w:val="20"/>
      <w:szCs w:val="20"/>
    </w:rPr>
  </w:style>
  <w:style w:type="paragraph" w:customStyle="1" w:styleId="SP13147514">
    <w:name w:val="SP.13.147514"/>
    <w:basedOn w:val="Default"/>
    <w:next w:val="Default"/>
    <w:uiPriority w:val="99"/>
    <w:rsid w:val="00F950BD"/>
    <w:rPr>
      <w:rFonts w:eastAsia="MS Mincho"/>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326252">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008988">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D2936-C355-4649-AD29-9486FDE0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4690</Words>
  <Characters>26735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31363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Christian Berger</cp:lastModifiedBy>
  <cp:revision>8</cp:revision>
  <cp:lastPrinted>2010-05-04T03:47:00Z</cp:lastPrinted>
  <dcterms:created xsi:type="dcterms:W3CDTF">2021-02-23T22:50:00Z</dcterms:created>
  <dcterms:modified xsi:type="dcterms:W3CDTF">2021-02-23T23:08:00Z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