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6FD7243" w:rsidR="00CA09B2" w:rsidRDefault="00A35B52" w:rsidP="007F6087">
            <w:pPr>
              <w:pStyle w:val="T2"/>
            </w:pPr>
            <w:proofErr w:type="spellStart"/>
            <w:r>
              <w:t>TGmd</w:t>
            </w:r>
            <w:proofErr w:type="spellEnd"/>
            <w:r>
              <w:t xml:space="preserve"> </w:t>
            </w:r>
            <w:r w:rsidR="0086344E">
              <w:t>CRC 2020</w:t>
            </w:r>
            <w:r w:rsidR="00A70C84">
              <w:t xml:space="preserve"> </w:t>
            </w:r>
            <w:r w:rsidR="00D32422">
              <w:t xml:space="preserve">August - October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68ABA31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D32422">
              <w:rPr>
                <w:b w:val="0"/>
                <w:sz w:val="20"/>
              </w:rPr>
              <w:t>-10</w:t>
            </w:r>
            <w:r w:rsidR="0086344E">
              <w:rPr>
                <w:b w:val="0"/>
                <w:sz w:val="20"/>
              </w:rPr>
              <w:t>-</w:t>
            </w:r>
            <w:r w:rsidR="00D32422">
              <w:rPr>
                <w:b w:val="0"/>
                <w:sz w:val="20"/>
              </w:rPr>
              <w:t>05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FA0B034"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rsidR="005D68D1">
                              <w:t>October</w:t>
                            </w:r>
                            <w:r w:rsidR="00B51C62">
                              <w:t xml:space="preserve"> </w:t>
                            </w:r>
                            <w:r>
                              <w:t>2020 teleconference meetings.</w:t>
                            </w:r>
                          </w:p>
                          <w:p w14:paraId="5A5E2A87" w14:textId="77777777" w:rsidR="00A51292" w:rsidRDefault="00A51292">
                            <w:pPr>
                              <w:jc w:val="both"/>
                            </w:pPr>
                          </w:p>
                          <w:p w14:paraId="326E9BFC" w14:textId="74E8D828" w:rsidR="00A51292" w:rsidRDefault="00A51292" w:rsidP="003B69C7">
                            <w:pPr>
                              <w:jc w:val="both"/>
                            </w:pPr>
                            <w:r>
                              <w:t>R0: Initial dr</w:t>
                            </w:r>
                            <w:r w:rsidR="00D32422">
                              <w:t>aft, posted prior to the 2020-10-05</w:t>
                            </w:r>
                            <w:r>
                              <w:t xml:space="preserve">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6FA0B034"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rsidR="005D68D1">
                        <w:t>October</w:t>
                      </w:r>
                      <w:r w:rsidR="00B51C62">
                        <w:t xml:space="preserve"> </w:t>
                      </w:r>
                      <w:r>
                        <w:t>2020 teleconference meetings.</w:t>
                      </w:r>
                    </w:p>
                    <w:p w14:paraId="5A5E2A87" w14:textId="77777777" w:rsidR="00A51292" w:rsidRDefault="00A51292">
                      <w:pPr>
                        <w:jc w:val="both"/>
                      </w:pPr>
                    </w:p>
                    <w:p w14:paraId="326E9BFC" w14:textId="74E8D828" w:rsidR="00A51292" w:rsidRDefault="00A51292" w:rsidP="003B69C7">
                      <w:pPr>
                        <w:jc w:val="both"/>
                      </w:pPr>
                      <w:r>
                        <w:t>R0: Initial dr</w:t>
                      </w:r>
                      <w:r w:rsidR="00D32422">
                        <w:t>aft, posted prior to the 2020-10-05</w:t>
                      </w:r>
                      <w:r>
                        <w:t xml:space="preserve">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52143612"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E15CAA">
        <w:rPr>
          <w:rFonts w:ascii="Times New Roman" w:hAnsi="Times New Roman"/>
        </w:rPr>
        <w:t>October</w:t>
      </w:r>
      <w:r w:rsidR="003B69C7">
        <w:rPr>
          <w:rFonts w:ascii="Times New Roman" w:hAnsi="Times New Roman"/>
        </w:rPr>
        <w:t xml:space="preserve"> </w:t>
      </w:r>
      <w:r w:rsidR="003870FE" w:rsidRPr="00EE0424">
        <w:rPr>
          <w:rFonts w:ascii="Times New Roman" w:hAnsi="Times New Roman"/>
        </w:rPr>
        <w:t>Teleconference Agendas</w:t>
      </w:r>
    </w:p>
    <w:p w14:paraId="3A2D5CC4" w14:textId="1C00AE7D"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bookmarkStart w:id="0" w:name="_GoBack"/>
      <w:bookmarkEnd w:id="0"/>
      <w:r w:rsidR="0086344E">
        <w:rPr>
          <w:lang w:val="en-US"/>
        </w:rPr>
        <w:t>SA ballot</w:t>
      </w:r>
      <w:r w:rsidR="00E15CAA">
        <w:rPr>
          <w:lang w:val="en-US"/>
        </w:rPr>
        <w:t xml:space="preserve"> comment resolution.</w:t>
      </w:r>
      <w:r w:rsidR="003870FE" w:rsidRPr="00EE0424">
        <w:rPr>
          <w:lang w:val="en-US"/>
        </w:rPr>
        <w:t xml:space="preserve">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529A7E10"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E15CAA" w:rsidRPr="0056725E">
          <w:rPr>
            <w:rStyle w:val="Hyperlink"/>
            <w:sz w:val="22"/>
            <w:szCs w:val="22"/>
            <w:lang w:val="en-US"/>
          </w:rPr>
          <w:t>https://mentor.ieee.org/802.11/dcn/20/11-20-1369-00-0000-2nd-vice-chair-report-september-2020.pptx</w:t>
        </w:r>
      </w:hyperlink>
      <w:r w:rsidR="00E15CAA">
        <w:rPr>
          <w:rStyle w:val="Hyperlink"/>
          <w:sz w:val="22"/>
          <w:szCs w:val="22"/>
          <w:lang w:val="en-US"/>
        </w:rPr>
        <w:t xml:space="preserve"> </w:t>
      </w:r>
      <w:r w:rsidRPr="00682EE7">
        <w:rPr>
          <w:sz w:val="22"/>
          <w:szCs w:val="22"/>
        </w:rPr>
        <w:br/>
      </w:r>
    </w:p>
    <w:p w14:paraId="01B3FF82" w14:textId="1928B491"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see</w:t>
      </w:r>
      <w:r w:rsidR="00E81EA4">
        <w:rPr>
          <w:sz w:val="22"/>
          <w:szCs w:val="22"/>
        </w:rPr>
        <w:t xml:space="preserve"> </w:t>
      </w:r>
      <w:hyperlink r:id="rId12" w:history="1">
        <w:r w:rsidR="00E81EA4" w:rsidRPr="00FD38F5">
          <w:rPr>
            <w:rStyle w:val="Hyperlink"/>
            <w:sz w:val="22"/>
            <w:szCs w:val="22"/>
          </w:rPr>
          <w:t>https://mentor.ieee.org/802.11/dcn/17/11-17-0920-28-000m-802-11revmd-editor-s-report.ppt</w:t>
        </w:r>
      </w:hyperlink>
      <w:r w:rsidR="00E81EA4">
        <w:rPr>
          <w:sz w:val="22"/>
          <w:szCs w:val="22"/>
        </w:rPr>
        <w:t xml:space="preserve"> </w:t>
      </w:r>
      <w:r w:rsidR="00177482">
        <w:rPr>
          <w:sz w:val="22"/>
          <w:szCs w:val="22"/>
        </w:rPr>
        <w:t>and</w:t>
      </w:r>
      <w:r w:rsidR="004A2401">
        <w:rPr>
          <w:sz w:val="22"/>
          <w:szCs w:val="22"/>
        </w:rPr>
        <w:t xml:space="preserve"> </w:t>
      </w:r>
      <w:hyperlink r:id="rId13"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36E73692" w14:textId="5006E2DD" w:rsidR="00D1731C" w:rsidRPr="00A35B92" w:rsidRDefault="00AC6878" w:rsidP="00473622">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47071387" w14:textId="5DBA9940" w:rsidR="00141305" w:rsidRPr="007E3677" w:rsidRDefault="00141305" w:rsidP="002953B2">
      <w:pPr>
        <w:rPr>
          <w:sz w:val="20"/>
          <w:lang w:val="en-CA"/>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E2B2D99" w:rsidR="00E15CAA" w:rsidRPr="00E15CAA" w:rsidRDefault="00E15CAA" w:rsidP="00044C8B">
      <w:pPr>
        <w:numPr>
          <w:ilvl w:val="0"/>
          <w:numId w:val="28"/>
        </w:numPr>
        <w:spacing w:after="160"/>
        <w:rPr>
          <w:sz w:val="20"/>
        </w:rPr>
      </w:pPr>
      <w:r>
        <w:rPr>
          <w:b/>
          <w:bCs/>
          <w:sz w:val="20"/>
          <w:lang w:eastAsia="en-GB"/>
        </w:rPr>
        <w:t>October 5, 2020 3PM – 5PM Eastern</w:t>
      </w:r>
    </w:p>
    <w:p w14:paraId="1A7DA5E0" w14:textId="77777777" w:rsidR="00232DF4" w:rsidRPr="00FD3EE4" w:rsidRDefault="00E15CAA" w:rsidP="00E15CAA">
      <w:pPr>
        <w:numPr>
          <w:ilvl w:val="1"/>
          <w:numId w:val="28"/>
        </w:numPr>
        <w:spacing w:after="160"/>
        <w:rPr>
          <w:sz w:val="20"/>
        </w:rPr>
      </w:pPr>
      <w:r w:rsidRPr="00FD3EE4">
        <w:rPr>
          <w:bCs/>
          <w:sz w:val="20"/>
          <w:lang w:eastAsia="en-GB"/>
        </w:rPr>
        <w:t>Comment resolution of CIDs received in 2</w:t>
      </w:r>
      <w:r w:rsidRPr="00FD3EE4">
        <w:rPr>
          <w:bCs/>
          <w:sz w:val="20"/>
          <w:vertAlign w:val="superscript"/>
          <w:lang w:eastAsia="en-GB"/>
        </w:rPr>
        <w:t>nd</w:t>
      </w:r>
      <w:r w:rsidRPr="00FD3EE4">
        <w:rPr>
          <w:bCs/>
          <w:sz w:val="20"/>
          <w:lang w:eastAsia="en-GB"/>
        </w:rPr>
        <w:t xml:space="preserve"> recirculation</w:t>
      </w:r>
      <w:r w:rsidR="00B4044F" w:rsidRPr="00FD3EE4">
        <w:rPr>
          <w:bCs/>
          <w:sz w:val="20"/>
          <w:lang w:eastAsia="en-GB"/>
        </w:rPr>
        <w:t xml:space="preserve">. </w:t>
      </w:r>
    </w:p>
    <w:p w14:paraId="7561459D" w14:textId="77777777" w:rsidR="00232DF4" w:rsidRPr="00FD3EE4" w:rsidRDefault="00232DF4" w:rsidP="00232DF4">
      <w:pPr>
        <w:numPr>
          <w:ilvl w:val="2"/>
          <w:numId w:val="28"/>
        </w:numPr>
        <w:spacing w:after="160"/>
        <w:rPr>
          <w:sz w:val="20"/>
        </w:rPr>
      </w:pPr>
      <w:r w:rsidRPr="00FD3EE4">
        <w:rPr>
          <w:bCs/>
          <w:sz w:val="20"/>
          <w:lang w:eastAsia="en-GB"/>
        </w:rPr>
        <w:t xml:space="preserve">3 comments </w:t>
      </w:r>
      <w:proofErr w:type="spellStart"/>
      <w:r w:rsidRPr="00FD3EE4">
        <w:rPr>
          <w:bCs/>
          <w:sz w:val="20"/>
          <w:lang w:eastAsia="en-GB"/>
        </w:rPr>
        <w:t>received</w:t>
      </w:r>
    </w:p>
    <w:p w14:paraId="1D112A52" w14:textId="6E09E5DB" w:rsidR="00E15CAA" w:rsidRPr="00FD3EE4" w:rsidRDefault="00232DF4" w:rsidP="00232DF4">
      <w:pPr>
        <w:numPr>
          <w:ilvl w:val="2"/>
          <w:numId w:val="28"/>
        </w:numPr>
        <w:spacing w:after="160"/>
        <w:rPr>
          <w:sz w:val="20"/>
        </w:rPr>
      </w:pPr>
      <w:proofErr w:type="spellEnd"/>
      <w:r w:rsidRPr="00FD3EE4">
        <w:rPr>
          <w:bCs/>
          <w:sz w:val="20"/>
          <w:lang w:eastAsia="en-GB"/>
        </w:rPr>
        <w:t>Al</w:t>
      </w:r>
      <w:r w:rsidR="00B4044F" w:rsidRPr="00FD3EE4">
        <w:rPr>
          <w:bCs/>
          <w:sz w:val="20"/>
          <w:lang w:eastAsia="en-GB"/>
        </w:rPr>
        <w:t>l</w:t>
      </w:r>
      <w:r w:rsidRPr="00FD3EE4">
        <w:rPr>
          <w:bCs/>
          <w:sz w:val="20"/>
          <w:lang w:eastAsia="en-GB"/>
        </w:rPr>
        <w:t xml:space="preserve"> 3 comments are from “Approve” voters, and are indicated as non-Must-be-satisfied. </w:t>
      </w:r>
      <w:r w:rsidR="00042D54">
        <w:rPr>
          <w:bCs/>
          <w:sz w:val="20"/>
          <w:lang w:eastAsia="en-GB"/>
        </w:rPr>
        <w:t>All Must be Satisfied comments associated with a “Disapprove” vote have been recirculated.</w:t>
      </w:r>
    </w:p>
    <w:p w14:paraId="2AA63EF6" w14:textId="0CC3F4AE" w:rsidR="00232DF4" w:rsidRPr="00FD3EE4" w:rsidRDefault="00232DF4" w:rsidP="00232DF4">
      <w:pPr>
        <w:numPr>
          <w:ilvl w:val="2"/>
          <w:numId w:val="28"/>
        </w:numPr>
        <w:spacing w:after="160"/>
        <w:rPr>
          <w:sz w:val="20"/>
        </w:rPr>
      </w:pPr>
      <w:r w:rsidRPr="00FD3EE4">
        <w:rPr>
          <w:bCs/>
          <w:sz w:val="20"/>
          <w:lang w:eastAsia="en-GB"/>
        </w:rPr>
        <w:t xml:space="preserve">Consider and develop resolutions to the received </w:t>
      </w:r>
      <w:r w:rsidR="00042D54">
        <w:rPr>
          <w:bCs/>
          <w:sz w:val="20"/>
          <w:lang w:eastAsia="en-GB"/>
        </w:rPr>
        <w:t xml:space="preserve">3 </w:t>
      </w:r>
      <w:r w:rsidRPr="00FD3EE4">
        <w:rPr>
          <w:bCs/>
          <w:sz w:val="20"/>
          <w:lang w:eastAsia="en-GB"/>
        </w:rPr>
        <w:t>comments.</w:t>
      </w:r>
    </w:p>
    <w:p w14:paraId="07968F50" w14:textId="63B33595" w:rsidR="00232DF4" w:rsidRPr="00FD3EE4" w:rsidRDefault="00232DF4" w:rsidP="00232DF4">
      <w:pPr>
        <w:numPr>
          <w:ilvl w:val="2"/>
          <w:numId w:val="28"/>
        </w:numPr>
        <w:spacing w:after="160"/>
        <w:rPr>
          <w:sz w:val="20"/>
        </w:rPr>
      </w:pPr>
      <w:hyperlink r:id="rId14" w:history="1">
        <w:r w:rsidRPr="00FD3EE4">
          <w:rPr>
            <w:rStyle w:val="Hyperlink"/>
            <w:sz w:val="20"/>
          </w:rPr>
          <w:t>https://standards.ieee.org/about/policies/opman/sect5.html</w:t>
        </w:r>
      </w:hyperlink>
      <w:r w:rsidRPr="00FD3EE4">
        <w:rPr>
          <w:sz w:val="20"/>
        </w:rPr>
        <w:t xml:space="preserve"> “</w:t>
      </w:r>
      <w:r w:rsidRPr="00FD3EE4">
        <w:t>a) </w:t>
      </w:r>
      <w:r w:rsidRPr="00FD3EE4">
        <w:rPr>
          <w:i/>
          <w:iCs/>
        </w:rPr>
        <w:t>Approve (Affirmative).</w:t>
      </w:r>
      <w:r w:rsidRPr="00FD3EE4">
        <w:t> This vote may be accompanied by comments suggesting corrections and improvements. All comments shall be considered; making a change to the proposed standard as a result of the comments is left to the discretion of the Standards Committee.</w:t>
      </w:r>
      <w:r w:rsidRPr="00FD3EE4">
        <w:t>”</w:t>
      </w:r>
    </w:p>
    <w:p w14:paraId="4FF3D16B" w14:textId="77777777" w:rsidR="00232DF4" w:rsidRDefault="00232DF4" w:rsidP="00232DF4">
      <w:pPr>
        <w:numPr>
          <w:ilvl w:val="2"/>
          <w:numId w:val="28"/>
        </w:numPr>
        <w:spacing w:after="160"/>
        <w:rPr>
          <w:sz w:val="20"/>
        </w:rPr>
      </w:pPr>
    </w:p>
    <w:p w14:paraId="3A10A00C" w14:textId="748ECB67" w:rsidR="00B4044F" w:rsidRPr="00E15CAA" w:rsidRDefault="00042D54" w:rsidP="00B4044F">
      <w:pPr>
        <w:numPr>
          <w:ilvl w:val="1"/>
          <w:numId w:val="28"/>
        </w:numPr>
        <w:spacing w:after="160"/>
        <w:rPr>
          <w:sz w:val="20"/>
        </w:rPr>
      </w:pPr>
      <w:r>
        <w:rPr>
          <w:b/>
          <w:bCs/>
          <w:sz w:val="20"/>
          <w:lang w:eastAsia="en-GB"/>
        </w:rPr>
        <w:t>Motion: Resolve CID</w:t>
      </w:r>
      <w:r w:rsidR="00B4044F">
        <w:rPr>
          <w:b/>
          <w:bCs/>
          <w:sz w:val="20"/>
          <w:lang w:eastAsia="en-GB"/>
        </w:rPr>
        <w:t xml:space="preserve"> as “” with a resolution of “”</w:t>
      </w:r>
    </w:p>
    <w:p w14:paraId="2AD8C0CE" w14:textId="77777777" w:rsidR="00B4044F" w:rsidRPr="00E15CAA" w:rsidRDefault="00B4044F" w:rsidP="00B4044F">
      <w:pPr>
        <w:numPr>
          <w:ilvl w:val="2"/>
          <w:numId w:val="28"/>
        </w:numPr>
        <w:spacing w:after="160"/>
        <w:rPr>
          <w:sz w:val="20"/>
        </w:rPr>
      </w:pPr>
      <w:r>
        <w:rPr>
          <w:b/>
          <w:bCs/>
          <w:sz w:val="20"/>
          <w:lang w:eastAsia="en-GB"/>
        </w:rPr>
        <w:t>Moved:</w:t>
      </w:r>
    </w:p>
    <w:p w14:paraId="58696D82" w14:textId="77777777" w:rsidR="00B4044F" w:rsidRPr="00E15CAA" w:rsidRDefault="00B4044F" w:rsidP="00B4044F">
      <w:pPr>
        <w:numPr>
          <w:ilvl w:val="2"/>
          <w:numId w:val="28"/>
        </w:numPr>
        <w:spacing w:after="160"/>
        <w:rPr>
          <w:sz w:val="20"/>
        </w:rPr>
      </w:pPr>
      <w:r>
        <w:rPr>
          <w:b/>
          <w:bCs/>
          <w:sz w:val="20"/>
          <w:lang w:eastAsia="en-GB"/>
        </w:rPr>
        <w:t>Seconded:</w:t>
      </w:r>
    </w:p>
    <w:p w14:paraId="5F9B09CA" w14:textId="77777777" w:rsidR="00B4044F" w:rsidRPr="00E15CAA" w:rsidRDefault="00B4044F" w:rsidP="00B4044F">
      <w:pPr>
        <w:numPr>
          <w:ilvl w:val="2"/>
          <w:numId w:val="28"/>
        </w:numPr>
        <w:spacing w:after="160"/>
        <w:rPr>
          <w:sz w:val="20"/>
        </w:rPr>
      </w:pPr>
      <w:r>
        <w:rPr>
          <w:b/>
          <w:bCs/>
          <w:sz w:val="20"/>
          <w:lang w:eastAsia="en-GB"/>
        </w:rPr>
        <w:t>Result:</w:t>
      </w:r>
    </w:p>
    <w:p w14:paraId="00BF2B19" w14:textId="35F28A51" w:rsidR="00E15CAA" w:rsidRPr="00E15CAA" w:rsidRDefault="00E15CAA" w:rsidP="00E15CAA">
      <w:pPr>
        <w:numPr>
          <w:ilvl w:val="1"/>
          <w:numId w:val="28"/>
        </w:numPr>
        <w:spacing w:after="160"/>
        <w:rPr>
          <w:sz w:val="20"/>
        </w:rPr>
      </w:pPr>
      <w:r w:rsidRPr="00E15CAA">
        <w:rPr>
          <w:b/>
          <w:bCs/>
          <w:sz w:val="20"/>
          <w:lang w:eastAsia="en-GB"/>
        </w:rPr>
        <w:t>Review of report</w:t>
      </w:r>
      <w:r>
        <w:rPr>
          <w:b/>
          <w:bCs/>
          <w:sz w:val="20"/>
          <w:lang w:eastAsia="en-GB"/>
        </w:rPr>
        <w:t xml:space="preserve"> to EC 11-20-1500</w:t>
      </w:r>
    </w:p>
    <w:p w14:paraId="29218BE7" w14:textId="53F44D0C" w:rsidR="00E15CAA" w:rsidRPr="00E15CAA" w:rsidRDefault="00E15CAA" w:rsidP="00044C8B">
      <w:pPr>
        <w:numPr>
          <w:ilvl w:val="0"/>
          <w:numId w:val="28"/>
        </w:numPr>
        <w:spacing w:after="160"/>
        <w:rPr>
          <w:sz w:val="20"/>
        </w:rPr>
      </w:pPr>
      <w:r>
        <w:rPr>
          <w:b/>
          <w:bCs/>
          <w:sz w:val="20"/>
          <w:lang w:eastAsia="en-GB"/>
        </w:rPr>
        <w:lastRenderedPageBreak/>
        <w:t>October 7, 2020 4PM – 6PM Eastern</w:t>
      </w:r>
      <w:r w:rsidR="00042D54">
        <w:rPr>
          <w:b/>
          <w:bCs/>
          <w:sz w:val="20"/>
          <w:lang w:eastAsia="en-GB"/>
        </w:rPr>
        <w:t xml:space="preserve"> – if needed</w:t>
      </w:r>
    </w:p>
    <w:p w14:paraId="501A19DF" w14:textId="05AAB54C" w:rsidR="00E15CAA" w:rsidRPr="00E15CAA" w:rsidRDefault="00E15CAA" w:rsidP="00044C8B">
      <w:pPr>
        <w:numPr>
          <w:ilvl w:val="0"/>
          <w:numId w:val="28"/>
        </w:numPr>
        <w:spacing w:after="160"/>
        <w:rPr>
          <w:sz w:val="20"/>
        </w:rPr>
      </w:pPr>
      <w:r>
        <w:rPr>
          <w:b/>
          <w:bCs/>
          <w:sz w:val="20"/>
          <w:lang w:eastAsia="en-GB"/>
        </w:rPr>
        <w:t>October 9, 2020 10am – noon Eastern</w:t>
      </w:r>
      <w:r w:rsidR="00042D54">
        <w:rPr>
          <w:b/>
          <w:bCs/>
          <w:sz w:val="20"/>
          <w:lang w:eastAsia="en-GB"/>
        </w:rPr>
        <w:t xml:space="preserve"> – if needed</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sidRPr="00E15CAA">
        <w:rPr>
          <w:sz w:val="22"/>
          <w:szCs w:val="22"/>
          <w:highlight w:val="green"/>
        </w:rPr>
        <w:t xml:space="preserve">; </w:t>
      </w:r>
      <w:r w:rsidR="008D0F2B" w:rsidRPr="00E15CAA">
        <w:rPr>
          <w:sz w:val="22"/>
          <w:szCs w:val="22"/>
          <w:highlight w:val="green"/>
        </w:rPr>
        <w:t xml:space="preserve">D5.0 </w:t>
      </w:r>
      <w:r w:rsidR="00F31211" w:rsidRPr="00E15CAA">
        <w:rPr>
          <w:sz w:val="22"/>
          <w:szCs w:val="22"/>
          <w:highlight w:val="green"/>
        </w:rPr>
        <w:t>in September</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5"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055901" w:rsidP="00BA5FED">
      <w:pPr>
        <w:spacing w:after="160" w:line="252" w:lineRule="auto"/>
        <w:ind w:left="720"/>
        <w:rPr>
          <w:sz w:val="20"/>
        </w:rPr>
      </w:pPr>
      <w:hyperlink r:id="rId1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055901" w:rsidP="00BA5FED">
      <w:pPr>
        <w:spacing w:after="160" w:line="252" w:lineRule="auto"/>
        <w:ind w:left="720"/>
        <w:rPr>
          <w:sz w:val="20"/>
        </w:rPr>
      </w:pPr>
      <w:hyperlink r:id="rId17" w:history="1">
        <w:r w:rsidR="00BA5FED" w:rsidRPr="00BA5FED">
          <w:rPr>
            <w:rStyle w:val="Hyperlink"/>
            <w:sz w:val="20"/>
            <w:lang w:val="en-US"/>
          </w:rPr>
          <w:t>http</w:t>
        </w:r>
      </w:hyperlink>
      <w:hyperlink r:id="rId1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19"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0"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1" w:history="1">
        <w:r w:rsidRPr="001806EC">
          <w:rPr>
            <w:rStyle w:val="Hyperlink"/>
            <w:bCs/>
            <w:sz w:val="20"/>
            <w:lang w:val="en-US"/>
          </w:rPr>
          <w:t>https://</w:t>
        </w:r>
      </w:hyperlink>
      <w:hyperlink r:id="rId22"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055901"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055901"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055901" w:rsidP="00BA5FED">
      <w:pPr>
        <w:spacing w:after="160" w:line="252" w:lineRule="auto"/>
        <w:ind w:left="720"/>
        <w:rPr>
          <w:sz w:val="20"/>
        </w:rPr>
      </w:pPr>
      <w:hyperlink r:id="rId28" w:history="1">
        <w:r w:rsidR="00BA5FED" w:rsidRPr="00BA5FED">
          <w:rPr>
            <w:rStyle w:val="Hyperlink"/>
            <w:sz w:val="20"/>
            <w:lang w:val="en-US"/>
          </w:rPr>
          <w:t>https</w:t>
        </w:r>
      </w:hyperlink>
      <w:hyperlink r:id="rId29"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055901" w:rsidP="00BA5FED">
      <w:pPr>
        <w:spacing w:after="160" w:line="252" w:lineRule="auto"/>
        <w:ind w:left="720"/>
        <w:rPr>
          <w:sz w:val="20"/>
          <w:lang w:val="en-US"/>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w:t>
        </w:r>
      </w:hyperlink>
      <w:hyperlink r:id="rId32" w:history="1">
        <w:r w:rsidR="00BA5FED" w:rsidRPr="00BA5FED">
          <w:rPr>
            <w:rStyle w:val="Hyperlink"/>
            <w:sz w:val="20"/>
            <w:lang w:val="en-US"/>
          </w:rPr>
          <w:t>standards.ieee.org/board/pat/faq.pdf</w:t>
        </w:r>
      </w:hyperlink>
      <w:r w:rsidR="00BA5FED" w:rsidRPr="00BA5FED">
        <w:rPr>
          <w:sz w:val="20"/>
          <w:lang w:val="en-US"/>
        </w:rPr>
        <w:t xml:space="preserve"> and </w:t>
      </w: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055901" w:rsidP="00BA5FED">
      <w:pPr>
        <w:spacing w:after="160" w:line="252" w:lineRule="auto"/>
        <w:ind w:left="720"/>
        <w:rPr>
          <w:sz w:val="20"/>
        </w:rPr>
      </w:pPr>
      <w:hyperlink r:id="rId3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055901" w:rsidP="00BA5FED">
      <w:pPr>
        <w:spacing w:after="160" w:line="252" w:lineRule="auto"/>
        <w:ind w:left="720"/>
        <w:rPr>
          <w:sz w:val="20"/>
          <w:lang w:val="en-US"/>
        </w:rPr>
      </w:pPr>
      <w:hyperlink r:id="rId3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055901" w:rsidP="00BA5FED">
      <w:pPr>
        <w:spacing w:after="160" w:line="252" w:lineRule="auto"/>
        <w:ind w:left="720"/>
        <w:rPr>
          <w:sz w:val="20"/>
        </w:rPr>
      </w:pPr>
      <w:hyperlink r:id="rId38"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055901" w:rsidP="00BA5FED">
      <w:pPr>
        <w:spacing w:after="160" w:line="252" w:lineRule="auto"/>
        <w:ind w:left="720"/>
        <w:rPr>
          <w:sz w:val="20"/>
        </w:rPr>
      </w:pPr>
      <w:hyperlink r:id="rId39"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055901" w:rsidP="00BA5FED">
      <w:pPr>
        <w:spacing w:after="160" w:line="252" w:lineRule="auto"/>
        <w:ind w:left="720"/>
        <w:rPr>
          <w:sz w:val="20"/>
        </w:rPr>
      </w:pPr>
      <w:hyperlink r:id="rId4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055901"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055901" w:rsidP="00BA5FED">
      <w:pPr>
        <w:spacing w:after="160" w:line="252" w:lineRule="auto"/>
        <w:ind w:left="720"/>
        <w:rPr>
          <w:sz w:val="20"/>
        </w:rPr>
      </w:pPr>
      <w:hyperlink r:id="rId4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055901" w:rsidP="00BA5FED">
      <w:pPr>
        <w:ind w:firstLine="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E2F2E" w14:textId="77777777" w:rsidR="00055901" w:rsidRDefault="00055901">
      <w:r>
        <w:separator/>
      </w:r>
    </w:p>
  </w:endnote>
  <w:endnote w:type="continuationSeparator" w:id="0">
    <w:p w14:paraId="18BF5D24" w14:textId="77777777" w:rsidR="00055901" w:rsidRDefault="0005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1179A">
      <w:rPr>
        <w:noProof/>
      </w:rPr>
      <w:t>1</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C698C" w14:textId="77777777" w:rsidR="00055901" w:rsidRDefault="00055901">
      <w:r>
        <w:separator/>
      </w:r>
    </w:p>
  </w:footnote>
  <w:footnote w:type="continuationSeparator" w:id="0">
    <w:p w14:paraId="4D2EDB74" w14:textId="77777777" w:rsidR="00055901" w:rsidRDefault="0005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250B6545" w:rsidR="00A51292" w:rsidRDefault="005D68D1">
    <w:pPr>
      <w:pStyle w:val="Header"/>
      <w:tabs>
        <w:tab w:val="clear" w:pos="6480"/>
        <w:tab w:val="center" w:pos="4680"/>
        <w:tab w:val="right" w:pos="9360"/>
      </w:tabs>
    </w:pPr>
    <w:r>
      <w:t>Octo</w:t>
    </w:r>
    <w:r w:rsidR="003F3118">
      <w:t>ber</w:t>
    </w:r>
    <w:r w:rsidR="00A51292">
      <w:t xml:space="preserve"> 2020</w:t>
    </w:r>
    <w:r w:rsidR="00A51292">
      <w:tab/>
    </w:r>
    <w:r w:rsidR="00A51292">
      <w:tab/>
    </w:r>
    <w:fldSimple w:instr=" TITLE  \* MERGEFORMAT ">
      <w:r>
        <w:t>doc.: IEEE 802.11-20/1569r</w:t>
      </w:r>
      <w:r w:rsidR="00D922C5">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27D"/>
    <w:rsid w:val="0005462F"/>
    <w:rsid w:val="00055113"/>
    <w:rsid w:val="00055901"/>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21023"/>
    <w:rsid w:val="00121219"/>
    <w:rsid w:val="00122D03"/>
    <w:rsid w:val="00123CF3"/>
    <w:rsid w:val="00124684"/>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5A11"/>
    <w:rsid w:val="0030741E"/>
    <w:rsid w:val="00307C55"/>
    <w:rsid w:val="003113F2"/>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D777F"/>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5463"/>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632"/>
    <w:rsid w:val="0077477F"/>
    <w:rsid w:val="00774E24"/>
    <w:rsid w:val="00774EA9"/>
    <w:rsid w:val="0077576A"/>
    <w:rsid w:val="00775AE5"/>
    <w:rsid w:val="007770D4"/>
    <w:rsid w:val="00777480"/>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092B"/>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685"/>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A7D06"/>
    <w:rsid w:val="00CB0012"/>
    <w:rsid w:val="00CB0EFE"/>
    <w:rsid w:val="00CB169D"/>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68DF"/>
    <w:rsid w:val="00D26C0B"/>
    <w:rsid w:val="00D30ACA"/>
    <w:rsid w:val="00D32422"/>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63AC"/>
    <w:rsid w:val="00D87439"/>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276A"/>
    <w:rsid w:val="00E4379E"/>
    <w:rsid w:val="00E44339"/>
    <w:rsid w:val="00E44EFA"/>
    <w:rsid w:val="00E46F5B"/>
    <w:rsid w:val="00E4734B"/>
    <w:rsid w:val="00E515B6"/>
    <w:rsid w:val="00E53607"/>
    <w:rsid w:val="00E5543C"/>
    <w:rsid w:val="00E555CF"/>
    <w:rsid w:val="00E57A50"/>
    <w:rsid w:val="00E57FD0"/>
    <w:rsid w:val="00E6315F"/>
    <w:rsid w:val="00E6360D"/>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56"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ec/dcn/17/ec-17-0090-23-0PNP-ieee-802-lmsc-operations-manual.pdf" TargetMode="External"/><Relationship Id="rId3" Type="http://schemas.openxmlformats.org/officeDocument/2006/relationships/styles" Target="styles.xm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7/ec-17-0120-27-0PNP-ieee-802-lmsc-chairs-guidelines.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7/11-17-0920-28-000m-802-11revmd-editor-s-report.ppt"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aud/LMSC.pdf" TargetMode="External"/><Relationship Id="rId46" Type="http://schemas.openxmlformats.org/officeDocument/2006/relationships/hyperlink" Target="http://standards.ieee.org/develop/policies/bylaws/sb_bylaws.pdf" TargetMode="External"/><Relationship Id="rId2" Type="http://schemas.openxmlformats.org/officeDocument/2006/relationships/numbering" Target="numbering.xml"/><Relationship Id="rId16" Type="http://schemas.openxmlformats.org/officeDocument/2006/relationships/hyperlink" Target="http://www.ieee.org/about/corporate/governance/p7-8.html" TargetMode="External"/><Relationship Id="rId20" Type="http://schemas.openxmlformats.org/officeDocument/2006/relationships/hyperlink" Target="https://standards.ieee.org/about/policies/bylaws/sect6-7.html"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369-00-0000-2nd-vice-chair-report-september-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develop/policies/opman/sb_om.pdf" TargetMode="External"/><Relationship Id="rId40" Type="http://schemas.openxmlformats.org/officeDocument/2006/relationships/hyperlink" Target="http://www.ieee802.org/PNP/approved/IEEE_802_WG_PandP_v19.pdf" TargetMode="External"/><Relationship Id="rId45"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15" Type="http://schemas.openxmlformats.org/officeDocument/2006/relationships/hyperlink" Target="https://mentor.ieee.org/802.11/dcn/19/11-19-2145-00-0000-2nd-vice-chair-report-january-2020.ppt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bylaws/sb_bylaws.pdf" TargetMode="External"/><Relationship Id="rId49" Type="http://schemas.openxmlformats.org/officeDocument/2006/relationships/fontTable" Target="fontTable.xml"/><Relationship Id="rId10" Type="http://schemas.openxmlformats.org/officeDocument/2006/relationships/hyperlink" Target="mailto:patcom@ieee.org"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standards.ieee.org/about/policies/opman/sect5.html"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footer" Target="footer1.xml"/><Relationship Id="rId8" Type="http://schemas.openxmlformats.org/officeDocument/2006/relationships/hyperlink" Target="http://grouper.ieee.org/groups/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D2F1-C2CB-45EB-98FB-EDC1BCC7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133</TotalTime>
  <Pages>6</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802.11-20/1211r10</vt:lpstr>
    </vt:vector>
  </TitlesOfParts>
  <Manager/>
  <Company>HP Enterprise</Company>
  <LinksUpToDate>false</LinksUpToDate>
  <CharactersWithSpaces>9151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802.11-20/1569r0</dc:title>
  <dc:subject>Agenda</dc:subject>
  <dc:creator>Dorothy Stanley</dc:creator>
  <cp:keywords>October 2020</cp:keywords>
  <dc:description>D.Stanley, HP Enterprise</dc:description>
  <cp:lastModifiedBy>Stanley, Dorothy</cp:lastModifiedBy>
  <cp:revision>9</cp:revision>
  <cp:lastPrinted>2020-09-08T17:02:00Z</cp:lastPrinted>
  <dcterms:created xsi:type="dcterms:W3CDTF">2020-10-05T14:59:00Z</dcterms:created>
  <dcterms:modified xsi:type="dcterms:W3CDTF">2020-10-05T17:17:00Z</dcterms:modified>
  <cp:category/>
</cp:coreProperties>
</file>