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D5C08A" w14:textId="77777777" w:rsidR="00CA09B2" w:rsidRPr="00677652" w:rsidRDefault="00CA09B2">
      <w:pPr>
        <w:pStyle w:val="T1"/>
        <w:pBdr>
          <w:bottom w:val="single" w:sz="6" w:space="0" w:color="auto"/>
        </w:pBdr>
        <w:spacing w:after="240"/>
        <w:rPr>
          <w:sz w:val="20"/>
        </w:rPr>
      </w:pPr>
      <w:r w:rsidRPr="00677652">
        <w:rPr>
          <w:sz w:val="20"/>
        </w:rPr>
        <w:t>IEEE P802.11</w:t>
      </w:r>
      <w:r w:rsidRPr="00677652">
        <w:rPr>
          <w:sz w:val="20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1260"/>
        <w:gridCol w:w="2340"/>
        <w:gridCol w:w="1170"/>
        <w:gridCol w:w="2921"/>
      </w:tblGrid>
      <w:tr w:rsidR="00CA09B2" w:rsidRPr="00677652" w14:paraId="58296235" w14:textId="77777777" w:rsidTr="0074761F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2483BC1" w14:textId="0A7E936C" w:rsidR="00CA09B2" w:rsidRPr="00994133" w:rsidRDefault="00BC2941" w:rsidP="00994133">
            <w:pPr>
              <w:pStyle w:val="T2"/>
              <w:rPr>
                <w:sz w:val="20"/>
                <w:lang w:val="en-US" w:bidi="he-IL"/>
              </w:rPr>
            </w:pPr>
            <w:r w:rsidRPr="00BC2941">
              <w:rPr>
                <w:sz w:val="20"/>
              </w:rPr>
              <w:t>Proposed Draft Text</w:t>
            </w:r>
            <w:r>
              <w:rPr>
                <w:sz w:val="20"/>
              </w:rPr>
              <w:t xml:space="preserve">: </w:t>
            </w:r>
            <w:r w:rsidR="00994133">
              <w:rPr>
                <w:sz w:val="20"/>
                <w:lang w:val="en-US"/>
              </w:rPr>
              <w:t>Beamforming</w:t>
            </w:r>
          </w:p>
        </w:tc>
      </w:tr>
      <w:tr w:rsidR="00CA09B2" w:rsidRPr="00677652" w14:paraId="6E77FA48" w14:textId="77777777" w:rsidTr="0074761F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6A97846" w14:textId="108B7286" w:rsidR="00CA09B2" w:rsidRPr="00677652" w:rsidRDefault="00CA09B2" w:rsidP="00097B8E">
            <w:pPr>
              <w:pStyle w:val="T2"/>
              <w:ind w:left="0"/>
              <w:rPr>
                <w:sz w:val="20"/>
              </w:rPr>
            </w:pPr>
            <w:r w:rsidRPr="00677652">
              <w:rPr>
                <w:sz w:val="20"/>
              </w:rPr>
              <w:t>Date:</w:t>
            </w:r>
            <w:r w:rsidRPr="00677652">
              <w:rPr>
                <w:b w:val="0"/>
                <w:sz w:val="20"/>
              </w:rPr>
              <w:t xml:space="preserve">  </w:t>
            </w:r>
            <w:r w:rsidR="00FD7C52" w:rsidRPr="00677652">
              <w:rPr>
                <w:b w:val="0"/>
                <w:sz w:val="20"/>
              </w:rPr>
              <w:t>20</w:t>
            </w:r>
            <w:r w:rsidR="00C057D4">
              <w:rPr>
                <w:b w:val="0"/>
                <w:sz w:val="20"/>
              </w:rPr>
              <w:t>20</w:t>
            </w:r>
            <w:r w:rsidRPr="00677652">
              <w:rPr>
                <w:b w:val="0"/>
                <w:sz w:val="20"/>
              </w:rPr>
              <w:t>-</w:t>
            </w:r>
            <w:r w:rsidR="00097B8E">
              <w:rPr>
                <w:b w:val="0"/>
                <w:sz w:val="20"/>
              </w:rPr>
              <w:t>16</w:t>
            </w:r>
            <w:r w:rsidRPr="00677652">
              <w:rPr>
                <w:b w:val="0"/>
                <w:sz w:val="20"/>
              </w:rPr>
              <w:t>-</w:t>
            </w:r>
            <w:r w:rsidR="00097B8E">
              <w:rPr>
                <w:b w:val="0"/>
                <w:sz w:val="20"/>
              </w:rPr>
              <w:t>08</w:t>
            </w:r>
          </w:p>
        </w:tc>
      </w:tr>
      <w:tr w:rsidR="00CA09B2" w:rsidRPr="00677652" w14:paraId="4D8F290D" w14:textId="77777777" w:rsidTr="0074761F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BC988BB" w14:textId="77777777" w:rsidR="00CA09B2" w:rsidRPr="0067765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Author(s):</w:t>
            </w:r>
          </w:p>
        </w:tc>
      </w:tr>
      <w:tr w:rsidR="00CA09B2" w:rsidRPr="00677652" w14:paraId="1BC70B21" w14:textId="77777777" w:rsidTr="00E703C4">
        <w:trPr>
          <w:jc w:val="center"/>
        </w:trPr>
        <w:tc>
          <w:tcPr>
            <w:tcW w:w="1885" w:type="dxa"/>
            <w:vAlign w:val="center"/>
          </w:tcPr>
          <w:p w14:paraId="0826BDA1" w14:textId="77777777" w:rsidR="00CA09B2" w:rsidRPr="00677652" w:rsidRDefault="00CA09B2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Name</w:t>
            </w:r>
          </w:p>
        </w:tc>
        <w:tc>
          <w:tcPr>
            <w:tcW w:w="1260" w:type="dxa"/>
            <w:vAlign w:val="center"/>
          </w:tcPr>
          <w:p w14:paraId="51457E2A" w14:textId="77777777" w:rsidR="00CA09B2" w:rsidRPr="00677652" w:rsidRDefault="0062440B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Affiliation</w:t>
            </w:r>
          </w:p>
        </w:tc>
        <w:tc>
          <w:tcPr>
            <w:tcW w:w="2340" w:type="dxa"/>
            <w:vAlign w:val="center"/>
          </w:tcPr>
          <w:p w14:paraId="7205DF55" w14:textId="77777777" w:rsidR="00CA09B2" w:rsidRPr="00677652" w:rsidRDefault="00CA09B2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Address</w:t>
            </w:r>
          </w:p>
        </w:tc>
        <w:tc>
          <w:tcPr>
            <w:tcW w:w="1170" w:type="dxa"/>
            <w:vAlign w:val="center"/>
          </w:tcPr>
          <w:p w14:paraId="6655A40E" w14:textId="77777777" w:rsidR="00CA09B2" w:rsidRPr="00677652" w:rsidRDefault="00CA09B2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Phone</w:t>
            </w:r>
          </w:p>
        </w:tc>
        <w:tc>
          <w:tcPr>
            <w:tcW w:w="2921" w:type="dxa"/>
            <w:vAlign w:val="center"/>
          </w:tcPr>
          <w:p w14:paraId="7E83A7BD" w14:textId="77777777" w:rsidR="00CA09B2" w:rsidRPr="00677652" w:rsidRDefault="00CA09B2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email</w:t>
            </w:r>
          </w:p>
        </w:tc>
      </w:tr>
      <w:tr w:rsidR="006968DB" w:rsidRPr="00677652" w14:paraId="73339377" w14:textId="77777777" w:rsidTr="00E703C4">
        <w:trPr>
          <w:jc w:val="center"/>
        </w:trPr>
        <w:tc>
          <w:tcPr>
            <w:tcW w:w="1885" w:type="dxa"/>
          </w:tcPr>
          <w:p w14:paraId="2D75B14E" w14:textId="2B951682" w:rsidR="006968DB" w:rsidRPr="00913DF2" w:rsidRDefault="00994133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  <w:lang w:val="en-GB"/>
              </w:rPr>
            </w:pPr>
            <w:r>
              <w:rPr>
                <w:kern w:val="24"/>
                <w:sz w:val="20"/>
                <w:szCs w:val="20"/>
                <w:lang w:val="en-GB"/>
              </w:rPr>
              <w:t>Genadiy Tsodik</w:t>
            </w:r>
          </w:p>
        </w:tc>
        <w:tc>
          <w:tcPr>
            <w:tcW w:w="1260" w:type="dxa"/>
          </w:tcPr>
          <w:p w14:paraId="171FD588" w14:textId="743FF5C9" w:rsidR="006968DB" w:rsidRPr="00677652" w:rsidRDefault="00994133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  <w:r>
              <w:rPr>
                <w:kern w:val="24"/>
                <w:sz w:val="20"/>
                <w:szCs w:val="20"/>
              </w:rPr>
              <w:t>Huawei</w:t>
            </w:r>
          </w:p>
        </w:tc>
        <w:tc>
          <w:tcPr>
            <w:tcW w:w="2340" w:type="dxa"/>
          </w:tcPr>
          <w:p w14:paraId="3B4F6DDE" w14:textId="77777777" w:rsidR="006968DB" w:rsidRPr="00677652" w:rsidRDefault="006968DB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71369E9C" w14:textId="77777777" w:rsidR="006968DB" w:rsidRPr="00677652" w:rsidRDefault="006968DB" w:rsidP="00E703C4">
            <w:pPr>
              <w:rPr>
                <w:sz w:val="20"/>
              </w:rPr>
            </w:pPr>
          </w:p>
        </w:tc>
        <w:tc>
          <w:tcPr>
            <w:tcW w:w="2921" w:type="dxa"/>
          </w:tcPr>
          <w:p w14:paraId="576FB304" w14:textId="2FCA4BFB" w:rsidR="006968DB" w:rsidRPr="00677652" w:rsidRDefault="00097B8E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  <w:r>
              <w:rPr>
                <w:kern w:val="24"/>
                <w:sz w:val="20"/>
                <w:szCs w:val="20"/>
              </w:rPr>
              <w:t>g</w:t>
            </w:r>
            <w:r w:rsidR="00994133">
              <w:rPr>
                <w:kern w:val="24"/>
                <w:sz w:val="20"/>
                <w:szCs w:val="20"/>
              </w:rPr>
              <w:t>enadiy.tsodik@huawei.com</w:t>
            </w:r>
          </w:p>
        </w:tc>
      </w:tr>
      <w:tr w:rsidR="006968DB" w:rsidRPr="00677652" w14:paraId="501B74E6" w14:textId="77777777" w:rsidTr="00E703C4">
        <w:trPr>
          <w:jc w:val="center"/>
        </w:trPr>
        <w:tc>
          <w:tcPr>
            <w:tcW w:w="1885" w:type="dxa"/>
          </w:tcPr>
          <w:p w14:paraId="24AEAC14" w14:textId="48C1216C" w:rsidR="006968DB" w:rsidRPr="00677652" w:rsidRDefault="00994133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  <w:r>
              <w:rPr>
                <w:kern w:val="24"/>
                <w:sz w:val="20"/>
                <w:szCs w:val="20"/>
              </w:rPr>
              <w:t>Wook Bong Lee</w:t>
            </w:r>
          </w:p>
        </w:tc>
        <w:tc>
          <w:tcPr>
            <w:tcW w:w="1260" w:type="dxa"/>
          </w:tcPr>
          <w:p w14:paraId="5C0C406C" w14:textId="5852C3B9" w:rsidR="006968DB" w:rsidRPr="00677652" w:rsidRDefault="00097B8E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  <w:r>
              <w:rPr>
                <w:kern w:val="24"/>
                <w:sz w:val="20"/>
                <w:szCs w:val="20"/>
              </w:rPr>
              <w:t>Samsung</w:t>
            </w:r>
          </w:p>
        </w:tc>
        <w:tc>
          <w:tcPr>
            <w:tcW w:w="2340" w:type="dxa"/>
          </w:tcPr>
          <w:p w14:paraId="5D10622C" w14:textId="77777777" w:rsidR="006968DB" w:rsidRPr="00677652" w:rsidRDefault="006968DB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58932440" w14:textId="77777777" w:rsidR="006968DB" w:rsidRPr="00677652" w:rsidRDefault="006968DB" w:rsidP="00E703C4">
            <w:pPr>
              <w:rPr>
                <w:sz w:val="20"/>
              </w:rPr>
            </w:pPr>
          </w:p>
        </w:tc>
        <w:tc>
          <w:tcPr>
            <w:tcW w:w="2921" w:type="dxa"/>
          </w:tcPr>
          <w:p w14:paraId="1FE2852B" w14:textId="57F602D0" w:rsidR="006968DB" w:rsidRPr="00677652" w:rsidRDefault="00097B8E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  <w:r w:rsidRPr="00097B8E">
              <w:rPr>
                <w:kern w:val="24"/>
                <w:sz w:val="20"/>
                <w:szCs w:val="20"/>
              </w:rPr>
              <w:t>wookbong.lee@</w:t>
            </w:r>
            <w:r>
              <w:rPr>
                <w:kern w:val="24"/>
                <w:sz w:val="20"/>
                <w:szCs w:val="20"/>
              </w:rPr>
              <w:t xml:space="preserve"> samsung.com</w:t>
            </w:r>
          </w:p>
        </w:tc>
      </w:tr>
      <w:tr w:rsidR="00994133" w:rsidRPr="00677652" w14:paraId="54BDE528" w14:textId="77777777" w:rsidTr="00E703C4">
        <w:trPr>
          <w:jc w:val="center"/>
        </w:trPr>
        <w:tc>
          <w:tcPr>
            <w:tcW w:w="1885" w:type="dxa"/>
          </w:tcPr>
          <w:p w14:paraId="38AB0353" w14:textId="50831C3D" w:rsidR="00994133" w:rsidRPr="00677652" w:rsidRDefault="00994133" w:rsidP="00994133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  <w:r w:rsidRPr="00913DF2">
              <w:rPr>
                <w:kern w:val="24"/>
                <w:sz w:val="20"/>
                <w:szCs w:val="20"/>
              </w:rPr>
              <w:t>Ruchen Duan</w:t>
            </w:r>
          </w:p>
        </w:tc>
        <w:tc>
          <w:tcPr>
            <w:tcW w:w="1260" w:type="dxa"/>
          </w:tcPr>
          <w:p w14:paraId="13AB6617" w14:textId="40A5AC86" w:rsidR="00994133" w:rsidRPr="00677652" w:rsidRDefault="00994133" w:rsidP="00315673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  <w:r>
              <w:rPr>
                <w:kern w:val="24"/>
                <w:sz w:val="20"/>
                <w:szCs w:val="20"/>
              </w:rPr>
              <w:t>Samsung</w:t>
            </w:r>
          </w:p>
        </w:tc>
        <w:tc>
          <w:tcPr>
            <w:tcW w:w="2340" w:type="dxa"/>
          </w:tcPr>
          <w:p w14:paraId="31783927" w14:textId="77777777" w:rsidR="00994133" w:rsidRPr="00677652" w:rsidRDefault="00994133" w:rsidP="00994133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6C355ADE" w14:textId="77777777" w:rsidR="00994133" w:rsidRPr="00677652" w:rsidRDefault="00994133" w:rsidP="00994133">
            <w:pPr>
              <w:rPr>
                <w:sz w:val="20"/>
              </w:rPr>
            </w:pPr>
          </w:p>
        </w:tc>
        <w:tc>
          <w:tcPr>
            <w:tcW w:w="2921" w:type="dxa"/>
          </w:tcPr>
          <w:p w14:paraId="55EBDE59" w14:textId="1B809D81" w:rsidR="00994133" w:rsidRPr="00677652" w:rsidRDefault="00994133" w:rsidP="00994133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  <w:r>
              <w:rPr>
                <w:kern w:val="24"/>
                <w:sz w:val="20"/>
                <w:szCs w:val="20"/>
              </w:rPr>
              <w:t>r.duan@samsung.com</w:t>
            </w:r>
          </w:p>
        </w:tc>
      </w:tr>
    </w:tbl>
    <w:p w14:paraId="7589A9F0" w14:textId="62622C50" w:rsidR="00EB120A" w:rsidRPr="00677652" w:rsidRDefault="008927F6" w:rsidP="00BC2941">
      <w:pPr>
        <w:pStyle w:val="T1"/>
        <w:spacing w:after="120"/>
        <w:rPr>
          <w:b w:val="0"/>
          <w:i/>
          <w:sz w:val="20"/>
        </w:rPr>
      </w:pPr>
      <w:r w:rsidRPr="00677652">
        <w:rPr>
          <w:noProof/>
          <w:sz w:val="20"/>
          <w:lang w:val="en-US" w:bidi="he-IL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66EC6A9" wp14:editId="1B46C849">
                <wp:simplePos x="0" y="0"/>
                <wp:positionH relativeFrom="column">
                  <wp:posOffset>-66675</wp:posOffset>
                </wp:positionH>
                <wp:positionV relativeFrom="paragraph">
                  <wp:posOffset>204469</wp:posOffset>
                </wp:positionV>
                <wp:extent cx="5943600" cy="4010025"/>
                <wp:effectExtent l="0" t="0" r="0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01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30FC61" w14:textId="77777777" w:rsidR="00033DF0" w:rsidRDefault="00033DF0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6F847C36" w14:textId="61D61273" w:rsidR="00033DF0" w:rsidRPr="006D3091" w:rsidRDefault="00097B8E" w:rsidP="00097B8E">
                            <w:pPr>
                              <w:rPr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</w:rPr>
                              <w:t xml:space="preserve">This submission proposes the draft text on Beamforming for TGbe D0.1 </w:t>
                            </w:r>
                          </w:p>
                          <w:p w14:paraId="49472D22" w14:textId="77777777" w:rsidR="00033DF0" w:rsidRPr="006D3091" w:rsidRDefault="00033DF0" w:rsidP="00D87430">
                            <w:pPr>
                              <w:rPr>
                                <w:szCs w:val="22"/>
                              </w:rPr>
                            </w:pPr>
                          </w:p>
                          <w:p w14:paraId="5A82A590" w14:textId="7375CDD4" w:rsidR="00033DF0" w:rsidRPr="006D3091" w:rsidRDefault="00033DF0" w:rsidP="00D87430">
                            <w:pPr>
                              <w:rPr>
                                <w:szCs w:val="22"/>
                              </w:rPr>
                            </w:pPr>
                            <w:r w:rsidRPr="006D3091">
                              <w:rPr>
                                <w:szCs w:val="22"/>
                              </w:rPr>
                              <w:t>Revisions:</w:t>
                            </w:r>
                          </w:p>
                          <w:p w14:paraId="2D56AFC4" w14:textId="0B66FE8C" w:rsidR="00033DF0" w:rsidRDefault="00033DF0" w:rsidP="00F7788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Cs w:val="22"/>
                              </w:rPr>
                            </w:pPr>
                            <w:r w:rsidRPr="006D3091">
                              <w:rPr>
                                <w:szCs w:val="22"/>
                              </w:rPr>
                              <w:t xml:space="preserve">Rev 0: Initial version of </w:t>
                            </w:r>
                            <w:r w:rsidRPr="006D3091">
                              <w:rPr>
                                <w:szCs w:val="22"/>
                                <w:lang w:eastAsia="ko-KR"/>
                              </w:rPr>
                              <w:t>the document.</w:t>
                            </w:r>
                          </w:p>
                          <w:p w14:paraId="51A72AB2" w14:textId="0F63E4CC" w:rsidR="00033DF0" w:rsidRPr="002B6AA7" w:rsidRDefault="00033DF0" w:rsidP="00252340">
                            <w:pPr>
                              <w:pStyle w:val="ListParagraph"/>
                              <w:rPr>
                                <w:sz w:val="20"/>
                              </w:rPr>
                            </w:pPr>
                          </w:p>
                          <w:p w14:paraId="794B83B0" w14:textId="77777777" w:rsidR="00033DF0" w:rsidRDefault="00033DF0" w:rsidP="00917E0B"/>
                          <w:p w14:paraId="52CC84CD" w14:textId="77777777" w:rsidR="00033DF0" w:rsidRDefault="00033DF0" w:rsidP="00861EF6"/>
                          <w:p w14:paraId="0B0F92C1" w14:textId="77777777" w:rsidR="00033DF0" w:rsidRDefault="00033DF0" w:rsidP="00861EF6"/>
                          <w:p w14:paraId="6F7DA744" w14:textId="77777777" w:rsidR="00033DF0" w:rsidRDefault="00033DF0" w:rsidP="00861EF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666EC6A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1pt;width:468pt;height:31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" o:allowincell="f" stroked="f">
                <v:textbox>
                  <w:txbxContent>
                    <w:p w14:paraId="4C30FC61" w14:textId="77777777" w:rsidR="00033DF0" w:rsidRDefault="00033DF0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6F847C36" w14:textId="61D61273" w:rsidR="00033DF0" w:rsidRPr="006D3091" w:rsidRDefault="00097B8E" w:rsidP="00097B8E">
                      <w:pPr>
                        <w:rPr>
                          <w:szCs w:val="22"/>
                        </w:rPr>
                      </w:pPr>
                      <w:r>
                        <w:rPr>
                          <w:szCs w:val="22"/>
                        </w:rPr>
                        <w:t xml:space="preserve">This submission proposes the draft text on </w:t>
                      </w:r>
                      <w:proofErr w:type="spellStart"/>
                      <w:r>
                        <w:rPr>
                          <w:szCs w:val="22"/>
                        </w:rPr>
                        <w:t>Beamforming</w:t>
                      </w:r>
                      <w:proofErr w:type="spellEnd"/>
                      <w:r>
                        <w:rPr>
                          <w:szCs w:val="22"/>
                        </w:rPr>
                        <w:t xml:space="preserve"> for </w:t>
                      </w:r>
                      <w:proofErr w:type="spellStart"/>
                      <w:r>
                        <w:rPr>
                          <w:szCs w:val="22"/>
                        </w:rPr>
                        <w:t>TGbe</w:t>
                      </w:r>
                      <w:proofErr w:type="spellEnd"/>
                      <w:r>
                        <w:rPr>
                          <w:szCs w:val="22"/>
                        </w:rPr>
                        <w:t xml:space="preserve"> D0.1 </w:t>
                      </w:r>
                    </w:p>
                    <w:p w14:paraId="49472D22" w14:textId="77777777" w:rsidR="00033DF0" w:rsidRPr="006D3091" w:rsidRDefault="00033DF0" w:rsidP="00D87430">
                      <w:pPr>
                        <w:rPr>
                          <w:szCs w:val="22"/>
                        </w:rPr>
                      </w:pPr>
                    </w:p>
                    <w:p w14:paraId="5A82A590" w14:textId="7375CDD4" w:rsidR="00033DF0" w:rsidRPr="006D3091" w:rsidRDefault="00033DF0" w:rsidP="00D87430">
                      <w:pPr>
                        <w:rPr>
                          <w:szCs w:val="22"/>
                        </w:rPr>
                      </w:pPr>
                      <w:r w:rsidRPr="006D3091">
                        <w:rPr>
                          <w:szCs w:val="22"/>
                        </w:rPr>
                        <w:t>Revisions:</w:t>
                      </w:r>
                    </w:p>
                    <w:p w14:paraId="2D56AFC4" w14:textId="0B66FE8C" w:rsidR="00033DF0" w:rsidRDefault="00033DF0" w:rsidP="00F7788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Cs w:val="22"/>
                        </w:rPr>
                      </w:pPr>
                      <w:r w:rsidRPr="006D3091">
                        <w:rPr>
                          <w:szCs w:val="22"/>
                        </w:rPr>
                        <w:t xml:space="preserve">Rev 0: Initial version of </w:t>
                      </w:r>
                      <w:r w:rsidRPr="006D3091">
                        <w:rPr>
                          <w:szCs w:val="22"/>
                          <w:lang w:eastAsia="ko-KR"/>
                        </w:rPr>
                        <w:t>the document.</w:t>
                      </w:r>
                    </w:p>
                    <w:p w14:paraId="51A72AB2" w14:textId="0F63E4CC" w:rsidR="00033DF0" w:rsidRPr="002B6AA7" w:rsidRDefault="00033DF0" w:rsidP="00252340">
                      <w:pPr>
                        <w:pStyle w:val="ListParagraph"/>
                        <w:rPr>
                          <w:sz w:val="20"/>
                        </w:rPr>
                      </w:pPr>
                    </w:p>
                    <w:p w14:paraId="794B83B0" w14:textId="77777777" w:rsidR="00033DF0" w:rsidRDefault="00033DF0" w:rsidP="00917E0B"/>
                    <w:p w14:paraId="52CC84CD" w14:textId="77777777" w:rsidR="00033DF0" w:rsidRDefault="00033DF0" w:rsidP="00861EF6"/>
                    <w:p w14:paraId="0B0F92C1" w14:textId="77777777" w:rsidR="00033DF0" w:rsidRDefault="00033DF0" w:rsidP="00861EF6"/>
                    <w:p w14:paraId="6F7DA744" w14:textId="77777777" w:rsidR="00033DF0" w:rsidRDefault="00033DF0" w:rsidP="00861EF6"/>
                  </w:txbxContent>
                </v:textbox>
              </v:shape>
            </w:pict>
          </mc:Fallback>
        </mc:AlternateContent>
      </w:r>
    </w:p>
    <w:p w14:paraId="6369F92F" w14:textId="56167167" w:rsidR="00EB120A" w:rsidRDefault="00EB120A" w:rsidP="0013318F">
      <w:pPr>
        <w:rPr>
          <w:sz w:val="20"/>
          <w:lang w:val="en-US"/>
        </w:rPr>
      </w:pPr>
    </w:p>
    <w:p w14:paraId="36096133" w14:textId="20E2A0C5" w:rsidR="0049404B" w:rsidRDefault="0049404B" w:rsidP="0013318F">
      <w:pPr>
        <w:rPr>
          <w:sz w:val="20"/>
          <w:lang w:val="en-US"/>
        </w:rPr>
      </w:pPr>
    </w:p>
    <w:p w14:paraId="313E64BB" w14:textId="41AB387E" w:rsidR="0049404B" w:rsidRDefault="0049404B" w:rsidP="0013318F">
      <w:pPr>
        <w:rPr>
          <w:sz w:val="20"/>
          <w:lang w:val="en-US"/>
        </w:rPr>
      </w:pPr>
    </w:p>
    <w:p w14:paraId="60A31C74" w14:textId="6C877072" w:rsidR="0049404B" w:rsidRDefault="0049404B" w:rsidP="0013318F">
      <w:pPr>
        <w:rPr>
          <w:sz w:val="20"/>
          <w:lang w:val="en-US"/>
        </w:rPr>
      </w:pPr>
    </w:p>
    <w:p w14:paraId="22F1AB3E" w14:textId="2C433DAB" w:rsidR="0049404B" w:rsidRDefault="0049404B" w:rsidP="0013318F">
      <w:pPr>
        <w:rPr>
          <w:sz w:val="20"/>
          <w:lang w:val="en-US"/>
        </w:rPr>
      </w:pPr>
    </w:p>
    <w:p w14:paraId="2AA1A24A" w14:textId="15DBAA35" w:rsidR="0049404B" w:rsidRDefault="0049404B" w:rsidP="0013318F">
      <w:pPr>
        <w:rPr>
          <w:sz w:val="20"/>
          <w:lang w:val="en-US"/>
        </w:rPr>
      </w:pPr>
    </w:p>
    <w:p w14:paraId="271D6502" w14:textId="2DB8C895" w:rsidR="0049404B" w:rsidRDefault="0049404B" w:rsidP="0013318F">
      <w:pPr>
        <w:rPr>
          <w:sz w:val="20"/>
          <w:lang w:val="en-US"/>
        </w:rPr>
      </w:pPr>
    </w:p>
    <w:p w14:paraId="24F3C137" w14:textId="36482097" w:rsidR="0049404B" w:rsidRDefault="0049404B" w:rsidP="0013318F">
      <w:pPr>
        <w:rPr>
          <w:sz w:val="20"/>
          <w:lang w:val="en-US"/>
        </w:rPr>
      </w:pPr>
    </w:p>
    <w:p w14:paraId="081710E2" w14:textId="77EF6146" w:rsidR="0049404B" w:rsidRDefault="0049404B" w:rsidP="0013318F">
      <w:pPr>
        <w:rPr>
          <w:sz w:val="20"/>
          <w:lang w:val="en-US"/>
        </w:rPr>
      </w:pPr>
    </w:p>
    <w:p w14:paraId="3573BCF5" w14:textId="3424C6AA" w:rsidR="0049404B" w:rsidRDefault="0049404B" w:rsidP="0013318F">
      <w:pPr>
        <w:rPr>
          <w:sz w:val="20"/>
          <w:lang w:val="en-US"/>
        </w:rPr>
      </w:pPr>
    </w:p>
    <w:p w14:paraId="01E6426D" w14:textId="798EFAD4" w:rsidR="0049404B" w:rsidRDefault="0049404B" w:rsidP="0013318F">
      <w:pPr>
        <w:rPr>
          <w:sz w:val="20"/>
          <w:lang w:val="en-US"/>
        </w:rPr>
      </w:pPr>
    </w:p>
    <w:p w14:paraId="7D398FCD" w14:textId="244E94E6" w:rsidR="0049404B" w:rsidRDefault="0049404B" w:rsidP="0013318F">
      <w:pPr>
        <w:rPr>
          <w:sz w:val="20"/>
          <w:lang w:val="en-US"/>
        </w:rPr>
      </w:pPr>
    </w:p>
    <w:p w14:paraId="75B304E8" w14:textId="6FD031D0" w:rsidR="0049404B" w:rsidRDefault="0049404B" w:rsidP="0013318F">
      <w:pPr>
        <w:rPr>
          <w:sz w:val="20"/>
          <w:lang w:val="en-US"/>
        </w:rPr>
      </w:pPr>
    </w:p>
    <w:p w14:paraId="2113EA61" w14:textId="141361C9" w:rsidR="0049404B" w:rsidRDefault="0049404B" w:rsidP="0013318F">
      <w:pPr>
        <w:rPr>
          <w:sz w:val="20"/>
          <w:lang w:val="en-US"/>
        </w:rPr>
      </w:pPr>
    </w:p>
    <w:p w14:paraId="469B07A1" w14:textId="44807A63" w:rsidR="0049404B" w:rsidRDefault="0049404B" w:rsidP="0013318F">
      <w:pPr>
        <w:rPr>
          <w:sz w:val="20"/>
          <w:lang w:val="en-US"/>
        </w:rPr>
      </w:pPr>
    </w:p>
    <w:p w14:paraId="0FE40C13" w14:textId="3AAFDBCA" w:rsidR="0049404B" w:rsidRDefault="0049404B">
      <w:pPr>
        <w:rPr>
          <w:sz w:val="20"/>
          <w:lang w:val="en-US"/>
        </w:rPr>
      </w:pPr>
      <w:r>
        <w:rPr>
          <w:sz w:val="20"/>
          <w:lang w:val="en-US"/>
        </w:rPr>
        <w:br w:type="page"/>
      </w:r>
    </w:p>
    <w:p w14:paraId="3B6CAD6C" w14:textId="5A44DBCC" w:rsidR="00097B8E" w:rsidRDefault="00097B8E" w:rsidP="00097B8E">
      <w:pPr>
        <w:pStyle w:val="H2"/>
        <w:rPr>
          <w:rtl/>
        </w:rPr>
      </w:pPr>
      <w:r>
        <w:lastRenderedPageBreak/>
        <w:t>34.3.13.1 General</w:t>
      </w:r>
    </w:p>
    <w:p w14:paraId="78AC6B2A" w14:textId="04F862AB" w:rsidR="00097B8E" w:rsidRDefault="00097B8E" w:rsidP="00097B8E">
      <w:pPr>
        <w:pStyle w:val="T"/>
        <w:rPr>
          <w:w w:val="100"/>
          <w:rtl/>
        </w:rPr>
      </w:pPr>
      <w:r w:rsidRPr="00097B8E">
        <w:rPr>
          <w:w w:val="100"/>
        </w:rPr>
        <w:t>SU-MIMO and DL MU-MIMO beamforming are techniques used by a STA</w:t>
      </w:r>
      <w:r w:rsidR="00315673">
        <w:rPr>
          <w:w w:val="100"/>
        </w:rPr>
        <w:t xml:space="preserve"> </w:t>
      </w:r>
      <w:r w:rsidRPr="00097B8E">
        <w:rPr>
          <w:w w:val="100"/>
        </w:rPr>
        <w:t>with multiple antennas (the</w:t>
      </w:r>
      <w:r>
        <w:rPr>
          <w:w w:val="100"/>
        </w:rPr>
        <w:t xml:space="preserve"> </w:t>
      </w:r>
      <w:r w:rsidRPr="00097B8E">
        <w:rPr>
          <w:w w:val="100"/>
        </w:rPr>
        <w:t>beamformer)  to  steer  signals  using  knowledge  of  the  channel  to improve  throughput.  With SU-MIMO</w:t>
      </w:r>
      <w:r>
        <w:rPr>
          <w:w w:val="100"/>
        </w:rPr>
        <w:t xml:space="preserve"> </w:t>
      </w:r>
      <w:r w:rsidRPr="00097B8E">
        <w:rPr>
          <w:w w:val="100"/>
        </w:rPr>
        <w:t>beamforming all space-time streams in the transmitted signal are intended for reception at a single STA in an</w:t>
      </w:r>
      <w:r>
        <w:rPr>
          <w:w w:val="100"/>
        </w:rPr>
        <w:t xml:space="preserve"> </w:t>
      </w:r>
      <w:r w:rsidRPr="00097B8E">
        <w:rPr>
          <w:w w:val="100"/>
        </w:rPr>
        <w:t>RU. With DL MU-MIMO beamforming,</w:t>
      </w:r>
      <w:r>
        <w:rPr>
          <w:w w:val="100"/>
        </w:rPr>
        <w:t xml:space="preserve"> </w:t>
      </w:r>
      <w:r w:rsidRPr="00097B8E">
        <w:rPr>
          <w:w w:val="100"/>
        </w:rPr>
        <w:t>disjoint subsets of the space-time streams are intended for reception at different STAs in an RU of size gre</w:t>
      </w:r>
      <w:r>
        <w:rPr>
          <w:w w:val="100"/>
        </w:rPr>
        <w:t>ater than or equal to 242</w:t>
      </w:r>
      <w:r w:rsidRPr="00097B8E">
        <w:rPr>
          <w:w w:val="100"/>
        </w:rPr>
        <w:t>-tones.</w:t>
      </w:r>
    </w:p>
    <w:p w14:paraId="628BF0A1" w14:textId="4980375E" w:rsidR="00097B8E" w:rsidRPr="00097B8E" w:rsidRDefault="00097B8E" w:rsidP="00EE5544">
      <w:pPr>
        <w:pStyle w:val="T"/>
        <w:rPr>
          <w:w w:val="100"/>
        </w:rPr>
      </w:pPr>
      <w:r w:rsidRPr="00097B8E">
        <w:rPr>
          <w:w w:val="100"/>
        </w:rPr>
        <w:t xml:space="preserve">For </w:t>
      </w:r>
      <w:r>
        <w:rPr>
          <w:w w:val="100"/>
        </w:rPr>
        <w:t xml:space="preserve">SU-MIMO and </w:t>
      </w:r>
      <w:r w:rsidRPr="00097B8E">
        <w:rPr>
          <w:w w:val="100"/>
        </w:rPr>
        <w:t xml:space="preserve">DL MU-MIMO beamforming in RU </w:t>
      </w:r>
      <w:r>
        <w:rPr>
          <w:w w:val="100"/>
        </w:rPr>
        <w:t xml:space="preserve">or MRU </w:t>
      </w:r>
      <w:r w:rsidRPr="00097B8E">
        <w:rPr>
          <w:w w:val="100"/>
        </w:rPr>
        <w:t xml:space="preserve">r, the receive signal vector in subcarrier k (where subcarrier </w:t>
      </w:r>
      <m:oMath>
        <m:r>
          <w:rPr>
            <w:rFonts w:ascii="Cambria Math" w:hAnsi="Cambria Math"/>
            <w:w w:val="100"/>
          </w:rPr>
          <m:t>k</m:t>
        </m:r>
      </m:oMath>
      <w:r w:rsidRPr="00097B8E">
        <w:rPr>
          <w:w w:val="100"/>
        </w:rPr>
        <w:t xml:space="preserve"> is one of the subcarriers in RU</w:t>
      </w:r>
      <w:r>
        <w:rPr>
          <w:w w:val="100"/>
        </w:rPr>
        <w:t xml:space="preserve"> or MRU</w:t>
      </w:r>
      <w:r w:rsidRPr="00097B8E">
        <w:rPr>
          <w:w w:val="100"/>
        </w:rPr>
        <w:t xml:space="preserve"> </w:t>
      </w:r>
      <m:oMath>
        <m:r>
          <w:rPr>
            <w:rFonts w:ascii="Cambria Math" w:hAnsi="Cambria Math"/>
            <w:w w:val="100"/>
          </w:rPr>
          <m:t>r</m:t>
        </m:r>
      </m:oMath>
      <w:r w:rsidRPr="00097B8E">
        <w:rPr>
          <w:w w:val="100"/>
        </w:rPr>
        <w:t xml:space="preserve">, </w:t>
      </w:r>
      <m:oMath>
        <m:r>
          <w:rPr>
            <w:rFonts w:ascii="Cambria Math" w:hAnsi="Cambria Math"/>
            <w:w w:val="100"/>
          </w:rPr>
          <m:t>k</m:t>
        </m:r>
        <m:r>
          <m:rPr>
            <m:sty m:val="p"/>
          </m:rPr>
          <w:rPr>
            <w:rFonts w:ascii="Cambria Math" w:hAnsi="Cambria Math"/>
            <w:w w:val="100"/>
          </w:rPr>
          <m:t>∈</m:t>
        </m:r>
        <m:sSub>
          <m:sSubPr>
            <m:ctrlPr>
              <w:rPr>
                <w:rFonts w:ascii="Cambria Math" w:hAnsi="Cambria Math"/>
                <w:w w:val="100"/>
              </w:rPr>
            </m:ctrlPr>
          </m:sSubPr>
          <m:e>
            <m:r>
              <w:rPr>
                <w:rFonts w:ascii="Cambria Math" w:hAnsi="Cambria Math"/>
                <w:w w:val="100"/>
              </w:rPr>
              <m:t>K</m:t>
            </m:r>
          </m:e>
          <m:sub>
            <m:r>
              <w:rPr>
                <w:rFonts w:ascii="Cambria Math" w:hAnsi="Cambria Math"/>
                <w:w w:val="100"/>
              </w:rPr>
              <m:t>r</m:t>
            </m:r>
          </m:sub>
        </m:sSub>
      </m:oMath>
      <w:r w:rsidRPr="00097B8E">
        <w:rPr>
          <w:w w:val="100"/>
        </w:rPr>
        <w:t xml:space="preserve">) at beamformee </w:t>
      </w:r>
      <m:oMath>
        <m:r>
          <w:rPr>
            <w:rFonts w:ascii="Cambria Math" w:hAnsi="Cambria Math"/>
            <w:w w:val="100"/>
          </w:rPr>
          <m:t>u</m:t>
        </m:r>
      </m:oMath>
      <w:r w:rsidRPr="00097B8E">
        <w:rPr>
          <w:w w:val="100"/>
        </w:rPr>
        <w:t xml:space="preserve">, </w:t>
      </w:r>
      <m:oMath>
        <m:sSub>
          <m:sSubPr>
            <m:ctrlPr>
              <w:rPr>
                <w:rFonts w:ascii="Cambria Math" w:hAnsi="Cambria Math"/>
                <w:w w:val="100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w w:val="100"/>
              </w:rPr>
              <m:t>y</m:t>
            </m:r>
          </m:e>
          <m:sub>
            <m:r>
              <w:rPr>
                <w:rFonts w:ascii="Cambria Math" w:hAnsi="Cambria Math"/>
                <w:w w:val="100"/>
              </w:rPr>
              <m:t>k</m:t>
            </m:r>
            <m:r>
              <m:rPr>
                <m:sty m:val="p"/>
              </m:rPr>
              <w:rPr>
                <w:rFonts w:ascii="Cambria Math" w:hAnsi="Cambria Math"/>
                <w:w w:val="100"/>
              </w:rPr>
              <m:t>,</m:t>
            </m:r>
            <m:r>
              <w:rPr>
                <w:rFonts w:ascii="Cambria Math" w:hAnsi="Cambria Math"/>
                <w:w w:val="100"/>
              </w:rPr>
              <m:t>u</m:t>
            </m:r>
          </m:sub>
        </m:sSub>
        <m:r>
          <m:rPr>
            <m:sty m:val="p"/>
          </m:rPr>
          <w:rPr>
            <w:rFonts w:ascii="Cambria Math" w:hAnsi="Cambria Math"/>
            <w:w w:val="100"/>
          </w:rPr>
          <m:t>=</m:t>
        </m:r>
        <m:sSup>
          <m:sSupPr>
            <m:ctrlPr>
              <w:rPr>
                <w:rFonts w:ascii="Cambria Math" w:hAnsi="Cambria Math"/>
                <w:w w:val="100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w w:val="100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w w:val="10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w w:val="100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  <w:w w:val="100"/>
                      </w:rPr>
                      <m:t>k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w w:val="100"/>
                      </w:rPr>
                      <m:t>,0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w w:val="100"/>
                  </w:rPr>
                  <m:t>,</m:t>
                </m:r>
                <m:sSub>
                  <m:sSubPr>
                    <m:ctrlPr>
                      <w:rPr>
                        <w:rFonts w:ascii="Cambria Math" w:hAnsi="Cambria Math"/>
                        <w:w w:val="10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w w:val="100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  <w:w w:val="100"/>
                      </w:rPr>
                      <m:t>k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w w:val="100"/>
                      </w:rPr>
                      <m:t>,1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w w:val="100"/>
                  </w:rPr>
                  <m:t>,⋯,</m:t>
                </m:r>
                <m:sSub>
                  <m:sSubPr>
                    <m:ctrlPr>
                      <w:rPr>
                        <w:rFonts w:ascii="Cambria Math" w:hAnsi="Cambria Math"/>
                        <w:w w:val="10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w w:val="100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  <w:w w:val="100"/>
                      </w:rPr>
                      <m:t>k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w w:val="100"/>
                      </w:rPr>
                      <m:t>,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w w:val="10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w w:val="100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/>
                            <w:w w:val="100"/>
                          </w:rPr>
                          <m:t>R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w w:val="10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w w:val="100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w w:val="100"/>
                              </w:rPr>
                              <m:t>u</m:t>
                            </m:r>
                          </m:sub>
                        </m:sSub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  <w:w w:val="100"/>
                      </w:rPr>
                      <m:t>-1</m:t>
                    </m:r>
                  </m:sub>
                </m:sSub>
              </m:e>
            </m:d>
          </m:e>
          <m:sup>
            <m:r>
              <w:rPr>
                <w:rFonts w:ascii="Cambria Math" w:hAnsi="Cambria Math"/>
                <w:w w:val="100"/>
              </w:rPr>
              <m:t>T</m:t>
            </m:r>
          </m:sup>
        </m:sSup>
      </m:oMath>
      <w:r w:rsidRPr="00097B8E">
        <w:rPr>
          <w:w w:val="100"/>
        </w:rPr>
        <w:t xml:space="preserve">, is shown in Equation  </w:t>
      </w:r>
      <w:r w:rsidRPr="00097B8E">
        <w:rPr>
          <w:w w:val="100"/>
        </w:rPr>
        <w:fldChar w:fldCharType="begin"/>
      </w:r>
      <w:r w:rsidRPr="00097B8E">
        <w:rPr>
          <w:w w:val="100"/>
        </w:rPr>
        <w:instrText xml:space="preserve"> REF _Ref438213407 \h </w:instrText>
      </w:r>
      <w:r>
        <w:rPr>
          <w:w w:val="100"/>
        </w:rPr>
        <w:instrText xml:space="preserve"> \* MERGEFORMAT </w:instrText>
      </w:r>
      <w:r w:rsidRPr="00097B8E">
        <w:rPr>
          <w:w w:val="100"/>
        </w:rPr>
      </w:r>
      <w:r w:rsidRPr="00097B8E">
        <w:rPr>
          <w:w w:val="100"/>
        </w:rPr>
        <w:fldChar w:fldCharType="separate"/>
      </w:r>
      <w:r w:rsidRPr="00097B8E">
        <w:rPr>
          <w:w w:val="100"/>
        </w:rPr>
        <w:t>(</w:t>
      </w:r>
      <w:r>
        <w:rPr>
          <w:w w:val="100"/>
        </w:rPr>
        <w:t>34</w:t>
      </w:r>
      <w:r w:rsidRPr="00097B8E">
        <w:rPr>
          <w:w w:val="100"/>
        </w:rPr>
        <w:noBreakHyphen/>
      </w:r>
      <w:r>
        <w:rPr>
          <w:w w:val="100"/>
        </w:rPr>
        <w:t>XX</w:t>
      </w:r>
      <w:r w:rsidRPr="00097B8E">
        <w:rPr>
          <w:w w:val="100"/>
        </w:rPr>
        <w:t>)</w:t>
      </w:r>
      <w:r w:rsidRPr="00097B8E">
        <w:rPr>
          <w:w w:val="100"/>
        </w:rPr>
        <w:fldChar w:fldCharType="end"/>
      </w:r>
      <w:r w:rsidRPr="00097B8E">
        <w:rPr>
          <w:w w:val="100"/>
        </w:rPr>
        <w:t xml:space="preserve">, where </w:t>
      </w:r>
      <m:oMath>
        <m:sSub>
          <m:sSubPr>
            <m:ctrlPr>
              <w:rPr>
                <w:rFonts w:ascii="Cambria Math" w:hAnsi="Cambria Math"/>
                <w:w w:val="100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w w:val="100"/>
              </w:rPr>
              <m:t>x</m:t>
            </m:r>
          </m:e>
          <m:sub>
            <m:r>
              <w:rPr>
                <w:rFonts w:ascii="Cambria Math" w:hAnsi="Cambria Math"/>
                <w:w w:val="100"/>
              </w:rPr>
              <m:t>k</m:t>
            </m:r>
          </m:sub>
        </m:sSub>
        <m:r>
          <m:rPr>
            <m:sty m:val="p"/>
          </m:rPr>
          <w:rPr>
            <w:rFonts w:ascii="Cambria Math" w:hAnsi="Cambria Math"/>
            <w:w w:val="100"/>
          </w:rPr>
          <m:t>=</m:t>
        </m:r>
        <m:sSup>
          <m:sSupPr>
            <m:ctrlPr>
              <w:rPr>
                <w:rFonts w:ascii="Cambria Math" w:hAnsi="Cambria Math"/>
                <w:w w:val="100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w w:val="100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/>
                        <w:w w:val="100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w w:val="10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w w:val="100"/>
                      </w:rPr>
                      <m:t>k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w w:val="100"/>
                      </w:rPr>
                      <m:t>,0</m:t>
                    </m:r>
                  </m:sub>
                  <m:sup>
                    <m:r>
                      <w:rPr>
                        <w:rFonts w:ascii="Cambria Math" w:hAnsi="Cambria Math"/>
                        <w:w w:val="100"/>
                      </w:rPr>
                      <m:t>T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/>
                    <w:w w:val="100"/>
                  </w:rPr>
                  <m:t>,</m:t>
                </m:r>
                <m:sSubSup>
                  <m:sSubSupPr>
                    <m:ctrlPr>
                      <w:rPr>
                        <w:rFonts w:ascii="Cambria Math" w:hAnsi="Cambria Math"/>
                        <w:w w:val="100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w w:val="10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w w:val="100"/>
                      </w:rPr>
                      <m:t>k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w w:val="100"/>
                      </w:rPr>
                      <m:t>,1</m:t>
                    </m:r>
                  </m:sub>
                  <m:sup>
                    <m:r>
                      <w:rPr>
                        <w:rFonts w:ascii="Cambria Math" w:hAnsi="Cambria Math"/>
                        <w:w w:val="100"/>
                      </w:rPr>
                      <m:t>T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/>
                    <w:w w:val="100"/>
                  </w:rPr>
                  <m:t>,⋯,</m:t>
                </m:r>
                <m:sSubSup>
                  <m:sSubSupPr>
                    <m:ctrlPr>
                      <w:rPr>
                        <w:rFonts w:ascii="Cambria Math" w:hAnsi="Cambria Math"/>
                        <w:w w:val="100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w w:val="10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w w:val="100"/>
                      </w:rPr>
                      <m:t>k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w w:val="100"/>
                      </w:rPr>
                      <m:t>,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w w:val="10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w w:val="100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/>
                            <w:w w:val="100"/>
                          </w:rPr>
                          <m:t>user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w w:val="100"/>
                          </w:rPr>
                          <m:t>,</m:t>
                        </m:r>
                        <m:r>
                          <w:rPr>
                            <w:rFonts w:ascii="Cambria Math" w:hAnsi="Cambria Math"/>
                            <w:w w:val="100"/>
                          </w:rPr>
                          <m:t>r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  <w:w w:val="100"/>
                      </w:rPr>
                      <m:t>-1</m:t>
                    </m:r>
                  </m:sub>
                  <m:sup>
                    <m:r>
                      <w:rPr>
                        <w:rFonts w:ascii="Cambria Math" w:hAnsi="Cambria Math"/>
                        <w:w w:val="100"/>
                      </w:rPr>
                      <m:t>T</m:t>
                    </m:r>
                  </m:sup>
                </m:sSubSup>
              </m:e>
            </m:d>
          </m:e>
          <m:sup>
            <m:r>
              <w:rPr>
                <w:rFonts w:ascii="Cambria Math" w:hAnsi="Cambria Math"/>
                <w:w w:val="100"/>
              </w:rPr>
              <m:t>T</m:t>
            </m:r>
          </m:sup>
        </m:sSup>
      </m:oMath>
      <w:r w:rsidRPr="00097B8E">
        <w:rPr>
          <w:w w:val="100"/>
        </w:rPr>
        <w:t xml:space="preserve"> denotes the transmit signal vector in subcarrier k for all Nuser</w:t>
      </w:r>
      <w:r>
        <w:rPr>
          <w:w w:val="100"/>
        </w:rPr>
        <w:t>,r</w:t>
      </w:r>
      <w:r w:rsidRPr="00097B8E">
        <w:rPr>
          <w:w w:val="100"/>
        </w:rPr>
        <w:t xml:space="preserve"> beamformees, with </w:t>
      </w:r>
      <m:oMath>
        <m:sSub>
          <m:sSubPr>
            <m:ctrlPr>
              <w:rPr>
                <w:rFonts w:ascii="Cambria Math" w:hAnsi="Cambria Math"/>
                <w:w w:val="100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w w:val="100"/>
              </w:rPr>
              <m:t>x</m:t>
            </m:r>
          </m:e>
          <m:sub>
            <m:r>
              <w:rPr>
                <w:rFonts w:ascii="Cambria Math" w:hAnsi="Cambria Math"/>
                <w:w w:val="100"/>
              </w:rPr>
              <m:t>k</m:t>
            </m:r>
            <m:r>
              <m:rPr>
                <m:sty m:val="p"/>
              </m:rPr>
              <w:rPr>
                <w:rFonts w:ascii="Cambria Math" w:hAnsi="Cambria Math"/>
                <w:w w:val="100"/>
              </w:rPr>
              <m:t>,</m:t>
            </m:r>
            <m:r>
              <w:rPr>
                <w:rFonts w:ascii="Cambria Math" w:hAnsi="Cambria Math"/>
                <w:w w:val="100"/>
              </w:rPr>
              <m:t>u</m:t>
            </m:r>
          </m:sub>
        </m:sSub>
        <m:r>
          <m:rPr>
            <m:sty m:val="p"/>
          </m:rPr>
          <w:rPr>
            <w:rFonts w:ascii="Cambria Math" w:hAnsi="Cambria Math"/>
            <w:w w:val="100"/>
          </w:rPr>
          <m:t>=</m:t>
        </m:r>
        <m:sSup>
          <m:sSupPr>
            <m:ctrlPr>
              <w:rPr>
                <w:rFonts w:ascii="Cambria Math" w:hAnsi="Cambria Math"/>
                <w:w w:val="100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w w:val="100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w w:val="10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w w:val="10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w w:val="100"/>
                      </w:rPr>
                      <m:t>k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w w:val="100"/>
                      </w:rPr>
                      <m:t>,0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w w:val="100"/>
                  </w:rPr>
                  <m:t>,</m:t>
                </m:r>
                <m:sSub>
                  <m:sSubPr>
                    <m:ctrlPr>
                      <w:rPr>
                        <w:rFonts w:ascii="Cambria Math" w:hAnsi="Cambria Math"/>
                        <w:w w:val="10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w w:val="10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w w:val="100"/>
                      </w:rPr>
                      <m:t>k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w w:val="100"/>
                      </w:rPr>
                      <m:t>,1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w w:val="100"/>
                  </w:rPr>
                  <m:t>,⋯,</m:t>
                </m:r>
                <m:sSub>
                  <m:sSubPr>
                    <m:ctrlPr>
                      <w:rPr>
                        <w:rFonts w:ascii="Cambria Math" w:hAnsi="Cambria Math"/>
                        <w:w w:val="10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w w:val="10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w w:val="100"/>
                      </w:rPr>
                      <m:t>k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w w:val="100"/>
                      </w:rPr>
                      <m:t>,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w w:val="10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w w:val="100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/>
                            <w:w w:val="100"/>
                          </w:rPr>
                          <m:t>STS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w w:val="100"/>
                          </w:rPr>
                          <m:t>,</m:t>
                        </m:r>
                        <m:r>
                          <w:rPr>
                            <w:rFonts w:ascii="Cambria Math" w:hAnsi="Cambria Math"/>
                            <w:w w:val="100"/>
                          </w:rPr>
                          <m:t>r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w w:val="100"/>
                          </w:rPr>
                          <m:t>,</m:t>
                        </m:r>
                        <m:r>
                          <w:rPr>
                            <w:rFonts w:ascii="Cambria Math" w:hAnsi="Cambria Math"/>
                            <w:w w:val="100"/>
                          </w:rPr>
                          <m:t>u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  <w:w w:val="100"/>
                      </w:rPr>
                      <m:t>-1</m:t>
                    </m:r>
                  </m:sub>
                </m:sSub>
              </m:e>
            </m:d>
          </m:e>
          <m:sup>
            <m:r>
              <w:rPr>
                <w:rFonts w:ascii="Cambria Math" w:hAnsi="Cambria Math"/>
                <w:w w:val="100"/>
              </w:rPr>
              <m:t>T</m:t>
            </m:r>
          </m:sup>
        </m:sSup>
      </m:oMath>
      <w:r w:rsidRPr="00097B8E">
        <w:rPr>
          <w:w w:val="100"/>
        </w:rPr>
        <w:t xml:space="preserve"> being the transmit signal for beamformee u.</w:t>
      </w:r>
    </w:p>
    <w:tbl>
      <w:tblPr>
        <w:tblStyle w:val="TableGrid"/>
        <w:tblW w:w="0" w:type="auto"/>
        <w:tblInd w:w="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00"/>
        <w:gridCol w:w="905"/>
      </w:tblGrid>
      <w:tr w:rsidR="00097B8E" w:rsidRPr="00097B8E" w14:paraId="37B35D07" w14:textId="77777777" w:rsidTr="005C008C">
        <w:tc>
          <w:tcPr>
            <w:tcW w:w="8100" w:type="dxa"/>
            <w:vAlign w:val="center"/>
          </w:tcPr>
          <w:p w14:paraId="2D9B459A" w14:textId="61BDEBE2" w:rsidR="00097B8E" w:rsidRPr="00097B8E" w:rsidRDefault="00692450" w:rsidP="00097B8E">
            <w:pPr>
              <w:pStyle w:val="T"/>
              <w:rPr>
                <w:w w:val="100"/>
                <w:lang w:eastAsia="ko-KR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w w:val="100"/>
                        <w:lang w:eastAsia="ko-KR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w w:val="100"/>
                        <w:lang w:eastAsia="ko-KR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  <w:w w:val="100"/>
                        <w:lang w:eastAsia="ko-KR"/>
                      </w:rPr>
                      <m:t>k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w w:val="100"/>
                        <w:lang w:eastAsia="ko-KR"/>
                      </w:rPr>
                      <m:t>,</m:t>
                    </m:r>
                    <m:r>
                      <w:rPr>
                        <w:rFonts w:ascii="Cambria Math" w:hAnsi="Cambria Math"/>
                        <w:w w:val="100"/>
                        <w:lang w:eastAsia="ko-KR"/>
                      </w:rPr>
                      <m:t>u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w w:val="100"/>
                    <w:lang w:eastAsia="ko-KR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w w:val="100"/>
                        <w:lang w:eastAsia="ko-KR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w w:val="100"/>
                        <w:lang w:eastAsia="ko-KR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  <w:w w:val="100"/>
                        <w:lang w:eastAsia="ko-KR"/>
                      </w:rPr>
                      <m:t>k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w w:val="100"/>
                        <w:lang w:eastAsia="ko-KR"/>
                      </w:rPr>
                      <m:t>,</m:t>
                    </m:r>
                    <m:r>
                      <w:rPr>
                        <w:rFonts w:ascii="Cambria Math" w:hAnsi="Cambria Math"/>
                        <w:w w:val="100"/>
                        <w:lang w:eastAsia="ko-KR"/>
                      </w:rPr>
                      <m:t>u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w w:val="100"/>
                    <w:lang w:eastAsia="ko-KR"/>
                  </w:rPr>
                  <m:t>×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w w:val="100"/>
                        <w:lang w:eastAsia="ko-KR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w w:val="100"/>
                            <w:lang w:eastAsia="ko-K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w w:val="100"/>
                            <w:lang w:eastAsia="ko-KR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hAnsi="Cambria Math"/>
                            <w:w w:val="100"/>
                            <w:lang w:eastAsia="ko-KR"/>
                          </w:rPr>
                          <m:t>k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w w:val="100"/>
                            <w:lang w:eastAsia="ko-KR"/>
                          </w:rPr>
                          <m:t>,0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  <w:w w:val="100"/>
                        <w:lang w:eastAsia="ko-KR"/>
                      </w:rPr>
                      <m:t>,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w w:val="100"/>
                            <w:lang w:eastAsia="ko-K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w w:val="100"/>
                            <w:lang w:eastAsia="ko-KR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hAnsi="Cambria Math"/>
                            <w:w w:val="100"/>
                            <w:lang w:eastAsia="ko-KR"/>
                          </w:rPr>
                          <m:t>k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w w:val="100"/>
                            <w:lang w:eastAsia="ko-KR"/>
                          </w:rPr>
                          <m:t>,1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  <w:w w:val="100"/>
                        <w:lang w:eastAsia="ko-KR"/>
                      </w:rPr>
                      <m:t>,⋯,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w w:val="100"/>
                            <w:lang w:eastAsia="ko-K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w w:val="100"/>
                            <w:lang w:eastAsia="ko-KR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hAnsi="Cambria Math"/>
                            <w:w w:val="100"/>
                            <w:lang w:eastAsia="ko-KR"/>
                          </w:rPr>
                          <m:t>k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w w:val="100"/>
                            <w:lang w:eastAsia="ko-KR"/>
                          </w:rPr>
                          <m:t>,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w w:val="100"/>
                                <w:lang w:eastAsia="ko-KR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w w:val="100"/>
                                <w:lang w:eastAsia="ko-KR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w w:val="100"/>
                                <w:lang w:eastAsia="ko-KR"/>
                              </w:rPr>
                              <m:t>user,r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w w:val="100"/>
                            <w:lang w:eastAsia="ko-KR"/>
                          </w:rPr>
                          <m:t>-1</m:t>
                        </m:r>
                      </m:sub>
                    </m:sSub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w w:val="100"/>
                    <w:lang w:eastAsia="ko-KR"/>
                  </w:rPr>
                  <m:t>×</m:t>
                </m:r>
                <m:sSub>
                  <m:sSubPr>
                    <m:ctrlPr>
                      <w:rPr>
                        <w:rFonts w:ascii="Cambria Math" w:hAnsi="Cambria Math"/>
                        <w:w w:val="100"/>
                        <w:lang w:eastAsia="ko-KR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w w:val="100"/>
                        <w:lang w:eastAsia="ko-KR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w w:val="100"/>
                        <w:lang w:eastAsia="ko-KR"/>
                      </w:rPr>
                      <m:t>k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w w:val="100"/>
                    <w:lang w:eastAsia="ko-KR"/>
                  </w:rPr>
                  <m:t>+</m:t>
                </m:r>
                <m:r>
                  <m:rPr>
                    <m:sty m:val="bi"/>
                  </m:rPr>
                  <w:rPr>
                    <w:rFonts w:ascii="Cambria Math" w:hAnsi="Cambria Math"/>
                    <w:w w:val="100"/>
                    <w:lang w:eastAsia="ko-KR"/>
                  </w:rPr>
                  <m:t>n</m:t>
                </m:r>
              </m:oMath>
            </m:oMathPara>
          </w:p>
        </w:tc>
        <w:tc>
          <w:tcPr>
            <w:tcW w:w="895" w:type="dxa"/>
            <w:vAlign w:val="center"/>
          </w:tcPr>
          <w:p w14:paraId="38C9FB1D" w14:textId="4D4DE8FC" w:rsidR="00097B8E" w:rsidRPr="00097B8E" w:rsidRDefault="00097B8E" w:rsidP="00097B8E">
            <w:pPr>
              <w:pStyle w:val="T"/>
              <w:rPr>
                <w:w w:val="100"/>
                <w:lang w:eastAsia="ko-KR"/>
              </w:rPr>
            </w:pPr>
            <w:bookmarkStart w:id="0" w:name="_Ref438213407"/>
            <w:r w:rsidRPr="00097B8E">
              <w:rPr>
                <w:w w:val="100"/>
                <w:lang w:eastAsia="ko-KR"/>
              </w:rPr>
              <w:t>(</w:t>
            </w:r>
            <w:r>
              <w:rPr>
                <w:w w:val="100"/>
                <w:lang w:eastAsia="ko-KR"/>
              </w:rPr>
              <w:t>34</w:t>
            </w:r>
            <w:r w:rsidRPr="00097B8E">
              <w:rPr>
                <w:w w:val="100"/>
                <w:lang w:eastAsia="ko-KR"/>
              </w:rPr>
              <w:noBreakHyphen/>
            </w:r>
            <w:r>
              <w:rPr>
                <w:w w:val="100"/>
                <w:lang w:eastAsia="ko-KR"/>
              </w:rPr>
              <w:t>XX</w:t>
            </w:r>
            <w:r w:rsidRPr="00097B8E">
              <w:rPr>
                <w:w w:val="100"/>
                <w:lang w:eastAsia="ko-KR"/>
              </w:rPr>
              <w:t>)</w:t>
            </w:r>
            <w:bookmarkEnd w:id="0"/>
          </w:p>
        </w:tc>
      </w:tr>
    </w:tbl>
    <w:p w14:paraId="7704B90B" w14:textId="77777777" w:rsidR="00097B8E" w:rsidRPr="00097B8E" w:rsidRDefault="00097B8E" w:rsidP="00097B8E">
      <w:pPr>
        <w:pStyle w:val="T"/>
        <w:rPr>
          <w:w w:val="100"/>
        </w:rPr>
      </w:pPr>
    </w:p>
    <w:p w14:paraId="0B3BE398" w14:textId="77777777" w:rsidR="00097B8E" w:rsidRPr="00097B8E" w:rsidRDefault="00097B8E" w:rsidP="00097B8E">
      <w:pPr>
        <w:pStyle w:val="T"/>
        <w:rPr>
          <w:w w:val="100"/>
        </w:rPr>
      </w:pPr>
      <w:r w:rsidRPr="00097B8E">
        <w:rPr>
          <w:w w:val="100"/>
        </w:rPr>
        <w:t>where</w:t>
      </w:r>
    </w:p>
    <w:p w14:paraId="1396F6CB" w14:textId="5EB67EFB" w:rsidR="00097B8E" w:rsidRDefault="00692450" w:rsidP="00097B8E">
      <w:pPr>
        <w:pStyle w:val="T"/>
        <w:rPr>
          <w:w w:val="100"/>
        </w:rPr>
      </w:pPr>
      <m:oMath>
        <m:sSub>
          <m:sSubPr>
            <m:ctrlPr>
              <w:rPr>
                <w:rFonts w:ascii="Cambria Math" w:hAnsi="Cambria Math"/>
                <w:w w:val="100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w w:val="100"/>
              </w:rPr>
              <m:t>H</m:t>
            </m:r>
          </m:e>
          <m:sub>
            <m:r>
              <w:rPr>
                <w:rFonts w:ascii="Cambria Math" w:hAnsi="Cambria Math"/>
                <w:w w:val="100"/>
              </w:rPr>
              <m:t>k,u</m:t>
            </m:r>
          </m:sub>
        </m:sSub>
      </m:oMath>
      <w:r w:rsidR="00097B8E">
        <w:rPr>
          <w:w w:val="100"/>
        </w:rPr>
        <w:tab/>
        <w:t xml:space="preserve">is the channel </w:t>
      </w:r>
      <w:r w:rsidR="00097B8E" w:rsidRPr="00097B8E">
        <w:rPr>
          <w:w w:val="100"/>
        </w:rPr>
        <w:t>matrix</w:t>
      </w:r>
      <w:r w:rsidR="00097B8E">
        <w:rPr>
          <w:w w:val="100"/>
        </w:rPr>
        <w:t xml:space="preserve"> from the beamformer to beamformee </w:t>
      </w:r>
      <w:r w:rsidR="00097B8E" w:rsidRPr="00097B8E">
        <w:rPr>
          <w:w w:val="100"/>
        </w:rPr>
        <w:t xml:space="preserve">u </w:t>
      </w:r>
      <w:r w:rsidR="00097B8E">
        <w:rPr>
          <w:w w:val="100"/>
        </w:rPr>
        <w:t xml:space="preserve">in subcarrier </w:t>
      </w:r>
      <w:r w:rsidR="00097B8E" w:rsidRPr="00097B8E">
        <w:rPr>
          <w:w w:val="100"/>
        </w:rPr>
        <w:t>k</w:t>
      </w:r>
      <w:r w:rsidR="00097B8E">
        <w:rPr>
          <w:w w:val="100"/>
        </w:rPr>
        <w:t xml:space="preserve"> with dimensions </w:t>
      </w:r>
      <m:oMath>
        <m:sSub>
          <m:sSubPr>
            <m:ctrlPr>
              <w:rPr>
                <w:rFonts w:ascii="Cambria Math" w:hAnsi="Cambria Math"/>
                <w:w w:val="100"/>
              </w:rPr>
            </m:ctrlPr>
          </m:sSubPr>
          <m:e>
            <m:r>
              <w:rPr>
                <w:rFonts w:ascii="Cambria Math" w:hAnsi="Cambria Math"/>
                <w:w w:val="100"/>
              </w:rPr>
              <m:t>N</m:t>
            </m:r>
          </m:e>
          <m:sub>
            <m:r>
              <w:rPr>
                <w:rFonts w:ascii="Cambria Math" w:hAnsi="Cambria Math"/>
                <w:w w:val="100"/>
              </w:rPr>
              <m:t>R</m:t>
            </m:r>
            <m:sSub>
              <m:sSubPr>
                <m:ctrlPr>
                  <w:rPr>
                    <w:rFonts w:ascii="Cambria Math" w:hAnsi="Cambria Math"/>
                    <w:w w:val="100"/>
                  </w:rPr>
                </m:ctrlPr>
              </m:sSubPr>
              <m:e>
                <m:r>
                  <w:rPr>
                    <w:rFonts w:ascii="Cambria Math" w:hAnsi="Cambria Math"/>
                    <w:w w:val="100"/>
                  </w:rPr>
                  <m:t>X</m:t>
                </m:r>
              </m:e>
              <m:sub>
                <m:r>
                  <w:rPr>
                    <w:rFonts w:ascii="Cambria Math" w:hAnsi="Cambria Math"/>
                    <w:w w:val="100"/>
                  </w:rPr>
                  <m:t>u</m:t>
                </m:r>
              </m:sub>
            </m:sSub>
          </m:sub>
        </m:sSub>
        <m:r>
          <m:rPr>
            <m:sty m:val="p"/>
          </m:rPr>
          <w:rPr>
            <w:rFonts w:ascii="Cambria Math" w:hAnsi="Cambria Math"/>
            <w:w w:val="100"/>
          </w:rPr>
          <m:t>×</m:t>
        </m:r>
        <m:sSub>
          <m:sSubPr>
            <m:ctrlPr>
              <w:rPr>
                <w:rFonts w:ascii="Cambria Math" w:hAnsi="Cambria Math"/>
                <w:w w:val="100"/>
              </w:rPr>
            </m:ctrlPr>
          </m:sSubPr>
          <m:e>
            <m:r>
              <w:rPr>
                <w:rFonts w:ascii="Cambria Math" w:hAnsi="Cambria Math"/>
                <w:w w:val="100"/>
              </w:rPr>
              <m:t>N</m:t>
            </m:r>
          </m:e>
          <m:sub>
            <m:r>
              <w:rPr>
                <w:rFonts w:ascii="Cambria Math" w:hAnsi="Cambria Math"/>
                <w:w w:val="100"/>
              </w:rPr>
              <m:t>TX</m:t>
            </m:r>
          </m:sub>
        </m:sSub>
      </m:oMath>
    </w:p>
    <w:p w14:paraId="2186828B" w14:textId="77777777" w:rsidR="00097B8E" w:rsidRPr="00097B8E" w:rsidRDefault="00692450" w:rsidP="00097B8E">
      <w:pPr>
        <w:pStyle w:val="T"/>
        <w:rPr>
          <w:w w:val="100"/>
        </w:rPr>
      </w:pPr>
      <m:oMath>
        <m:sSub>
          <m:sSubPr>
            <m:ctrlPr>
              <w:rPr>
                <w:rFonts w:ascii="Cambria Math" w:hAnsi="Cambria Math"/>
                <w:w w:val="100"/>
              </w:rPr>
            </m:ctrlPr>
          </m:sSubPr>
          <m:e>
            <m:r>
              <w:rPr>
                <w:rFonts w:ascii="Cambria Math" w:hAnsi="Cambria Math"/>
                <w:w w:val="100"/>
              </w:rPr>
              <m:t>N</m:t>
            </m:r>
          </m:e>
          <m:sub>
            <m:r>
              <w:rPr>
                <w:rFonts w:ascii="Cambria Math" w:hAnsi="Cambria Math"/>
                <w:w w:val="100"/>
              </w:rPr>
              <m:t>R</m:t>
            </m:r>
            <m:sSub>
              <m:sSubPr>
                <m:ctrlPr>
                  <w:rPr>
                    <w:rFonts w:ascii="Cambria Math" w:hAnsi="Cambria Math"/>
                    <w:w w:val="100"/>
                  </w:rPr>
                </m:ctrlPr>
              </m:sSubPr>
              <m:e>
                <m:r>
                  <w:rPr>
                    <w:rFonts w:ascii="Cambria Math" w:hAnsi="Cambria Math"/>
                    <w:w w:val="100"/>
                  </w:rPr>
                  <m:t>X</m:t>
                </m:r>
              </m:e>
              <m:sub>
                <m:r>
                  <w:rPr>
                    <w:rFonts w:ascii="Cambria Math" w:hAnsi="Cambria Math"/>
                    <w:w w:val="100"/>
                  </w:rPr>
                  <m:t>u</m:t>
                </m:r>
              </m:sub>
            </m:sSub>
          </m:sub>
        </m:sSub>
      </m:oMath>
      <w:r w:rsidR="00097B8E">
        <w:rPr>
          <w:w w:val="100"/>
        </w:rPr>
        <w:tab/>
        <w:t xml:space="preserve">is the number of receive antennas at </w:t>
      </w:r>
      <w:r w:rsidR="00097B8E" w:rsidRPr="00097B8E">
        <w:rPr>
          <w:w w:val="100"/>
        </w:rPr>
        <w:t>beamformee</w:t>
      </w:r>
      <w:r w:rsidR="00097B8E">
        <w:rPr>
          <w:w w:val="100"/>
        </w:rPr>
        <w:t xml:space="preserve"> </w:t>
      </w:r>
      <w:r w:rsidR="00097B8E" w:rsidRPr="00097B8E">
        <w:rPr>
          <w:w w:val="100"/>
        </w:rPr>
        <w:t>u</w:t>
      </w:r>
    </w:p>
    <w:p w14:paraId="404ADC32" w14:textId="77777777" w:rsidR="00097B8E" w:rsidRDefault="00692450" w:rsidP="00097B8E">
      <w:pPr>
        <w:pStyle w:val="T"/>
        <w:rPr>
          <w:w w:val="100"/>
        </w:rPr>
      </w:pPr>
      <m:oMath>
        <m:sSub>
          <m:sSubPr>
            <m:ctrlPr>
              <w:rPr>
                <w:rFonts w:ascii="Cambria Math" w:hAnsi="Cambria Math"/>
                <w:w w:val="100"/>
              </w:rPr>
            </m:ctrlPr>
          </m:sSubPr>
          <m:e>
            <m:r>
              <w:rPr>
                <w:rFonts w:ascii="Cambria Math" w:hAnsi="Cambria Math"/>
                <w:w w:val="100"/>
              </w:rPr>
              <m:t>Q</m:t>
            </m:r>
          </m:e>
          <m:sub>
            <m:r>
              <w:rPr>
                <w:rFonts w:ascii="Cambria Math" w:hAnsi="Cambria Math"/>
                <w:w w:val="100"/>
              </w:rPr>
              <m:t>k</m:t>
            </m:r>
            <m:r>
              <m:rPr>
                <m:sty m:val="p"/>
              </m:rPr>
              <w:rPr>
                <w:rFonts w:ascii="Cambria Math" w:hAnsi="Cambria Math"/>
                <w:w w:val="100"/>
              </w:rPr>
              <m:t>,</m:t>
            </m:r>
            <m:r>
              <w:rPr>
                <w:rFonts w:ascii="Cambria Math" w:hAnsi="Cambria Math"/>
                <w:w w:val="100"/>
              </w:rPr>
              <m:t>u</m:t>
            </m:r>
          </m:sub>
        </m:sSub>
      </m:oMath>
      <w:r w:rsidR="00097B8E">
        <w:rPr>
          <w:w w:val="100"/>
        </w:rPr>
        <w:tab/>
        <w:t xml:space="preserve">is a steering matrix for beamformee </w:t>
      </w:r>
      <w:r w:rsidR="00097B8E" w:rsidRPr="00097B8E">
        <w:rPr>
          <w:w w:val="100"/>
        </w:rPr>
        <w:t xml:space="preserve">u </w:t>
      </w:r>
      <w:r w:rsidR="00097B8E">
        <w:rPr>
          <w:w w:val="100"/>
        </w:rPr>
        <w:t xml:space="preserve">in subcarrier </w:t>
      </w:r>
      <w:r w:rsidR="00097B8E" w:rsidRPr="00097B8E">
        <w:rPr>
          <w:w w:val="100"/>
        </w:rPr>
        <w:t>k</w:t>
      </w:r>
      <w:r w:rsidR="00097B8E">
        <w:rPr>
          <w:w w:val="100"/>
        </w:rPr>
        <w:t xml:space="preserve"> with dimensions </w:t>
      </w:r>
      <m:oMath>
        <m:sSub>
          <m:sSubPr>
            <m:ctrlPr>
              <w:rPr>
                <w:rFonts w:ascii="Cambria Math" w:hAnsi="Cambria Math"/>
                <w:w w:val="100"/>
              </w:rPr>
            </m:ctrlPr>
          </m:sSubPr>
          <m:e>
            <m:r>
              <w:rPr>
                <w:rFonts w:ascii="Cambria Math" w:hAnsi="Cambria Math"/>
                <w:w w:val="100"/>
              </w:rPr>
              <m:t>N</m:t>
            </m:r>
          </m:e>
          <m:sub>
            <m:r>
              <w:rPr>
                <w:rFonts w:ascii="Cambria Math" w:hAnsi="Cambria Math"/>
                <w:w w:val="100"/>
              </w:rPr>
              <m:t>TX</m:t>
            </m:r>
          </m:sub>
        </m:sSub>
        <m:r>
          <m:rPr>
            <m:sty m:val="p"/>
          </m:rPr>
          <w:rPr>
            <w:rFonts w:ascii="Cambria Math" w:hAnsi="Cambria Math"/>
            <w:w w:val="100"/>
          </w:rPr>
          <m:t>×</m:t>
        </m:r>
        <m:sSub>
          <m:sSubPr>
            <m:ctrlPr>
              <w:rPr>
                <w:rFonts w:ascii="Cambria Math" w:hAnsi="Cambria Math"/>
                <w:w w:val="100"/>
              </w:rPr>
            </m:ctrlPr>
          </m:sSubPr>
          <m:e>
            <m:r>
              <w:rPr>
                <w:rFonts w:ascii="Cambria Math" w:hAnsi="Cambria Math"/>
                <w:w w:val="100"/>
              </w:rPr>
              <m:t>N</m:t>
            </m:r>
          </m:e>
          <m:sub>
            <m:r>
              <w:rPr>
                <w:rFonts w:ascii="Cambria Math" w:hAnsi="Cambria Math"/>
                <w:w w:val="100"/>
              </w:rPr>
              <m:t>STS</m:t>
            </m:r>
            <m:r>
              <m:rPr>
                <m:sty m:val="p"/>
              </m:rPr>
              <w:rPr>
                <w:rFonts w:ascii="Cambria Math" w:hAnsi="Cambria Math"/>
                <w:w w:val="100"/>
              </w:rPr>
              <m:t>,</m:t>
            </m:r>
            <m:r>
              <w:rPr>
                <w:rFonts w:ascii="Cambria Math" w:hAnsi="Cambria Math"/>
                <w:w w:val="100"/>
              </w:rPr>
              <m:t>r</m:t>
            </m:r>
            <m:r>
              <m:rPr>
                <m:sty m:val="p"/>
              </m:rPr>
              <w:rPr>
                <w:rFonts w:ascii="Cambria Math" w:hAnsi="Cambria Math"/>
                <w:w w:val="100"/>
              </w:rPr>
              <m:t>,</m:t>
            </m:r>
            <m:r>
              <w:rPr>
                <w:rFonts w:ascii="Cambria Math" w:hAnsi="Cambria Math"/>
                <w:w w:val="100"/>
              </w:rPr>
              <m:t>u</m:t>
            </m:r>
          </m:sub>
        </m:sSub>
      </m:oMath>
    </w:p>
    <w:p w14:paraId="12EE51DE" w14:textId="0F50EE6F" w:rsidR="00097B8E" w:rsidRDefault="00692450" w:rsidP="00097B8E">
      <w:pPr>
        <w:pStyle w:val="T"/>
        <w:rPr>
          <w:w w:val="100"/>
        </w:rPr>
      </w:pPr>
      <m:oMath>
        <m:sSub>
          <m:sSubPr>
            <m:ctrlPr>
              <w:rPr>
                <w:rFonts w:ascii="Cambria Math" w:hAnsi="Cambria Math"/>
                <w:i/>
                <w:iCs/>
                <w:w w:val="100"/>
              </w:rPr>
            </m:ctrlPr>
          </m:sSubPr>
          <m:e>
            <m:r>
              <m:rPr>
                <m:nor/>
              </m:rPr>
              <w:rPr>
                <w:rFonts w:ascii="Cambria Math" w:hAnsi="Cambria Math"/>
                <w:i/>
                <w:iCs/>
                <w:w w:val="100"/>
              </w:rPr>
              <m:t>N</m:t>
            </m:r>
          </m:e>
          <m:sub>
            <m:r>
              <m:rPr>
                <m:nor/>
              </m:rPr>
              <w:rPr>
                <w:rFonts w:ascii="Cambria Math" w:hAnsi="Cambria Math"/>
                <w:i/>
                <w:iCs/>
                <w:w w:val="100"/>
              </w:rPr>
              <m:t>user,r</m:t>
            </m:r>
          </m:sub>
        </m:sSub>
      </m:oMath>
      <w:r w:rsidR="00097B8E">
        <w:rPr>
          <w:w w:val="100"/>
        </w:rPr>
        <w:tab/>
        <w:t xml:space="preserve">is the number of EHT MU PPDU recipients </w:t>
      </w:r>
      <w:r w:rsidR="00097B8E" w:rsidRPr="00097B8E">
        <w:rPr>
          <w:w w:val="100"/>
        </w:rPr>
        <w:t xml:space="preserve">(see Table </w:t>
      </w:r>
      <w:r w:rsidR="00097B8E">
        <w:rPr>
          <w:w w:val="100"/>
        </w:rPr>
        <w:t>34</w:t>
      </w:r>
      <w:r w:rsidR="00097B8E" w:rsidRPr="00097B8E">
        <w:rPr>
          <w:w w:val="100"/>
        </w:rPr>
        <w:t>-</w:t>
      </w:r>
      <w:r w:rsidR="00097B8E">
        <w:rPr>
          <w:w w:val="100"/>
        </w:rPr>
        <w:t>X</w:t>
      </w:r>
      <w:r w:rsidR="00097B8E" w:rsidRPr="00097B8E">
        <w:rPr>
          <w:w w:val="100"/>
        </w:rPr>
        <w:t xml:space="preserve"> (Frequently used parameters))</w:t>
      </w:r>
      <w:r w:rsidR="00097B8E">
        <w:rPr>
          <w:w w:val="100"/>
        </w:rPr>
        <w:t xml:space="preserve"> in </w:t>
      </w:r>
      <w:r w:rsidR="00097B8E" w:rsidRPr="00097B8E">
        <w:rPr>
          <w:w w:val="100"/>
        </w:rPr>
        <w:t>RU</w:t>
      </w:r>
      <w:r w:rsidR="00097B8E">
        <w:rPr>
          <w:w w:val="100"/>
        </w:rPr>
        <w:t xml:space="preserve"> or MRU </w:t>
      </w:r>
      <w:r w:rsidR="00097B8E" w:rsidRPr="00097B8E">
        <w:rPr>
          <w:w w:val="100"/>
        </w:rPr>
        <w:t>r</w:t>
      </w:r>
      <w:r w:rsidR="00097B8E">
        <w:rPr>
          <w:w w:val="100"/>
        </w:rPr>
        <w:t xml:space="preserve"> </w:t>
      </w:r>
    </w:p>
    <w:p w14:paraId="5BC7741C" w14:textId="77777777" w:rsidR="00097B8E" w:rsidRDefault="00097B8E" w:rsidP="00097B8E">
      <w:pPr>
        <w:pStyle w:val="T"/>
        <w:rPr>
          <w:w w:val="100"/>
        </w:rPr>
      </w:pPr>
      <w:r w:rsidRPr="00097B8E">
        <w:rPr>
          <w:w w:val="100"/>
        </w:rPr>
        <w:t>n</w:t>
      </w:r>
      <w:r>
        <w:rPr>
          <w:w w:val="100"/>
        </w:rPr>
        <w:tab/>
        <w:t xml:space="preserve">is a vector of additive noise and </w:t>
      </w:r>
      <w:r w:rsidRPr="00097B8E">
        <w:rPr>
          <w:w w:val="100"/>
        </w:rPr>
        <w:t>may</w:t>
      </w:r>
      <w:r>
        <w:rPr>
          <w:w w:val="100"/>
        </w:rPr>
        <w:t xml:space="preserve"> include interference</w:t>
      </w:r>
    </w:p>
    <w:p w14:paraId="0DBE346F" w14:textId="77777777" w:rsidR="00097B8E" w:rsidRPr="00097B8E" w:rsidRDefault="00097B8E" w:rsidP="00097B8E">
      <w:pPr>
        <w:pStyle w:val="T"/>
        <w:rPr>
          <w:w w:val="100"/>
        </w:rPr>
      </w:pPr>
    </w:p>
    <w:p w14:paraId="54EE4D21" w14:textId="08EB132F" w:rsidR="00097B8E" w:rsidRDefault="00097B8E" w:rsidP="00097B8E">
      <w:pPr>
        <w:pStyle w:val="T"/>
        <w:rPr>
          <w:w w:val="100"/>
        </w:rPr>
      </w:pPr>
      <w:r w:rsidRPr="00097B8E">
        <w:rPr>
          <w:w w:val="100"/>
        </w:rPr>
        <w:t xml:space="preserve">The DL MU-MIMO steering matrix </w:t>
      </w:r>
      <m:oMath>
        <m:sSub>
          <m:sSubPr>
            <m:ctrlPr>
              <w:rPr>
                <w:rFonts w:ascii="Cambria Math" w:hAnsi="Cambria Math"/>
                <w:w w:val="100"/>
              </w:rPr>
            </m:ctrlPr>
          </m:sSubPr>
          <m:e>
            <m:r>
              <w:rPr>
                <w:rFonts w:ascii="Cambria Math" w:hAnsi="Cambria Math"/>
                <w:w w:val="100"/>
              </w:rPr>
              <m:t>Q</m:t>
            </m:r>
          </m:e>
          <m:sub>
            <m:r>
              <w:rPr>
                <w:rFonts w:ascii="Cambria Math" w:hAnsi="Cambria Math"/>
                <w:w w:val="100"/>
              </w:rPr>
              <m:t>k</m:t>
            </m:r>
          </m:sub>
        </m:sSub>
        <m:r>
          <m:rPr>
            <m:sty m:val="p"/>
          </m:rPr>
          <w:rPr>
            <w:rFonts w:ascii="Cambria Math" w:hAnsi="Cambria Math"/>
            <w:w w:val="100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w w:val="100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w w:val="100"/>
                  </w:rPr>
                </m:ctrlPr>
              </m:sSubPr>
              <m:e>
                <m:r>
                  <w:rPr>
                    <w:rFonts w:ascii="Cambria Math" w:hAnsi="Cambria Math"/>
                    <w:w w:val="100"/>
                  </w:rPr>
                  <m:t>Q</m:t>
                </m:r>
              </m:e>
              <m:sub>
                <m:r>
                  <w:rPr>
                    <w:rFonts w:ascii="Cambria Math" w:hAnsi="Cambria Math"/>
                    <w:w w:val="100"/>
                  </w:rPr>
                  <m:t>k</m:t>
                </m:r>
                <m:r>
                  <m:rPr>
                    <m:sty m:val="p"/>
                  </m:rPr>
                  <w:rPr>
                    <w:rFonts w:ascii="Cambria Math" w:hAnsi="Cambria Math"/>
                    <w:w w:val="100"/>
                  </w:rPr>
                  <m:t>,0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w w:val="100"/>
              </w:rPr>
              <m:t>,</m:t>
            </m:r>
            <m:sSub>
              <m:sSubPr>
                <m:ctrlPr>
                  <w:rPr>
                    <w:rFonts w:ascii="Cambria Math" w:hAnsi="Cambria Math"/>
                    <w:w w:val="100"/>
                  </w:rPr>
                </m:ctrlPr>
              </m:sSubPr>
              <m:e>
                <m:r>
                  <w:rPr>
                    <w:rFonts w:ascii="Cambria Math" w:hAnsi="Cambria Math"/>
                    <w:w w:val="100"/>
                  </w:rPr>
                  <m:t>Q</m:t>
                </m:r>
              </m:e>
              <m:sub>
                <m:r>
                  <w:rPr>
                    <w:rFonts w:ascii="Cambria Math" w:hAnsi="Cambria Math"/>
                    <w:w w:val="100"/>
                  </w:rPr>
                  <m:t>k</m:t>
                </m:r>
                <m:r>
                  <m:rPr>
                    <m:sty m:val="p"/>
                  </m:rPr>
                  <w:rPr>
                    <w:rFonts w:ascii="Cambria Math" w:hAnsi="Cambria Math"/>
                    <w:w w:val="100"/>
                  </w:rPr>
                  <m:t>,1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w w:val="100"/>
              </w:rPr>
              <m:t>,⋯,</m:t>
            </m:r>
            <m:sSub>
              <m:sSubPr>
                <m:ctrlPr>
                  <w:rPr>
                    <w:rFonts w:ascii="Cambria Math" w:hAnsi="Cambria Math"/>
                    <w:w w:val="100"/>
                  </w:rPr>
                </m:ctrlPr>
              </m:sSubPr>
              <m:e>
                <m:r>
                  <w:rPr>
                    <w:rFonts w:ascii="Cambria Math" w:hAnsi="Cambria Math"/>
                    <w:w w:val="100"/>
                  </w:rPr>
                  <m:t>Q</m:t>
                </m:r>
              </m:e>
              <m:sub>
                <m:r>
                  <w:rPr>
                    <w:rFonts w:ascii="Cambria Math" w:hAnsi="Cambria Math"/>
                    <w:w w:val="100"/>
                  </w:rPr>
                  <m:t>k</m:t>
                </m:r>
                <m:r>
                  <m:rPr>
                    <m:sty m:val="p"/>
                  </m:rPr>
                  <w:rPr>
                    <w:rFonts w:ascii="Cambria Math" w:hAnsi="Cambria Math"/>
                    <w:w w:val="100"/>
                  </w:rPr>
                  <m:t>,</m:t>
                </m:r>
                <m:sSub>
                  <m:sSubPr>
                    <m:ctrlPr>
                      <w:rPr>
                        <w:rFonts w:ascii="Cambria Math" w:hAnsi="Cambria Math"/>
                        <w:w w:val="10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w w:val="100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w w:val="100"/>
                      </w:rPr>
                      <m:t>user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w w:val="100"/>
                      </w:rPr>
                      <m:t>,</m:t>
                    </m:r>
                    <m:r>
                      <w:rPr>
                        <w:rFonts w:ascii="Cambria Math" w:hAnsi="Cambria Math"/>
                        <w:w w:val="100"/>
                      </w:rPr>
                      <m:t>r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w w:val="100"/>
                  </w:rPr>
                  <m:t>-1</m:t>
                </m:r>
              </m:sub>
            </m:sSub>
          </m:e>
        </m:d>
      </m:oMath>
      <w:r w:rsidRPr="00097B8E">
        <w:rPr>
          <w:w w:val="100"/>
        </w:rPr>
        <w:t xml:space="preserve"> can be determined by the beamformer using the beamforming feedback for subcarrier</w:t>
      </w:r>
      <w:r>
        <w:rPr>
          <w:w w:val="100"/>
        </w:rPr>
        <w:t xml:space="preserve"> </w:t>
      </w:r>
      <m:oMath>
        <m:r>
          <w:rPr>
            <w:rFonts w:ascii="Cambria Math" w:hAnsi="Cambria Math"/>
            <w:w w:val="100"/>
          </w:rPr>
          <m:t>k</m:t>
        </m:r>
      </m:oMath>
      <w:r w:rsidRPr="00097B8E">
        <w:rPr>
          <w:w w:val="100"/>
        </w:rPr>
        <w:t xml:space="preserve"> from beamformee </w:t>
      </w:r>
      <m:oMath>
        <m:r>
          <w:rPr>
            <w:rFonts w:ascii="Cambria Math" w:hAnsi="Cambria Math"/>
            <w:w w:val="100"/>
          </w:rPr>
          <m:t>u</m:t>
        </m:r>
      </m:oMath>
      <w:r w:rsidRPr="00097B8E">
        <w:rPr>
          <w:w w:val="100"/>
        </w:rPr>
        <w:t xml:space="preserve">, where </w:t>
      </w:r>
      <m:oMath>
        <m:r>
          <w:rPr>
            <w:rFonts w:ascii="Cambria Math" w:hAnsi="Cambria Math"/>
            <w:w w:val="100"/>
          </w:rPr>
          <m:t>u</m:t>
        </m:r>
        <m:r>
          <m:rPr>
            <m:sty m:val="p"/>
          </m:rPr>
          <w:rPr>
            <w:rFonts w:ascii="Cambria Math" w:hAnsi="Cambria Math"/>
            <w:w w:val="100"/>
          </w:rPr>
          <m:t>=0,1,⋯,</m:t>
        </m:r>
        <m:sSub>
          <m:sSubPr>
            <m:ctrlPr>
              <w:rPr>
                <w:rFonts w:ascii="Cambria Math" w:hAnsi="Cambria Math"/>
                <w:w w:val="100"/>
              </w:rPr>
            </m:ctrlPr>
          </m:sSubPr>
          <m:e>
            <m:r>
              <w:rPr>
                <w:rFonts w:ascii="Cambria Math" w:hAnsi="Cambria Math"/>
                <w:w w:val="100"/>
              </w:rPr>
              <m:t>N</m:t>
            </m:r>
          </m:e>
          <m:sub>
            <m:r>
              <w:rPr>
                <w:rFonts w:ascii="Cambria Math" w:hAnsi="Cambria Math"/>
                <w:w w:val="100"/>
              </w:rPr>
              <m:t>user</m:t>
            </m:r>
            <m:r>
              <m:rPr>
                <m:sty m:val="p"/>
              </m:rPr>
              <w:rPr>
                <w:rFonts w:ascii="Cambria Math" w:hAnsi="Cambria Math"/>
                <w:w w:val="100"/>
              </w:rPr>
              <m:t>,</m:t>
            </m:r>
            <m:r>
              <w:rPr>
                <w:rFonts w:ascii="Cambria Math" w:hAnsi="Cambria Math"/>
                <w:w w:val="100"/>
              </w:rPr>
              <m:t>r</m:t>
            </m:r>
          </m:sub>
        </m:sSub>
        <m:r>
          <m:rPr>
            <m:sty m:val="p"/>
          </m:rPr>
          <w:rPr>
            <w:rFonts w:ascii="Cambria Math" w:hAnsi="Cambria Math"/>
            <w:w w:val="100"/>
          </w:rPr>
          <m:t>-1</m:t>
        </m:r>
      </m:oMath>
      <w:r w:rsidRPr="00097B8E">
        <w:rPr>
          <w:w w:val="100"/>
        </w:rPr>
        <w:t>. The feedback report format is described in 9.</w:t>
      </w:r>
      <w:r>
        <w:rPr>
          <w:w w:val="100"/>
        </w:rPr>
        <w:t>4.1.X</w:t>
      </w:r>
      <w:r w:rsidRPr="00097B8E">
        <w:rPr>
          <w:w w:val="100"/>
        </w:rPr>
        <w:t xml:space="preserve"> (</w:t>
      </w:r>
      <w:r>
        <w:rPr>
          <w:w w:val="100"/>
        </w:rPr>
        <w:t>EHT</w:t>
      </w:r>
      <w:r w:rsidRPr="00097B8E">
        <w:rPr>
          <w:w w:val="100"/>
        </w:rPr>
        <w:t xml:space="preserve"> Compressed Beamforming Report field) and 9.</w:t>
      </w:r>
      <w:r>
        <w:rPr>
          <w:w w:val="100"/>
        </w:rPr>
        <w:t>4.1.X</w:t>
      </w:r>
      <w:r w:rsidRPr="00097B8E">
        <w:rPr>
          <w:w w:val="100"/>
        </w:rPr>
        <w:t xml:space="preserve"> (</w:t>
      </w:r>
      <w:r>
        <w:rPr>
          <w:w w:val="100"/>
        </w:rPr>
        <w:t>EHT</w:t>
      </w:r>
      <w:r w:rsidRPr="00097B8E">
        <w:rPr>
          <w:w w:val="100"/>
        </w:rPr>
        <w:t xml:space="preserve"> MU Exclusive Beamforming Report field). The steering matrix that is</w:t>
      </w:r>
      <w:r>
        <w:rPr>
          <w:w w:val="100"/>
        </w:rPr>
        <w:t xml:space="preserve"> </w:t>
      </w:r>
      <w:r w:rsidRPr="00097B8E">
        <w:rPr>
          <w:w w:val="100"/>
        </w:rPr>
        <w:t>computed (or updated) using new beamforming feedback from some or all of participating beamformees</w:t>
      </w:r>
      <w:r>
        <w:rPr>
          <w:w w:val="100"/>
        </w:rPr>
        <w:t xml:space="preserve"> </w:t>
      </w:r>
      <w:r w:rsidRPr="00097B8E">
        <w:rPr>
          <w:w w:val="100"/>
        </w:rPr>
        <w:t>might replace the existing steering matrix</w:t>
      </w:r>
      <m:oMath>
        <m:sSub>
          <m:sSubPr>
            <m:ctrlPr>
              <w:rPr>
                <w:rFonts w:ascii="Cambria Math" w:hAnsi="Cambria Math"/>
                <w:w w:val="100"/>
              </w:rPr>
            </m:ctrlPr>
          </m:sSubPr>
          <m:e>
            <m:r>
              <w:rPr>
                <w:rFonts w:ascii="Cambria Math" w:hAnsi="Cambria Math"/>
                <w:w w:val="100"/>
              </w:rPr>
              <m:t>Q</m:t>
            </m:r>
          </m:e>
          <m:sub>
            <m:r>
              <w:rPr>
                <w:rFonts w:ascii="Cambria Math" w:hAnsi="Cambria Math"/>
                <w:w w:val="100"/>
              </w:rPr>
              <m:t>k</m:t>
            </m:r>
          </m:sub>
        </m:sSub>
      </m:oMath>
      <w:r w:rsidRPr="00097B8E">
        <w:rPr>
          <w:w w:val="100"/>
        </w:rPr>
        <w:t xml:space="preserve">for the next DL MU-MIMO data transmission. </w:t>
      </w:r>
    </w:p>
    <w:p w14:paraId="63AB6AB6" w14:textId="0E58D59B" w:rsidR="00097B8E" w:rsidRPr="00097B8E" w:rsidRDefault="00097B8E" w:rsidP="00097B8E">
      <w:pPr>
        <w:pStyle w:val="T"/>
        <w:rPr>
          <w:w w:val="100"/>
        </w:rPr>
      </w:pPr>
      <w:r w:rsidRPr="00097B8E">
        <w:rPr>
          <w:w w:val="100"/>
        </w:rPr>
        <w:t>For SU-MIMO beamforming, the steering matr</w:t>
      </w:r>
      <w:bookmarkStart w:id="1" w:name="_GoBack"/>
      <w:bookmarkEnd w:id="1"/>
      <w:r w:rsidRPr="00097B8E">
        <w:rPr>
          <w:w w:val="100"/>
        </w:rPr>
        <w:t xml:space="preserve">ix </w:t>
      </w:r>
      <m:oMath>
        <m:sSub>
          <m:sSubPr>
            <m:ctrlPr>
              <w:rPr>
                <w:rFonts w:ascii="Cambria Math" w:hAnsi="Cambria Math"/>
                <w:w w:val="100"/>
              </w:rPr>
            </m:ctrlPr>
          </m:sSubPr>
          <m:e>
            <m:r>
              <w:rPr>
                <w:rFonts w:ascii="Cambria Math" w:hAnsi="Cambria Math"/>
                <w:w w:val="100"/>
              </w:rPr>
              <m:t>Q</m:t>
            </m:r>
          </m:e>
          <m:sub>
            <m:r>
              <w:rPr>
                <w:rFonts w:ascii="Cambria Math" w:hAnsi="Cambria Math"/>
                <w:w w:val="100"/>
              </w:rPr>
              <m:t>k</m:t>
            </m:r>
          </m:sub>
        </m:sSub>
      </m:oMath>
      <w:r>
        <w:rPr>
          <w:w w:val="100"/>
        </w:rPr>
        <w:t xml:space="preserve"> </w:t>
      </w:r>
      <w:r w:rsidRPr="00097B8E">
        <w:rPr>
          <w:w w:val="100"/>
        </w:rPr>
        <w:t>can be determined from the beamforming feedback</w:t>
      </w:r>
      <w:r>
        <w:rPr>
          <w:w w:val="100"/>
        </w:rPr>
        <w:t xml:space="preserve"> </w:t>
      </w:r>
      <w:r w:rsidRPr="00097B8E">
        <w:rPr>
          <w:w w:val="100"/>
        </w:rPr>
        <w:t xml:space="preserve">matrix </w:t>
      </w:r>
      <m:oMath>
        <m:sSub>
          <m:sSubPr>
            <m:ctrlPr>
              <w:rPr>
                <w:rFonts w:ascii="Cambria Math" w:hAnsi="Cambria Math"/>
                <w:w w:val="100"/>
              </w:rPr>
            </m:ctrlPr>
          </m:sSubPr>
          <m:e>
            <m:r>
              <w:rPr>
                <w:rFonts w:ascii="Cambria Math" w:hAnsi="Cambria Math"/>
                <w:w w:val="100"/>
              </w:rPr>
              <m:t>V</m:t>
            </m:r>
          </m:e>
          <m:sub>
            <m:r>
              <w:rPr>
                <w:rFonts w:ascii="Cambria Math" w:hAnsi="Cambria Math"/>
                <w:w w:val="100"/>
              </w:rPr>
              <m:t>k</m:t>
            </m:r>
          </m:sub>
        </m:sSub>
      </m:oMath>
      <w:r>
        <w:rPr>
          <w:w w:val="100"/>
        </w:rPr>
        <w:t xml:space="preserve"> </w:t>
      </w:r>
      <w:r w:rsidRPr="00097B8E">
        <w:rPr>
          <w:w w:val="100"/>
        </w:rPr>
        <w:t>that is sent back to the beamformer by the beamformee using the compressed beamforming feedback matrix format as defined in 19.3.12.3.6 (Compressed beamforming feedback matrix). The feedback</w:t>
      </w:r>
      <w:r>
        <w:rPr>
          <w:w w:val="100"/>
        </w:rPr>
        <w:t xml:space="preserve"> </w:t>
      </w:r>
      <w:r w:rsidRPr="00097B8E">
        <w:rPr>
          <w:w w:val="100"/>
        </w:rPr>
        <w:t>report format is described in 9.</w:t>
      </w:r>
      <w:r>
        <w:rPr>
          <w:w w:val="100"/>
        </w:rPr>
        <w:t>4.1.X</w:t>
      </w:r>
      <w:r w:rsidRPr="00097B8E">
        <w:rPr>
          <w:w w:val="100"/>
        </w:rPr>
        <w:t xml:space="preserve"> (</w:t>
      </w:r>
      <w:r>
        <w:rPr>
          <w:w w:val="100"/>
        </w:rPr>
        <w:t>EHT</w:t>
      </w:r>
      <w:r w:rsidRPr="00097B8E">
        <w:rPr>
          <w:w w:val="100"/>
        </w:rPr>
        <w:t xml:space="preserve"> Compressed Beamforming Report field).</w:t>
      </w:r>
    </w:p>
    <w:p w14:paraId="3C415975" w14:textId="77777777" w:rsidR="00097B8E" w:rsidRPr="00097B8E" w:rsidRDefault="00097B8E" w:rsidP="00097B8E">
      <w:pPr>
        <w:pStyle w:val="T"/>
        <w:rPr>
          <w:w w:val="100"/>
        </w:rPr>
      </w:pPr>
    </w:p>
    <w:p w14:paraId="27DF8DDA" w14:textId="3748BA97" w:rsidR="00097B8E" w:rsidRDefault="00097B8E" w:rsidP="00097B8E">
      <w:pPr>
        <w:pStyle w:val="H4"/>
        <w:rPr>
          <w:sz w:val="22"/>
          <w:szCs w:val="22"/>
        </w:rPr>
      </w:pPr>
      <w:r w:rsidRPr="00097B8E">
        <w:rPr>
          <w:sz w:val="22"/>
          <w:szCs w:val="22"/>
        </w:rPr>
        <w:t>34.3.13.3 HE</w:t>
      </w:r>
      <w:r>
        <w:t xml:space="preserve">/EHT </w:t>
      </w:r>
      <w:bookmarkStart w:id="2" w:name="RTF31303039323a2048342c312e"/>
      <w:r w:rsidRPr="00097B8E">
        <w:rPr>
          <w:sz w:val="22"/>
          <w:szCs w:val="22"/>
        </w:rPr>
        <w:t xml:space="preserve">Beamforming feedback matrix </w:t>
      </w:r>
      <w:bookmarkEnd w:id="2"/>
      <w:r w:rsidRPr="00097B8E">
        <w:rPr>
          <w:sz w:val="22"/>
          <w:szCs w:val="22"/>
        </w:rPr>
        <w:t>V</w:t>
      </w:r>
    </w:p>
    <w:p w14:paraId="7BD322CF" w14:textId="0A39EAC1" w:rsidR="00097B8E" w:rsidRPr="00097B8E" w:rsidRDefault="00097B8E" w:rsidP="00097B8E">
      <w:pPr>
        <w:pStyle w:val="T"/>
        <w:rPr>
          <w:w w:val="100"/>
        </w:rPr>
      </w:pPr>
      <w:r w:rsidRPr="00097B8E">
        <w:rPr>
          <w:w w:val="100"/>
        </w:rPr>
        <w:t>Upon receipt of an EHT sounding NDP, the beamformee computes a set of matrices for feedback to the beamformer as described in 27.3.</w:t>
      </w:r>
      <w:r>
        <w:rPr>
          <w:w w:val="100"/>
        </w:rPr>
        <w:t>16</w:t>
      </w:r>
      <w:r w:rsidRPr="00097B8E">
        <w:rPr>
          <w:w w:val="100"/>
        </w:rPr>
        <w:t xml:space="preserve">.2 (Beamforming Feedback Matrix V). </w:t>
      </w:r>
    </w:p>
    <w:p w14:paraId="2B78FB92" w14:textId="77532C7F" w:rsidR="0049404B" w:rsidRDefault="00033DF0" w:rsidP="00330CA1">
      <w:pPr>
        <w:pStyle w:val="H2"/>
        <w:rPr>
          <w:w w:val="100"/>
        </w:rPr>
      </w:pPr>
      <w:r>
        <w:lastRenderedPageBreak/>
        <w:t xml:space="preserve">34.3.13.3 </w:t>
      </w:r>
      <w:r w:rsidR="00B110F3">
        <w:t xml:space="preserve">HE/EHT </w:t>
      </w:r>
      <w:r>
        <w:t>CQI feedback</w:t>
      </w:r>
    </w:p>
    <w:p w14:paraId="1A896F73" w14:textId="1E8E9B11" w:rsidR="006529BD" w:rsidRDefault="006529BD" w:rsidP="00EE5544">
      <w:pPr>
        <w:pStyle w:val="T"/>
        <w:rPr>
          <w:w w:val="100"/>
        </w:rPr>
      </w:pPr>
      <w:r>
        <w:rPr>
          <w:w w:val="100"/>
        </w:rPr>
        <w:t xml:space="preserve">If the </w:t>
      </w:r>
      <w:r w:rsidR="00B110F3">
        <w:rPr>
          <w:w w:val="100"/>
        </w:rPr>
        <w:t>HE/</w:t>
      </w:r>
      <w:r>
        <w:rPr>
          <w:w w:val="100"/>
        </w:rPr>
        <w:t xml:space="preserve">EHT NDP Announcement frame requests CQI feedback, then upon receipt of the </w:t>
      </w:r>
      <w:r w:rsidR="00B110F3">
        <w:rPr>
          <w:lang w:val="en-GB"/>
        </w:rPr>
        <w:t>HE/</w:t>
      </w:r>
      <w:r>
        <w:rPr>
          <w:w w:val="100"/>
        </w:rPr>
        <w:t xml:space="preserve">EHT sounding NDP, the beamformee computes CQI feedback as described </w:t>
      </w:r>
      <w:r w:rsidRPr="00097B8E">
        <w:rPr>
          <w:color w:val="auto"/>
          <w:w w:val="100"/>
        </w:rPr>
        <w:t>in 9.4.1.XX (</w:t>
      </w:r>
      <w:r w:rsidR="00B110F3" w:rsidRPr="00097B8E">
        <w:rPr>
          <w:color w:val="auto"/>
          <w:lang w:val="en-GB"/>
        </w:rPr>
        <w:t>HE/</w:t>
      </w:r>
      <w:r w:rsidRPr="00097B8E">
        <w:rPr>
          <w:color w:val="auto"/>
          <w:w w:val="100"/>
        </w:rPr>
        <w:t xml:space="preserve">EHT CQI Report field). The CQI feedback, </w:t>
      </w:r>
      <m:oMath>
        <m:sSub>
          <m:sSubPr>
            <m:ctrlPr>
              <w:rPr>
                <w:rFonts w:ascii="Cambria Math" w:hAnsi="Cambria Math"/>
                <w:i/>
                <w:color w:val="auto"/>
                <w:w w:val="100"/>
              </w:rPr>
            </m:ctrlPr>
          </m:sSubPr>
          <m:e>
            <m:r>
              <w:rPr>
                <w:rFonts w:ascii="Cambria Math" w:hAnsi="Cambria Math"/>
                <w:color w:val="auto"/>
                <w:w w:val="100"/>
              </w:rPr>
              <m:t>CQI</m:t>
            </m:r>
          </m:e>
          <m:sub>
            <m:r>
              <w:rPr>
                <w:rFonts w:ascii="Cambria Math" w:hAnsi="Cambria Math"/>
                <w:color w:val="auto"/>
                <w:w w:val="100"/>
              </w:rPr>
              <m:t>s,r,u</m:t>
            </m:r>
          </m:sub>
        </m:sSub>
      </m:oMath>
      <w:r w:rsidRPr="00097B8E">
        <w:rPr>
          <w:color w:val="auto"/>
          <w:w w:val="100"/>
        </w:rPr>
        <w:t xml:space="preserve">, for beamformee </w:t>
      </w:r>
      <m:oMath>
        <m:r>
          <w:rPr>
            <w:rFonts w:ascii="Cambria Math" w:hAnsi="Cambria Math"/>
            <w:color w:val="auto"/>
            <w:w w:val="100"/>
          </w:rPr>
          <m:t>u</m:t>
        </m:r>
      </m:oMath>
      <w:r w:rsidRPr="00097B8E">
        <w:rPr>
          <w:color w:val="auto"/>
          <w:w w:val="100"/>
        </w:rPr>
        <w:t xml:space="preserve"> in RU</w:t>
      </w:r>
      <w:r w:rsidR="00EE5544">
        <w:rPr>
          <w:color w:val="auto"/>
          <w:w w:val="100"/>
        </w:rPr>
        <w:t xml:space="preserve"> or MRU</w:t>
      </w:r>
      <w:r w:rsidRPr="00097B8E">
        <w:rPr>
          <w:color w:val="auto"/>
          <w:w w:val="100"/>
        </w:rPr>
        <w:t xml:space="preserve"> </w:t>
      </w:r>
      <m:oMath>
        <m:r>
          <w:rPr>
            <w:rFonts w:ascii="Cambria Math" w:hAnsi="Cambria Math"/>
            <w:color w:val="auto"/>
            <w:w w:val="100"/>
          </w:rPr>
          <m:t>r</m:t>
        </m:r>
      </m:oMath>
      <w:r w:rsidRPr="00097B8E">
        <w:rPr>
          <w:color w:val="auto"/>
          <w:w w:val="100"/>
        </w:rPr>
        <w:t xml:space="preserve"> for space-time stream </w:t>
      </w:r>
      <m:oMath>
        <m:r>
          <w:rPr>
            <w:rFonts w:ascii="Cambria Math" w:hAnsi="Cambria Math"/>
            <w:color w:val="auto"/>
            <w:w w:val="100"/>
          </w:rPr>
          <m:t>s</m:t>
        </m:r>
      </m:oMath>
      <w:r w:rsidRPr="00097B8E">
        <w:rPr>
          <w:color w:val="auto"/>
          <w:w w:val="100"/>
        </w:rPr>
        <w:t xml:space="preserve"> shall be estimated using the method described in 9.4.1.XX </w:t>
      </w:r>
      <w:r>
        <w:rPr>
          <w:w w:val="100"/>
        </w:rPr>
        <w:t>(</w:t>
      </w:r>
      <w:r w:rsidR="00B110F3">
        <w:rPr>
          <w:lang w:val="en-GB"/>
        </w:rPr>
        <w:t>HE/</w:t>
      </w:r>
      <w:r>
        <w:rPr>
          <w:w w:val="100"/>
        </w:rPr>
        <w:t xml:space="preserve">EHT CQI Report field). The CQI values to be fed back are derived from quantized SNRs according to Table 9-93h (Average SNR of RU index k for space-time stream i subfield). The beamformee shall transmit the CQI feedback for space-time stream </w:t>
      </w:r>
      <m:oMath>
        <m:r>
          <w:rPr>
            <w:rFonts w:ascii="Cambria Math" w:hAnsi="Cambria Math"/>
            <w:w w:val="100"/>
          </w:rPr>
          <m:t>1,…,</m:t>
        </m:r>
        <m:sSub>
          <m:sSubPr>
            <m:ctrlPr>
              <w:rPr>
                <w:rFonts w:ascii="Cambria Math" w:hAnsi="Cambria Math"/>
                <w:i/>
                <w:w w:val="100"/>
              </w:rPr>
            </m:ctrlPr>
          </m:sSubPr>
          <m:e>
            <m:r>
              <w:rPr>
                <w:rFonts w:ascii="Cambria Math" w:hAnsi="Cambria Math"/>
                <w:w w:val="100"/>
              </w:rPr>
              <m:t>N</m:t>
            </m:r>
          </m:e>
          <m:sub>
            <m:r>
              <w:rPr>
                <w:rFonts w:ascii="Cambria Math" w:hAnsi="Cambria Math"/>
                <w:w w:val="100"/>
              </w:rPr>
              <m:t>c</m:t>
            </m:r>
          </m:sub>
        </m:sSub>
      </m:oMath>
      <w:r>
        <w:rPr>
          <w:w w:val="100"/>
        </w:rPr>
        <w:t xml:space="preserve"> for each of the RU</w:t>
      </w:r>
      <w:r w:rsidR="00EE5544">
        <w:rPr>
          <w:w w:val="100"/>
        </w:rPr>
        <w:t xml:space="preserve"> or MRU</w:t>
      </w:r>
      <w:r>
        <w:rPr>
          <w:w w:val="100"/>
        </w:rPr>
        <w:t xml:space="preserve"> indices for which the CQI report is being requested by the beamformer. The beamformer may use the CQI feedback to determine the best range of RUs</w:t>
      </w:r>
      <w:r w:rsidR="00EE5544">
        <w:rPr>
          <w:w w:val="100"/>
        </w:rPr>
        <w:t xml:space="preserve"> or MRUs</w:t>
      </w:r>
      <w:r>
        <w:rPr>
          <w:w w:val="100"/>
        </w:rPr>
        <w:t xml:space="preserve"> for a compressed beamforming/CQI report or for RU </w:t>
      </w:r>
      <w:r w:rsidR="00EE5544">
        <w:rPr>
          <w:w w:val="100"/>
        </w:rPr>
        <w:t xml:space="preserve">or MRU </w:t>
      </w:r>
      <w:r>
        <w:rPr>
          <w:w w:val="100"/>
        </w:rPr>
        <w:t>assignment during a subsequent MU transmissions. The actual use is implementation specific.</w:t>
      </w:r>
    </w:p>
    <w:p w14:paraId="46705E69" w14:textId="77777777" w:rsidR="00E11AB6" w:rsidRDefault="00E11AB6" w:rsidP="00E11AB6">
      <w:pPr>
        <w:rPr>
          <w:rtl/>
          <w:lang w:val="en-US" w:eastAsia="ko-KR" w:bidi="he-IL"/>
        </w:rPr>
      </w:pPr>
    </w:p>
    <w:sectPr w:rsidR="00E11AB6" w:rsidSect="0082482F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C2A678" w16cex:dateUtc="2020-07-22T18:50:00Z"/>
  <w16cex:commentExtensible w16cex:durableId="22C2BF03" w16cex:dateUtc="2020-07-22T20:34:00Z"/>
  <w16cex:commentExtensible w16cex:durableId="22C2BED6" w16cex:dateUtc="2020-07-22T19:07:00Z"/>
  <w16cex:commentExtensible w16cex:durableId="22C2BF63" w16cex:dateUtc="2020-07-22T20:36:00Z"/>
  <w16cex:commentExtensible w16cex:durableId="22C2C952" w16cex:dateUtc="2020-07-22T21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708433A" w16cid:durableId="22C2A678"/>
  <w16cid:commentId w16cid:paraId="483C3292" w16cid:durableId="22C2BF03"/>
  <w16cid:commentId w16cid:paraId="621C30FC" w16cid:durableId="22C2BED6"/>
  <w16cid:commentId w16cid:paraId="5D4F03EE" w16cid:durableId="22C2BF63"/>
  <w16cid:commentId w16cid:paraId="6159C255" w16cid:durableId="22C2C95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152D36" w14:textId="77777777" w:rsidR="00692450" w:rsidRDefault="00692450">
      <w:r>
        <w:separator/>
      </w:r>
    </w:p>
  </w:endnote>
  <w:endnote w:type="continuationSeparator" w:id="0">
    <w:p w14:paraId="027F740C" w14:textId="77777777" w:rsidR="00692450" w:rsidRDefault="00692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FEA8E5" w14:textId="164F120A" w:rsidR="00033DF0" w:rsidRDefault="00692450" w:rsidP="00097B8E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033DF0">
      <w:t>Submission</w:t>
    </w:r>
    <w:r>
      <w:fldChar w:fldCharType="end"/>
    </w:r>
    <w:r w:rsidR="00033DF0">
      <w:tab/>
      <w:t xml:space="preserve">page </w:t>
    </w:r>
    <w:r w:rsidR="00033DF0">
      <w:fldChar w:fldCharType="begin"/>
    </w:r>
    <w:r w:rsidR="00033DF0">
      <w:instrText xml:space="preserve">page </w:instrText>
    </w:r>
    <w:r w:rsidR="00033DF0">
      <w:fldChar w:fldCharType="separate"/>
    </w:r>
    <w:r w:rsidR="00EE5544">
      <w:rPr>
        <w:noProof/>
      </w:rPr>
      <w:t>3</w:t>
    </w:r>
    <w:r w:rsidR="00033DF0">
      <w:fldChar w:fldCharType="end"/>
    </w:r>
    <w:r w:rsidR="00033DF0">
      <w:tab/>
    </w:r>
    <w:r w:rsidR="00097B8E">
      <w:t>Genadiy Tsodik</w:t>
    </w:r>
    <w:r w:rsidR="00033DF0">
      <w:t xml:space="preserve"> (</w:t>
    </w:r>
    <w:r w:rsidR="00097B8E">
      <w:t>Huawei</w:t>
    </w:r>
    <w:r w:rsidR="00033DF0">
      <w:t xml:space="preserve">) </w:t>
    </w:r>
    <w:r w:rsidR="00033DF0">
      <w:fldChar w:fldCharType="begin"/>
    </w:r>
    <w:r w:rsidR="00033DF0">
      <w:instrText xml:space="preserve"> COMMENTS  \* MERGEFORMAT </w:instrText>
    </w:r>
    <w:r w:rsidR="00033DF0">
      <w:fldChar w:fldCharType="end"/>
    </w:r>
  </w:p>
  <w:p w14:paraId="3DA233A1" w14:textId="77777777" w:rsidR="00033DF0" w:rsidRDefault="00033DF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DCED16" w14:textId="77777777" w:rsidR="00692450" w:rsidRDefault="00692450">
      <w:r>
        <w:separator/>
      </w:r>
    </w:p>
  </w:footnote>
  <w:footnote w:type="continuationSeparator" w:id="0">
    <w:p w14:paraId="0E97E4CB" w14:textId="77777777" w:rsidR="00692450" w:rsidRDefault="006924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A0ECA5" w14:textId="0AC100E6" w:rsidR="00033DF0" w:rsidRDefault="00097B8E" w:rsidP="00097B8E">
    <w:pPr>
      <w:pStyle w:val="Header"/>
      <w:tabs>
        <w:tab w:val="clear" w:pos="6480"/>
        <w:tab w:val="center" w:pos="4680"/>
        <w:tab w:val="right" w:pos="9360"/>
      </w:tabs>
    </w:pPr>
    <w:r>
      <w:t>August</w:t>
    </w:r>
    <w:r w:rsidR="00033DF0">
      <w:t xml:space="preserve"> 2020</w:t>
    </w:r>
    <w:r w:rsidR="00033DF0">
      <w:tab/>
    </w:r>
    <w:r w:rsidR="00033DF0">
      <w:tab/>
      <w:t>doc.: IEEE 802.11-20/</w:t>
    </w:r>
    <w:r w:rsidRPr="00097B8E">
      <w:t>1231</w:t>
    </w:r>
    <w:r w:rsidR="00033DF0">
      <w:t>r0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70DAC6C6"/>
    <w:lvl w:ilvl="0">
      <w:numFmt w:val="bullet"/>
      <w:lvlText w:val="*"/>
      <w:lvlJc w:val="left"/>
    </w:lvl>
  </w:abstractNum>
  <w:abstractNum w:abstractNumId="1" w15:restartNumberingAfterBreak="0">
    <w:nsid w:val="5E5122CA"/>
    <w:multiLevelType w:val="hybridMultilevel"/>
    <w:tmpl w:val="2A60F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A062EC"/>
    <w:multiLevelType w:val="hybridMultilevel"/>
    <w:tmpl w:val="903CB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lvl w:ilvl="0">
        <w:numFmt w:val="decimal"/>
        <w:lvlText w:val="27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2"/>
          <w:u w:val="none"/>
          <w:effect w:val="none"/>
        </w:rPr>
      </w:lvl>
    </w:lvlOverride>
  </w:num>
  <w:num w:numId="4">
    <w:abstractNumId w:val="0"/>
    <w:lvlOverride w:ilvl="0">
      <w:lvl w:ilvl="0">
        <w:numFmt w:val="decimal"/>
        <w:lvlText w:val="27.5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">
    <w:abstractNumId w:val="0"/>
    <w:lvlOverride w:ilvl="0">
      <w:lvl w:ilvl="0">
        <w:numFmt w:val="decimal"/>
        <w:lvlText w:val="Table 27-5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">
    <w:abstractNumId w:val="0"/>
    <w:lvlOverride w:ilvl="0">
      <w:lvl w:ilvl="0">
        <w:numFmt w:val="decimal"/>
        <w:lvlText w:val="Table 27-5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">
    <w:abstractNumId w:val="0"/>
    <w:lvlOverride w:ilvl="0">
      <w:lvl w:ilvl="0">
        <w:numFmt w:val="decimal"/>
        <w:lvlText w:val="Table 27-5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8">
    <w:abstractNumId w:val="0"/>
    <w:lvlOverride w:ilvl="0">
      <w:lvl w:ilvl="0">
        <w:numFmt w:val="decimal"/>
        <w:lvlText w:val="Table 27-5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9">
    <w:abstractNumId w:val="0"/>
    <w:lvlOverride w:ilvl="0">
      <w:lvl w:ilvl="0">
        <w:numFmt w:val="decimal"/>
        <w:lvlText w:val="Table 27-6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0">
    <w:abstractNumId w:val="0"/>
    <w:lvlOverride w:ilvl="0">
      <w:lvl w:ilvl="0">
        <w:numFmt w:val="decimal"/>
        <w:lvlText w:val="Table 27-6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1">
    <w:abstractNumId w:val="0"/>
    <w:lvlOverride w:ilvl="0">
      <w:lvl w:ilvl="0">
        <w:numFmt w:val="decimal"/>
        <w:lvlText w:val="Table 27-6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2">
    <w:abstractNumId w:val="0"/>
    <w:lvlOverride w:ilvl="0">
      <w:lvl w:ilvl="0">
        <w:numFmt w:val="decimal"/>
        <w:lvlText w:val="Table 27-6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3">
    <w:abstractNumId w:val="0"/>
    <w:lvlOverride w:ilvl="0">
      <w:lvl w:ilvl="0">
        <w:numFmt w:val="decimal"/>
        <w:lvlText w:val="27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4">
    <w:abstractNumId w:val="0"/>
    <w:lvlOverride w:ilvl="0">
      <w:lvl w:ilvl="0">
        <w:numFmt w:val="decimal"/>
        <w:lvlText w:val="Table 27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5">
    <w:abstractNumId w:val="0"/>
    <w:lvlOverride w:ilvl="0">
      <w:lvl w:ilvl="0">
        <w:numFmt w:val="decimal"/>
        <w:lvlText w:val="Table 27-6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6">
    <w:abstractNumId w:val="0"/>
    <w:lvlOverride w:ilvl="0">
      <w:lvl w:ilvl="0">
        <w:numFmt w:val="decimal"/>
        <w:lvlText w:val="Table 27-6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7">
    <w:abstractNumId w:val="0"/>
    <w:lvlOverride w:ilvl="0">
      <w:lvl w:ilvl="0">
        <w:numFmt w:val="decimal"/>
        <w:lvlText w:val="Table 27-6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8">
    <w:abstractNumId w:val="0"/>
    <w:lvlOverride w:ilvl="0">
      <w:lvl w:ilvl="0">
        <w:numFmt w:val="decimal"/>
        <w:lvlText w:val="Table 27-6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9">
    <w:abstractNumId w:val="0"/>
    <w:lvlOverride w:ilvl="0">
      <w:lvl w:ilvl="0">
        <w:numFmt w:val="decimal"/>
        <w:lvlText w:val="Table 27-6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0">
    <w:abstractNumId w:val="0"/>
    <w:lvlOverride w:ilvl="0">
      <w:lvl w:ilvl="0">
        <w:numFmt w:val="decimal"/>
        <w:lvlText w:val="Table 27-7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1">
    <w:abstractNumId w:val="0"/>
    <w:lvlOverride w:ilvl="0">
      <w:lvl w:ilvl="0">
        <w:numFmt w:val="decimal"/>
        <w:lvlText w:val="Table 27-7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2">
    <w:abstractNumId w:val="0"/>
    <w:lvlOverride w:ilvl="0">
      <w:lvl w:ilvl="0">
        <w:numFmt w:val="decimal"/>
        <w:lvlText w:val="27.5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3">
    <w:abstractNumId w:val="0"/>
    <w:lvlOverride w:ilvl="0">
      <w:lvl w:ilvl="0">
        <w:numFmt w:val="decimal"/>
        <w:lvlText w:val="Table 27-7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4">
    <w:abstractNumId w:val="0"/>
    <w:lvlOverride w:ilvl="0">
      <w:lvl w:ilvl="0">
        <w:numFmt w:val="decimal"/>
        <w:lvlText w:val="Table 27-7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>
    <w:abstractNumId w:val="0"/>
    <w:lvlOverride w:ilvl="0">
      <w:lvl w:ilvl="0">
        <w:numFmt w:val="decimal"/>
        <w:lvlText w:val="Table 27-7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6">
    <w:abstractNumId w:val="0"/>
    <w:lvlOverride w:ilvl="0">
      <w:lvl w:ilvl="0">
        <w:numFmt w:val="decimal"/>
        <w:lvlText w:val="Table 27-7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7">
    <w:abstractNumId w:val="0"/>
    <w:lvlOverride w:ilvl="0">
      <w:lvl w:ilvl="0">
        <w:numFmt w:val="decimal"/>
        <w:lvlText w:val="Table 27-7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8">
    <w:abstractNumId w:val="0"/>
    <w:lvlOverride w:ilvl="0">
      <w:lvl w:ilvl="0">
        <w:numFmt w:val="decimal"/>
        <w:lvlText w:val="Table 27-7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9">
    <w:abstractNumId w:val="0"/>
    <w:lvlOverride w:ilvl="0">
      <w:lvl w:ilvl="0">
        <w:numFmt w:val="decimal"/>
        <w:lvlText w:val="Table 27-7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0">
    <w:abstractNumId w:val="0"/>
    <w:lvlOverride w:ilvl="0">
      <w:lvl w:ilvl="0">
        <w:numFmt w:val="decimal"/>
        <w:lvlText w:val="Table 27-7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1">
    <w:abstractNumId w:val="0"/>
    <w:lvlOverride w:ilvl="0">
      <w:lvl w:ilvl="0">
        <w:numFmt w:val="decimal"/>
        <w:lvlText w:val="27.5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2">
    <w:abstractNumId w:val="0"/>
    <w:lvlOverride w:ilvl="0">
      <w:lvl w:ilvl="0">
        <w:numFmt w:val="decimal"/>
        <w:lvlText w:val="Table 27-8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3">
    <w:abstractNumId w:val="0"/>
    <w:lvlOverride w:ilvl="0">
      <w:lvl w:ilvl="0">
        <w:numFmt w:val="decimal"/>
        <w:lvlText w:val="Table 27-8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4">
    <w:abstractNumId w:val="0"/>
    <w:lvlOverride w:ilvl="0">
      <w:lvl w:ilvl="0">
        <w:numFmt w:val="decimal"/>
        <w:lvlText w:val="Table 27-8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5">
    <w:abstractNumId w:val="0"/>
    <w:lvlOverride w:ilvl="0">
      <w:lvl w:ilvl="0">
        <w:numFmt w:val="decimal"/>
        <w:lvlText w:val="Table 27-8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6">
    <w:abstractNumId w:val="0"/>
    <w:lvlOverride w:ilvl="0">
      <w:lvl w:ilvl="0">
        <w:numFmt w:val="decimal"/>
        <w:lvlText w:val="Table 27-8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7">
    <w:abstractNumId w:val="0"/>
    <w:lvlOverride w:ilvl="0">
      <w:lvl w:ilvl="0">
        <w:numFmt w:val="decimal"/>
        <w:lvlText w:val="Table 27-8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8">
    <w:abstractNumId w:val="0"/>
    <w:lvlOverride w:ilvl="0">
      <w:lvl w:ilvl="0">
        <w:numFmt w:val="decimal"/>
        <w:lvlText w:val="Table 27-8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9">
    <w:abstractNumId w:val="0"/>
    <w:lvlOverride w:ilvl="0">
      <w:lvl w:ilvl="0">
        <w:numFmt w:val="decimal"/>
        <w:lvlText w:val="Table 27-8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0">
    <w:abstractNumId w:val="0"/>
    <w:lvlOverride w:ilvl="0">
      <w:lvl w:ilvl="0">
        <w:numFmt w:val="decimal"/>
        <w:lvlText w:val="27.5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1">
    <w:abstractNumId w:val="0"/>
    <w:lvlOverride w:ilvl="0">
      <w:lvl w:ilvl="0">
        <w:numFmt w:val="decimal"/>
        <w:lvlText w:val="Table 27-8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2">
    <w:abstractNumId w:val="0"/>
    <w:lvlOverride w:ilvl="0">
      <w:lvl w:ilvl="0">
        <w:numFmt w:val="decimal"/>
        <w:lvlText w:val="Table 27-8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3">
    <w:abstractNumId w:val="0"/>
    <w:lvlOverride w:ilvl="0">
      <w:lvl w:ilvl="0">
        <w:numFmt w:val="decimal"/>
        <w:lvlText w:val="Table 27-9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4">
    <w:abstractNumId w:val="0"/>
    <w:lvlOverride w:ilvl="0">
      <w:lvl w:ilvl="0">
        <w:numFmt w:val="decimal"/>
        <w:lvlText w:val="Table 27-9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5">
    <w:abstractNumId w:val="0"/>
    <w:lvlOverride w:ilvl="0">
      <w:lvl w:ilvl="0">
        <w:numFmt w:val="decimal"/>
        <w:lvlText w:val="Table 27-9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6">
    <w:abstractNumId w:val="0"/>
    <w:lvlOverride w:ilvl="0">
      <w:lvl w:ilvl="0">
        <w:numFmt w:val="decimal"/>
        <w:lvlText w:val="Table 27-9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7">
    <w:abstractNumId w:val="0"/>
    <w:lvlOverride w:ilvl="0">
      <w:lvl w:ilvl="0">
        <w:numFmt w:val="decimal"/>
        <w:lvlText w:val="Table 27-9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8">
    <w:abstractNumId w:val="0"/>
    <w:lvlOverride w:ilvl="0">
      <w:lvl w:ilvl="0">
        <w:numFmt w:val="decimal"/>
        <w:lvlText w:val="Table 27-9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9">
    <w:abstractNumId w:val="0"/>
    <w:lvlOverride w:ilvl="0">
      <w:lvl w:ilvl="0">
        <w:numFmt w:val="decimal"/>
        <w:lvlText w:val="27.5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0">
    <w:abstractNumId w:val="0"/>
    <w:lvlOverride w:ilvl="0">
      <w:lvl w:ilvl="0">
        <w:numFmt w:val="decimal"/>
        <w:lvlText w:val="Table 27-9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1">
    <w:abstractNumId w:val="0"/>
    <w:lvlOverride w:ilvl="0">
      <w:lvl w:ilvl="0">
        <w:numFmt w:val="decimal"/>
        <w:lvlText w:val="Table 27-9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2">
    <w:abstractNumId w:val="0"/>
    <w:lvlOverride w:ilvl="0">
      <w:lvl w:ilvl="0">
        <w:numFmt w:val="decimal"/>
        <w:lvlText w:val="Table 27-9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3">
    <w:abstractNumId w:val="0"/>
    <w:lvlOverride w:ilvl="0">
      <w:lvl w:ilvl="0">
        <w:numFmt w:val="decimal"/>
        <w:lvlText w:val="Table 27-9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4">
    <w:abstractNumId w:val="0"/>
    <w:lvlOverride w:ilvl="0">
      <w:lvl w:ilvl="0">
        <w:numFmt w:val="decimal"/>
        <w:lvlText w:val="Table 27-10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5">
    <w:abstractNumId w:val="0"/>
    <w:lvlOverride w:ilvl="0">
      <w:lvl w:ilvl="0">
        <w:numFmt w:val="decimal"/>
        <w:lvlText w:val="Table 27-10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6">
    <w:abstractNumId w:val="0"/>
    <w:lvlOverride w:ilvl="0">
      <w:lvl w:ilvl="0">
        <w:numFmt w:val="decimal"/>
        <w:lvlText w:val="Table 27-10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7">
    <w:abstractNumId w:val="0"/>
    <w:lvlOverride w:ilvl="0">
      <w:lvl w:ilvl="0">
        <w:numFmt w:val="decimal"/>
        <w:lvlText w:val="Table 27-10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8">
    <w:abstractNumId w:val="0"/>
    <w:lvlOverride w:ilvl="0">
      <w:lvl w:ilvl="0">
        <w:numFmt w:val="decimal"/>
        <w:lvlText w:val="27.5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9">
    <w:abstractNumId w:val="0"/>
    <w:lvlOverride w:ilvl="0">
      <w:lvl w:ilvl="0">
        <w:numFmt w:val="decimal"/>
        <w:lvlText w:val="Table 27-10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0">
    <w:abstractNumId w:val="0"/>
    <w:lvlOverride w:ilvl="0">
      <w:lvl w:ilvl="0">
        <w:numFmt w:val="decimal"/>
        <w:lvlText w:val="Table 27-10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1">
    <w:abstractNumId w:val="0"/>
    <w:lvlOverride w:ilvl="0">
      <w:lvl w:ilvl="0">
        <w:numFmt w:val="decimal"/>
        <w:lvlText w:val="Table 27-10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2">
    <w:abstractNumId w:val="0"/>
    <w:lvlOverride w:ilvl="0">
      <w:lvl w:ilvl="0">
        <w:numFmt w:val="decimal"/>
        <w:lvlText w:val="Table 27-10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3">
    <w:abstractNumId w:val="0"/>
    <w:lvlOverride w:ilvl="0">
      <w:lvl w:ilvl="0">
        <w:numFmt w:val="decimal"/>
        <w:lvlText w:val="Table 27-10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4">
    <w:abstractNumId w:val="0"/>
    <w:lvlOverride w:ilvl="0">
      <w:lvl w:ilvl="0">
        <w:numFmt w:val="decimal"/>
        <w:lvlText w:val="Table 27-10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5">
    <w:abstractNumId w:val="0"/>
    <w:lvlOverride w:ilvl="0">
      <w:lvl w:ilvl="0">
        <w:numFmt w:val="decimal"/>
        <w:lvlText w:val="Table 27-11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6">
    <w:abstractNumId w:val="0"/>
    <w:lvlOverride w:ilvl="0">
      <w:lvl w:ilvl="0">
        <w:numFmt w:val="decimal"/>
        <w:lvlText w:val="Table 27-11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7F6"/>
    <w:rsid w:val="000016C9"/>
    <w:rsid w:val="000066B9"/>
    <w:rsid w:val="00007292"/>
    <w:rsid w:val="000076F4"/>
    <w:rsid w:val="00007B46"/>
    <w:rsid w:val="00011033"/>
    <w:rsid w:val="000120D2"/>
    <w:rsid w:val="00012E25"/>
    <w:rsid w:val="00013057"/>
    <w:rsid w:val="00013C07"/>
    <w:rsid w:val="000143A2"/>
    <w:rsid w:val="000144A7"/>
    <w:rsid w:val="00014E36"/>
    <w:rsid w:val="00015958"/>
    <w:rsid w:val="000166D3"/>
    <w:rsid w:val="00017DE4"/>
    <w:rsid w:val="00017E51"/>
    <w:rsid w:val="000206FB"/>
    <w:rsid w:val="00020A50"/>
    <w:rsid w:val="0002143B"/>
    <w:rsid w:val="00022F0C"/>
    <w:rsid w:val="0002366A"/>
    <w:rsid w:val="000254E9"/>
    <w:rsid w:val="00025686"/>
    <w:rsid w:val="00025A64"/>
    <w:rsid w:val="00027CD6"/>
    <w:rsid w:val="00031827"/>
    <w:rsid w:val="00031E7B"/>
    <w:rsid w:val="00032D88"/>
    <w:rsid w:val="00032EC3"/>
    <w:rsid w:val="00033DF0"/>
    <w:rsid w:val="00034165"/>
    <w:rsid w:val="0003447B"/>
    <w:rsid w:val="00036B49"/>
    <w:rsid w:val="00036E6D"/>
    <w:rsid w:val="00037BE2"/>
    <w:rsid w:val="0004049B"/>
    <w:rsid w:val="00040B6D"/>
    <w:rsid w:val="0004431E"/>
    <w:rsid w:val="0004433E"/>
    <w:rsid w:val="00044D12"/>
    <w:rsid w:val="0004596D"/>
    <w:rsid w:val="0005358F"/>
    <w:rsid w:val="00056D25"/>
    <w:rsid w:val="000601BF"/>
    <w:rsid w:val="000627C8"/>
    <w:rsid w:val="00063E29"/>
    <w:rsid w:val="00066195"/>
    <w:rsid w:val="0006651F"/>
    <w:rsid w:val="0007022A"/>
    <w:rsid w:val="00070343"/>
    <w:rsid w:val="00074294"/>
    <w:rsid w:val="00076465"/>
    <w:rsid w:val="000813F5"/>
    <w:rsid w:val="00081BF2"/>
    <w:rsid w:val="00081D72"/>
    <w:rsid w:val="000837DB"/>
    <w:rsid w:val="00084D3D"/>
    <w:rsid w:val="00087223"/>
    <w:rsid w:val="00090F5E"/>
    <w:rsid w:val="00092ACE"/>
    <w:rsid w:val="00093FD8"/>
    <w:rsid w:val="00097B8E"/>
    <w:rsid w:val="00097C3B"/>
    <w:rsid w:val="000A09CF"/>
    <w:rsid w:val="000A0C05"/>
    <w:rsid w:val="000A1F52"/>
    <w:rsid w:val="000A3105"/>
    <w:rsid w:val="000A33DD"/>
    <w:rsid w:val="000A37F6"/>
    <w:rsid w:val="000A5244"/>
    <w:rsid w:val="000A57C0"/>
    <w:rsid w:val="000A7E22"/>
    <w:rsid w:val="000B2180"/>
    <w:rsid w:val="000B2CDB"/>
    <w:rsid w:val="000B5681"/>
    <w:rsid w:val="000B72A0"/>
    <w:rsid w:val="000C09C6"/>
    <w:rsid w:val="000C13F5"/>
    <w:rsid w:val="000C5543"/>
    <w:rsid w:val="000C594E"/>
    <w:rsid w:val="000C5D9A"/>
    <w:rsid w:val="000C6CCB"/>
    <w:rsid w:val="000D1813"/>
    <w:rsid w:val="000D322B"/>
    <w:rsid w:val="000E0164"/>
    <w:rsid w:val="000E0C9E"/>
    <w:rsid w:val="000E152B"/>
    <w:rsid w:val="000E1A91"/>
    <w:rsid w:val="000E226E"/>
    <w:rsid w:val="000E4005"/>
    <w:rsid w:val="000E6555"/>
    <w:rsid w:val="000E6FBC"/>
    <w:rsid w:val="000E74A7"/>
    <w:rsid w:val="000E7883"/>
    <w:rsid w:val="000F11CE"/>
    <w:rsid w:val="000F1E72"/>
    <w:rsid w:val="000F564E"/>
    <w:rsid w:val="000F6E75"/>
    <w:rsid w:val="000F6ECB"/>
    <w:rsid w:val="000F72A7"/>
    <w:rsid w:val="000F7BF7"/>
    <w:rsid w:val="001000D3"/>
    <w:rsid w:val="00101069"/>
    <w:rsid w:val="00101230"/>
    <w:rsid w:val="0010131E"/>
    <w:rsid w:val="0010243C"/>
    <w:rsid w:val="00103876"/>
    <w:rsid w:val="0010409F"/>
    <w:rsid w:val="0010418E"/>
    <w:rsid w:val="00104BEB"/>
    <w:rsid w:val="0010501E"/>
    <w:rsid w:val="00105A3F"/>
    <w:rsid w:val="00107591"/>
    <w:rsid w:val="00107F4A"/>
    <w:rsid w:val="001133FA"/>
    <w:rsid w:val="00113CC6"/>
    <w:rsid w:val="001204FB"/>
    <w:rsid w:val="00120F51"/>
    <w:rsid w:val="001245B3"/>
    <w:rsid w:val="00125962"/>
    <w:rsid w:val="00126DB1"/>
    <w:rsid w:val="001327FA"/>
    <w:rsid w:val="0013318F"/>
    <w:rsid w:val="00133E7A"/>
    <w:rsid w:val="00133E9D"/>
    <w:rsid w:val="00133FB8"/>
    <w:rsid w:val="001347EE"/>
    <w:rsid w:val="00134BDF"/>
    <w:rsid w:val="00134F75"/>
    <w:rsid w:val="00135C70"/>
    <w:rsid w:val="00136343"/>
    <w:rsid w:val="00136DDD"/>
    <w:rsid w:val="00137FE4"/>
    <w:rsid w:val="00143692"/>
    <w:rsid w:val="00144196"/>
    <w:rsid w:val="00145E7C"/>
    <w:rsid w:val="0014633C"/>
    <w:rsid w:val="00147788"/>
    <w:rsid w:val="00151F5F"/>
    <w:rsid w:val="00152933"/>
    <w:rsid w:val="001607E0"/>
    <w:rsid w:val="00160F61"/>
    <w:rsid w:val="00161702"/>
    <w:rsid w:val="00161C61"/>
    <w:rsid w:val="00161F24"/>
    <w:rsid w:val="001632DA"/>
    <w:rsid w:val="00165640"/>
    <w:rsid w:val="00165A35"/>
    <w:rsid w:val="0017065E"/>
    <w:rsid w:val="00170BC1"/>
    <w:rsid w:val="00172178"/>
    <w:rsid w:val="00172233"/>
    <w:rsid w:val="00174B68"/>
    <w:rsid w:val="00175224"/>
    <w:rsid w:val="00180453"/>
    <w:rsid w:val="00180CBD"/>
    <w:rsid w:val="00180EE6"/>
    <w:rsid w:val="00181582"/>
    <w:rsid w:val="001832C4"/>
    <w:rsid w:val="00185784"/>
    <w:rsid w:val="00187A66"/>
    <w:rsid w:val="00194F71"/>
    <w:rsid w:val="0019545C"/>
    <w:rsid w:val="0019612D"/>
    <w:rsid w:val="00196678"/>
    <w:rsid w:val="001974B0"/>
    <w:rsid w:val="001A0EF1"/>
    <w:rsid w:val="001A550E"/>
    <w:rsid w:val="001A6541"/>
    <w:rsid w:val="001A7120"/>
    <w:rsid w:val="001A7E25"/>
    <w:rsid w:val="001B0983"/>
    <w:rsid w:val="001B1ECA"/>
    <w:rsid w:val="001B748C"/>
    <w:rsid w:val="001C112D"/>
    <w:rsid w:val="001C3320"/>
    <w:rsid w:val="001C3BAE"/>
    <w:rsid w:val="001C5FE3"/>
    <w:rsid w:val="001C61AB"/>
    <w:rsid w:val="001C6661"/>
    <w:rsid w:val="001C732F"/>
    <w:rsid w:val="001D0514"/>
    <w:rsid w:val="001D0C13"/>
    <w:rsid w:val="001D186E"/>
    <w:rsid w:val="001D2D92"/>
    <w:rsid w:val="001D494A"/>
    <w:rsid w:val="001D5ACE"/>
    <w:rsid w:val="001D5BBA"/>
    <w:rsid w:val="001D65DF"/>
    <w:rsid w:val="001D7235"/>
    <w:rsid w:val="001D723B"/>
    <w:rsid w:val="001D7443"/>
    <w:rsid w:val="001E01B3"/>
    <w:rsid w:val="001E1DFC"/>
    <w:rsid w:val="001E2180"/>
    <w:rsid w:val="001E2E9F"/>
    <w:rsid w:val="001E63B3"/>
    <w:rsid w:val="001E79AB"/>
    <w:rsid w:val="001F12B2"/>
    <w:rsid w:val="001F1A6C"/>
    <w:rsid w:val="001F20B9"/>
    <w:rsid w:val="001F37A9"/>
    <w:rsid w:val="001F4214"/>
    <w:rsid w:val="001F4D4C"/>
    <w:rsid w:val="001F517A"/>
    <w:rsid w:val="001F6132"/>
    <w:rsid w:val="001F7749"/>
    <w:rsid w:val="002006CC"/>
    <w:rsid w:val="00202864"/>
    <w:rsid w:val="002030B0"/>
    <w:rsid w:val="00203446"/>
    <w:rsid w:val="00204C4E"/>
    <w:rsid w:val="0020529F"/>
    <w:rsid w:val="002054D2"/>
    <w:rsid w:val="00205646"/>
    <w:rsid w:val="0020570E"/>
    <w:rsid w:val="0021066D"/>
    <w:rsid w:val="00210DB0"/>
    <w:rsid w:val="002114A1"/>
    <w:rsid w:val="0021152A"/>
    <w:rsid w:val="00211809"/>
    <w:rsid w:val="00211D6F"/>
    <w:rsid w:val="00213203"/>
    <w:rsid w:val="0021565B"/>
    <w:rsid w:val="00220653"/>
    <w:rsid w:val="002206D8"/>
    <w:rsid w:val="0022119E"/>
    <w:rsid w:val="00222FEA"/>
    <w:rsid w:val="00224973"/>
    <w:rsid w:val="002250AD"/>
    <w:rsid w:val="0022520C"/>
    <w:rsid w:val="0022637F"/>
    <w:rsid w:val="0022746B"/>
    <w:rsid w:val="002300DB"/>
    <w:rsid w:val="00231450"/>
    <w:rsid w:val="00232500"/>
    <w:rsid w:val="002344EC"/>
    <w:rsid w:val="00234D48"/>
    <w:rsid w:val="00235619"/>
    <w:rsid w:val="00237D6D"/>
    <w:rsid w:val="002445DF"/>
    <w:rsid w:val="002448C3"/>
    <w:rsid w:val="00244A96"/>
    <w:rsid w:val="00245BAE"/>
    <w:rsid w:val="00245E47"/>
    <w:rsid w:val="002502A4"/>
    <w:rsid w:val="00252340"/>
    <w:rsid w:val="00253244"/>
    <w:rsid w:val="00253278"/>
    <w:rsid w:val="00253479"/>
    <w:rsid w:val="002539F0"/>
    <w:rsid w:val="00254FFD"/>
    <w:rsid w:val="0025619A"/>
    <w:rsid w:val="0025673F"/>
    <w:rsid w:val="002574DA"/>
    <w:rsid w:val="00262AB8"/>
    <w:rsid w:val="0026399E"/>
    <w:rsid w:val="002658DD"/>
    <w:rsid w:val="0026689F"/>
    <w:rsid w:val="002707C7"/>
    <w:rsid w:val="00271C8D"/>
    <w:rsid w:val="0027230C"/>
    <w:rsid w:val="00272938"/>
    <w:rsid w:val="00277766"/>
    <w:rsid w:val="00281197"/>
    <w:rsid w:val="00281378"/>
    <w:rsid w:val="00281F7A"/>
    <w:rsid w:val="00282901"/>
    <w:rsid w:val="00282D64"/>
    <w:rsid w:val="00283B2A"/>
    <w:rsid w:val="002840E6"/>
    <w:rsid w:val="002849E4"/>
    <w:rsid w:val="00286EE9"/>
    <w:rsid w:val="0029020B"/>
    <w:rsid w:val="00290BD3"/>
    <w:rsid w:val="00294A86"/>
    <w:rsid w:val="00294B21"/>
    <w:rsid w:val="0029623D"/>
    <w:rsid w:val="00296F3D"/>
    <w:rsid w:val="00297E9A"/>
    <w:rsid w:val="002A1916"/>
    <w:rsid w:val="002A6592"/>
    <w:rsid w:val="002A7314"/>
    <w:rsid w:val="002B1179"/>
    <w:rsid w:val="002B1954"/>
    <w:rsid w:val="002B29E6"/>
    <w:rsid w:val="002B4372"/>
    <w:rsid w:val="002B491C"/>
    <w:rsid w:val="002B6AA7"/>
    <w:rsid w:val="002B74C5"/>
    <w:rsid w:val="002B7F7F"/>
    <w:rsid w:val="002C08A8"/>
    <w:rsid w:val="002C27BC"/>
    <w:rsid w:val="002C3053"/>
    <w:rsid w:val="002C3129"/>
    <w:rsid w:val="002C3CE9"/>
    <w:rsid w:val="002C3DD5"/>
    <w:rsid w:val="002C4F58"/>
    <w:rsid w:val="002C5D8B"/>
    <w:rsid w:val="002C7ED5"/>
    <w:rsid w:val="002D0D71"/>
    <w:rsid w:val="002D16F8"/>
    <w:rsid w:val="002D2C1A"/>
    <w:rsid w:val="002D3F54"/>
    <w:rsid w:val="002D44BE"/>
    <w:rsid w:val="002D5664"/>
    <w:rsid w:val="002D58EB"/>
    <w:rsid w:val="002D72A6"/>
    <w:rsid w:val="002D7CE2"/>
    <w:rsid w:val="002E0959"/>
    <w:rsid w:val="002E20F4"/>
    <w:rsid w:val="002E4985"/>
    <w:rsid w:val="002E4E43"/>
    <w:rsid w:val="002F0D8B"/>
    <w:rsid w:val="002F1494"/>
    <w:rsid w:val="002F175E"/>
    <w:rsid w:val="002F19AB"/>
    <w:rsid w:val="002F1C8B"/>
    <w:rsid w:val="002F2F7C"/>
    <w:rsid w:val="002F2FB0"/>
    <w:rsid w:val="002F40BD"/>
    <w:rsid w:val="002F5851"/>
    <w:rsid w:val="002F6E90"/>
    <w:rsid w:val="003000F5"/>
    <w:rsid w:val="00301EFA"/>
    <w:rsid w:val="003031FC"/>
    <w:rsid w:val="00306B35"/>
    <w:rsid w:val="00306D61"/>
    <w:rsid w:val="00306F71"/>
    <w:rsid w:val="00307956"/>
    <w:rsid w:val="00311079"/>
    <w:rsid w:val="003112CA"/>
    <w:rsid w:val="003113A8"/>
    <w:rsid w:val="00311AEB"/>
    <w:rsid w:val="00311CDD"/>
    <w:rsid w:val="00315673"/>
    <w:rsid w:val="0032164B"/>
    <w:rsid w:val="0032371B"/>
    <w:rsid w:val="003249D3"/>
    <w:rsid w:val="00324E31"/>
    <w:rsid w:val="0032539C"/>
    <w:rsid w:val="0033078C"/>
    <w:rsid w:val="00330CA1"/>
    <w:rsid w:val="003313C7"/>
    <w:rsid w:val="00331429"/>
    <w:rsid w:val="003339E7"/>
    <w:rsid w:val="00336601"/>
    <w:rsid w:val="003370C7"/>
    <w:rsid w:val="00337761"/>
    <w:rsid w:val="0034028A"/>
    <w:rsid w:val="00340A4E"/>
    <w:rsid w:val="0034119D"/>
    <w:rsid w:val="00341714"/>
    <w:rsid w:val="00342107"/>
    <w:rsid w:val="00352515"/>
    <w:rsid w:val="00352A5B"/>
    <w:rsid w:val="00354E04"/>
    <w:rsid w:val="00355C95"/>
    <w:rsid w:val="00356D88"/>
    <w:rsid w:val="0035790E"/>
    <w:rsid w:val="00357FDA"/>
    <w:rsid w:val="00360303"/>
    <w:rsid w:val="00361241"/>
    <w:rsid w:val="00361C5E"/>
    <w:rsid w:val="0036200D"/>
    <w:rsid w:val="003644EA"/>
    <w:rsid w:val="00364A1B"/>
    <w:rsid w:val="0036506D"/>
    <w:rsid w:val="003666F4"/>
    <w:rsid w:val="00366BE6"/>
    <w:rsid w:val="00367BEF"/>
    <w:rsid w:val="00371222"/>
    <w:rsid w:val="00371FF9"/>
    <w:rsid w:val="003723C1"/>
    <w:rsid w:val="003735A6"/>
    <w:rsid w:val="00374675"/>
    <w:rsid w:val="00377B13"/>
    <w:rsid w:val="003810DE"/>
    <w:rsid w:val="003817D9"/>
    <w:rsid w:val="0038275C"/>
    <w:rsid w:val="003830A2"/>
    <w:rsid w:val="003837B2"/>
    <w:rsid w:val="00383882"/>
    <w:rsid w:val="00386C11"/>
    <w:rsid w:val="00386CF3"/>
    <w:rsid w:val="00386E5D"/>
    <w:rsid w:val="00390CCB"/>
    <w:rsid w:val="00390D0B"/>
    <w:rsid w:val="00391246"/>
    <w:rsid w:val="0039158A"/>
    <w:rsid w:val="0039622F"/>
    <w:rsid w:val="003962D0"/>
    <w:rsid w:val="003963B9"/>
    <w:rsid w:val="003A1E14"/>
    <w:rsid w:val="003B19E0"/>
    <w:rsid w:val="003B240F"/>
    <w:rsid w:val="003B2A2C"/>
    <w:rsid w:val="003B2B39"/>
    <w:rsid w:val="003B3827"/>
    <w:rsid w:val="003B4350"/>
    <w:rsid w:val="003B58F9"/>
    <w:rsid w:val="003B5ECB"/>
    <w:rsid w:val="003B7673"/>
    <w:rsid w:val="003C02A7"/>
    <w:rsid w:val="003C1089"/>
    <w:rsid w:val="003C171F"/>
    <w:rsid w:val="003C2D93"/>
    <w:rsid w:val="003C4750"/>
    <w:rsid w:val="003C684A"/>
    <w:rsid w:val="003D0132"/>
    <w:rsid w:val="003D0341"/>
    <w:rsid w:val="003D2005"/>
    <w:rsid w:val="003D29C4"/>
    <w:rsid w:val="003D2AEA"/>
    <w:rsid w:val="003D5E97"/>
    <w:rsid w:val="003D6FFB"/>
    <w:rsid w:val="003E050C"/>
    <w:rsid w:val="003E0CF3"/>
    <w:rsid w:val="003E103E"/>
    <w:rsid w:val="003E1776"/>
    <w:rsid w:val="003E21D0"/>
    <w:rsid w:val="003E2DD7"/>
    <w:rsid w:val="003E49A0"/>
    <w:rsid w:val="003E556B"/>
    <w:rsid w:val="003E5DDA"/>
    <w:rsid w:val="003E5F3D"/>
    <w:rsid w:val="003E67DE"/>
    <w:rsid w:val="003E7E49"/>
    <w:rsid w:val="003F100E"/>
    <w:rsid w:val="003F1D00"/>
    <w:rsid w:val="003F29F6"/>
    <w:rsid w:val="003F3BE1"/>
    <w:rsid w:val="003F4AA6"/>
    <w:rsid w:val="003F4E9F"/>
    <w:rsid w:val="003F554D"/>
    <w:rsid w:val="0040239D"/>
    <w:rsid w:val="004025FC"/>
    <w:rsid w:val="0040262F"/>
    <w:rsid w:val="00402E51"/>
    <w:rsid w:val="004101A5"/>
    <w:rsid w:val="004109EC"/>
    <w:rsid w:val="00410B49"/>
    <w:rsid w:val="004113B6"/>
    <w:rsid w:val="00412FD9"/>
    <w:rsid w:val="00415021"/>
    <w:rsid w:val="00415805"/>
    <w:rsid w:val="0041619A"/>
    <w:rsid w:val="004211E6"/>
    <w:rsid w:val="00424659"/>
    <w:rsid w:val="00424B5B"/>
    <w:rsid w:val="0042538F"/>
    <w:rsid w:val="00430F78"/>
    <w:rsid w:val="00432B0E"/>
    <w:rsid w:val="004343FC"/>
    <w:rsid w:val="0043714F"/>
    <w:rsid w:val="0043747D"/>
    <w:rsid w:val="0044107A"/>
    <w:rsid w:val="00441138"/>
    <w:rsid w:val="00442037"/>
    <w:rsid w:val="0044265E"/>
    <w:rsid w:val="00442E00"/>
    <w:rsid w:val="0044351C"/>
    <w:rsid w:val="004462E4"/>
    <w:rsid w:val="00450F35"/>
    <w:rsid w:val="00451979"/>
    <w:rsid w:val="00452563"/>
    <w:rsid w:val="00452594"/>
    <w:rsid w:val="00452FF7"/>
    <w:rsid w:val="004551BD"/>
    <w:rsid w:val="00457725"/>
    <w:rsid w:val="00460171"/>
    <w:rsid w:val="004606EA"/>
    <w:rsid w:val="00460E1B"/>
    <w:rsid w:val="00461F55"/>
    <w:rsid w:val="0046227F"/>
    <w:rsid w:val="00462579"/>
    <w:rsid w:val="004633E6"/>
    <w:rsid w:val="00464963"/>
    <w:rsid w:val="00464E2A"/>
    <w:rsid w:val="00466391"/>
    <w:rsid w:val="004670C0"/>
    <w:rsid w:val="00471448"/>
    <w:rsid w:val="00471E83"/>
    <w:rsid w:val="00472CB7"/>
    <w:rsid w:val="00474D53"/>
    <w:rsid w:val="0047732A"/>
    <w:rsid w:val="004778CF"/>
    <w:rsid w:val="00480585"/>
    <w:rsid w:val="00481C6F"/>
    <w:rsid w:val="004847C0"/>
    <w:rsid w:val="00485E46"/>
    <w:rsid w:val="00486220"/>
    <w:rsid w:val="00486AA7"/>
    <w:rsid w:val="00487DBC"/>
    <w:rsid w:val="00491E04"/>
    <w:rsid w:val="00493994"/>
    <w:rsid w:val="0049404B"/>
    <w:rsid w:val="00494527"/>
    <w:rsid w:val="00494BCE"/>
    <w:rsid w:val="00495D02"/>
    <w:rsid w:val="00496CCF"/>
    <w:rsid w:val="004977AD"/>
    <w:rsid w:val="004A06DD"/>
    <w:rsid w:val="004A2011"/>
    <w:rsid w:val="004A2FF9"/>
    <w:rsid w:val="004A3AC2"/>
    <w:rsid w:val="004A5F25"/>
    <w:rsid w:val="004B064B"/>
    <w:rsid w:val="004B157A"/>
    <w:rsid w:val="004B2D0A"/>
    <w:rsid w:val="004B48CE"/>
    <w:rsid w:val="004B53A3"/>
    <w:rsid w:val="004B5AE5"/>
    <w:rsid w:val="004B6745"/>
    <w:rsid w:val="004C31FE"/>
    <w:rsid w:val="004C48DE"/>
    <w:rsid w:val="004C7A29"/>
    <w:rsid w:val="004D0B5D"/>
    <w:rsid w:val="004D0FE5"/>
    <w:rsid w:val="004D4A5E"/>
    <w:rsid w:val="004D50C8"/>
    <w:rsid w:val="004D51D1"/>
    <w:rsid w:val="004D6056"/>
    <w:rsid w:val="004D65DC"/>
    <w:rsid w:val="004E2079"/>
    <w:rsid w:val="004E383A"/>
    <w:rsid w:val="004E67B1"/>
    <w:rsid w:val="004F0FC1"/>
    <w:rsid w:val="004F16CE"/>
    <w:rsid w:val="004F24D7"/>
    <w:rsid w:val="004F2FAB"/>
    <w:rsid w:val="004F32CA"/>
    <w:rsid w:val="004F3830"/>
    <w:rsid w:val="004F3DA6"/>
    <w:rsid w:val="004F5A69"/>
    <w:rsid w:val="004F6F39"/>
    <w:rsid w:val="004F7C6F"/>
    <w:rsid w:val="00503A04"/>
    <w:rsid w:val="00504726"/>
    <w:rsid w:val="00505675"/>
    <w:rsid w:val="00506FC1"/>
    <w:rsid w:val="0050794B"/>
    <w:rsid w:val="0051043D"/>
    <w:rsid w:val="005108A7"/>
    <w:rsid w:val="00511798"/>
    <w:rsid w:val="005121E1"/>
    <w:rsid w:val="005149CB"/>
    <w:rsid w:val="00515958"/>
    <w:rsid w:val="005162C5"/>
    <w:rsid w:val="00516682"/>
    <w:rsid w:val="0051684E"/>
    <w:rsid w:val="00517E5C"/>
    <w:rsid w:val="00520BCE"/>
    <w:rsid w:val="00520EAA"/>
    <w:rsid w:val="005226B1"/>
    <w:rsid w:val="00522B25"/>
    <w:rsid w:val="00523189"/>
    <w:rsid w:val="0052362F"/>
    <w:rsid w:val="0052574F"/>
    <w:rsid w:val="005257D4"/>
    <w:rsid w:val="00526A53"/>
    <w:rsid w:val="005315E5"/>
    <w:rsid w:val="005318AC"/>
    <w:rsid w:val="00531AE4"/>
    <w:rsid w:val="00532A5F"/>
    <w:rsid w:val="00533785"/>
    <w:rsid w:val="00534C83"/>
    <w:rsid w:val="00535405"/>
    <w:rsid w:val="00535518"/>
    <w:rsid w:val="00535836"/>
    <w:rsid w:val="005400DC"/>
    <w:rsid w:val="005403F7"/>
    <w:rsid w:val="00541314"/>
    <w:rsid w:val="00542B72"/>
    <w:rsid w:val="00543EDB"/>
    <w:rsid w:val="0054429D"/>
    <w:rsid w:val="0054540D"/>
    <w:rsid w:val="00551FC4"/>
    <w:rsid w:val="005526C9"/>
    <w:rsid w:val="00552CC1"/>
    <w:rsid w:val="00557D06"/>
    <w:rsid w:val="005609C8"/>
    <w:rsid w:val="00562E6D"/>
    <w:rsid w:val="005639D4"/>
    <w:rsid w:val="005658F4"/>
    <w:rsid w:val="005700B7"/>
    <w:rsid w:val="00570461"/>
    <w:rsid w:val="00570A1C"/>
    <w:rsid w:val="00570BC3"/>
    <w:rsid w:val="00572558"/>
    <w:rsid w:val="00572A4A"/>
    <w:rsid w:val="00574B17"/>
    <w:rsid w:val="005762BB"/>
    <w:rsid w:val="00576DE0"/>
    <w:rsid w:val="00577887"/>
    <w:rsid w:val="00577EC8"/>
    <w:rsid w:val="00580557"/>
    <w:rsid w:val="005808E2"/>
    <w:rsid w:val="00581C2A"/>
    <w:rsid w:val="005820C3"/>
    <w:rsid w:val="00582210"/>
    <w:rsid w:val="00583312"/>
    <w:rsid w:val="005834CA"/>
    <w:rsid w:val="00583986"/>
    <w:rsid w:val="00583E9F"/>
    <w:rsid w:val="00585318"/>
    <w:rsid w:val="00585923"/>
    <w:rsid w:val="00585A09"/>
    <w:rsid w:val="005866B5"/>
    <w:rsid w:val="005874B0"/>
    <w:rsid w:val="005874BE"/>
    <w:rsid w:val="0059053A"/>
    <w:rsid w:val="005912BE"/>
    <w:rsid w:val="005913EC"/>
    <w:rsid w:val="00591EA0"/>
    <w:rsid w:val="00595232"/>
    <w:rsid w:val="00596200"/>
    <w:rsid w:val="00597CB2"/>
    <w:rsid w:val="005A01CD"/>
    <w:rsid w:val="005A2915"/>
    <w:rsid w:val="005A38F0"/>
    <w:rsid w:val="005A3A6D"/>
    <w:rsid w:val="005A4153"/>
    <w:rsid w:val="005A49DD"/>
    <w:rsid w:val="005A56EF"/>
    <w:rsid w:val="005A667D"/>
    <w:rsid w:val="005A7887"/>
    <w:rsid w:val="005B0800"/>
    <w:rsid w:val="005B08FD"/>
    <w:rsid w:val="005B27B0"/>
    <w:rsid w:val="005B3CBA"/>
    <w:rsid w:val="005B3F8E"/>
    <w:rsid w:val="005B478D"/>
    <w:rsid w:val="005B4DA5"/>
    <w:rsid w:val="005B4F34"/>
    <w:rsid w:val="005B6B09"/>
    <w:rsid w:val="005C02CA"/>
    <w:rsid w:val="005C14D4"/>
    <w:rsid w:val="005C1517"/>
    <w:rsid w:val="005C1FF8"/>
    <w:rsid w:val="005C28FB"/>
    <w:rsid w:val="005C3021"/>
    <w:rsid w:val="005C5FD7"/>
    <w:rsid w:val="005C6E61"/>
    <w:rsid w:val="005C6ECD"/>
    <w:rsid w:val="005C7BFE"/>
    <w:rsid w:val="005D04FB"/>
    <w:rsid w:val="005D1942"/>
    <w:rsid w:val="005D1B3A"/>
    <w:rsid w:val="005D2FCC"/>
    <w:rsid w:val="005D395C"/>
    <w:rsid w:val="005D41F1"/>
    <w:rsid w:val="005E0AA3"/>
    <w:rsid w:val="005E1123"/>
    <w:rsid w:val="005E12A3"/>
    <w:rsid w:val="005E624D"/>
    <w:rsid w:val="005E62A3"/>
    <w:rsid w:val="005E6DE2"/>
    <w:rsid w:val="005E7400"/>
    <w:rsid w:val="005E7980"/>
    <w:rsid w:val="005E7A6E"/>
    <w:rsid w:val="005F1E58"/>
    <w:rsid w:val="005F396C"/>
    <w:rsid w:val="005F42B2"/>
    <w:rsid w:val="005F4D3F"/>
    <w:rsid w:val="005F79D4"/>
    <w:rsid w:val="00601583"/>
    <w:rsid w:val="00601A85"/>
    <w:rsid w:val="00602026"/>
    <w:rsid w:val="00602A27"/>
    <w:rsid w:val="0060354A"/>
    <w:rsid w:val="00603F8B"/>
    <w:rsid w:val="00605738"/>
    <w:rsid w:val="00605843"/>
    <w:rsid w:val="006101FD"/>
    <w:rsid w:val="00611608"/>
    <w:rsid w:val="00611A02"/>
    <w:rsid w:val="00612074"/>
    <w:rsid w:val="0061301A"/>
    <w:rsid w:val="00613069"/>
    <w:rsid w:val="00613182"/>
    <w:rsid w:val="00615C45"/>
    <w:rsid w:val="006204DB"/>
    <w:rsid w:val="0062087C"/>
    <w:rsid w:val="00624301"/>
    <w:rsid w:val="0062440B"/>
    <w:rsid w:val="006251E2"/>
    <w:rsid w:val="00626380"/>
    <w:rsid w:val="00631F10"/>
    <w:rsid w:val="006334B8"/>
    <w:rsid w:val="006341F0"/>
    <w:rsid w:val="00635134"/>
    <w:rsid w:val="0063733D"/>
    <w:rsid w:val="00642B12"/>
    <w:rsid w:val="00643CA0"/>
    <w:rsid w:val="006444D2"/>
    <w:rsid w:val="00647017"/>
    <w:rsid w:val="006529BD"/>
    <w:rsid w:val="00655B40"/>
    <w:rsid w:val="00655DF5"/>
    <w:rsid w:val="0065745E"/>
    <w:rsid w:val="00660D94"/>
    <w:rsid w:val="00661282"/>
    <w:rsid w:val="00661E03"/>
    <w:rsid w:val="0066250C"/>
    <w:rsid w:val="00670DA0"/>
    <w:rsid w:val="0067580C"/>
    <w:rsid w:val="00675BC4"/>
    <w:rsid w:val="00677652"/>
    <w:rsid w:val="006801A4"/>
    <w:rsid w:val="00680F19"/>
    <w:rsid w:val="00682EF3"/>
    <w:rsid w:val="00686CC0"/>
    <w:rsid w:val="00687217"/>
    <w:rsid w:val="00687446"/>
    <w:rsid w:val="00691993"/>
    <w:rsid w:val="00692450"/>
    <w:rsid w:val="006948DD"/>
    <w:rsid w:val="00695052"/>
    <w:rsid w:val="006951B5"/>
    <w:rsid w:val="006961D3"/>
    <w:rsid w:val="006968DB"/>
    <w:rsid w:val="006A0C57"/>
    <w:rsid w:val="006A308A"/>
    <w:rsid w:val="006A3D74"/>
    <w:rsid w:val="006A5540"/>
    <w:rsid w:val="006A7D2E"/>
    <w:rsid w:val="006B0F03"/>
    <w:rsid w:val="006B2EC1"/>
    <w:rsid w:val="006B47F5"/>
    <w:rsid w:val="006B597C"/>
    <w:rsid w:val="006B72AA"/>
    <w:rsid w:val="006B7585"/>
    <w:rsid w:val="006C06DF"/>
    <w:rsid w:val="006C0727"/>
    <w:rsid w:val="006C0895"/>
    <w:rsid w:val="006C0FB2"/>
    <w:rsid w:val="006C33F7"/>
    <w:rsid w:val="006C3DD7"/>
    <w:rsid w:val="006C4954"/>
    <w:rsid w:val="006C66D4"/>
    <w:rsid w:val="006C6CAA"/>
    <w:rsid w:val="006D06AC"/>
    <w:rsid w:val="006D11A2"/>
    <w:rsid w:val="006D1700"/>
    <w:rsid w:val="006D25DA"/>
    <w:rsid w:val="006D3091"/>
    <w:rsid w:val="006D30A5"/>
    <w:rsid w:val="006D31FF"/>
    <w:rsid w:val="006D38B4"/>
    <w:rsid w:val="006D4B3F"/>
    <w:rsid w:val="006D5F32"/>
    <w:rsid w:val="006E145F"/>
    <w:rsid w:val="006E1B92"/>
    <w:rsid w:val="006E32C6"/>
    <w:rsid w:val="006E4033"/>
    <w:rsid w:val="006E5CAB"/>
    <w:rsid w:val="006F0B12"/>
    <w:rsid w:val="006F1481"/>
    <w:rsid w:val="006F1717"/>
    <w:rsid w:val="006F4729"/>
    <w:rsid w:val="006F4FD1"/>
    <w:rsid w:val="006F6F4F"/>
    <w:rsid w:val="006F7770"/>
    <w:rsid w:val="00702967"/>
    <w:rsid w:val="007030F2"/>
    <w:rsid w:val="0070739B"/>
    <w:rsid w:val="0071075B"/>
    <w:rsid w:val="00710DFE"/>
    <w:rsid w:val="00712CB7"/>
    <w:rsid w:val="00714EB7"/>
    <w:rsid w:val="00715B65"/>
    <w:rsid w:val="007166BC"/>
    <w:rsid w:val="00717C15"/>
    <w:rsid w:val="00724082"/>
    <w:rsid w:val="00724317"/>
    <w:rsid w:val="00725025"/>
    <w:rsid w:val="00730877"/>
    <w:rsid w:val="00730C76"/>
    <w:rsid w:val="007310B4"/>
    <w:rsid w:val="00731104"/>
    <w:rsid w:val="00735AB1"/>
    <w:rsid w:val="007360CB"/>
    <w:rsid w:val="007403B7"/>
    <w:rsid w:val="0074163A"/>
    <w:rsid w:val="007416FA"/>
    <w:rsid w:val="00742C0D"/>
    <w:rsid w:val="00745172"/>
    <w:rsid w:val="00745717"/>
    <w:rsid w:val="00745E92"/>
    <w:rsid w:val="0074761F"/>
    <w:rsid w:val="007501C6"/>
    <w:rsid w:val="00750BB6"/>
    <w:rsid w:val="007525FD"/>
    <w:rsid w:val="00752717"/>
    <w:rsid w:val="00752824"/>
    <w:rsid w:val="007532C2"/>
    <w:rsid w:val="00754C7D"/>
    <w:rsid w:val="00754E0C"/>
    <w:rsid w:val="00756A36"/>
    <w:rsid w:val="00757497"/>
    <w:rsid w:val="0075752F"/>
    <w:rsid w:val="00757C66"/>
    <w:rsid w:val="0076138F"/>
    <w:rsid w:val="00761D12"/>
    <w:rsid w:val="00761E4C"/>
    <w:rsid w:val="00763152"/>
    <w:rsid w:val="00763A48"/>
    <w:rsid w:val="00764049"/>
    <w:rsid w:val="0076459D"/>
    <w:rsid w:val="00764CA1"/>
    <w:rsid w:val="00765083"/>
    <w:rsid w:val="007670EB"/>
    <w:rsid w:val="00767B00"/>
    <w:rsid w:val="00770572"/>
    <w:rsid w:val="007712A7"/>
    <w:rsid w:val="00772C2A"/>
    <w:rsid w:val="007735CF"/>
    <w:rsid w:val="00774981"/>
    <w:rsid w:val="00780E8B"/>
    <w:rsid w:val="00780F7A"/>
    <w:rsid w:val="0078255D"/>
    <w:rsid w:val="0078264D"/>
    <w:rsid w:val="00783DC4"/>
    <w:rsid w:val="007841A6"/>
    <w:rsid w:val="00784A3A"/>
    <w:rsid w:val="00785D09"/>
    <w:rsid w:val="0079095C"/>
    <w:rsid w:val="00791038"/>
    <w:rsid w:val="00791065"/>
    <w:rsid w:val="00792DC6"/>
    <w:rsid w:val="00794128"/>
    <w:rsid w:val="0079433E"/>
    <w:rsid w:val="00794B90"/>
    <w:rsid w:val="00796598"/>
    <w:rsid w:val="00797A1F"/>
    <w:rsid w:val="007A2620"/>
    <w:rsid w:val="007A3D36"/>
    <w:rsid w:val="007A44CC"/>
    <w:rsid w:val="007A4BE9"/>
    <w:rsid w:val="007A55B2"/>
    <w:rsid w:val="007A6219"/>
    <w:rsid w:val="007A64B5"/>
    <w:rsid w:val="007A78F0"/>
    <w:rsid w:val="007B3F74"/>
    <w:rsid w:val="007B6576"/>
    <w:rsid w:val="007B70F4"/>
    <w:rsid w:val="007B75F9"/>
    <w:rsid w:val="007C3186"/>
    <w:rsid w:val="007C3731"/>
    <w:rsid w:val="007C40D4"/>
    <w:rsid w:val="007C4D3F"/>
    <w:rsid w:val="007C523F"/>
    <w:rsid w:val="007C5953"/>
    <w:rsid w:val="007D019D"/>
    <w:rsid w:val="007D19DD"/>
    <w:rsid w:val="007D2796"/>
    <w:rsid w:val="007D2AB1"/>
    <w:rsid w:val="007D5591"/>
    <w:rsid w:val="007D585B"/>
    <w:rsid w:val="007E0A15"/>
    <w:rsid w:val="007E1D83"/>
    <w:rsid w:val="007E2770"/>
    <w:rsid w:val="007E2A20"/>
    <w:rsid w:val="007E2A2B"/>
    <w:rsid w:val="007E2BCA"/>
    <w:rsid w:val="007E3F19"/>
    <w:rsid w:val="007E44DE"/>
    <w:rsid w:val="007F0210"/>
    <w:rsid w:val="007F02C9"/>
    <w:rsid w:val="007F4160"/>
    <w:rsid w:val="007F5EAC"/>
    <w:rsid w:val="007F6E4C"/>
    <w:rsid w:val="007F71DA"/>
    <w:rsid w:val="00800E85"/>
    <w:rsid w:val="00801938"/>
    <w:rsid w:val="00801F27"/>
    <w:rsid w:val="008027B1"/>
    <w:rsid w:val="00804932"/>
    <w:rsid w:val="008066B1"/>
    <w:rsid w:val="00806A25"/>
    <w:rsid w:val="008077FA"/>
    <w:rsid w:val="00807D5B"/>
    <w:rsid w:val="00810990"/>
    <w:rsid w:val="00811DE3"/>
    <w:rsid w:val="008124B4"/>
    <w:rsid w:val="00813CBA"/>
    <w:rsid w:val="00814A65"/>
    <w:rsid w:val="008157B2"/>
    <w:rsid w:val="00815BDF"/>
    <w:rsid w:val="00817064"/>
    <w:rsid w:val="0082149E"/>
    <w:rsid w:val="00822111"/>
    <w:rsid w:val="00822EB5"/>
    <w:rsid w:val="008233BE"/>
    <w:rsid w:val="008238B9"/>
    <w:rsid w:val="00823B6B"/>
    <w:rsid w:val="0082482F"/>
    <w:rsid w:val="00825570"/>
    <w:rsid w:val="0082746E"/>
    <w:rsid w:val="00827770"/>
    <w:rsid w:val="00830C17"/>
    <w:rsid w:val="0083384F"/>
    <w:rsid w:val="00836CF2"/>
    <w:rsid w:val="00836F74"/>
    <w:rsid w:val="00841CC6"/>
    <w:rsid w:val="0084213D"/>
    <w:rsid w:val="00843068"/>
    <w:rsid w:val="00844812"/>
    <w:rsid w:val="00845898"/>
    <w:rsid w:val="008465EC"/>
    <w:rsid w:val="008469D2"/>
    <w:rsid w:val="008523AC"/>
    <w:rsid w:val="00853077"/>
    <w:rsid w:val="00853224"/>
    <w:rsid w:val="008537CB"/>
    <w:rsid w:val="00853AA1"/>
    <w:rsid w:val="00853C7E"/>
    <w:rsid w:val="0085409C"/>
    <w:rsid w:val="00854420"/>
    <w:rsid w:val="00854A9A"/>
    <w:rsid w:val="00855851"/>
    <w:rsid w:val="00856026"/>
    <w:rsid w:val="00856891"/>
    <w:rsid w:val="00861AB1"/>
    <w:rsid w:val="00861EF6"/>
    <w:rsid w:val="0086210A"/>
    <w:rsid w:val="00862945"/>
    <w:rsid w:val="00864B25"/>
    <w:rsid w:val="008665E5"/>
    <w:rsid w:val="00867AD4"/>
    <w:rsid w:val="00871350"/>
    <w:rsid w:val="00871398"/>
    <w:rsid w:val="0087178C"/>
    <w:rsid w:val="0087249D"/>
    <w:rsid w:val="00872681"/>
    <w:rsid w:val="00872D5E"/>
    <w:rsid w:val="008739AA"/>
    <w:rsid w:val="008747DB"/>
    <w:rsid w:val="00874CEB"/>
    <w:rsid w:val="00875322"/>
    <w:rsid w:val="00877495"/>
    <w:rsid w:val="00881C4F"/>
    <w:rsid w:val="00883A2C"/>
    <w:rsid w:val="00883B5B"/>
    <w:rsid w:val="008842B6"/>
    <w:rsid w:val="0088530A"/>
    <w:rsid w:val="00885621"/>
    <w:rsid w:val="008869A3"/>
    <w:rsid w:val="00887C13"/>
    <w:rsid w:val="00890A34"/>
    <w:rsid w:val="008927F6"/>
    <w:rsid w:val="00893018"/>
    <w:rsid w:val="0089487F"/>
    <w:rsid w:val="00894E27"/>
    <w:rsid w:val="00897F11"/>
    <w:rsid w:val="008A059D"/>
    <w:rsid w:val="008A122E"/>
    <w:rsid w:val="008A312F"/>
    <w:rsid w:val="008A3FE9"/>
    <w:rsid w:val="008A77C8"/>
    <w:rsid w:val="008B0396"/>
    <w:rsid w:val="008B063C"/>
    <w:rsid w:val="008B140E"/>
    <w:rsid w:val="008B2287"/>
    <w:rsid w:val="008B2716"/>
    <w:rsid w:val="008B292A"/>
    <w:rsid w:val="008B405F"/>
    <w:rsid w:val="008B7011"/>
    <w:rsid w:val="008B72BF"/>
    <w:rsid w:val="008B7D0A"/>
    <w:rsid w:val="008C0B25"/>
    <w:rsid w:val="008C1319"/>
    <w:rsid w:val="008C1A1D"/>
    <w:rsid w:val="008C1D70"/>
    <w:rsid w:val="008C26C5"/>
    <w:rsid w:val="008C41C0"/>
    <w:rsid w:val="008D1A16"/>
    <w:rsid w:val="008D2339"/>
    <w:rsid w:val="008D5ED7"/>
    <w:rsid w:val="008D633F"/>
    <w:rsid w:val="008D668A"/>
    <w:rsid w:val="008D714A"/>
    <w:rsid w:val="008D73F6"/>
    <w:rsid w:val="008D740E"/>
    <w:rsid w:val="008E003B"/>
    <w:rsid w:val="008E01E1"/>
    <w:rsid w:val="008E0FDD"/>
    <w:rsid w:val="008E1564"/>
    <w:rsid w:val="008E1766"/>
    <w:rsid w:val="008E200F"/>
    <w:rsid w:val="008E37CF"/>
    <w:rsid w:val="008E3E99"/>
    <w:rsid w:val="008E5302"/>
    <w:rsid w:val="008E5588"/>
    <w:rsid w:val="008E65B5"/>
    <w:rsid w:val="008E678F"/>
    <w:rsid w:val="008E6E14"/>
    <w:rsid w:val="008F0FA5"/>
    <w:rsid w:val="008F14D1"/>
    <w:rsid w:val="008F1FC1"/>
    <w:rsid w:val="008F2344"/>
    <w:rsid w:val="008F35D8"/>
    <w:rsid w:val="00900945"/>
    <w:rsid w:val="00901889"/>
    <w:rsid w:val="00901905"/>
    <w:rsid w:val="00904ACB"/>
    <w:rsid w:val="00905E3C"/>
    <w:rsid w:val="00907127"/>
    <w:rsid w:val="009108F8"/>
    <w:rsid w:val="00911D26"/>
    <w:rsid w:val="00913DF2"/>
    <w:rsid w:val="00914204"/>
    <w:rsid w:val="00917DF0"/>
    <w:rsid w:val="00917E0B"/>
    <w:rsid w:val="0092052D"/>
    <w:rsid w:val="0092143F"/>
    <w:rsid w:val="0092219A"/>
    <w:rsid w:val="009222AB"/>
    <w:rsid w:val="0092233B"/>
    <w:rsid w:val="00923BC6"/>
    <w:rsid w:val="00924988"/>
    <w:rsid w:val="00925933"/>
    <w:rsid w:val="009269B0"/>
    <w:rsid w:val="00927641"/>
    <w:rsid w:val="00927CEA"/>
    <w:rsid w:val="00932836"/>
    <w:rsid w:val="00933D00"/>
    <w:rsid w:val="00934638"/>
    <w:rsid w:val="009369D8"/>
    <w:rsid w:val="00937821"/>
    <w:rsid w:val="00937F1A"/>
    <w:rsid w:val="00940916"/>
    <w:rsid w:val="0094341D"/>
    <w:rsid w:val="0094423B"/>
    <w:rsid w:val="00945980"/>
    <w:rsid w:val="0094703D"/>
    <w:rsid w:val="00947AB2"/>
    <w:rsid w:val="009507FF"/>
    <w:rsid w:val="009516C9"/>
    <w:rsid w:val="009519AC"/>
    <w:rsid w:val="00952EB9"/>
    <w:rsid w:val="009541DA"/>
    <w:rsid w:val="00956CDE"/>
    <w:rsid w:val="0096069F"/>
    <w:rsid w:val="009614BB"/>
    <w:rsid w:val="009618F2"/>
    <w:rsid w:val="0096305F"/>
    <w:rsid w:val="009631D5"/>
    <w:rsid w:val="00964ABB"/>
    <w:rsid w:val="0096527E"/>
    <w:rsid w:val="00965D72"/>
    <w:rsid w:val="009664D2"/>
    <w:rsid w:val="00967EC8"/>
    <w:rsid w:val="00972FFF"/>
    <w:rsid w:val="00973857"/>
    <w:rsid w:val="00973E59"/>
    <w:rsid w:val="00973E87"/>
    <w:rsid w:val="00973EE3"/>
    <w:rsid w:val="0097505A"/>
    <w:rsid w:val="0098048D"/>
    <w:rsid w:val="00980C2E"/>
    <w:rsid w:val="00981262"/>
    <w:rsid w:val="009824FA"/>
    <w:rsid w:val="00983555"/>
    <w:rsid w:val="0098682D"/>
    <w:rsid w:val="0098701F"/>
    <w:rsid w:val="00987C7A"/>
    <w:rsid w:val="0099098B"/>
    <w:rsid w:val="00990ABF"/>
    <w:rsid w:val="00990E25"/>
    <w:rsid w:val="0099180C"/>
    <w:rsid w:val="00992637"/>
    <w:rsid w:val="00992BB1"/>
    <w:rsid w:val="009933C3"/>
    <w:rsid w:val="009934C0"/>
    <w:rsid w:val="00993EF7"/>
    <w:rsid w:val="00994133"/>
    <w:rsid w:val="00994BE5"/>
    <w:rsid w:val="00995955"/>
    <w:rsid w:val="009A04DE"/>
    <w:rsid w:val="009A0821"/>
    <w:rsid w:val="009A08AB"/>
    <w:rsid w:val="009A0EA1"/>
    <w:rsid w:val="009A20D9"/>
    <w:rsid w:val="009A2A20"/>
    <w:rsid w:val="009A6258"/>
    <w:rsid w:val="009A67A3"/>
    <w:rsid w:val="009A7673"/>
    <w:rsid w:val="009A7FFA"/>
    <w:rsid w:val="009B0936"/>
    <w:rsid w:val="009B1E20"/>
    <w:rsid w:val="009B2B55"/>
    <w:rsid w:val="009B3374"/>
    <w:rsid w:val="009B3854"/>
    <w:rsid w:val="009B4D9B"/>
    <w:rsid w:val="009B792D"/>
    <w:rsid w:val="009C0555"/>
    <w:rsid w:val="009C26FC"/>
    <w:rsid w:val="009C28C3"/>
    <w:rsid w:val="009C2A1F"/>
    <w:rsid w:val="009C4629"/>
    <w:rsid w:val="009C469F"/>
    <w:rsid w:val="009C4CB3"/>
    <w:rsid w:val="009C7A0C"/>
    <w:rsid w:val="009D27C4"/>
    <w:rsid w:val="009D3283"/>
    <w:rsid w:val="009D3DFA"/>
    <w:rsid w:val="009D42E0"/>
    <w:rsid w:val="009D473D"/>
    <w:rsid w:val="009D4A5C"/>
    <w:rsid w:val="009D52B6"/>
    <w:rsid w:val="009D6CB2"/>
    <w:rsid w:val="009D787D"/>
    <w:rsid w:val="009E226E"/>
    <w:rsid w:val="009E24C5"/>
    <w:rsid w:val="009E4888"/>
    <w:rsid w:val="009E4E37"/>
    <w:rsid w:val="009E4E3B"/>
    <w:rsid w:val="009F12ED"/>
    <w:rsid w:val="009F1766"/>
    <w:rsid w:val="009F2A49"/>
    <w:rsid w:val="009F2FBC"/>
    <w:rsid w:val="009F3649"/>
    <w:rsid w:val="009F3B34"/>
    <w:rsid w:val="009F41F1"/>
    <w:rsid w:val="009F4582"/>
    <w:rsid w:val="009F71B0"/>
    <w:rsid w:val="009F7C8F"/>
    <w:rsid w:val="00A12E59"/>
    <w:rsid w:val="00A1434B"/>
    <w:rsid w:val="00A149CD"/>
    <w:rsid w:val="00A15947"/>
    <w:rsid w:val="00A16054"/>
    <w:rsid w:val="00A162A2"/>
    <w:rsid w:val="00A1793C"/>
    <w:rsid w:val="00A20143"/>
    <w:rsid w:val="00A202E4"/>
    <w:rsid w:val="00A20411"/>
    <w:rsid w:val="00A24BBF"/>
    <w:rsid w:val="00A256C0"/>
    <w:rsid w:val="00A26857"/>
    <w:rsid w:val="00A27C01"/>
    <w:rsid w:val="00A319F2"/>
    <w:rsid w:val="00A330DC"/>
    <w:rsid w:val="00A34EB8"/>
    <w:rsid w:val="00A34F2B"/>
    <w:rsid w:val="00A355DE"/>
    <w:rsid w:val="00A36AB5"/>
    <w:rsid w:val="00A405AE"/>
    <w:rsid w:val="00A409C4"/>
    <w:rsid w:val="00A42B65"/>
    <w:rsid w:val="00A43E2D"/>
    <w:rsid w:val="00A4496E"/>
    <w:rsid w:val="00A478D7"/>
    <w:rsid w:val="00A47FFC"/>
    <w:rsid w:val="00A5488F"/>
    <w:rsid w:val="00A554BF"/>
    <w:rsid w:val="00A55B8E"/>
    <w:rsid w:val="00A56F59"/>
    <w:rsid w:val="00A57B09"/>
    <w:rsid w:val="00A57E45"/>
    <w:rsid w:val="00A602D0"/>
    <w:rsid w:val="00A60D60"/>
    <w:rsid w:val="00A61A1C"/>
    <w:rsid w:val="00A61BAE"/>
    <w:rsid w:val="00A6358D"/>
    <w:rsid w:val="00A64584"/>
    <w:rsid w:val="00A64D2D"/>
    <w:rsid w:val="00A665DE"/>
    <w:rsid w:val="00A66CA6"/>
    <w:rsid w:val="00A67439"/>
    <w:rsid w:val="00A708B1"/>
    <w:rsid w:val="00A70AFC"/>
    <w:rsid w:val="00A72520"/>
    <w:rsid w:val="00A75185"/>
    <w:rsid w:val="00A76A14"/>
    <w:rsid w:val="00A76B44"/>
    <w:rsid w:val="00A80630"/>
    <w:rsid w:val="00A809CB"/>
    <w:rsid w:val="00A80A20"/>
    <w:rsid w:val="00A8134F"/>
    <w:rsid w:val="00A8298B"/>
    <w:rsid w:val="00A84B73"/>
    <w:rsid w:val="00A85EC3"/>
    <w:rsid w:val="00A860E6"/>
    <w:rsid w:val="00A9008B"/>
    <w:rsid w:val="00A9188A"/>
    <w:rsid w:val="00A93987"/>
    <w:rsid w:val="00A939F8"/>
    <w:rsid w:val="00A942DE"/>
    <w:rsid w:val="00A94973"/>
    <w:rsid w:val="00A95D36"/>
    <w:rsid w:val="00A963F0"/>
    <w:rsid w:val="00A966EE"/>
    <w:rsid w:val="00AA1DAE"/>
    <w:rsid w:val="00AA37B3"/>
    <w:rsid w:val="00AA3802"/>
    <w:rsid w:val="00AA4056"/>
    <w:rsid w:val="00AA427C"/>
    <w:rsid w:val="00AA483D"/>
    <w:rsid w:val="00AA4EEE"/>
    <w:rsid w:val="00AA5521"/>
    <w:rsid w:val="00AA66FD"/>
    <w:rsid w:val="00AB1A08"/>
    <w:rsid w:val="00AB23CA"/>
    <w:rsid w:val="00AB3E9A"/>
    <w:rsid w:val="00AB4B6A"/>
    <w:rsid w:val="00AB5800"/>
    <w:rsid w:val="00AB5AAF"/>
    <w:rsid w:val="00AB66F0"/>
    <w:rsid w:val="00AB7434"/>
    <w:rsid w:val="00AB7CE5"/>
    <w:rsid w:val="00AC0664"/>
    <w:rsid w:val="00AC4486"/>
    <w:rsid w:val="00AD16B8"/>
    <w:rsid w:val="00AD170F"/>
    <w:rsid w:val="00AD1CEA"/>
    <w:rsid w:val="00AE17D8"/>
    <w:rsid w:val="00AE3EBB"/>
    <w:rsid w:val="00AE50BB"/>
    <w:rsid w:val="00AE5AEB"/>
    <w:rsid w:val="00AE5FC8"/>
    <w:rsid w:val="00AE730F"/>
    <w:rsid w:val="00AF0BF1"/>
    <w:rsid w:val="00AF0E01"/>
    <w:rsid w:val="00AF0F94"/>
    <w:rsid w:val="00AF279A"/>
    <w:rsid w:val="00AF2D78"/>
    <w:rsid w:val="00AF3215"/>
    <w:rsid w:val="00AF3BF1"/>
    <w:rsid w:val="00AF548F"/>
    <w:rsid w:val="00AF6115"/>
    <w:rsid w:val="00AF61E5"/>
    <w:rsid w:val="00B006C5"/>
    <w:rsid w:val="00B01DCA"/>
    <w:rsid w:val="00B02AD4"/>
    <w:rsid w:val="00B03D80"/>
    <w:rsid w:val="00B03F14"/>
    <w:rsid w:val="00B04A5B"/>
    <w:rsid w:val="00B05281"/>
    <w:rsid w:val="00B05CA9"/>
    <w:rsid w:val="00B07F52"/>
    <w:rsid w:val="00B110F3"/>
    <w:rsid w:val="00B11D83"/>
    <w:rsid w:val="00B12BC8"/>
    <w:rsid w:val="00B138A3"/>
    <w:rsid w:val="00B22F03"/>
    <w:rsid w:val="00B241A5"/>
    <w:rsid w:val="00B24920"/>
    <w:rsid w:val="00B251E5"/>
    <w:rsid w:val="00B264D2"/>
    <w:rsid w:val="00B26675"/>
    <w:rsid w:val="00B268B1"/>
    <w:rsid w:val="00B269D7"/>
    <w:rsid w:val="00B26EDF"/>
    <w:rsid w:val="00B26F74"/>
    <w:rsid w:val="00B32A36"/>
    <w:rsid w:val="00B32C3B"/>
    <w:rsid w:val="00B33F01"/>
    <w:rsid w:val="00B35FAC"/>
    <w:rsid w:val="00B4018E"/>
    <w:rsid w:val="00B420A6"/>
    <w:rsid w:val="00B430B3"/>
    <w:rsid w:val="00B430EA"/>
    <w:rsid w:val="00B431C2"/>
    <w:rsid w:val="00B4501F"/>
    <w:rsid w:val="00B46880"/>
    <w:rsid w:val="00B46DFA"/>
    <w:rsid w:val="00B47DD4"/>
    <w:rsid w:val="00B50A64"/>
    <w:rsid w:val="00B50D3C"/>
    <w:rsid w:val="00B51895"/>
    <w:rsid w:val="00B5222E"/>
    <w:rsid w:val="00B52478"/>
    <w:rsid w:val="00B53C47"/>
    <w:rsid w:val="00B56166"/>
    <w:rsid w:val="00B6006D"/>
    <w:rsid w:val="00B6520A"/>
    <w:rsid w:val="00B654F1"/>
    <w:rsid w:val="00B65688"/>
    <w:rsid w:val="00B657F4"/>
    <w:rsid w:val="00B661F1"/>
    <w:rsid w:val="00B71058"/>
    <w:rsid w:val="00B73469"/>
    <w:rsid w:val="00B74CEE"/>
    <w:rsid w:val="00B74F88"/>
    <w:rsid w:val="00B759AA"/>
    <w:rsid w:val="00B774B5"/>
    <w:rsid w:val="00B779EE"/>
    <w:rsid w:val="00B80996"/>
    <w:rsid w:val="00B819DF"/>
    <w:rsid w:val="00B842B4"/>
    <w:rsid w:val="00B84BCC"/>
    <w:rsid w:val="00B84C2A"/>
    <w:rsid w:val="00B879AF"/>
    <w:rsid w:val="00B9058C"/>
    <w:rsid w:val="00B9087D"/>
    <w:rsid w:val="00B909A2"/>
    <w:rsid w:val="00B91543"/>
    <w:rsid w:val="00B92736"/>
    <w:rsid w:val="00B92A5D"/>
    <w:rsid w:val="00B92CB0"/>
    <w:rsid w:val="00B93E2C"/>
    <w:rsid w:val="00B95E5D"/>
    <w:rsid w:val="00B96E42"/>
    <w:rsid w:val="00B97566"/>
    <w:rsid w:val="00B97A2F"/>
    <w:rsid w:val="00BA1116"/>
    <w:rsid w:val="00BA1DC1"/>
    <w:rsid w:val="00BA2F60"/>
    <w:rsid w:val="00BA4073"/>
    <w:rsid w:val="00BB22C7"/>
    <w:rsid w:val="00BB26D8"/>
    <w:rsid w:val="00BB4096"/>
    <w:rsid w:val="00BC0A52"/>
    <w:rsid w:val="00BC23AD"/>
    <w:rsid w:val="00BC23CE"/>
    <w:rsid w:val="00BC2941"/>
    <w:rsid w:val="00BC3F4C"/>
    <w:rsid w:val="00BC4CC7"/>
    <w:rsid w:val="00BC6486"/>
    <w:rsid w:val="00BC661C"/>
    <w:rsid w:val="00BC6AC1"/>
    <w:rsid w:val="00BC6AD5"/>
    <w:rsid w:val="00BC6BCB"/>
    <w:rsid w:val="00BC702D"/>
    <w:rsid w:val="00BD05F0"/>
    <w:rsid w:val="00BD0A92"/>
    <w:rsid w:val="00BD32E8"/>
    <w:rsid w:val="00BD4ED3"/>
    <w:rsid w:val="00BD50F6"/>
    <w:rsid w:val="00BD607E"/>
    <w:rsid w:val="00BD696F"/>
    <w:rsid w:val="00BD7080"/>
    <w:rsid w:val="00BD710E"/>
    <w:rsid w:val="00BD797D"/>
    <w:rsid w:val="00BE02FB"/>
    <w:rsid w:val="00BE084E"/>
    <w:rsid w:val="00BE2C18"/>
    <w:rsid w:val="00BE2EFE"/>
    <w:rsid w:val="00BE45CB"/>
    <w:rsid w:val="00BE555F"/>
    <w:rsid w:val="00BE68C2"/>
    <w:rsid w:val="00BE696F"/>
    <w:rsid w:val="00BE74FF"/>
    <w:rsid w:val="00BF090D"/>
    <w:rsid w:val="00BF3A6E"/>
    <w:rsid w:val="00BF463C"/>
    <w:rsid w:val="00BF7B08"/>
    <w:rsid w:val="00C00E82"/>
    <w:rsid w:val="00C02184"/>
    <w:rsid w:val="00C046E4"/>
    <w:rsid w:val="00C0503D"/>
    <w:rsid w:val="00C05043"/>
    <w:rsid w:val="00C057D4"/>
    <w:rsid w:val="00C07857"/>
    <w:rsid w:val="00C07A29"/>
    <w:rsid w:val="00C07D26"/>
    <w:rsid w:val="00C1145E"/>
    <w:rsid w:val="00C1444A"/>
    <w:rsid w:val="00C15F5F"/>
    <w:rsid w:val="00C20451"/>
    <w:rsid w:val="00C20CB1"/>
    <w:rsid w:val="00C21781"/>
    <w:rsid w:val="00C21BD9"/>
    <w:rsid w:val="00C21E19"/>
    <w:rsid w:val="00C223CF"/>
    <w:rsid w:val="00C229C0"/>
    <w:rsid w:val="00C22D97"/>
    <w:rsid w:val="00C25F3E"/>
    <w:rsid w:val="00C27323"/>
    <w:rsid w:val="00C276DC"/>
    <w:rsid w:val="00C27783"/>
    <w:rsid w:val="00C30E06"/>
    <w:rsid w:val="00C3141F"/>
    <w:rsid w:val="00C31C2A"/>
    <w:rsid w:val="00C32930"/>
    <w:rsid w:val="00C333BF"/>
    <w:rsid w:val="00C34B49"/>
    <w:rsid w:val="00C37011"/>
    <w:rsid w:val="00C413FD"/>
    <w:rsid w:val="00C4221E"/>
    <w:rsid w:val="00C431E0"/>
    <w:rsid w:val="00C43590"/>
    <w:rsid w:val="00C4515D"/>
    <w:rsid w:val="00C463EC"/>
    <w:rsid w:val="00C463FC"/>
    <w:rsid w:val="00C47D32"/>
    <w:rsid w:val="00C513FA"/>
    <w:rsid w:val="00C525DC"/>
    <w:rsid w:val="00C5433A"/>
    <w:rsid w:val="00C55F15"/>
    <w:rsid w:val="00C569E4"/>
    <w:rsid w:val="00C57B94"/>
    <w:rsid w:val="00C6072F"/>
    <w:rsid w:val="00C627F9"/>
    <w:rsid w:val="00C63AD8"/>
    <w:rsid w:val="00C64097"/>
    <w:rsid w:val="00C6450D"/>
    <w:rsid w:val="00C66A6C"/>
    <w:rsid w:val="00C67521"/>
    <w:rsid w:val="00C7040B"/>
    <w:rsid w:val="00C70495"/>
    <w:rsid w:val="00C70501"/>
    <w:rsid w:val="00C70A97"/>
    <w:rsid w:val="00C70B83"/>
    <w:rsid w:val="00C711D1"/>
    <w:rsid w:val="00C7374F"/>
    <w:rsid w:val="00C741BB"/>
    <w:rsid w:val="00C76A40"/>
    <w:rsid w:val="00C81CF6"/>
    <w:rsid w:val="00C82CBC"/>
    <w:rsid w:val="00C86BB9"/>
    <w:rsid w:val="00C903B2"/>
    <w:rsid w:val="00C9098F"/>
    <w:rsid w:val="00C911C3"/>
    <w:rsid w:val="00C92DFE"/>
    <w:rsid w:val="00C945AF"/>
    <w:rsid w:val="00C9474B"/>
    <w:rsid w:val="00C94C72"/>
    <w:rsid w:val="00C97B0F"/>
    <w:rsid w:val="00CA09B2"/>
    <w:rsid w:val="00CA1C4F"/>
    <w:rsid w:val="00CA21BC"/>
    <w:rsid w:val="00CA27B2"/>
    <w:rsid w:val="00CA2F15"/>
    <w:rsid w:val="00CA681B"/>
    <w:rsid w:val="00CA6A2C"/>
    <w:rsid w:val="00CB00C4"/>
    <w:rsid w:val="00CB0522"/>
    <w:rsid w:val="00CB105E"/>
    <w:rsid w:val="00CB10AD"/>
    <w:rsid w:val="00CB1234"/>
    <w:rsid w:val="00CB1E4B"/>
    <w:rsid w:val="00CB2AF9"/>
    <w:rsid w:val="00CB6D5A"/>
    <w:rsid w:val="00CC0B3E"/>
    <w:rsid w:val="00CC14E6"/>
    <w:rsid w:val="00CC16B9"/>
    <w:rsid w:val="00CC23B2"/>
    <w:rsid w:val="00CC2A25"/>
    <w:rsid w:val="00CC3BA4"/>
    <w:rsid w:val="00CC4146"/>
    <w:rsid w:val="00CC5B63"/>
    <w:rsid w:val="00CC5CD2"/>
    <w:rsid w:val="00CC6ACC"/>
    <w:rsid w:val="00CD071C"/>
    <w:rsid w:val="00CD0AC4"/>
    <w:rsid w:val="00CD33F6"/>
    <w:rsid w:val="00CD3FD7"/>
    <w:rsid w:val="00CD430E"/>
    <w:rsid w:val="00CD43FE"/>
    <w:rsid w:val="00CD4F05"/>
    <w:rsid w:val="00CD7970"/>
    <w:rsid w:val="00CE1550"/>
    <w:rsid w:val="00CE25D0"/>
    <w:rsid w:val="00CE751B"/>
    <w:rsid w:val="00CF0ECD"/>
    <w:rsid w:val="00CF2C30"/>
    <w:rsid w:val="00CF2C8A"/>
    <w:rsid w:val="00CF4E9B"/>
    <w:rsid w:val="00CF4F5E"/>
    <w:rsid w:val="00CF5CEF"/>
    <w:rsid w:val="00CF69A5"/>
    <w:rsid w:val="00D00450"/>
    <w:rsid w:val="00D02369"/>
    <w:rsid w:val="00D0325E"/>
    <w:rsid w:val="00D03A93"/>
    <w:rsid w:val="00D0503C"/>
    <w:rsid w:val="00D0548B"/>
    <w:rsid w:val="00D06C25"/>
    <w:rsid w:val="00D07C38"/>
    <w:rsid w:val="00D103D9"/>
    <w:rsid w:val="00D11391"/>
    <w:rsid w:val="00D11EA1"/>
    <w:rsid w:val="00D1205C"/>
    <w:rsid w:val="00D1423D"/>
    <w:rsid w:val="00D15159"/>
    <w:rsid w:val="00D1554B"/>
    <w:rsid w:val="00D236F7"/>
    <w:rsid w:val="00D27B41"/>
    <w:rsid w:val="00D30FB2"/>
    <w:rsid w:val="00D310CB"/>
    <w:rsid w:val="00D351B5"/>
    <w:rsid w:val="00D37F81"/>
    <w:rsid w:val="00D40FE2"/>
    <w:rsid w:val="00D41C58"/>
    <w:rsid w:val="00D4391E"/>
    <w:rsid w:val="00D44154"/>
    <w:rsid w:val="00D45E6F"/>
    <w:rsid w:val="00D4688B"/>
    <w:rsid w:val="00D46B96"/>
    <w:rsid w:val="00D4718D"/>
    <w:rsid w:val="00D47F7E"/>
    <w:rsid w:val="00D50760"/>
    <w:rsid w:val="00D5123A"/>
    <w:rsid w:val="00D52E22"/>
    <w:rsid w:val="00D53D1F"/>
    <w:rsid w:val="00D53E52"/>
    <w:rsid w:val="00D5404F"/>
    <w:rsid w:val="00D54D33"/>
    <w:rsid w:val="00D54E07"/>
    <w:rsid w:val="00D55829"/>
    <w:rsid w:val="00D55F22"/>
    <w:rsid w:val="00D60150"/>
    <w:rsid w:val="00D6162D"/>
    <w:rsid w:val="00D62572"/>
    <w:rsid w:val="00D63A99"/>
    <w:rsid w:val="00D63BD4"/>
    <w:rsid w:val="00D63F14"/>
    <w:rsid w:val="00D642B6"/>
    <w:rsid w:val="00D662DF"/>
    <w:rsid w:val="00D673D7"/>
    <w:rsid w:val="00D67EDF"/>
    <w:rsid w:val="00D717FA"/>
    <w:rsid w:val="00D7292F"/>
    <w:rsid w:val="00D73829"/>
    <w:rsid w:val="00D75711"/>
    <w:rsid w:val="00D75AB2"/>
    <w:rsid w:val="00D75DF5"/>
    <w:rsid w:val="00D7602E"/>
    <w:rsid w:val="00D764B6"/>
    <w:rsid w:val="00D76F7A"/>
    <w:rsid w:val="00D77A95"/>
    <w:rsid w:val="00D81A36"/>
    <w:rsid w:val="00D81AD9"/>
    <w:rsid w:val="00D81FA4"/>
    <w:rsid w:val="00D82007"/>
    <w:rsid w:val="00D82278"/>
    <w:rsid w:val="00D82C86"/>
    <w:rsid w:val="00D83DCF"/>
    <w:rsid w:val="00D86840"/>
    <w:rsid w:val="00D86D19"/>
    <w:rsid w:val="00D87430"/>
    <w:rsid w:val="00D928E4"/>
    <w:rsid w:val="00D92BFD"/>
    <w:rsid w:val="00D93E94"/>
    <w:rsid w:val="00D9413B"/>
    <w:rsid w:val="00D97A7F"/>
    <w:rsid w:val="00DA1993"/>
    <w:rsid w:val="00DA349D"/>
    <w:rsid w:val="00DA4365"/>
    <w:rsid w:val="00DA5257"/>
    <w:rsid w:val="00DA545A"/>
    <w:rsid w:val="00DA5A55"/>
    <w:rsid w:val="00DA7DCF"/>
    <w:rsid w:val="00DB012E"/>
    <w:rsid w:val="00DB091D"/>
    <w:rsid w:val="00DB1461"/>
    <w:rsid w:val="00DB19B7"/>
    <w:rsid w:val="00DB1AFB"/>
    <w:rsid w:val="00DB4E07"/>
    <w:rsid w:val="00DB581C"/>
    <w:rsid w:val="00DB6DA7"/>
    <w:rsid w:val="00DB7930"/>
    <w:rsid w:val="00DC01F0"/>
    <w:rsid w:val="00DC2364"/>
    <w:rsid w:val="00DC31BC"/>
    <w:rsid w:val="00DC47DE"/>
    <w:rsid w:val="00DC5916"/>
    <w:rsid w:val="00DC5A7B"/>
    <w:rsid w:val="00DC5FB9"/>
    <w:rsid w:val="00DC63E3"/>
    <w:rsid w:val="00DC6558"/>
    <w:rsid w:val="00DC7467"/>
    <w:rsid w:val="00DD0D38"/>
    <w:rsid w:val="00DD2693"/>
    <w:rsid w:val="00DD4EA4"/>
    <w:rsid w:val="00DD55CA"/>
    <w:rsid w:val="00DD5929"/>
    <w:rsid w:val="00DD7139"/>
    <w:rsid w:val="00DD73FC"/>
    <w:rsid w:val="00DD7D79"/>
    <w:rsid w:val="00DD7E60"/>
    <w:rsid w:val="00DE0445"/>
    <w:rsid w:val="00DE04FC"/>
    <w:rsid w:val="00DE1955"/>
    <w:rsid w:val="00DE273C"/>
    <w:rsid w:val="00DE38AB"/>
    <w:rsid w:val="00DE739D"/>
    <w:rsid w:val="00DE760B"/>
    <w:rsid w:val="00DE7EEE"/>
    <w:rsid w:val="00DE7F45"/>
    <w:rsid w:val="00DF1E29"/>
    <w:rsid w:val="00DF262F"/>
    <w:rsid w:val="00DF359C"/>
    <w:rsid w:val="00DF6326"/>
    <w:rsid w:val="00DF71E8"/>
    <w:rsid w:val="00DF7463"/>
    <w:rsid w:val="00DF7E2D"/>
    <w:rsid w:val="00E0046B"/>
    <w:rsid w:val="00E0203A"/>
    <w:rsid w:val="00E0235A"/>
    <w:rsid w:val="00E06813"/>
    <w:rsid w:val="00E077FC"/>
    <w:rsid w:val="00E07AC4"/>
    <w:rsid w:val="00E1190A"/>
    <w:rsid w:val="00E11AB6"/>
    <w:rsid w:val="00E1218A"/>
    <w:rsid w:val="00E14418"/>
    <w:rsid w:val="00E158BB"/>
    <w:rsid w:val="00E15E0B"/>
    <w:rsid w:val="00E173A2"/>
    <w:rsid w:val="00E22407"/>
    <w:rsid w:val="00E22821"/>
    <w:rsid w:val="00E2618C"/>
    <w:rsid w:val="00E26277"/>
    <w:rsid w:val="00E270B0"/>
    <w:rsid w:val="00E30275"/>
    <w:rsid w:val="00E32DBA"/>
    <w:rsid w:val="00E32EE8"/>
    <w:rsid w:val="00E33224"/>
    <w:rsid w:val="00E33473"/>
    <w:rsid w:val="00E33C6C"/>
    <w:rsid w:val="00E3508D"/>
    <w:rsid w:val="00E3607A"/>
    <w:rsid w:val="00E36E20"/>
    <w:rsid w:val="00E4002E"/>
    <w:rsid w:val="00E400BC"/>
    <w:rsid w:val="00E4147D"/>
    <w:rsid w:val="00E4262E"/>
    <w:rsid w:val="00E43DE4"/>
    <w:rsid w:val="00E4407D"/>
    <w:rsid w:val="00E45757"/>
    <w:rsid w:val="00E46828"/>
    <w:rsid w:val="00E47127"/>
    <w:rsid w:val="00E51859"/>
    <w:rsid w:val="00E52C6A"/>
    <w:rsid w:val="00E565EA"/>
    <w:rsid w:val="00E56BDE"/>
    <w:rsid w:val="00E57549"/>
    <w:rsid w:val="00E6024B"/>
    <w:rsid w:val="00E6081B"/>
    <w:rsid w:val="00E608FA"/>
    <w:rsid w:val="00E61001"/>
    <w:rsid w:val="00E62153"/>
    <w:rsid w:val="00E624A6"/>
    <w:rsid w:val="00E640B7"/>
    <w:rsid w:val="00E65138"/>
    <w:rsid w:val="00E67001"/>
    <w:rsid w:val="00E67354"/>
    <w:rsid w:val="00E703C4"/>
    <w:rsid w:val="00E711B8"/>
    <w:rsid w:val="00E71B9A"/>
    <w:rsid w:val="00E71EDD"/>
    <w:rsid w:val="00E73A22"/>
    <w:rsid w:val="00E740A2"/>
    <w:rsid w:val="00E747CC"/>
    <w:rsid w:val="00E74FA7"/>
    <w:rsid w:val="00E77103"/>
    <w:rsid w:val="00E810AC"/>
    <w:rsid w:val="00E813E4"/>
    <w:rsid w:val="00E81442"/>
    <w:rsid w:val="00E81DE3"/>
    <w:rsid w:val="00E82150"/>
    <w:rsid w:val="00E82833"/>
    <w:rsid w:val="00E83E06"/>
    <w:rsid w:val="00E84CC3"/>
    <w:rsid w:val="00E87330"/>
    <w:rsid w:val="00E909C5"/>
    <w:rsid w:val="00E91A47"/>
    <w:rsid w:val="00E91FAC"/>
    <w:rsid w:val="00E93EFF"/>
    <w:rsid w:val="00E9473D"/>
    <w:rsid w:val="00E94767"/>
    <w:rsid w:val="00E94DD7"/>
    <w:rsid w:val="00E95EDC"/>
    <w:rsid w:val="00E95FF4"/>
    <w:rsid w:val="00EA0ACB"/>
    <w:rsid w:val="00EA1ECA"/>
    <w:rsid w:val="00EA461F"/>
    <w:rsid w:val="00EA4CE5"/>
    <w:rsid w:val="00EA6CC7"/>
    <w:rsid w:val="00EA7959"/>
    <w:rsid w:val="00EB020D"/>
    <w:rsid w:val="00EB057A"/>
    <w:rsid w:val="00EB115C"/>
    <w:rsid w:val="00EB1163"/>
    <w:rsid w:val="00EB120A"/>
    <w:rsid w:val="00EB15C4"/>
    <w:rsid w:val="00EB2AAC"/>
    <w:rsid w:val="00EB45EB"/>
    <w:rsid w:val="00EB4E34"/>
    <w:rsid w:val="00EC0806"/>
    <w:rsid w:val="00EC08A3"/>
    <w:rsid w:val="00EC1022"/>
    <w:rsid w:val="00EC25D1"/>
    <w:rsid w:val="00EC3040"/>
    <w:rsid w:val="00EC5678"/>
    <w:rsid w:val="00EC5BA3"/>
    <w:rsid w:val="00ED00BB"/>
    <w:rsid w:val="00ED223D"/>
    <w:rsid w:val="00ED4C8B"/>
    <w:rsid w:val="00ED6F6A"/>
    <w:rsid w:val="00ED7A3B"/>
    <w:rsid w:val="00EE1775"/>
    <w:rsid w:val="00EE1B18"/>
    <w:rsid w:val="00EE211B"/>
    <w:rsid w:val="00EE23E1"/>
    <w:rsid w:val="00EE2487"/>
    <w:rsid w:val="00EE33B9"/>
    <w:rsid w:val="00EE38CC"/>
    <w:rsid w:val="00EE3A93"/>
    <w:rsid w:val="00EE4B83"/>
    <w:rsid w:val="00EE4F84"/>
    <w:rsid w:val="00EE5544"/>
    <w:rsid w:val="00EE6248"/>
    <w:rsid w:val="00EE793F"/>
    <w:rsid w:val="00EF0544"/>
    <w:rsid w:val="00EF0D30"/>
    <w:rsid w:val="00EF1A6E"/>
    <w:rsid w:val="00EF2FBC"/>
    <w:rsid w:val="00EF50F0"/>
    <w:rsid w:val="00EF58A6"/>
    <w:rsid w:val="00EF5B1A"/>
    <w:rsid w:val="00EF777D"/>
    <w:rsid w:val="00EF7DB6"/>
    <w:rsid w:val="00EF7F13"/>
    <w:rsid w:val="00F00818"/>
    <w:rsid w:val="00F00F7F"/>
    <w:rsid w:val="00F01211"/>
    <w:rsid w:val="00F019A0"/>
    <w:rsid w:val="00F01ECC"/>
    <w:rsid w:val="00F04948"/>
    <w:rsid w:val="00F0659F"/>
    <w:rsid w:val="00F06D55"/>
    <w:rsid w:val="00F073A7"/>
    <w:rsid w:val="00F0760A"/>
    <w:rsid w:val="00F107C7"/>
    <w:rsid w:val="00F10C84"/>
    <w:rsid w:val="00F112C6"/>
    <w:rsid w:val="00F124BB"/>
    <w:rsid w:val="00F1283B"/>
    <w:rsid w:val="00F14A2D"/>
    <w:rsid w:val="00F1585E"/>
    <w:rsid w:val="00F16064"/>
    <w:rsid w:val="00F1725C"/>
    <w:rsid w:val="00F206A6"/>
    <w:rsid w:val="00F219FC"/>
    <w:rsid w:val="00F24E18"/>
    <w:rsid w:val="00F25A20"/>
    <w:rsid w:val="00F2795F"/>
    <w:rsid w:val="00F32C31"/>
    <w:rsid w:val="00F33644"/>
    <w:rsid w:val="00F3473C"/>
    <w:rsid w:val="00F415E3"/>
    <w:rsid w:val="00F428A9"/>
    <w:rsid w:val="00F440CF"/>
    <w:rsid w:val="00F44FF9"/>
    <w:rsid w:val="00F45AF5"/>
    <w:rsid w:val="00F504EF"/>
    <w:rsid w:val="00F512F3"/>
    <w:rsid w:val="00F5382C"/>
    <w:rsid w:val="00F53D2F"/>
    <w:rsid w:val="00F54C47"/>
    <w:rsid w:val="00F56507"/>
    <w:rsid w:val="00F60063"/>
    <w:rsid w:val="00F60126"/>
    <w:rsid w:val="00F61242"/>
    <w:rsid w:val="00F622F2"/>
    <w:rsid w:val="00F6266B"/>
    <w:rsid w:val="00F64609"/>
    <w:rsid w:val="00F70154"/>
    <w:rsid w:val="00F70888"/>
    <w:rsid w:val="00F7217C"/>
    <w:rsid w:val="00F7218D"/>
    <w:rsid w:val="00F74CB7"/>
    <w:rsid w:val="00F7679A"/>
    <w:rsid w:val="00F76D2B"/>
    <w:rsid w:val="00F771A0"/>
    <w:rsid w:val="00F77888"/>
    <w:rsid w:val="00F80009"/>
    <w:rsid w:val="00F81AB4"/>
    <w:rsid w:val="00F83A07"/>
    <w:rsid w:val="00F847C3"/>
    <w:rsid w:val="00F85587"/>
    <w:rsid w:val="00F85DF2"/>
    <w:rsid w:val="00F864E5"/>
    <w:rsid w:val="00F868BF"/>
    <w:rsid w:val="00F91160"/>
    <w:rsid w:val="00F91EEF"/>
    <w:rsid w:val="00F94BD4"/>
    <w:rsid w:val="00F95632"/>
    <w:rsid w:val="00F96B2B"/>
    <w:rsid w:val="00F9744F"/>
    <w:rsid w:val="00FA0584"/>
    <w:rsid w:val="00FA09D9"/>
    <w:rsid w:val="00FA295B"/>
    <w:rsid w:val="00FA6C2B"/>
    <w:rsid w:val="00FA751A"/>
    <w:rsid w:val="00FA7D2A"/>
    <w:rsid w:val="00FB0CA2"/>
    <w:rsid w:val="00FB1242"/>
    <w:rsid w:val="00FB2136"/>
    <w:rsid w:val="00FB3400"/>
    <w:rsid w:val="00FB4407"/>
    <w:rsid w:val="00FB4540"/>
    <w:rsid w:val="00FB78A5"/>
    <w:rsid w:val="00FC0063"/>
    <w:rsid w:val="00FC038A"/>
    <w:rsid w:val="00FC36C6"/>
    <w:rsid w:val="00FC3960"/>
    <w:rsid w:val="00FC4CF1"/>
    <w:rsid w:val="00FC4E17"/>
    <w:rsid w:val="00FC5D0E"/>
    <w:rsid w:val="00FC6826"/>
    <w:rsid w:val="00FC6835"/>
    <w:rsid w:val="00FD0BFA"/>
    <w:rsid w:val="00FD34AC"/>
    <w:rsid w:val="00FD34BD"/>
    <w:rsid w:val="00FD5821"/>
    <w:rsid w:val="00FD7C52"/>
    <w:rsid w:val="00FE1EFD"/>
    <w:rsid w:val="00FE2087"/>
    <w:rsid w:val="00FE311E"/>
    <w:rsid w:val="00FE45A1"/>
    <w:rsid w:val="00FE4834"/>
    <w:rsid w:val="00FE4EE7"/>
    <w:rsid w:val="00FF0832"/>
    <w:rsid w:val="00FF0B62"/>
    <w:rsid w:val="00FF2382"/>
    <w:rsid w:val="00FF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CACAD8"/>
  <w15:chartTrackingRefBased/>
  <w15:docId w15:val="{9D16A531-D04F-4B39-B6F0-B6FC35497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uiPriority="99" w:qFormat="1"/>
    <w:lsdException w:name="Normal (Web)" w:uiPriority="99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9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H3">
    <w:name w:val="H3"/>
    <w:aliases w:val="1.1.1"/>
    <w:next w:val="Normal"/>
    <w:uiPriority w:val="99"/>
    <w:rsid w:val="00990AB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VariableList">
    <w:name w:val="VariableList"/>
    <w:uiPriority w:val="99"/>
    <w:rsid w:val="00E36E20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E36E20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T">
    <w:name w:val="T"/>
    <w:aliases w:val="Text"/>
    <w:uiPriority w:val="99"/>
    <w:rsid w:val="00E36E2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styleId="NormalWeb">
    <w:name w:val="Normal (Web)"/>
    <w:basedOn w:val="Normal"/>
    <w:uiPriority w:val="99"/>
    <w:unhideWhenUsed/>
    <w:rsid w:val="0074761F"/>
    <w:pPr>
      <w:spacing w:before="100" w:beforeAutospacing="1" w:after="100" w:afterAutospacing="1"/>
    </w:pPr>
    <w:rPr>
      <w:sz w:val="24"/>
      <w:szCs w:val="24"/>
      <w:lang w:val="en-US" w:eastAsia="ko-KR"/>
    </w:rPr>
  </w:style>
  <w:style w:type="character" w:styleId="CommentReference">
    <w:name w:val="annotation reference"/>
    <w:basedOn w:val="DefaultParagraphFont"/>
    <w:rsid w:val="00311AEB"/>
    <w:rPr>
      <w:sz w:val="16"/>
      <w:szCs w:val="16"/>
    </w:rPr>
  </w:style>
  <w:style w:type="paragraph" w:styleId="CommentText">
    <w:name w:val="annotation text"/>
    <w:basedOn w:val="Normal"/>
    <w:link w:val="CommentTextChar"/>
    <w:rsid w:val="00311AE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11AEB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11A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11AEB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rsid w:val="00311A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11AEB"/>
    <w:rPr>
      <w:rFonts w:ascii="Segoe UI" w:hAnsi="Segoe UI" w:cs="Segoe UI"/>
      <w:sz w:val="18"/>
      <w:szCs w:val="18"/>
      <w:lang w:val="en-GB" w:eastAsia="en-US"/>
    </w:rPr>
  </w:style>
  <w:style w:type="paragraph" w:customStyle="1" w:styleId="Equationvariable">
    <w:name w:val="Equation variable"/>
    <w:basedOn w:val="Normal"/>
    <w:uiPriority w:val="99"/>
    <w:rsid w:val="00E4147D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table" w:styleId="TableGrid">
    <w:name w:val="Table Grid"/>
    <w:basedOn w:val="TableNormal"/>
    <w:uiPriority w:val="59"/>
    <w:rsid w:val="00486AA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486AA7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paragraph" w:customStyle="1" w:styleId="Body">
    <w:name w:val="Body"/>
    <w:uiPriority w:val="99"/>
    <w:rsid w:val="00486AA7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486AA7"/>
    <w:rPr>
      <w:rFonts w:ascii="Arial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486AA7"/>
    <w:pPr>
      <w:spacing w:before="120" w:after="120"/>
      <w:jc w:val="both"/>
    </w:pPr>
  </w:style>
  <w:style w:type="paragraph" w:customStyle="1" w:styleId="CellText">
    <w:name w:val="CellText"/>
    <w:basedOn w:val="Normal"/>
    <w:qFormat/>
    <w:rsid w:val="00486AA7"/>
    <w:rPr>
      <w:sz w:val="18"/>
      <w:lang w:val="en-US" w:eastAsia="ko-KR"/>
    </w:rPr>
  </w:style>
  <w:style w:type="paragraph" w:styleId="ListParagraph">
    <w:name w:val="List Paragraph"/>
    <w:basedOn w:val="Normal"/>
    <w:uiPriority w:val="34"/>
    <w:qFormat/>
    <w:rsid w:val="00C94C72"/>
    <w:pPr>
      <w:ind w:left="720"/>
      <w:contextualSpacing/>
    </w:pPr>
  </w:style>
  <w:style w:type="paragraph" w:customStyle="1" w:styleId="Default">
    <w:name w:val="Default"/>
    <w:rsid w:val="009B792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118831">
    <w:name w:val="SP.13.118831"/>
    <w:basedOn w:val="Default"/>
    <w:next w:val="Default"/>
    <w:uiPriority w:val="99"/>
    <w:rsid w:val="009B792D"/>
    <w:rPr>
      <w:color w:val="auto"/>
    </w:rPr>
  </w:style>
  <w:style w:type="paragraph" w:customStyle="1" w:styleId="SP13118832">
    <w:name w:val="SP.13.118832"/>
    <w:basedOn w:val="Default"/>
    <w:next w:val="Default"/>
    <w:uiPriority w:val="99"/>
    <w:rsid w:val="009B792D"/>
    <w:rPr>
      <w:color w:val="auto"/>
    </w:rPr>
  </w:style>
  <w:style w:type="paragraph" w:customStyle="1" w:styleId="SP13118797">
    <w:name w:val="SP.13.118797"/>
    <w:basedOn w:val="Default"/>
    <w:next w:val="Default"/>
    <w:uiPriority w:val="99"/>
    <w:rsid w:val="009B792D"/>
    <w:rPr>
      <w:color w:val="auto"/>
    </w:rPr>
  </w:style>
  <w:style w:type="character" w:customStyle="1" w:styleId="SC13303113">
    <w:name w:val="SC.13.303113"/>
    <w:uiPriority w:val="99"/>
    <w:rsid w:val="009B792D"/>
    <w:rPr>
      <w:color w:val="000000"/>
      <w:sz w:val="18"/>
      <w:szCs w:val="18"/>
    </w:rPr>
  </w:style>
  <w:style w:type="character" w:customStyle="1" w:styleId="SC13303162">
    <w:name w:val="SC.13.303162"/>
    <w:uiPriority w:val="99"/>
    <w:rsid w:val="009B792D"/>
    <w:rPr>
      <w:b/>
      <w:bCs/>
      <w:i/>
      <w:iCs/>
      <w:color w:val="000000"/>
      <w:sz w:val="14"/>
      <w:szCs w:val="14"/>
    </w:rPr>
  </w:style>
  <w:style w:type="character" w:customStyle="1" w:styleId="SC13303120">
    <w:name w:val="SC.13.303120"/>
    <w:uiPriority w:val="99"/>
    <w:rsid w:val="009B792D"/>
    <w:rPr>
      <w:b/>
      <w:bCs/>
      <w:color w:val="000000"/>
      <w:sz w:val="20"/>
      <w:szCs w:val="20"/>
    </w:rPr>
  </w:style>
  <w:style w:type="character" w:customStyle="1" w:styleId="SC13303177">
    <w:name w:val="SC.13.303177"/>
    <w:uiPriority w:val="99"/>
    <w:rsid w:val="009B792D"/>
    <w:rPr>
      <w:b/>
      <w:bCs/>
      <w:i/>
      <w:iCs/>
      <w:color w:val="000000"/>
      <w:sz w:val="16"/>
      <w:szCs w:val="16"/>
    </w:rPr>
  </w:style>
  <w:style w:type="paragraph" w:styleId="Revision">
    <w:name w:val="Revision"/>
    <w:hidden/>
    <w:uiPriority w:val="99"/>
    <w:semiHidden/>
    <w:rsid w:val="00765083"/>
    <w:rPr>
      <w:sz w:val="22"/>
      <w:lang w:val="en-GB" w:eastAsia="en-US"/>
    </w:rPr>
  </w:style>
  <w:style w:type="paragraph" w:styleId="Bibliography">
    <w:name w:val="Bibliography"/>
    <w:basedOn w:val="Normal"/>
    <w:next w:val="Normal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sz w:val="20"/>
      <w:lang w:val="en-US" w:eastAsia="ko-KR"/>
    </w:rPr>
  </w:style>
  <w:style w:type="paragraph" w:customStyle="1" w:styleId="Bulleted">
    <w:name w:val="Bullet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CellBody">
    <w:name w:val="CellBody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color w:val="000000"/>
      <w:w w:val="0"/>
    </w:rPr>
  </w:style>
  <w:style w:type="paragraph" w:customStyle="1" w:styleId="Committee">
    <w:name w:val="Committee"/>
    <w:uiPriority w:val="99"/>
    <w:rsid w:val="000E6555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CommitteeList">
    <w:name w:val="CommitteeList"/>
    <w:uiPriority w:val="99"/>
    <w:rsid w:val="000E6555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Contents">
    <w:name w:val="Contents"/>
    <w:uiPriority w:val="99"/>
    <w:rsid w:val="000E655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ontheader">
    <w:name w:val="contheader"/>
    <w:uiPriority w:val="99"/>
    <w:rsid w:val="000E655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rsid w:val="000E655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rsid w:val="000E6555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D2">
    <w:name w:val="D2"/>
    <w:aliases w:val="Definitions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3">
    <w:name w:val="D3"/>
    <w:aliases w:val="Definitions4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4">
    <w:name w:val="D4"/>
    <w:aliases w:val="Definitions3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5">
    <w:name w:val="D5"/>
    <w:aliases w:val="Definitions2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finitions1">
    <w:name w:val="Definitions1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signation">
    <w:name w:val="Designation"/>
    <w:next w:val="Body"/>
    <w:uiPriority w:val="99"/>
    <w:rsid w:val="000E6555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DL">
    <w:name w:val="DL"/>
    <w:aliases w:val="DashedList3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DL1">
    <w:name w:val="DL1"/>
    <w:aliases w:val="DashedList2,DL21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200"/>
      <w:jc w:val="both"/>
    </w:pPr>
    <w:rPr>
      <w:rFonts w:eastAsiaTheme="minorEastAsia"/>
      <w:color w:val="000000"/>
      <w:w w:val="0"/>
    </w:rPr>
  </w:style>
  <w:style w:type="paragraph" w:customStyle="1" w:styleId="DL2">
    <w:name w:val="DL2"/>
    <w:aliases w:val="DashedList1"/>
    <w:uiPriority w:val="99"/>
    <w:rsid w:val="000E6555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</w:rPr>
  </w:style>
  <w:style w:type="paragraph" w:customStyle="1" w:styleId="EditorNote">
    <w:name w:val="Editor_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</w:rPr>
  </w:style>
  <w:style w:type="paragraph" w:customStyle="1" w:styleId="EU">
    <w:name w:val="EU"/>
    <w:aliases w:val="EquationUnnumbered"/>
    <w:uiPriority w:val="99"/>
    <w:rsid w:val="000E655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</w:rPr>
  </w:style>
  <w:style w:type="paragraph" w:customStyle="1" w:styleId="FigCaption">
    <w:name w:val="FigCaption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Title">
    <w:name w:val="FigTitle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0E6555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FL">
    <w:name w:val="FL"/>
    <w:aliases w:val="FlushLeft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0E6555"/>
    <w:rPr>
      <w:sz w:val="24"/>
      <w:lang w:val="en-GB" w:eastAsia="en-US"/>
    </w:rPr>
  </w:style>
  <w:style w:type="paragraph" w:customStyle="1" w:styleId="Footnote">
    <w:name w:val="Footnote"/>
    <w:uiPriority w:val="99"/>
    <w:rsid w:val="000E6555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eastAsiaTheme="minorEastAsia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rsid w:val="000E6555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Glossary">
    <w:name w:val="Glossary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H">
    <w:name w:val="H"/>
    <w:aliases w:val="HangingIndent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1">
    <w:name w:val="H1"/>
    <w:aliases w:val="1stLevelHead"/>
    <w:next w:val="T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H4">
    <w:name w:val="H4"/>
    <w:aliases w:val="1.1.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5">
    <w:name w:val="H5"/>
    <w:aliases w:val="1.1.1.1.1,1.1.1.1.11,AP5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HeaderChar">
    <w:name w:val="Header Char"/>
    <w:basedOn w:val="DefaultParagraphFont"/>
    <w:link w:val="Header"/>
    <w:uiPriority w:val="99"/>
    <w:rsid w:val="000E6555"/>
    <w:rPr>
      <w:b/>
      <w:sz w:val="28"/>
      <w:lang w:val="en-GB" w:eastAsia="en-US"/>
    </w:rPr>
  </w:style>
  <w:style w:type="paragraph" w:customStyle="1" w:styleId="Heading10">
    <w:name w:val="Heading1"/>
    <w:next w:val="Body"/>
    <w:uiPriority w:val="99"/>
    <w:rsid w:val="000E6555"/>
    <w:pPr>
      <w:keepNext/>
      <w:autoSpaceDE w:val="0"/>
      <w:autoSpaceDN w:val="0"/>
      <w:adjustRightInd w:val="0"/>
      <w:spacing w:before="280" w:after="120" w:line="320" w:lineRule="atLeast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Heading20">
    <w:name w:val="Heading2"/>
    <w:next w:val="Body"/>
    <w:uiPriority w:val="99"/>
    <w:rsid w:val="000E6555"/>
    <w:pPr>
      <w:keepNext/>
      <w:autoSpaceDE w:val="0"/>
      <w:autoSpaceDN w:val="0"/>
      <w:adjustRightInd w:val="0"/>
      <w:spacing w:before="240" w:after="6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eadingRunIn">
    <w:name w:val="HeadingRunIn"/>
    <w:next w:val="Body"/>
    <w:uiPriority w:val="99"/>
    <w:rsid w:val="000E6555"/>
    <w:pPr>
      <w:keepNext/>
      <w:autoSpaceDE w:val="0"/>
      <w:autoSpaceDN w:val="0"/>
      <w:adjustRightInd w:val="0"/>
      <w:spacing w:before="12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h">
    <w:name w:val="Hh"/>
    <w:aliases w:val="HangingIndent2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Hlast">
    <w:name w:val="Hlast"/>
    <w:aliases w:val="HangingIndentLast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I">
    <w:name w:val="I"/>
    <w:aliases w:val="Inf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Indented">
    <w:name w:val="Indent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rFonts w:eastAsiaTheme="minorEastAsia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rsid w:val="000E655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rsid w:val="000E655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IntDisclaimer">
    <w:name w:val="Int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2">
    <w:name w:val="L2"/>
    <w:aliases w:val="NumberedList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1">
    <w:name w:val="L11"/>
    <w:aliases w:val="NumberedList1"/>
    <w:next w:val="L2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ast">
    <w:name w:val="Last"/>
    <w:aliases w:val="LetteredListLast"/>
    <w:next w:val="L"/>
    <w:uiPriority w:val="99"/>
    <w:rsid w:val="000E655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etter">
    <w:name w:val="Lett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1">
    <w:name w:val="Ll1"/>
    <w:aliases w:val="NumberedList21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l">
    <w:name w:val="Lll"/>
    <w:aliases w:val="NumberedList3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1">
    <w:name w:val="Lll1"/>
    <w:aliases w:val="NumberedList31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l">
    <w:name w:val="Llll"/>
    <w:aliases w:val="NumberedList4"/>
    <w:uiPriority w:val="99"/>
    <w:rsid w:val="000E655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Theme="minorEastAsia"/>
      <w:color w:val="000000"/>
      <w:w w:val="0"/>
    </w:rPr>
  </w:style>
  <w:style w:type="paragraph" w:customStyle="1" w:styleId="LP">
    <w:name w:val="LP"/>
    <w:aliases w:val="ListParagraph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</w:rPr>
  </w:style>
  <w:style w:type="paragraph" w:customStyle="1" w:styleId="LP2">
    <w:name w:val="LP2"/>
    <w:aliases w:val="ListParagraph2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</w:rPr>
  </w:style>
  <w:style w:type="paragraph" w:customStyle="1" w:styleId="LP3">
    <w:name w:val="LP3"/>
    <w:aliases w:val="ListParagraph3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</w:rPr>
  </w:style>
  <w:style w:type="paragraph" w:customStyle="1" w:styleId="LPageNumber">
    <w:name w:val="L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MappingTableCell">
    <w:name w:val="Mapping Table Cell"/>
    <w:uiPriority w:val="99"/>
    <w:rsid w:val="000E6555"/>
    <w:pPr>
      <w:widowControl w:val="0"/>
      <w:autoSpaceDE w:val="0"/>
      <w:autoSpaceDN w:val="0"/>
      <w:adjustRightInd w:val="0"/>
      <w:spacing w:before="40" w:after="40" w:line="280" w:lineRule="atLeast"/>
    </w:pPr>
    <w:rPr>
      <w:rFonts w:eastAsiaTheme="minorEastAsia"/>
      <w:color w:val="000000"/>
      <w:w w:val="0"/>
      <w:sz w:val="24"/>
      <w:szCs w:val="24"/>
    </w:rPr>
  </w:style>
  <w:style w:type="paragraph" w:customStyle="1" w:styleId="MappingTableTitle">
    <w:name w:val="Mapping Table Title"/>
    <w:uiPriority w:val="99"/>
    <w:rsid w:val="000E6555"/>
    <w:pPr>
      <w:widowControl w:val="0"/>
      <w:autoSpaceDE w:val="0"/>
      <w:autoSpaceDN w:val="0"/>
      <w:adjustRightInd w:val="0"/>
      <w:spacing w:before="40" w:after="40" w:line="320" w:lineRule="atLeast"/>
    </w:pPr>
    <w:rPr>
      <w:rFonts w:eastAsiaTheme="minorEastAsia"/>
      <w:color w:val="000000"/>
      <w:w w:val="0"/>
      <w:sz w:val="28"/>
      <w:szCs w:val="28"/>
    </w:rPr>
  </w:style>
  <w:style w:type="paragraph" w:customStyle="1" w:styleId="Nor">
    <w:name w:val="Nor"/>
    <w:aliases w:val="N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oteNum">
    <w:name w:val="NoteNum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umbered">
    <w:name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Numbered1">
    <w:name w:val="Numbered1"/>
    <w:next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Prim">
    <w:name w:val="Prim"/>
    <w:aliases w:val="PrimTag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</w:rPr>
  </w:style>
  <w:style w:type="paragraph" w:customStyle="1" w:styleId="References">
    <w:name w:val="References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Revisionline">
    <w:name w:val="Revisionline"/>
    <w:uiPriority w:val="99"/>
    <w:rsid w:val="000E655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TableCaption">
    <w:name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b/>
      <w:bCs/>
      <w:color w:val="000000"/>
      <w:w w:val="0"/>
    </w:rPr>
  </w:style>
  <w:style w:type="paragraph" w:customStyle="1" w:styleId="TableFootnote">
    <w:name w:val="TableFootnote"/>
    <w:uiPriority w:val="99"/>
    <w:rsid w:val="000E655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0E655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styleId="Title">
    <w:name w:val="Title"/>
    <w:basedOn w:val="Normal"/>
    <w:next w:val="Body"/>
    <w:link w:val="TitleChar"/>
    <w:uiPriority w:val="99"/>
    <w:qFormat/>
    <w:rsid w:val="000E6555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val="en-US" w:eastAsia="ko-KR"/>
    </w:rPr>
  </w:style>
  <w:style w:type="character" w:customStyle="1" w:styleId="TitleChar">
    <w:name w:val="Title Char"/>
    <w:basedOn w:val="DefaultParagraphFont"/>
    <w:link w:val="Title"/>
    <w:uiPriority w:val="99"/>
    <w:rsid w:val="000E6555"/>
    <w:rPr>
      <w:rFonts w:ascii="Arial" w:eastAsiaTheme="minorEastAsia" w:hAnsi="Arial" w:cs="Arial"/>
      <w:b/>
      <w:bCs/>
      <w:color w:val="000000"/>
      <w:w w:val="0"/>
      <w:sz w:val="48"/>
      <w:szCs w:val="48"/>
    </w:rPr>
  </w:style>
  <w:style w:type="paragraph" w:customStyle="1" w:styleId="TOCline">
    <w:name w:val="TOCline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</w:rPr>
  </w:style>
  <w:style w:type="character" w:customStyle="1" w:styleId="definition">
    <w:name w:val="definition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0E655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0E655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0E655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0E6555"/>
    <w:rPr>
      <w:i/>
      <w:iCs/>
    </w:rPr>
  </w:style>
  <w:style w:type="character" w:customStyle="1" w:styleId="EquationVariables">
    <w:name w:val="EquationVariables"/>
    <w:uiPriority w:val="99"/>
    <w:rsid w:val="000E6555"/>
    <w:rPr>
      <w:i/>
      <w:iCs/>
    </w:rPr>
  </w:style>
  <w:style w:type="character" w:customStyle="1" w:styleId="IEEEStdsRegularFigureCaptionCharChar">
    <w:name w:val="IEEEStds Regular Figure Caption Char Char"/>
    <w:uiPriority w:val="99"/>
    <w:rsid w:val="000E6555"/>
  </w:style>
  <w:style w:type="character" w:customStyle="1" w:styleId="IEEEStdsRegularTableCaptionChar">
    <w:name w:val="IEEEStds Regular Table Caption Char"/>
    <w:uiPriority w:val="99"/>
    <w:rsid w:val="000E6555"/>
  </w:style>
  <w:style w:type="character" w:customStyle="1" w:styleId="Italic">
    <w:name w:val="Italic"/>
    <w:uiPriority w:val="99"/>
    <w:rsid w:val="000E6555"/>
    <w:rPr>
      <w:rFonts w:ascii="Arial" w:hAnsi="Arial" w:cs="Arial"/>
      <w:b/>
      <w:bCs/>
      <w:i/>
      <w:i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0E6555"/>
    <w:rPr>
      <w:vertAlign w:val="subscript"/>
    </w:rPr>
  </w:style>
  <w:style w:type="character" w:customStyle="1" w:styleId="Superscript">
    <w:name w:val="Superscript"/>
    <w:uiPriority w:val="99"/>
    <w:rsid w:val="000E6555"/>
    <w:rPr>
      <w:vertAlign w:val="superscript"/>
    </w:rPr>
  </w:style>
  <w:style w:type="character" w:customStyle="1" w:styleId="Symbol">
    <w:name w:val="Symbol"/>
    <w:uiPriority w:val="99"/>
    <w:rsid w:val="000E6555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character" w:customStyle="1" w:styleId="Underline">
    <w:name w:val="Underline"/>
    <w:uiPriority w:val="99"/>
    <w:rsid w:val="000E6555"/>
  </w:style>
  <w:style w:type="character" w:customStyle="1" w:styleId="a">
    <w:name w:val="Åí"/>
    <w:uiPriority w:val="99"/>
    <w:rsid w:val="000E6555"/>
  </w:style>
  <w:style w:type="paragraph" w:customStyle="1" w:styleId="CellBodyCentered">
    <w:name w:val="CellBodyCentered"/>
    <w:uiPriority w:val="99"/>
    <w:rsid w:val="008A3FE9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color w:val="000000"/>
      <w:w w:val="0"/>
      <w:sz w:val="18"/>
      <w:szCs w:val="18"/>
    </w:rPr>
  </w:style>
  <w:style w:type="paragraph" w:customStyle="1" w:styleId="CellBodyDashedList">
    <w:name w:val="CellBodyDashedList"/>
    <w:uiPriority w:val="99"/>
    <w:rsid w:val="008A3FE9"/>
    <w:pPr>
      <w:widowControl w:val="0"/>
      <w:tabs>
        <w:tab w:val="left" w:pos="320"/>
      </w:tabs>
      <w:suppressAutoHyphens/>
      <w:autoSpaceDE w:val="0"/>
      <w:autoSpaceDN w:val="0"/>
      <w:adjustRightInd w:val="0"/>
      <w:spacing w:line="200" w:lineRule="atLeast"/>
      <w:ind w:left="320" w:hanging="260"/>
    </w:pPr>
    <w:rPr>
      <w:rFonts w:eastAsiaTheme="minorEastAsia"/>
      <w:color w:val="000000"/>
      <w:w w:val="0"/>
      <w:sz w:val="18"/>
      <w:szCs w:val="18"/>
    </w:rPr>
  </w:style>
  <w:style w:type="paragraph" w:customStyle="1" w:styleId="FigTitleLOF">
    <w:name w:val="FigTitleLOF"/>
    <w:uiPriority w:val="99"/>
    <w:rsid w:val="008A3FE9"/>
    <w:pPr>
      <w:widowControl w:val="0"/>
      <w:tabs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0"/>
    </w:rPr>
  </w:style>
  <w:style w:type="paragraph" w:customStyle="1" w:styleId="figuretextsmall">
    <w:name w:val="figure text small"/>
    <w:uiPriority w:val="99"/>
    <w:rsid w:val="008A3FE9"/>
    <w:pPr>
      <w:widowControl w:val="0"/>
      <w:suppressAutoHyphens/>
      <w:autoSpaceDE w:val="0"/>
      <w:autoSpaceDN w:val="0"/>
      <w:adjustRightInd w:val="0"/>
      <w:spacing w:line="120" w:lineRule="atLeast"/>
      <w:jc w:val="center"/>
    </w:pPr>
    <w:rPr>
      <w:rFonts w:ascii="Arial" w:eastAsiaTheme="minorEastAsia" w:hAnsi="Arial" w:cs="Arial"/>
      <w:color w:val="000000"/>
      <w:w w:val="0"/>
      <w:sz w:val="12"/>
      <w:szCs w:val="12"/>
    </w:rPr>
  </w:style>
  <w:style w:type="paragraph" w:customStyle="1" w:styleId="H6">
    <w:name w:val="H6"/>
    <w:aliases w:val="1.1.1.1.1.1"/>
    <w:next w:val="T"/>
    <w:uiPriority w:val="99"/>
    <w:rsid w:val="008A3F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7">
    <w:name w:val="H7"/>
    <w:aliases w:val="1.1.1.1.1.1.1"/>
    <w:next w:val="T"/>
    <w:uiPriority w:val="99"/>
    <w:rsid w:val="008A3F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ableTitleLOT">
    <w:name w:val="TableTitleLOT"/>
    <w:uiPriority w:val="99"/>
    <w:rsid w:val="008A3FE9"/>
    <w:pPr>
      <w:widowControl w:val="0"/>
      <w:tabs>
        <w:tab w:val="left" w:pos="900"/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034165"/>
    <w:rPr>
      <w:color w:val="808080"/>
    </w:rPr>
  </w:style>
  <w:style w:type="paragraph" w:customStyle="1" w:styleId="msonormal0">
    <w:name w:val="msonormal"/>
    <w:basedOn w:val="Normal"/>
    <w:rsid w:val="0049404B"/>
    <w:pPr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paragraph" w:customStyle="1" w:styleId="A1FigTitle">
    <w:name w:val="A1FigTitle"/>
    <w:next w:val="T"/>
    <w:rsid w:val="0049404B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1TableTitle">
    <w:name w:val="A1TableTitle"/>
    <w:next w:val="T"/>
    <w:uiPriority w:val="99"/>
    <w:rsid w:val="0049404B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b">
    <w:name w:val="Ab"/>
    <w:aliases w:val="Abstract"/>
    <w:uiPriority w:val="99"/>
    <w:rsid w:val="0049404B"/>
    <w:pPr>
      <w:widowControl w:val="0"/>
      <w:autoSpaceDE w:val="0"/>
      <w:autoSpaceDN w:val="0"/>
      <w:adjustRightInd w:val="0"/>
      <w:spacing w:before="720" w:line="240" w:lineRule="atLeast"/>
      <w:jc w:val="both"/>
    </w:pPr>
    <w:rPr>
      <w:rFonts w:ascii="Arial" w:eastAsiaTheme="minorEastAsia" w:hAnsi="Arial" w:cs="Arial"/>
      <w:color w:val="000000"/>
      <w:w w:val="1"/>
    </w:rPr>
  </w:style>
  <w:style w:type="paragraph" w:customStyle="1" w:styleId="AFigTitle">
    <w:name w:val="AFigTitle"/>
    <w:uiPriority w:val="99"/>
    <w:rsid w:val="0049404B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H1">
    <w:name w:val="AH1"/>
    <w:aliases w:val="A.1"/>
    <w:next w:val="T"/>
    <w:uiPriority w:val="99"/>
    <w:rsid w:val="0049404B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1"/>
      <w:sz w:val="24"/>
      <w:szCs w:val="24"/>
    </w:rPr>
  </w:style>
  <w:style w:type="paragraph" w:customStyle="1" w:styleId="AH2">
    <w:name w:val="AH2"/>
    <w:aliases w:val="A.1.1"/>
    <w:next w:val="T"/>
    <w:uiPriority w:val="99"/>
    <w:rsid w:val="0049404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eastAsiaTheme="minorEastAsia" w:hAnsi="Arial" w:cs="Arial"/>
      <w:b/>
      <w:bCs/>
      <w:color w:val="000000"/>
      <w:w w:val="1"/>
      <w:sz w:val="22"/>
      <w:szCs w:val="22"/>
    </w:rPr>
  </w:style>
  <w:style w:type="paragraph" w:customStyle="1" w:styleId="AH3">
    <w:name w:val="AH3"/>
    <w:aliases w:val="A.1.1.1"/>
    <w:next w:val="T"/>
    <w:uiPriority w:val="99"/>
    <w:rsid w:val="0049404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H4">
    <w:name w:val="AH4"/>
    <w:aliases w:val="A.1.1.1.1"/>
    <w:next w:val="T"/>
    <w:uiPriority w:val="99"/>
    <w:rsid w:val="0049404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H5">
    <w:name w:val="AH5"/>
    <w:aliases w:val="A.1.1.1.1.1"/>
    <w:next w:val="T"/>
    <w:uiPriority w:val="99"/>
    <w:rsid w:val="0049404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T">
    <w:name w:val="AT"/>
    <w:aliases w:val="AnnexTitle"/>
    <w:next w:val="T"/>
    <w:uiPriority w:val="99"/>
    <w:rsid w:val="0049404B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AI">
    <w:name w:val="AI"/>
    <w:aliases w:val="Annex"/>
    <w:next w:val="I"/>
    <w:uiPriority w:val="99"/>
    <w:rsid w:val="0049404B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AN">
    <w:name w:val="AN"/>
    <w:aliases w:val="Annex1"/>
    <w:next w:val="Nor"/>
    <w:uiPriority w:val="99"/>
    <w:rsid w:val="0049404B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Annexes">
    <w:name w:val="Annexes"/>
    <w:next w:val="T"/>
    <w:uiPriority w:val="99"/>
    <w:rsid w:val="0049404B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ATableTitle">
    <w:name w:val="ATableTitle"/>
    <w:next w:val="T"/>
    <w:uiPriority w:val="99"/>
    <w:rsid w:val="0049404B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U">
    <w:name w:val="AU"/>
    <w:aliases w:val="UnnumbAnnex"/>
    <w:uiPriority w:val="99"/>
    <w:rsid w:val="0049404B"/>
    <w:pPr>
      <w:keepNext/>
      <w:autoSpaceDE w:val="0"/>
      <w:autoSpaceDN w:val="0"/>
      <w:adjustRightInd w:val="0"/>
      <w:spacing w:before="480" w:after="32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CellBodyCentred">
    <w:name w:val="CellBodyCentred"/>
    <w:uiPriority w:val="99"/>
    <w:rsid w:val="0049404B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1"/>
      <w:sz w:val="16"/>
      <w:szCs w:val="16"/>
    </w:rPr>
  </w:style>
  <w:style w:type="paragraph" w:customStyle="1" w:styleId="EditiingInstruction">
    <w:name w:val="Editiing Instruction"/>
    <w:uiPriority w:val="99"/>
    <w:rsid w:val="0049404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</w:rPr>
  </w:style>
  <w:style w:type="paragraph" w:customStyle="1" w:styleId="Prim2">
    <w:name w:val="Prim2"/>
    <w:aliases w:val="PrimTag3"/>
    <w:uiPriority w:val="99"/>
    <w:rsid w:val="0049404B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1"/>
    </w:rPr>
  </w:style>
  <w:style w:type="paragraph" w:customStyle="1" w:styleId="Prim3">
    <w:name w:val="Prim3"/>
    <w:aliases w:val="PrimTag2"/>
    <w:next w:val="H"/>
    <w:uiPriority w:val="99"/>
    <w:rsid w:val="0049404B"/>
    <w:pPr>
      <w:autoSpaceDE w:val="0"/>
      <w:autoSpaceDN w:val="0"/>
      <w:adjustRightInd w:val="0"/>
      <w:spacing w:line="240" w:lineRule="atLeast"/>
      <w:ind w:left="3680"/>
      <w:jc w:val="both"/>
    </w:pPr>
    <w:rPr>
      <w:rFonts w:eastAsiaTheme="minorEastAsia"/>
      <w:color w:val="000000"/>
      <w:w w:val="1"/>
    </w:rPr>
  </w:style>
  <w:style w:type="paragraph" w:customStyle="1" w:styleId="Prim4">
    <w:name w:val="Prim4"/>
    <w:aliases w:val="PrimTag1"/>
    <w:next w:val="H"/>
    <w:uiPriority w:val="99"/>
    <w:rsid w:val="0049404B"/>
    <w:pPr>
      <w:autoSpaceDE w:val="0"/>
      <w:autoSpaceDN w:val="0"/>
      <w:adjustRightInd w:val="0"/>
      <w:spacing w:line="240" w:lineRule="atLeast"/>
      <w:ind w:left="4000"/>
      <w:jc w:val="both"/>
    </w:pPr>
    <w:rPr>
      <w:rFonts w:eastAsiaTheme="minorEastAsia"/>
      <w:color w:val="000000"/>
      <w:w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797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14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7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2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68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10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066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74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ewon%20Lee\Google%20Drive\newracom\contribution\IEEE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Hon6</b:Tag>
    <b:SourceType>ConferenceProceedings</b:SourceType>
    <b:Guid>{39487246-7764-4695-A357-13413C397169}</b:Guid>
    <b:Author>
      <b:Author>
        <b:Corporate>Hongyuan Zhang (Marvell)</b:Corporate>
      </b:Author>
    </b:Author>
    <b:Title>16/0620r0 DCM PHY Parameters</b:Title>
    <b:RefOrder>76</b:RefOrder>
  </b:Source>
</b:Sources>
</file>

<file path=customXml/itemProps1.xml><?xml version="1.0" encoding="utf-8"?>
<ds:datastoreItem xmlns:ds="http://schemas.openxmlformats.org/officeDocument/2006/customXml" ds:itemID="{A538D2F1-4C72-48FC-B6F5-159786036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0</TotalTime>
  <Pages>3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802.11-17/0289r0</vt:lpstr>
    </vt:vector>
  </TitlesOfParts>
  <Company>Some Company</Company>
  <LinksUpToDate>false</LinksUpToDate>
  <CharactersWithSpaces>4139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802.11-17/0289r0</dc:title>
  <dc:subject>Submission</dc:subject>
  <dc:creator>Yujin Noh</dc:creator>
  <cp:keywords>March 2017</cp:keywords>
  <dc:description/>
  <cp:lastModifiedBy>Genadiy Tsodik (TRC)</cp:lastModifiedBy>
  <cp:revision>2</cp:revision>
  <cp:lastPrinted>2020-01-28T20:23:00Z</cp:lastPrinted>
  <dcterms:created xsi:type="dcterms:W3CDTF">2020-08-16T15:52:00Z</dcterms:created>
  <dcterms:modified xsi:type="dcterms:W3CDTF">2020-08-16T15:52:00Z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NSCPROP_SA">
    <vt:lpwstr>C:\Users\mrison\AppData\Local\Temp\11-19-0261-00-000m-resolutions-to-s1g-phy.docx</vt:lpwstr>
  </property>
  <property fmtid="{D5CDD505-2E9C-101B-9397-08002B2CF9AE}" pid="4" name="_2015_ms_pID_725343">
    <vt:lpwstr>(2)/BPn+1CG8lnxTBlFMqyLqZSvodSsoxaF1ehvgHogWr8iqbrRZsFOpm+l7sVsDbH+Rx0tEJv7
+EjBazvYNOQ5USSL+Kb1cTJeVCEwNc8btAbnkj4APztZ4Jypw46saXGPLzXrQEwXklPHHlrM
2zXVnfJR6M+g0UmIjs95vD3fPbcd+NCiWK7I5+W1xbZliX72mYRpXonTxNB6EBZuKQxU8KMs
VaBqEfZa6Bsvyzvx35</vt:lpwstr>
  </property>
  <property fmtid="{D5CDD505-2E9C-101B-9397-08002B2CF9AE}" pid="5" name="_2015_ms_pID_7253431">
    <vt:lpwstr>lPqb1OP2vTyHCGfEtus4dM5IePNami+43WEPpQBB9aJ6a8CvsPX9Mq
CnmqwpM7Rgo1vgLc7BrFBaXpTQeqBMh69B3pbfmhCAKdhTXGVuYnZyFso+2jlLjYlujBW4AJ
crojKeL9YeAgcbzWuc+gMl0+8csKjT+xpkzvXFMGkbbMCfUOG1Zi8+NGOvCLfauET6mKzrfA
sIzY+nwmnk0KTyO9</vt:lpwstr>
  </property>
</Properties>
</file>