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201011C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</w:t>
            </w:r>
            <w:r w:rsidR="00361068">
              <w:rPr>
                <w:lang w:eastAsia="ko-KR"/>
              </w:rPr>
              <w:t>BSS Color Related CIDs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7173CC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55CD9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55CD9">
              <w:rPr>
                <w:b w:val="0"/>
                <w:sz w:val="20"/>
              </w:rPr>
              <w:t>06</w:t>
            </w:r>
            <w:r w:rsidR="005116CB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0</w:t>
            </w:r>
            <w:r w:rsidR="00C55CD9">
              <w:rPr>
                <w:b w:val="0"/>
                <w:sz w:val="20"/>
              </w:rPr>
              <w:t>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C71FC" w:rsidRPr="001D7948" w14:paraId="24FBB81A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8DA8B38" w14:textId="401B351C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231BCBCC" w14:textId="3B433C59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7C660C86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B7274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62BD0E" w14:textId="77777777" w:rsidR="00DC71FC" w:rsidRPr="001D7948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4E2AC78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5116CB">
        <w:rPr>
          <w:sz w:val="22"/>
          <w:lang w:eastAsia="ko-KR"/>
        </w:rPr>
        <w:t>CID</w:t>
      </w:r>
      <w:r w:rsidR="00A52D70">
        <w:rPr>
          <w:sz w:val="22"/>
          <w:lang w:eastAsia="ko-KR"/>
        </w:rPr>
        <w:t>s</w:t>
      </w:r>
      <w:r w:rsidR="005116CB">
        <w:rPr>
          <w:sz w:val="22"/>
          <w:lang w:eastAsia="ko-KR"/>
        </w:rPr>
        <w:t xml:space="preserve"> </w:t>
      </w:r>
      <w:r w:rsidR="00115B65">
        <w:rPr>
          <w:sz w:val="22"/>
          <w:lang w:eastAsia="ko-KR"/>
        </w:rPr>
        <w:t>24375</w:t>
      </w:r>
      <w:r w:rsidR="00A806A7">
        <w:rPr>
          <w:sz w:val="22"/>
          <w:lang w:eastAsia="ko-KR"/>
        </w:rPr>
        <w:t xml:space="preserve"> and 2</w:t>
      </w:r>
      <w:r w:rsidR="00115B65">
        <w:rPr>
          <w:sz w:val="22"/>
          <w:lang w:eastAsia="ko-KR"/>
        </w:rPr>
        <w:t>4376</w:t>
      </w:r>
      <w:r w:rsidR="009972B6">
        <w:rPr>
          <w:sz w:val="22"/>
          <w:lang w:eastAsia="ko-KR"/>
        </w:rPr>
        <w:t>.</w:t>
      </w:r>
      <w:r w:rsidR="00D87CE8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361068">
        <w:rPr>
          <w:sz w:val="22"/>
          <w:lang w:eastAsia="ko-KR"/>
        </w:rPr>
        <w:t>ax</w:t>
      </w:r>
      <w:r w:rsidR="005A5E71">
        <w:rPr>
          <w:sz w:val="22"/>
          <w:lang w:eastAsia="ko-KR"/>
        </w:rPr>
        <w:t xml:space="preserve"> Draft </w:t>
      </w:r>
      <w:r w:rsidR="00E04EBA">
        <w:rPr>
          <w:sz w:val="22"/>
          <w:lang w:eastAsia="ko-KR"/>
        </w:rPr>
        <w:t>6.1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4"/>
        <w:gridCol w:w="1052"/>
        <w:gridCol w:w="695"/>
        <w:gridCol w:w="628"/>
        <w:gridCol w:w="2263"/>
        <w:gridCol w:w="2178"/>
        <w:gridCol w:w="2269"/>
      </w:tblGrid>
      <w:tr w:rsidR="00A6648F" w:rsidRPr="00A71D0B" w14:paraId="1B50A392" w14:textId="77777777" w:rsidTr="00AF1BF5">
        <w:tc>
          <w:tcPr>
            <w:tcW w:w="774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8E2685" w:rsidRPr="00A71D0B" w14:paraId="31532CFC" w14:textId="77777777" w:rsidTr="00AF1BF5"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A17F967" w14:textId="121A6283" w:rsidR="008E2685" w:rsidRDefault="00FC25A8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8D00A5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74C7AB4C" w14:textId="25581A1E" w:rsidR="008E2685" w:rsidRPr="006C6A96" w:rsidRDefault="008E2685" w:rsidP="006C6A96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9.4.2.253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14:paraId="2B037C5F" w14:textId="1F2D4666" w:rsidR="008E2685" w:rsidRDefault="008D00A5" w:rsidP="008E268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FC7026E" w14:textId="60DB4EB1" w:rsidR="008E2685" w:rsidRDefault="008E2685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50B51F76" w14:textId="26F28701" w:rsidR="008E2685" w:rsidRPr="00EA698D" w:rsidRDefault="008D00A5" w:rsidP="008E26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sz w:val="20"/>
              </w:rPr>
              <w:t>[</w:t>
            </w:r>
            <w:r w:rsidR="00FC25A8">
              <w:rPr>
                <w:sz w:val="20"/>
              </w:rPr>
              <w:t xml:space="preserve">Resubmission of comment withdrawn on D5.0] 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t>" A value of 0 indicates that the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current TBTT if the element is carried in a Beacon frame or at the next TBTT following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the frame that carried the element if the frame is not a Beacon frame." -- by the time the Beacon frame is out the TBTT it was transmitted under has passed.  So "current TBTT" is the same thing as "next TBTT".  I suspect the intent is to say that the switch has already occurred ... so it's meaningless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4F84C21D" w14:textId="7854EA03" w:rsidR="008E2685" w:rsidRPr="00EA698D" w:rsidRDefault="008E2685" w:rsidP="008E268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cited text to "A value of 1 indicates that the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next TBTT.  The value 0 is reserved."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693B44" w14:textId="77777777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Revised</w:t>
            </w:r>
          </w:p>
          <w:p w14:paraId="1B1388D5" w14:textId="3D267928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 xml:space="preserve">Agree with the comment. </w:t>
            </w:r>
            <w:r w:rsidR="00BE31AF">
              <w:rPr>
                <w:rFonts w:ascii="Arial" w:eastAsia="Batang" w:hAnsi="Arial" w:cs="Arial"/>
                <w:sz w:val="20"/>
                <w:lang w:val="en-US" w:eastAsia="ko-KR"/>
              </w:rPr>
              <w:t xml:space="preserve">The wording has been </w:t>
            </w:r>
            <w:r w:rsidR="008D766D">
              <w:rPr>
                <w:rFonts w:ascii="Arial" w:eastAsia="Batang" w:hAnsi="Arial" w:cs="Arial"/>
                <w:sz w:val="20"/>
                <w:lang w:val="en-US" w:eastAsia="ko-KR"/>
              </w:rPr>
              <w:t>changed as suggested in the comment</w:t>
            </w:r>
            <w:r w:rsidR="00A9460C"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</w:p>
          <w:p w14:paraId="577500DC" w14:textId="77777777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Batang" w:hAnsi="Arial" w:cs="Arial"/>
                <w:sz w:val="20"/>
                <w:lang w:val="en-US" w:eastAsia="ko-KR"/>
              </w:rPr>
              <w:t xml:space="preserve"> editor:</w:t>
            </w:r>
          </w:p>
          <w:p w14:paraId="3EAEDB94" w14:textId="08935F2E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Please make the changes contained in 11-</w:t>
            </w:r>
            <w:r w:rsidR="008B329C">
              <w:rPr>
                <w:rFonts w:ascii="Arial" w:eastAsia="Batang" w:hAnsi="Arial" w:cs="Arial"/>
                <w:sz w:val="20"/>
                <w:lang w:val="en-US" w:eastAsia="ko-KR"/>
              </w:rPr>
              <w:t>20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/</w:t>
            </w:r>
            <w:r w:rsidR="00F7249F">
              <w:rPr>
                <w:rFonts w:ascii="Arial" w:eastAsia="Batang" w:hAnsi="Arial" w:cs="Arial"/>
                <w:sz w:val="20"/>
                <w:lang w:val="en-US" w:eastAsia="ko-KR"/>
              </w:rPr>
              <w:t>852r</w:t>
            </w:r>
            <w:r w:rsidR="00D14AF5">
              <w:rPr>
                <w:rFonts w:ascii="Arial" w:eastAsia="Batang" w:hAnsi="Arial" w:cs="Arial"/>
                <w:sz w:val="20"/>
                <w:lang w:val="en-US"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</w:p>
          <w:p w14:paraId="3317C0FB" w14:textId="021C6F9A" w:rsidR="008E2685" w:rsidRPr="00371434" w:rsidRDefault="008E2685" w:rsidP="008E268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2685" w:rsidRPr="00A71D0B" w14:paraId="11270AAB" w14:textId="77777777" w:rsidTr="00AF1BF5">
        <w:tc>
          <w:tcPr>
            <w:tcW w:w="774" w:type="dxa"/>
            <w:tcBorders>
              <w:top w:val="single" w:sz="4" w:space="0" w:color="auto"/>
            </w:tcBorders>
          </w:tcPr>
          <w:p w14:paraId="4CF3332D" w14:textId="3AF7371B" w:rsidR="008E2685" w:rsidRDefault="00515B49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  <w:r w:rsidR="005C06E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28FF1AB1" w14:textId="2FE4EB22" w:rsidR="008E2685" w:rsidRDefault="008E2685" w:rsidP="006C6A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9.4.2.253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14:paraId="5DAFCDDE" w14:textId="53E33497" w:rsidR="008E2685" w:rsidRDefault="00977DB0" w:rsidP="008E2685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79A81F" w14:textId="0BD79571" w:rsidR="008E2685" w:rsidRDefault="008E2685" w:rsidP="008E2685">
            <w:pPr>
              <w:spacing w:before="120" w:after="120"/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2338B60" w14:textId="6CE8E8D9" w:rsidR="008E2685" w:rsidRDefault="00515B49" w:rsidP="008E2685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[Resubmission of comment withdrawn on D5.0] 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t>" A value of 0 indicates that the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current TBTT if the element is carried in a Beacon frame or at the next TBTT following</w:t>
            </w:r>
            <w:r w:rsidR="008E268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the frame that carried the element if the frame is not a Beacon frame." -- by the time the Beacon frame is out the TBTT it was transmitted under has passed.  So "current TBTT" is the same thing as "next TBTT".  I suspect the intent is to say that the switch has already occurred ... so it's meaningless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2E769ABF" w14:textId="7BF95AEB" w:rsidR="008E2685" w:rsidRDefault="008E2685" w:rsidP="008E2685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 the cited text to "A value of 0 indicates that the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switch occurs at the next TBTT."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552A8692" w14:textId="77777777" w:rsidR="00371434" w:rsidRDefault="00371434" w:rsidP="00371434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Revised</w:t>
            </w:r>
          </w:p>
          <w:p w14:paraId="37D3D92B" w14:textId="77777777" w:rsidR="008D766D" w:rsidRDefault="008D766D" w:rsidP="008D766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Agree with the comment. The wording has been changed as suggested in the comment.</w:t>
            </w:r>
          </w:p>
          <w:p w14:paraId="1BA58F9E" w14:textId="0B3FE323" w:rsidR="008D7E10" w:rsidRDefault="008D7E10" w:rsidP="008B329C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Batang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Batang" w:hAnsi="Arial" w:cs="Arial"/>
                <w:sz w:val="20"/>
                <w:lang w:val="en-US" w:eastAsia="ko-KR"/>
              </w:rPr>
              <w:t xml:space="preserve"> editor:</w:t>
            </w:r>
          </w:p>
          <w:p w14:paraId="456E848D" w14:textId="13F413C8" w:rsidR="008B329C" w:rsidRDefault="008B329C" w:rsidP="008B329C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lang w:val="en-US" w:eastAsia="ko-KR"/>
              </w:rPr>
              <w:t>Please make the changes contained in 11-20/</w:t>
            </w:r>
            <w:r w:rsidR="00F7249F">
              <w:rPr>
                <w:rFonts w:ascii="Arial" w:eastAsia="Batang" w:hAnsi="Arial" w:cs="Arial"/>
                <w:sz w:val="20"/>
                <w:lang w:val="en-US" w:eastAsia="ko-KR"/>
              </w:rPr>
              <w:t>852r</w:t>
            </w:r>
            <w:r w:rsidR="00D14AF5">
              <w:rPr>
                <w:rFonts w:ascii="Arial" w:eastAsia="Batang" w:hAnsi="Arial" w:cs="Arial"/>
                <w:sz w:val="20"/>
                <w:lang w:val="en-US" w:eastAsia="ko-KR"/>
              </w:rPr>
              <w:t>4</w:t>
            </w:r>
            <w:r>
              <w:rPr>
                <w:rFonts w:ascii="Arial" w:eastAsia="Batang" w:hAnsi="Arial" w:cs="Arial"/>
                <w:sz w:val="20"/>
                <w:lang w:val="en-US" w:eastAsia="ko-KR"/>
              </w:rPr>
              <w:t>.</w:t>
            </w:r>
          </w:p>
          <w:p w14:paraId="171B660F" w14:textId="587A2072" w:rsidR="008E2685" w:rsidRPr="00371434" w:rsidRDefault="008E2685" w:rsidP="008E268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4906E58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2706F73B" w14:textId="77777777" w:rsidR="003F2CD8" w:rsidRDefault="003F2CD8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</w:p>
    <w:p w14:paraId="2EF5E50B" w14:textId="1BC8CF73" w:rsidR="00890B40" w:rsidRDefault="009F0D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</w:t>
      </w:r>
      <w:r w:rsidR="008E268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ax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</w:t>
      </w:r>
      <w:r w:rsidR="00D73C9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the paragraph starting on P2</w:t>
      </w:r>
      <w:r w:rsidR="0094395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11</w:t>
      </w:r>
      <w:r w:rsidR="00D73C9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L23 in Clause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</w:t>
      </w:r>
      <w:r w:rsidR="00371434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9.4.2.25</w:t>
      </w:r>
      <w:r w:rsidR="0094395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4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(802.11</w:t>
      </w:r>
      <w:r w:rsidR="00D73C9D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ax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Draft </w:t>
      </w:r>
      <w:r w:rsidR="0094395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6.1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) as follows:</w:t>
      </w:r>
    </w:p>
    <w:p w14:paraId="27232919" w14:textId="595E6DC5" w:rsidR="008809DA" w:rsidRPr="008809DA" w:rsidRDefault="008809DA" w:rsidP="008809DA">
      <w:pPr>
        <w:autoSpaceDE w:val="0"/>
        <w:autoSpaceDN w:val="0"/>
        <w:adjustRightInd w:val="0"/>
        <w:rPr>
          <w:sz w:val="20"/>
        </w:rPr>
      </w:pPr>
      <w:r w:rsidRPr="008809DA">
        <w:rPr>
          <w:sz w:val="20"/>
        </w:rPr>
        <w:t xml:space="preserve">The Color Switch Countdown field is set to the number of TBTTs </w:t>
      </w:r>
      <w:del w:id="2" w:author="Xiaofei Wang" w:date="2020-06-04T14:04:00Z">
        <w:r w:rsidRPr="008809DA" w:rsidDel="006C4A3F">
          <w:rPr>
            <w:sz w:val="20"/>
          </w:rPr>
          <w:delText xml:space="preserve">that remain </w:delText>
        </w:r>
      </w:del>
      <w:r w:rsidRPr="008809DA">
        <w:rPr>
          <w:sz w:val="20"/>
        </w:rPr>
        <w:t>until the HE AP sending the</w:t>
      </w:r>
    </w:p>
    <w:p w14:paraId="0AEC6426" w14:textId="51861D4A" w:rsidR="008809DA" w:rsidRPr="008809DA" w:rsidDel="00BB586B" w:rsidRDefault="008809DA" w:rsidP="005D311F">
      <w:pPr>
        <w:autoSpaceDE w:val="0"/>
        <w:autoSpaceDN w:val="0"/>
        <w:adjustRightInd w:val="0"/>
        <w:rPr>
          <w:del w:id="3" w:author="Xiaofei Wang" w:date="2020-06-02T17:19:00Z"/>
          <w:sz w:val="20"/>
        </w:rPr>
      </w:pPr>
      <w:r w:rsidRPr="008809DA">
        <w:rPr>
          <w:sz w:val="20"/>
        </w:rPr>
        <w:t xml:space="preserve">BSS Color Change Announcement element switches to the new BSS </w:t>
      </w:r>
      <w:proofErr w:type="spellStart"/>
      <w:r w:rsidRPr="008809DA">
        <w:rPr>
          <w:sz w:val="20"/>
        </w:rPr>
        <w:t>color</w:t>
      </w:r>
      <w:proofErr w:type="spellEnd"/>
      <w:r w:rsidRPr="008809DA">
        <w:rPr>
          <w:sz w:val="20"/>
        </w:rPr>
        <w:t>.</w:t>
      </w:r>
      <w:ins w:id="4" w:author="Xiaofei Wang" w:date="2020-06-02T17:19:00Z">
        <w:r w:rsidR="00BB586B">
          <w:rPr>
            <w:sz w:val="20"/>
          </w:rPr>
          <w:t xml:space="preserve"> </w:t>
        </w:r>
      </w:ins>
      <w:ins w:id="5" w:author="Xiaofei Wang" w:date="2020-06-04T10:41:00Z">
        <w:r w:rsidR="00AE3EB5">
          <w:rPr>
            <w:sz w:val="20"/>
          </w:rPr>
          <w:t>T</w:t>
        </w:r>
      </w:ins>
      <w:ins w:id="6" w:author="Xiaofei Wang" w:date="2020-06-02T17:19:00Z">
        <w:r w:rsidR="00BB586B">
          <w:rPr>
            <w:sz w:val="20"/>
          </w:rPr>
          <w:t xml:space="preserve">he value </w:t>
        </w:r>
      </w:ins>
      <w:ins w:id="7" w:author="Xiaofei Wang" w:date="2020-06-04T10:41:00Z">
        <w:r w:rsidR="00AE3EB5">
          <w:rPr>
            <w:sz w:val="20"/>
          </w:rPr>
          <w:t>1</w:t>
        </w:r>
      </w:ins>
      <w:ins w:id="8" w:author="Xiaofei Wang" w:date="2020-06-02T17:50:00Z">
        <w:r w:rsidR="00EF469D">
          <w:rPr>
            <w:sz w:val="20"/>
          </w:rPr>
          <w:t xml:space="preserve"> </w:t>
        </w:r>
      </w:ins>
      <w:ins w:id="9" w:author="Xiaofei Wang" w:date="2020-06-04T10:42:00Z">
        <w:r w:rsidR="000A0F8C">
          <w:rPr>
            <w:sz w:val="20"/>
          </w:rPr>
          <w:t>indicates</w:t>
        </w:r>
        <w:r w:rsidR="002B29D4">
          <w:rPr>
            <w:sz w:val="20"/>
          </w:rPr>
          <w:t xml:space="preserve"> that the switch occurs at the next TBTT (the ensuing </w:t>
        </w:r>
      </w:ins>
      <w:ins w:id="10" w:author="Xiaofei Wang" w:date="2020-06-04T10:43:00Z">
        <w:r w:rsidR="005D311F">
          <w:rPr>
            <w:sz w:val="20"/>
          </w:rPr>
          <w:t>B</w:t>
        </w:r>
      </w:ins>
      <w:ins w:id="11" w:author="Xiaofei Wang" w:date="2020-06-04T10:42:00Z">
        <w:r w:rsidR="002B29D4">
          <w:rPr>
            <w:sz w:val="20"/>
          </w:rPr>
          <w:t xml:space="preserve">eacon </w:t>
        </w:r>
      </w:ins>
      <w:ins w:id="12" w:author="Xiaofei Wang" w:date="2020-06-04T10:43:00Z">
        <w:r w:rsidR="005D311F">
          <w:rPr>
            <w:sz w:val="20"/>
          </w:rPr>
          <w:t xml:space="preserve">frame </w:t>
        </w:r>
      </w:ins>
      <w:ins w:id="13" w:author="Xiaofei Wang" w:date="2020-06-04T14:04:00Z">
        <w:r w:rsidR="00CD2E82">
          <w:rPr>
            <w:sz w:val="20"/>
          </w:rPr>
          <w:t>advertises</w:t>
        </w:r>
      </w:ins>
      <w:ins w:id="14" w:author="Xiaofei Wang" w:date="2020-06-04T10:42:00Z">
        <w:r w:rsidR="002B29D4">
          <w:rPr>
            <w:sz w:val="20"/>
          </w:rPr>
          <w:t xml:space="preserve"> </w:t>
        </w:r>
      </w:ins>
      <w:ins w:id="15" w:author="Xiaofei Wang" w:date="2020-06-04T14:04:00Z">
        <w:r w:rsidR="00CD2E82">
          <w:rPr>
            <w:sz w:val="20"/>
          </w:rPr>
          <w:t xml:space="preserve">in </w:t>
        </w:r>
      </w:ins>
      <w:ins w:id="16" w:author="Xiaofei Wang" w:date="2020-06-04T10:42:00Z">
        <w:r w:rsidR="002B29D4">
          <w:rPr>
            <w:sz w:val="20"/>
          </w:rPr>
          <w:t xml:space="preserve">the </w:t>
        </w:r>
      </w:ins>
      <w:ins w:id="17" w:author="Xiaofei Wang" w:date="2020-06-04T10:43:00Z">
        <w:r w:rsidR="002B29D4">
          <w:rPr>
            <w:sz w:val="20"/>
          </w:rPr>
          <w:t>BSS Color</w:t>
        </w:r>
      </w:ins>
      <w:ins w:id="18" w:author="Xiaofei Wang" w:date="2020-06-04T10:48:00Z">
        <w:r w:rsidR="00697555">
          <w:rPr>
            <w:sz w:val="20"/>
          </w:rPr>
          <w:t xml:space="preserve"> </w:t>
        </w:r>
      </w:ins>
      <w:ins w:id="19" w:author="Xiaofei Wang" w:date="2020-06-04T14:05:00Z">
        <w:r w:rsidR="00F776B9">
          <w:rPr>
            <w:sz w:val="20"/>
          </w:rPr>
          <w:t xml:space="preserve">subfield of the BSS Color Information field the new BSS </w:t>
        </w:r>
        <w:proofErr w:type="spellStart"/>
        <w:r w:rsidR="00F776B9">
          <w:rPr>
            <w:sz w:val="20"/>
          </w:rPr>
          <w:t>color</w:t>
        </w:r>
      </w:ins>
      <w:proofErr w:type="spellEnd"/>
      <w:ins w:id="20" w:author="Xiaofei Wang" w:date="2020-06-04T10:44:00Z">
        <w:r w:rsidR="00A311D1">
          <w:rPr>
            <w:sz w:val="20"/>
          </w:rPr>
          <w:t>)</w:t>
        </w:r>
      </w:ins>
      <w:ins w:id="21" w:author="Xiaofei Wang" w:date="2020-06-02T17:51:00Z">
        <w:r w:rsidR="00EF469D">
          <w:rPr>
            <w:sz w:val="20"/>
          </w:rPr>
          <w:t>.</w:t>
        </w:r>
      </w:ins>
      <w:ins w:id="22" w:author="Xiaofei Wang" w:date="2020-06-04T10:44:00Z">
        <w:r w:rsidR="002E0DED">
          <w:rPr>
            <w:sz w:val="20"/>
          </w:rPr>
          <w:t xml:space="preserve"> The value 0 is reserved</w:t>
        </w:r>
      </w:ins>
      <w:ins w:id="23" w:author="Xiaofei Wang" w:date="2020-06-04T10:45:00Z">
        <w:r w:rsidR="00A311D1">
          <w:rPr>
            <w:sz w:val="20"/>
          </w:rPr>
          <w:t>.</w:t>
        </w:r>
      </w:ins>
      <w:ins w:id="24" w:author="Xiaofei Wang" w:date="2020-06-02T17:51:00Z">
        <w:r w:rsidR="00EF469D">
          <w:rPr>
            <w:sz w:val="20"/>
          </w:rPr>
          <w:t xml:space="preserve"> </w:t>
        </w:r>
      </w:ins>
      <w:del w:id="25" w:author="Xiaofei Wang" w:date="2020-06-02T17:51:00Z">
        <w:r w:rsidRPr="008809DA" w:rsidDel="00781EE8">
          <w:rPr>
            <w:sz w:val="20"/>
          </w:rPr>
          <w:delText xml:space="preserve"> A</w:delText>
        </w:r>
      </w:del>
      <w:del w:id="26" w:author="Xiaofei Wang" w:date="2020-06-04T10:44:00Z">
        <w:r w:rsidRPr="008809DA" w:rsidDel="005D311F">
          <w:rPr>
            <w:sz w:val="20"/>
          </w:rPr>
          <w:delText xml:space="preserve"> value of 0 indicates that the</w:delText>
        </w:r>
      </w:del>
    </w:p>
    <w:p w14:paraId="652F8D61" w14:textId="4CAF7ECB" w:rsidR="008809DA" w:rsidRDefault="008809DA" w:rsidP="008809DA">
      <w:pPr>
        <w:autoSpaceDE w:val="0"/>
        <w:autoSpaceDN w:val="0"/>
        <w:adjustRightInd w:val="0"/>
        <w:rPr>
          <w:ins w:id="27" w:author="Xiaofei Wang" w:date="2020-06-04T11:10:00Z"/>
          <w:sz w:val="20"/>
        </w:rPr>
      </w:pPr>
      <w:del w:id="28" w:author="Xiaofei Wang" w:date="2020-06-04T10:44:00Z">
        <w:r w:rsidRPr="008809DA" w:rsidDel="005D311F">
          <w:rPr>
            <w:sz w:val="20"/>
          </w:rPr>
          <w:delText xml:space="preserve">switch occurs </w:delText>
        </w:r>
      </w:del>
      <w:del w:id="29" w:author="Xiaofei Wang" w:date="2020-06-02T17:52:00Z">
        <w:r w:rsidRPr="008809DA" w:rsidDel="00D678BF">
          <w:rPr>
            <w:sz w:val="20"/>
          </w:rPr>
          <w:delText xml:space="preserve">at the current TBTT if the element is carried in a Beacon frame or </w:delText>
        </w:r>
      </w:del>
      <w:del w:id="30" w:author="Xiaofei Wang" w:date="2020-06-04T10:44:00Z">
        <w:r w:rsidRPr="008809DA" w:rsidDel="005D311F">
          <w:rPr>
            <w:sz w:val="20"/>
          </w:rPr>
          <w:delText xml:space="preserve">at the </w:delText>
        </w:r>
      </w:del>
      <w:del w:id="31" w:author="Xiaofei Wang" w:date="2020-06-03T17:05:00Z">
        <w:r w:rsidRPr="008809DA" w:rsidDel="005C094E">
          <w:rPr>
            <w:sz w:val="20"/>
          </w:rPr>
          <w:delText>n</w:delText>
        </w:r>
      </w:del>
      <w:del w:id="32" w:author="Xiaofei Wang" w:date="2020-06-03T17:04:00Z">
        <w:r w:rsidRPr="008809DA" w:rsidDel="005C094E">
          <w:rPr>
            <w:sz w:val="20"/>
          </w:rPr>
          <w:delText>ext</w:delText>
        </w:r>
      </w:del>
      <w:del w:id="33" w:author="Xiaofei Wang" w:date="2020-06-04T10:44:00Z">
        <w:r w:rsidRPr="008809DA" w:rsidDel="005D311F">
          <w:rPr>
            <w:sz w:val="20"/>
          </w:rPr>
          <w:delText xml:space="preserve"> TBTT following</w:delText>
        </w:r>
        <w:r w:rsidDel="005D311F">
          <w:rPr>
            <w:sz w:val="20"/>
          </w:rPr>
          <w:delText xml:space="preserve"> </w:delText>
        </w:r>
        <w:r w:rsidRPr="008809DA" w:rsidDel="005D311F">
          <w:rPr>
            <w:sz w:val="20"/>
          </w:rPr>
          <w:delText>the frame</w:delText>
        </w:r>
      </w:del>
      <w:del w:id="34" w:author="Xiaofei Wang" w:date="2020-06-02T17:52:00Z">
        <w:r w:rsidRPr="008809DA" w:rsidDel="00776872">
          <w:rPr>
            <w:sz w:val="20"/>
          </w:rPr>
          <w:delText xml:space="preserve"> that carried the element if the frame is not a Beacon frame</w:delText>
        </w:r>
      </w:del>
      <w:del w:id="35" w:author="Xiaofei Wang" w:date="2020-06-04T10:44:00Z">
        <w:r w:rsidRPr="008809DA" w:rsidDel="005D311F">
          <w:rPr>
            <w:sz w:val="20"/>
          </w:rPr>
          <w:delText>.</w:delText>
        </w:r>
      </w:del>
      <w:ins w:id="36" w:author="Xiaofei Wang" w:date="2020-06-02T17:18:00Z">
        <w:r w:rsidR="00EF77B7">
          <w:rPr>
            <w:sz w:val="20"/>
          </w:rPr>
          <w:t>[24</w:t>
        </w:r>
      </w:ins>
      <w:ins w:id="37" w:author="Xiaofei Wang" w:date="2020-06-02T18:21:00Z">
        <w:r w:rsidR="00B36813">
          <w:rPr>
            <w:sz w:val="20"/>
          </w:rPr>
          <w:t>375</w:t>
        </w:r>
      </w:ins>
      <w:ins w:id="38" w:author="Xiaofei Wang" w:date="2020-06-02T17:18:00Z">
        <w:r w:rsidR="00EF77B7">
          <w:rPr>
            <w:sz w:val="20"/>
          </w:rPr>
          <w:t>, 24</w:t>
        </w:r>
      </w:ins>
      <w:ins w:id="39" w:author="Xiaofei Wang" w:date="2020-06-02T18:21:00Z">
        <w:r w:rsidR="00B36813">
          <w:rPr>
            <w:sz w:val="20"/>
          </w:rPr>
          <w:t>376</w:t>
        </w:r>
      </w:ins>
      <w:ins w:id="40" w:author="Xiaofei Wang" w:date="2020-06-02T17:18:00Z">
        <w:r w:rsidR="00EF77B7">
          <w:rPr>
            <w:sz w:val="20"/>
          </w:rPr>
          <w:t>]</w:t>
        </w:r>
      </w:ins>
    </w:p>
    <w:p w14:paraId="03A01CF9" w14:textId="6ECF60A1" w:rsidR="00463D46" w:rsidDel="0030315D" w:rsidRDefault="00463D46" w:rsidP="008809DA">
      <w:pPr>
        <w:autoSpaceDE w:val="0"/>
        <w:autoSpaceDN w:val="0"/>
        <w:adjustRightInd w:val="0"/>
        <w:rPr>
          <w:del w:id="41" w:author="Xiaofei Wang" w:date="2020-06-04T11:12:00Z"/>
          <w:sz w:val="20"/>
        </w:rPr>
      </w:pPr>
    </w:p>
    <w:p w14:paraId="1BC9A049" w14:textId="53BEBE1B" w:rsidR="008809DA" w:rsidRPr="002B1CA1" w:rsidRDefault="002B1CA1" w:rsidP="002B1C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2" w:author="Xiaofei Wang" w:date="2020-06-02T17:17:00Z"/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TGax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the paragraph starting on P466L</w:t>
      </w:r>
      <w:r w:rsidR="0035012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31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in Clause 26.17.3.4 (802.11ax Draft 6.1) as follows:</w:t>
      </w:r>
    </w:p>
    <w:p w14:paraId="2A61B811" w14:textId="61B281E1" w:rsidR="009B08CE" w:rsidRPr="009B08CE" w:rsidRDefault="009B08CE" w:rsidP="009B08CE">
      <w:pPr>
        <w:autoSpaceDE w:val="0"/>
        <w:autoSpaceDN w:val="0"/>
        <w:adjustRightInd w:val="0"/>
        <w:rPr>
          <w:sz w:val="20"/>
        </w:rPr>
      </w:pPr>
      <w:r w:rsidRPr="009B08CE">
        <w:rPr>
          <w:sz w:val="20"/>
        </w:rPr>
        <w:t xml:space="preserve">If the Color Switch Countdown field in </w:t>
      </w:r>
      <w:ins w:id="43" w:author="Xiaofei Wang" w:date="2020-06-04T14:05:00Z">
        <w:r w:rsidR="004A2742">
          <w:rPr>
            <w:sz w:val="20"/>
          </w:rPr>
          <w:t xml:space="preserve">the </w:t>
        </w:r>
      </w:ins>
      <w:r w:rsidRPr="009B08CE">
        <w:rPr>
          <w:sz w:val="20"/>
        </w:rPr>
        <w:t>BSS Color Change Announcement element has a value greater than</w:t>
      </w:r>
    </w:p>
    <w:p w14:paraId="01DF2418" w14:textId="72D710DA" w:rsidR="009B08CE" w:rsidRPr="009B08CE" w:rsidDel="00E377DE" w:rsidRDefault="009B08CE" w:rsidP="00E377DE">
      <w:pPr>
        <w:autoSpaceDE w:val="0"/>
        <w:autoSpaceDN w:val="0"/>
        <w:adjustRightInd w:val="0"/>
        <w:rPr>
          <w:del w:id="44" w:author="Xiaofei Wang" w:date="2020-06-04T11:17:00Z"/>
          <w:sz w:val="20"/>
        </w:rPr>
      </w:pPr>
      <w:del w:id="45" w:author="Xiaofei Wang" w:date="2020-06-04T11:17:00Z">
        <w:r w:rsidRPr="009B08CE" w:rsidDel="00E377DE">
          <w:rPr>
            <w:sz w:val="20"/>
          </w:rPr>
          <w:delText>0</w:delText>
        </w:r>
      </w:del>
      <w:ins w:id="46" w:author="Xiaofei Wang" w:date="2020-06-04T11:17:00Z">
        <w:r w:rsidR="00E377DE">
          <w:rPr>
            <w:sz w:val="20"/>
          </w:rPr>
          <w:t>1</w:t>
        </w:r>
      </w:ins>
      <w:r w:rsidRPr="009B08CE">
        <w:rPr>
          <w:sz w:val="20"/>
        </w:rPr>
        <w:t>, then at the next TBTT the AP shall decrement the Color Switch Countdown field value by 1</w:t>
      </w:r>
      <w:del w:id="47" w:author="Xiaofei Wang" w:date="2020-06-04T11:17:00Z">
        <w:r w:rsidRPr="009B08CE" w:rsidDel="00E377DE">
          <w:rPr>
            <w:sz w:val="20"/>
          </w:rPr>
          <w:delText xml:space="preserve"> until it</w:delText>
        </w:r>
      </w:del>
    </w:p>
    <w:p w14:paraId="6878695F" w14:textId="6CDFFE48" w:rsidR="009B08CE" w:rsidRPr="009B08CE" w:rsidDel="001F7935" w:rsidRDefault="009B08CE" w:rsidP="001F7935">
      <w:pPr>
        <w:autoSpaceDE w:val="0"/>
        <w:autoSpaceDN w:val="0"/>
        <w:adjustRightInd w:val="0"/>
        <w:rPr>
          <w:del w:id="48" w:author="Xiaofei Wang" w:date="2020-06-04T11:19:00Z"/>
          <w:sz w:val="20"/>
        </w:rPr>
      </w:pPr>
      <w:del w:id="49" w:author="Xiaofei Wang" w:date="2020-06-04T11:17:00Z">
        <w:r w:rsidRPr="009B08CE" w:rsidDel="00E377DE">
          <w:rPr>
            <w:sz w:val="20"/>
          </w:rPr>
          <w:delText>reaches 0</w:delText>
        </w:r>
      </w:del>
      <w:r w:rsidRPr="009B08CE">
        <w:rPr>
          <w:sz w:val="20"/>
        </w:rPr>
        <w:t>.</w:t>
      </w:r>
      <w:ins w:id="50" w:author="Xiaofei Wang" w:date="2020-06-04T14:05:00Z">
        <w:r w:rsidR="004A2742">
          <w:rPr>
            <w:sz w:val="20"/>
          </w:rPr>
          <w:t xml:space="preserve"> The</w:t>
        </w:r>
      </w:ins>
      <w:r w:rsidRPr="009B08CE">
        <w:rPr>
          <w:sz w:val="20"/>
        </w:rPr>
        <w:t xml:space="preserve"> BSS </w:t>
      </w:r>
      <w:proofErr w:type="spellStart"/>
      <w:r w:rsidRPr="009B08CE">
        <w:rPr>
          <w:sz w:val="20"/>
        </w:rPr>
        <w:t>color</w:t>
      </w:r>
      <w:proofErr w:type="spellEnd"/>
      <w:r w:rsidRPr="009B08CE">
        <w:rPr>
          <w:sz w:val="20"/>
        </w:rPr>
        <w:t xml:space="preserve"> change TBTT is the </w:t>
      </w:r>
      <w:del w:id="51" w:author="Xiaofei Wang" w:date="2020-06-04T11:17:00Z">
        <w:r w:rsidRPr="009B08CE" w:rsidDel="00E377DE">
          <w:rPr>
            <w:sz w:val="20"/>
          </w:rPr>
          <w:delText xml:space="preserve">one </w:delText>
        </w:r>
      </w:del>
      <w:ins w:id="52" w:author="Xiaofei Wang" w:date="2020-06-04T11:17:00Z">
        <w:r w:rsidR="00E377DE">
          <w:rPr>
            <w:sz w:val="20"/>
          </w:rPr>
          <w:t>TBTT following</w:t>
        </w:r>
        <w:r w:rsidR="006B156D">
          <w:rPr>
            <w:sz w:val="20"/>
          </w:rPr>
          <w:t xml:space="preserve"> </w:t>
        </w:r>
      </w:ins>
      <w:ins w:id="53" w:author="Xiaofei Wang" w:date="2020-06-04T11:18:00Z">
        <w:r w:rsidR="00E67159">
          <w:rPr>
            <w:sz w:val="20"/>
          </w:rPr>
          <w:t xml:space="preserve">a frame </w:t>
        </w:r>
      </w:ins>
      <w:ins w:id="54" w:author="Xiaofei Wang" w:date="2020-06-04T11:54:00Z">
        <w:r w:rsidR="00E6507A">
          <w:rPr>
            <w:sz w:val="20"/>
          </w:rPr>
          <w:t xml:space="preserve">containing </w:t>
        </w:r>
      </w:ins>
      <w:ins w:id="55" w:author="Xiaofei Wang" w:date="2020-06-04T11:55:00Z">
        <w:r w:rsidR="000D5441">
          <w:rPr>
            <w:sz w:val="20"/>
          </w:rPr>
          <w:t xml:space="preserve">a </w:t>
        </w:r>
      </w:ins>
      <w:ins w:id="56" w:author="Xiaofei Wang" w:date="2020-06-04T11:54:00Z">
        <w:r w:rsidR="00AD0CD3">
          <w:rPr>
            <w:sz w:val="20"/>
          </w:rPr>
          <w:t xml:space="preserve">BSS Color Change Announcement element </w:t>
        </w:r>
      </w:ins>
      <w:ins w:id="57" w:author="Xiaofei Wang" w:date="2020-06-04T11:19:00Z">
        <w:r w:rsidR="004C32D3">
          <w:rPr>
            <w:sz w:val="20"/>
          </w:rPr>
          <w:t>with</w:t>
        </w:r>
      </w:ins>
      <w:ins w:id="58" w:author="Xiaofei Wang" w:date="2020-06-04T11:18:00Z">
        <w:r w:rsidR="00E67159">
          <w:rPr>
            <w:sz w:val="20"/>
          </w:rPr>
          <w:t xml:space="preserve"> </w:t>
        </w:r>
      </w:ins>
      <w:ins w:id="59" w:author="Xiaofei Wang" w:date="2020-06-04T11:54:00Z">
        <w:r w:rsidR="00AD0CD3">
          <w:rPr>
            <w:sz w:val="20"/>
          </w:rPr>
          <w:t>the</w:t>
        </w:r>
      </w:ins>
      <w:ins w:id="60" w:author="Xiaofei Wang" w:date="2020-06-04T11:18:00Z">
        <w:r w:rsidR="00E67159">
          <w:rPr>
            <w:sz w:val="20"/>
          </w:rPr>
          <w:t xml:space="preserve"> Color Switch Countdown field </w:t>
        </w:r>
      </w:ins>
      <w:ins w:id="61" w:author="Xiaofei Wang" w:date="2020-06-04T11:19:00Z">
        <w:r w:rsidR="004C32D3">
          <w:rPr>
            <w:sz w:val="20"/>
          </w:rPr>
          <w:t>containing the value 1</w:t>
        </w:r>
        <w:r w:rsidR="00E67159">
          <w:rPr>
            <w:sz w:val="20"/>
          </w:rPr>
          <w:t>.</w:t>
        </w:r>
      </w:ins>
      <w:del w:id="62" w:author="Xiaofei Wang" w:date="2020-06-04T11:19:00Z">
        <w:r w:rsidRPr="009B08CE" w:rsidDel="001F7935">
          <w:rPr>
            <w:sz w:val="20"/>
          </w:rPr>
          <w:delText>at which the Color Switch Countdown field value has decremented</w:delText>
        </w:r>
      </w:del>
    </w:p>
    <w:p w14:paraId="6E6F4FFE" w14:textId="4BB81BF0" w:rsidR="009B08CE" w:rsidRPr="009B08CE" w:rsidRDefault="009B08CE" w:rsidP="009B08CE">
      <w:pPr>
        <w:autoSpaceDE w:val="0"/>
        <w:autoSpaceDN w:val="0"/>
        <w:adjustRightInd w:val="0"/>
        <w:rPr>
          <w:sz w:val="20"/>
        </w:rPr>
      </w:pPr>
      <w:del w:id="63" w:author="Xiaofei Wang" w:date="2020-06-04T11:19:00Z">
        <w:r w:rsidRPr="009B08CE" w:rsidDel="001F7935">
          <w:rPr>
            <w:sz w:val="20"/>
          </w:rPr>
          <w:delText>to 0.</w:delText>
        </w:r>
      </w:del>
      <w:r w:rsidRPr="009B08CE">
        <w:rPr>
          <w:sz w:val="20"/>
        </w:rPr>
        <w:t xml:space="preserve"> </w:t>
      </w:r>
      <w:proofErr w:type="spellStart"/>
      <w:r w:rsidRPr="009B08CE">
        <w:rPr>
          <w:sz w:val="20"/>
        </w:rPr>
        <w:t>An</w:t>
      </w:r>
      <w:proofErr w:type="spellEnd"/>
      <w:r w:rsidRPr="009B08CE">
        <w:rPr>
          <w:sz w:val="20"/>
        </w:rPr>
        <w:t xml:space="preserve"> HE AP shall not alter the BSS </w:t>
      </w:r>
      <w:proofErr w:type="spellStart"/>
      <w:r w:rsidRPr="009B08CE">
        <w:rPr>
          <w:sz w:val="20"/>
        </w:rPr>
        <w:t>color</w:t>
      </w:r>
      <w:proofErr w:type="spellEnd"/>
      <w:r w:rsidRPr="009B08CE">
        <w:rPr>
          <w:sz w:val="20"/>
        </w:rPr>
        <w:t xml:space="preserve"> change TBTT after it has announced a pending BSS</w:t>
      </w:r>
    </w:p>
    <w:p w14:paraId="3F5CC0B4" w14:textId="77777777" w:rsidR="009B08CE" w:rsidRPr="009B08CE" w:rsidRDefault="009B08CE" w:rsidP="009B08CE">
      <w:pPr>
        <w:autoSpaceDE w:val="0"/>
        <w:autoSpaceDN w:val="0"/>
        <w:adjustRightInd w:val="0"/>
        <w:rPr>
          <w:sz w:val="20"/>
        </w:rPr>
      </w:pPr>
      <w:proofErr w:type="spellStart"/>
      <w:r w:rsidRPr="009B08CE">
        <w:rPr>
          <w:sz w:val="20"/>
        </w:rPr>
        <w:t>color</w:t>
      </w:r>
      <w:proofErr w:type="spellEnd"/>
      <w:r w:rsidRPr="009B08CE">
        <w:rPr>
          <w:sz w:val="20"/>
        </w:rPr>
        <w:t xml:space="preserve"> change. An AP belonging to a co-hosted BSSID set (see 26.17.7 (Co-hosted BSSID set)) should select</w:t>
      </w:r>
    </w:p>
    <w:p w14:paraId="3662832B" w14:textId="6749101F" w:rsidR="00E3446F" w:rsidRDefault="009B08CE" w:rsidP="002B1CA1">
      <w:pPr>
        <w:autoSpaceDE w:val="0"/>
        <w:autoSpaceDN w:val="0"/>
        <w:adjustRightInd w:val="0"/>
        <w:rPr>
          <w:sz w:val="20"/>
        </w:rPr>
      </w:pPr>
      <w:r w:rsidRPr="009B08CE">
        <w:rPr>
          <w:sz w:val="20"/>
        </w:rPr>
        <w:t xml:space="preserve">the value of Color Switch Countdown field such that the BSS </w:t>
      </w:r>
      <w:proofErr w:type="spellStart"/>
      <w:r w:rsidRPr="009B08CE">
        <w:rPr>
          <w:sz w:val="20"/>
        </w:rPr>
        <w:t>color</w:t>
      </w:r>
      <w:proofErr w:type="spellEnd"/>
      <w:r w:rsidRPr="009B08CE">
        <w:rPr>
          <w:sz w:val="20"/>
        </w:rPr>
        <w:t xml:space="preserve"> change TBTT interval between the BSSs</w:t>
      </w:r>
      <w:r w:rsidR="002B1CA1">
        <w:rPr>
          <w:sz w:val="20"/>
        </w:rPr>
        <w:t xml:space="preserve"> </w:t>
      </w:r>
      <w:r w:rsidRPr="009B08CE">
        <w:rPr>
          <w:sz w:val="20"/>
        </w:rPr>
        <w:t>in the set shall not be greater than one beacon interval of the BSS with largest beacon interval in the set.</w:t>
      </w:r>
      <w:ins w:id="64" w:author="Xiaofei Wang" w:date="2020-06-04T11:20:00Z">
        <w:r w:rsidR="00845AA1" w:rsidRPr="00845AA1">
          <w:rPr>
            <w:sz w:val="20"/>
          </w:rPr>
          <w:t xml:space="preserve"> </w:t>
        </w:r>
        <w:r w:rsidR="00845AA1">
          <w:rPr>
            <w:sz w:val="20"/>
          </w:rPr>
          <w:t>[24375, 24376]</w:t>
        </w:r>
      </w:ins>
    </w:p>
    <w:p w14:paraId="5FCD11A3" w14:textId="77777777" w:rsidR="002B1CA1" w:rsidRDefault="002B1CA1" w:rsidP="002B1CA1">
      <w:pPr>
        <w:autoSpaceDE w:val="0"/>
        <w:autoSpaceDN w:val="0"/>
        <w:adjustRightInd w:val="0"/>
        <w:rPr>
          <w:sz w:val="20"/>
        </w:rPr>
      </w:pPr>
    </w:p>
    <w:p w14:paraId="43FDA020" w14:textId="34F6A8B9" w:rsidR="00E3446F" w:rsidRDefault="00E3446F" w:rsidP="00E344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TGax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the paragraph starting on P317L5 in Clause 26.2.2 (802.11ax Draft </w:t>
      </w:r>
      <w:r w:rsidR="00D93663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6.1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) as follows:</w:t>
      </w:r>
    </w:p>
    <w:p w14:paraId="7D0E1676" w14:textId="631C82F4" w:rsidR="00D22401" w:rsidRPr="00D22401" w:rsidRDefault="00D22401" w:rsidP="00F1703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</w:rPr>
      </w:pPr>
      <w:r w:rsidRPr="00D22401">
        <w:rPr>
          <w:sz w:val="20"/>
        </w:rPr>
        <w:t xml:space="preserve">If a STA determines that the BSS </w:t>
      </w:r>
      <w:proofErr w:type="spellStart"/>
      <w:r w:rsidRPr="00D22401">
        <w:rPr>
          <w:sz w:val="20"/>
        </w:rPr>
        <w:t>color</w:t>
      </w:r>
      <w:proofErr w:type="spellEnd"/>
      <w:r w:rsidRPr="00D22401">
        <w:rPr>
          <w:sz w:val="20"/>
        </w:rPr>
        <w:t xml:space="preserve"> is </w:t>
      </w:r>
      <w:del w:id="65" w:author="Xiaofei Wang" w:date="2020-06-02T17:14:00Z">
        <w:r w:rsidRPr="00D22401" w:rsidDel="00F17039">
          <w:rPr>
            <w:sz w:val="20"/>
          </w:rPr>
          <w:delText xml:space="preserve">temporarily </w:delText>
        </w:r>
      </w:del>
      <w:r w:rsidRPr="00D22401">
        <w:rPr>
          <w:sz w:val="20"/>
        </w:rPr>
        <w:t xml:space="preserve">disabled (see 26.17.3.3 (Disabling BSS </w:t>
      </w:r>
      <w:proofErr w:type="spellStart"/>
      <w:r w:rsidRPr="00D22401">
        <w:rPr>
          <w:sz w:val="20"/>
        </w:rPr>
        <w:t>color</w:t>
      </w:r>
      <w:proofErr w:type="spellEnd"/>
      <w:r w:rsidRPr="00D22401">
        <w:rPr>
          <w:sz w:val="20"/>
        </w:rPr>
        <w:t>)), then</w:t>
      </w:r>
    </w:p>
    <w:p w14:paraId="2D3421B3" w14:textId="6F993256" w:rsidR="00E3446F" w:rsidRDefault="00D22401" w:rsidP="00F1703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</w:rPr>
      </w:pPr>
      <w:r w:rsidRPr="00D22401">
        <w:rPr>
          <w:sz w:val="20"/>
        </w:rPr>
        <w:t xml:space="preserve">the RXVECTOR parameter BSS_COLOR of a PPDU shall not be used to classify the PPDU. </w:t>
      </w:r>
      <w:ins w:id="66" w:author="Xiaofei Wang" w:date="2020-06-02T17:16:00Z">
        <w:r w:rsidR="00CF16EF">
          <w:rPr>
            <w:sz w:val="20"/>
          </w:rPr>
          <w:t>[2</w:t>
        </w:r>
        <w:r w:rsidR="00B134F1">
          <w:rPr>
            <w:sz w:val="20"/>
          </w:rPr>
          <w:t>4</w:t>
        </w:r>
      </w:ins>
      <w:ins w:id="67" w:author="Xiaofei Wang" w:date="2020-06-02T18:21:00Z">
        <w:r w:rsidR="00B36813">
          <w:rPr>
            <w:sz w:val="20"/>
          </w:rPr>
          <w:t>144</w:t>
        </w:r>
      </w:ins>
      <w:ins w:id="68" w:author="Xiaofei Wang" w:date="2020-06-02T17:16:00Z">
        <w:r w:rsidR="00B134F1">
          <w:rPr>
            <w:sz w:val="20"/>
          </w:rPr>
          <w:t>]</w:t>
        </w:r>
      </w:ins>
    </w:p>
    <w:p w14:paraId="2F8033A4" w14:textId="6449E6EE" w:rsidR="00A9092C" w:rsidRDefault="00A9092C" w:rsidP="00F1703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</w:rPr>
      </w:pPr>
    </w:p>
    <w:p w14:paraId="16AAFF92" w14:textId="61687D3B" w:rsidR="00A9092C" w:rsidRDefault="00A9092C" w:rsidP="00A9092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TGax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the </w:t>
      </w:r>
      <w:r w:rsidR="00CF16E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note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starting on P</w:t>
      </w:r>
      <w:r w:rsidR="00D54FC2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431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L5</w:t>
      </w:r>
      <w:r w:rsidR="00CF16EF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5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in Clause 26.11.4 (802.11ax Draft 6.1) as follows:</w:t>
      </w:r>
    </w:p>
    <w:p w14:paraId="2647DCBD" w14:textId="77777777" w:rsidR="00D54FC2" w:rsidRPr="00D54FC2" w:rsidRDefault="00D54FC2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  <w:r w:rsidRPr="00D54FC2">
        <w:rPr>
          <w:sz w:val="20"/>
          <w:lang w:val="en-SG"/>
        </w:rPr>
        <w:t>NOTE—A non-AP HE STA sets the TXVECTOR parameter BSS_COLOR of an HE PPDU that it transmits to the value</w:t>
      </w:r>
    </w:p>
    <w:p w14:paraId="022D15D3" w14:textId="43B394E4" w:rsidR="00A9092C" w:rsidRPr="00A9092C" w:rsidRDefault="00D54FC2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  <w:r w:rsidRPr="00D54FC2">
        <w:rPr>
          <w:sz w:val="20"/>
          <w:lang w:val="en-SG"/>
        </w:rPr>
        <w:t xml:space="preserve">advertised by the AP it intends to communicate with even if the AP has </w:t>
      </w:r>
      <w:del w:id="69" w:author="Xiaofei Wang" w:date="2020-06-02T17:16:00Z">
        <w:r w:rsidRPr="00D54FC2" w:rsidDel="00CF16EF">
          <w:rPr>
            <w:sz w:val="20"/>
            <w:lang w:val="en-SG"/>
          </w:rPr>
          <w:delText xml:space="preserve">temporarily </w:delText>
        </w:r>
      </w:del>
      <w:r w:rsidRPr="00D54FC2">
        <w:rPr>
          <w:sz w:val="20"/>
          <w:lang w:val="en-SG"/>
        </w:rPr>
        <w:t xml:space="preserve">disabled BSS </w:t>
      </w:r>
      <w:proofErr w:type="spellStart"/>
      <w:r w:rsidRPr="00D54FC2">
        <w:rPr>
          <w:sz w:val="20"/>
          <w:lang w:val="en-SG"/>
        </w:rPr>
        <w:t>color</w:t>
      </w:r>
      <w:proofErr w:type="spellEnd"/>
      <w:r w:rsidRPr="00D54FC2">
        <w:rPr>
          <w:sz w:val="20"/>
          <w:lang w:val="en-SG"/>
        </w:rPr>
        <w:t>.</w:t>
      </w:r>
      <w:ins w:id="70" w:author="Xiaofei Wang" w:date="2020-06-02T17:16:00Z">
        <w:r w:rsidR="00CF16EF">
          <w:rPr>
            <w:sz w:val="20"/>
            <w:lang w:val="en-SG"/>
          </w:rPr>
          <w:t xml:space="preserve"> [24</w:t>
        </w:r>
      </w:ins>
      <w:ins w:id="71" w:author="Xiaofei Wang" w:date="2020-06-02T18:21:00Z">
        <w:r w:rsidR="00B36813">
          <w:rPr>
            <w:sz w:val="20"/>
            <w:lang w:val="en-SG"/>
          </w:rPr>
          <w:t>14</w:t>
        </w:r>
      </w:ins>
      <w:ins w:id="72" w:author="Xiaofei Wang" w:date="2020-06-02T18:24:00Z">
        <w:r w:rsidR="002F70D3">
          <w:rPr>
            <w:sz w:val="20"/>
            <w:lang w:val="en-SG"/>
          </w:rPr>
          <w:t>7</w:t>
        </w:r>
      </w:ins>
      <w:ins w:id="73" w:author="Xiaofei Wang" w:date="2020-06-02T17:16:00Z">
        <w:r w:rsidR="00CF16EF">
          <w:rPr>
            <w:sz w:val="20"/>
            <w:lang w:val="en-SG"/>
          </w:rPr>
          <w:t>]</w:t>
        </w:r>
      </w:ins>
    </w:p>
    <w:sectPr w:rsidR="00A9092C" w:rsidRPr="00A9092C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D141" w14:textId="77777777" w:rsidR="003D4CBA" w:rsidRDefault="003D4CBA">
      <w:r>
        <w:separator/>
      </w:r>
    </w:p>
  </w:endnote>
  <w:endnote w:type="continuationSeparator" w:id="0">
    <w:p w14:paraId="676CC789" w14:textId="77777777" w:rsidR="003D4CBA" w:rsidRDefault="003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3D4CB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33572" w14:textId="77777777" w:rsidR="003D4CBA" w:rsidRDefault="003D4CBA">
      <w:r>
        <w:separator/>
      </w:r>
    </w:p>
  </w:footnote>
  <w:footnote w:type="continuationSeparator" w:id="0">
    <w:p w14:paraId="7E3C160B" w14:textId="77777777" w:rsidR="003D4CBA" w:rsidRDefault="003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06FDE56C" w:rsidR="00FE05E8" w:rsidRDefault="00C55CD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676881">
      <w:rPr>
        <w:lang w:eastAsia="ko-KR"/>
      </w:rPr>
      <w:t xml:space="preserve"> 20</w:t>
    </w:r>
    <w:r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20</w:t>
      </w:r>
      <w:r w:rsidR="00FE05E8">
        <w:t>/</w:t>
      </w:r>
    </w:fldSimple>
    <w:r>
      <w:t>0</w:t>
    </w:r>
    <w:r w:rsidR="00F7249F">
      <w:t>852r</w:t>
    </w:r>
    <w:r w:rsidR="00D14AF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2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4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7"/>
  </w:num>
  <w:num w:numId="26">
    <w:abstractNumId w:val="10"/>
  </w:num>
  <w:num w:numId="27">
    <w:abstractNumId w:val="15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6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0F08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4CC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0F8C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441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6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37796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B28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3F8"/>
    <w:rsid w:val="001E349E"/>
    <w:rsid w:val="001E3577"/>
    <w:rsid w:val="001E4974"/>
    <w:rsid w:val="001E6267"/>
    <w:rsid w:val="001E6C56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935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83C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27D08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57A37"/>
    <w:rsid w:val="00262D56"/>
    <w:rsid w:val="00263092"/>
    <w:rsid w:val="0026410C"/>
    <w:rsid w:val="00264C63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1CA1"/>
    <w:rsid w:val="002B29D4"/>
    <w:rsid w:val="002B43B3"/>
    <w:rsid w:val="002B5901"/>
    <w:rsid w:val="002B5973"/>
    <w:rsid w:val="002B79DF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4CF6"/>
    <w:rsid w:val="002D518F"/>
    <w:rsid w:val="002D59C9"/>
    <w:rsid w:val="002D5D5C"/>
    <w:rsid w:val="002D6F6A"/>
    <w:rsid w:val="002D7ED5"/>
    <w:rsid w:val="002E0DED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0D3"/>
    <w:rsid w:val="002F7199"/>
    <w:rsid w:val="002F7D11"/>
    <w:rsid w:val="0030081B"/>
    <w:rsid w:val="003024ED"/>
    <w:rsid w:val="0030268D"/>
    <w:rsid w:val="0030315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12F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1434"/>
    <w:rsid w:val="0037201A"/>
    <w:rsid w:val="003729FC"/>
    <w:rsid w:val="00372FCA"/>
    <w:rsid w:val="00374C87"/>
    <w:rsid w:val="00374CBC"/>
    <w:rsid w:val="00375720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1E5A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4CBA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CD8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FCF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D46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8C3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2742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2D3"/>
    <w:rsid w:val="004C3411"/>
    <w:rsid w:val="004C3A7A"/>
    <w:rsid w:val="004C3C2A"/>
    <w:rsid w:val="004C40E4"/>
    <w:rsid w:val="004C4432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5B49"/>
    <w:rsid w:val="00517ED6"/>
    <w:rsid w:val="00520B8C"/>
    <w:rsid w:val="00520F7B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36"/>
    <w:rsid w:val="0053254A"/>
    <w:rsid w:val="0053382C"/>
    <w:rsid w:val="0053566B"/>
    <w:rsid w:val="00535EBE"/>
    <w:rsid w:val="00540657"/>
    <w:rsid w:val="00540A28"/>
    <w:rsid w:val="00541D08"/>
    <w:rsid w:val="0054235E"/>
    <w:rsid w:val="005431F7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0FB8"/>
    <w:rsid w:val="005910D2"/>
    <w:rsid w:val="00591351"/>
    <w:rsid w:val="00591B84"/>
    <w:rsid w:val="00594A21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6EB"/>
    <w:rsid w:val="005C094E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11F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5CBE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482E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3D18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22B"/>
    <w:rsid w:val="00680308"/>
    <w:rsid w:val="006813E4"/>
    <w:rsid w:val="0068276E"/>
    <w:rsid w:val="00684239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555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6D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A3F"/>
    <w:rsid w:val="006C52AD"/>
    <w:rsid w:val="006C5695"/>
    <w:rsid w:val="006C6A96"/>
    <w:rsid w:val="006D01FD"/>
    <w:rsid w:val="006D0CBB"/>
    <w:rsid w:val="006D28F1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37649"/>
    <w:rsid w:val="0074006F"/>
    <w:rsid w:val="00740A0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6872"/>
    <w:rsid w:val="0077797F"/>
    <w:rsid w:val="00781EE8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61B0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17B2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6B14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9C9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45AA1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9DA"/>
    <w:rsid w:val="00881C47"/>
    <w:rsid w:val="008831D9"/>
    <w:rsid w:val="00883E1F"/>
    <w:rsid w:val="00884237"/>
    <w:rsid w:val="00885124"/>
    <w:rsid w:val="00887583"/>
    <w:rsid w:val="00887BE4"/>
    <w:rsid w:val="00890B40"/>
    <w:rsid w:val="00890F5F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329C"/>
    <w:rsid w:val="008B47B4"/>
    <w:rsid w:val="008B5396"/>
    <w:rsid w:val="008B581F"/>
    <w:rsid w:val="008B7814"/>
    <w:rsid w:val="008C0FD0"/>
    <w:rsid w:val="008C1A7F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A5"/>
    <w:rsid w:val="008D0C05"/>
    <w:rsid w:val="008D668D"/>
    <w:rsid w:val="008D71CE"/>
    <w:rsid w:val="008D766D"/>
    <w:rsid w:val="008D7E10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3EDA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01C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395F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B0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8C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5B5"/>
    <w:rsid w:val="009E48CC"/>
    <w:rsid w:val="009E5870"/>
    <w:rsid w:val="009F08F6"/>
    <w:rsid w:val="009F0CDB"/>
    <w:rsid w:val="009F0D0F"/>
    <w:rsid w:val="009F12BC"/>
    <w:rsid w:val="009F1423"/>
    <w:rsid w:val="009F2304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1D1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6A7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92C"/>
    <w:rsid w:val="00A910BE"/>
    <w:rsid w:val="00A91EAA"/>
    <w:rsid w:val="00A91EC4"/>
    <w:rsid w:val="00A9264B"/>
    <w:rsid w:val="00A93080"/>
    <w:rsid w:val="00A93197"/>
    <w:rsid w:val="00A93FD4"/>
    <w:rsid w:val="00A9460C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0CD3"/>
    <w:rsid w:val="00AD268D"/>
    <w:rsid w:val="00AD3749"/>
    <w:rsid w:val="00AD3F85"/>
    <w:rsid w:val="00AD53E8"/>
    <w:rsid w:val="00AD6723"/>
    <w:rsid w:val="00AD6AE6"/>
    <w:rsid w:val="00AD7FBD"/>
    <w:rsid w:val="00AE35A3"/>
    <w:rsid w:val="00AE3EB5"/>
    <w:rsid w:val="00AE43E1"/>
    <w:rsid w:val="00AE67B3"/>
    <w:rsid w:val="00AE7BCF"/>
    <w:rsid w:val="00AE7D6D"/>
    <w:rsid w:val="00AF1B15"/>
    <w:rsid w:val="00AF1BF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4F1"/>
    <w:rsid w:val="00B13B81"/>
    <w:rsid w:val="00B149C0"/>
    <w:rsid w:val="00B15372"/>
    <w:rsid w:val="00B1581A"/>
    <w:rsid w:val="00B16515"/>
    <w:rsid w:val="00B17F46"/>
    <w:rsid w:val="00B20519"/>
    <w:rsid w:val="00B205C7"/>
    <w:rsid w:val="00B20B04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36813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3B6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C71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1A02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586B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1AF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1D76"/>
    <w:rsid w:val="00C5217A"/>
    <w:rsid w:val="00C53DFD"/>
    <w:rsid w:val="00C542F0"/>
    <w:rsid w:val="00C55CD9"/>
    <w:rsid w:val="00C55F0E"/>
    <w:rsid w:val="00C5709A"/>
    <w:rsid w:val="00C57ACC"/>
    <w:rsid w:val="00C57CDB"/>
    <w:rsid w:val="00C57F04"/>
    <w:rsid w:val="00C600A5"/>
    <w:rsid w:val="00C60A9B"/>
    <w:rsid w:val="00C60F8E"/>
    <w:rsid w:val="00C6108B"/>
    <w:rsid w:val="00C61A10"/>
    <w:rsid w:val="00C62F58"/>
    <w:rsid w:val="00C633AB"/>
    <w:rsid w:val="00C6522B"/>
    <w:rsid w:val="00C66B2F"/>
    <w:rsid w:val="00C67594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495F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2E82"/>
    <w:rsid w:val="00CD4A93"/>
    <w:rsid w:val="00CD6F45"/>
    <w:rsid w:val="00CE04CA"/>
    <w:rsid w:val="00CE09AE"/>
    <w:rsid w:val="00CE3B09"/>
    <w:rsid w:val="00CE3DDC"/>
    <w:rsid w:val="00CE3F65"/>
    <w:rsid w:val="00CE3FFA"/>
    <w:rsid w:val="00CE4BAA"/>
    <w:rsid w:val="00CE63EE"/>
    <w:rsid w:val="00CE7EE1"/>
    <w:rsid w:val="00CF16EF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118F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4AF5"/>
    <w:rsid w:val="00D152E1"/>
    <w:rsid w:val="00D15DEC"/>
    <w:rsid w:val="00D17833"/>
    <w:rsid w:val="00D202C0"/>
    <w:rsid w:val="00D20BAA"/>
    <w:rsid w:val="00D22352"/>
    <w:rsid w:val="00D22401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332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4FC2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678BF"/>
    <w:rsid w:val="00D705C6"/>
    <w:rsid w:val="00D7080B"/>
    <w:rsid w:val="00D72906"/>
    <w:rsid w:val="00D72BC8"/>
    <w:rsid w:val="00D72BCE"/>
    <w:rsid w:val="00D738B1"/>
    <w:rsid w:val="00D73C9D"/>
    <w:rsid w:val="00D73E07"/>
    <w:rsid w:val="00D74A3D"/>
    <w:rsid w:val="00D74A52"/>
    <w:rsid w:val="00D74DE9"/>
    <w:rsid w:val="00D75A05"/>
    <w:rsid w:val="00D7707D"/>
    <w:rsid w:val="00D77E65"/>
    <w:rsid w:val="00D8147A"/>
    <w:rsid w:val="00D826B4"/>
    <w:rsid w:val="00D8405E"/>
    <w:rsid w:val="00D84566"/>
    <w:rsid w:val="00D85C76"/>
    <w:rsid w:val="00D85E80"/>
    <w:rsid w:val="00D86197"/>
    <w:rsid w:val="00D87CE8"/>
    <w:rsid w:val="00D91617"/>
    <w:rsid w:val="00D924C5"/>
    <w:rsid w:val="00D92951"/>
    <w:rsid w:val="00D92AEE"/>
    <w:rsid w:val="00D92C11"/>
    <w:rsid w:val="00D93663"/>
    <w:rsid w:val="00D9485C"/>
    <w:rsid w:val="00D94B05"/>
    <w:rsid w:val="00D959AB"/>
    <w:rsid w:val="00D95BF4"/>
    <w:rsid w:val="00D95D5A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1FC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4EBA"/>
    <w:rsid w:val="00E05042"/>
    <w:rsid w:val="00E05104"/>
    <w:rsid w:val="00E051FD"/>
    <w:rsid w:val="00E0553D"/>
    <w:rsid w:val="00E05F92"/>
    <w:rsid w:val="00E073A0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FE"/>
    <w:rsid w:val="00E20D41"/>
    <w:rsid w:val="00E245D5"/>
    <w:rsid w:val="00E318FB"/>
    <w:rsid w:val="00E31C35"/>
    <w:rsid w:val="00E328D5"/>
    <w:rsid w:val="00E332E8"/>
    <w:rsid w:val="00E33B8F"/>
    <w:rsid w:val="00E342F8"/>
    <w:rsid w:val="00E3446F"/>
    <w:rsid w:val="00E34CFD"/>
    <w:rsid w:val="00E37786"/>
    <w:rsid w:val="00E377DE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7A"/>
    <w:rsid w:val="00E650B7"/>
    <w:rsid w:val="00E651DE"/>
    <w:rsid w:val="00E654B6"/>
    <w:rsid w:val="00E65B0E"/>
    <w:rsid w:val="00E664DF"/>
    <w:rsid w:val="00E67159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0AFE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137B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1FF6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469D"/>
    <w:rsid w:val="00EF5FCC"/>
    <w:rsid w:val="00EF6B9E"/>
    <w:rsid w:val="00EF77B7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039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49F"/>
    <w:rsid w:val="00F72A19"/>
    <w:rsid w:val="00F73385"/>
    <w:rsid w:val="00F7677E"/>
    <w:rsid w:val="00F76F3C"/>
    <w:rsid w:val="00F776B9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5A8"/>
    <w:rsid w:val="00FC29BA"/>
    <w:rsid w:val="00FC3B63"/>
    <w:rsid w:val="00FC3E02"/>
    <w:rsid w:val="00FC5CFA"/>
    <w:rsid w:val="00FC61F5"/>
    <w:rsid w:val="00FC64E4"/>
    <w:rsid w:val="00FD2FBB"/>
    <w:rsid w:val="00FD47AE"/>
    <w:rsid w:val="00FD53E6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290B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BA1A-905F-4B12-B03A-6D3BAEAD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49649-F7F3-48CF-B26F-C8D5B444C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4B35-3BDC-4069-A20A-152D7F528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F8B7D-410D-4541-ADF1-74043929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CIDs</vt:lpstr>
      <vt:lpstr>doc.: IEEE 802.11-16/xxxxr0</vt:lpstr>
    </vt:vector>
  </TitlesOfParts>
  <Company>Broadcom Limited</Company>
  <LinksUpToDate>false</LinksUpToDate>
  <CharactersWithSpaces>4380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CIDs</dc:title>
  <dc:subject>Submission</dc:subject>
  <dc:creator>Xiaofei.Wang@InterDigital.com</dc:creator>
  <cp:lastModifiedBy>Xiaofei Wang</cp:lastModifiedBy>
  <cp:revision>4</cp:revision>
  <cp:lastPrinted>2010-05-04T03:47:00Z</cp:lastPrinted>
  <dcterms:created xsi:type="dcterms:W3CDTF">2020-06-09T21:08:00Z</dcterms:created>
  <dcterms:modified xsi:type="dcterms:W3CDTF">2020-06-09T21:09:00Z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