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1D9AEF78" w:rsidR="00114E3A" w:rsidRDefault="004328FC" w:rsidP="009335FF">
            <w:pPr>
              <w:pStyle w:val="T2"/>
            </w:pPr>
            <w:r>
              <w:t xml:space="preserve">Resolutions to </w:t>
            </w:r>
            <w:r w:rsidR="00861458">
              <w:t xml:space="preserve">a few </w:t>
            </w:r>
            <w:r w:rsidR="00B2266E">
              <w:t xml:space="preserve">LB249 </w:t>
            </w:r>
            <w:r w:rsidR="00A71AF3">
              <w:t>comment</w:t>
            </w:r>
            <w:r w:rsidR="00861458">
              <w:t>s</w:t>
            </w:r>
            <w:r w:rsidR="007179E4">
              <w:t xml:space="preserve"> – Part </w:t>
            </w:r>
            <w:r w:rsidR="00BD58D6">
              <w:t>4</w:t>
            </w:r>
          </w:p>
          <w:p w14:paraId="5D0AB9D5" w14:textId="4301C479"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B2266E">
              <w:t>D3</w:t>
            </w:r>
            <w:r w:rsidR="00A252C3">
              <w:t>.</w:t>
            </w:r>
            <w:r w:rsidR="0045595C">
              <w:t xml:space="preserve">2 </w:t>
            </w:r>
            <w:r w:rsidR="00A71AF3">
              <w:t xml:space="preserve">and P802.11az </w:t>
            </w:r>
            <w:r w:rsidR="00861458">
              <w:t>D</w:t>
            </w:r>
            <w:r w:rsidR="00B2266E">
              <w:t>2.</w:t>
            </w:r>
            <w:r w:rsidR="0045595C">
              <w:t>2</w:t>
            </w:r>
            <w:r>
              <w:t>)</w:t>
            </w:r>
          </w:p>
        </w:tc>
      </w:tr>
      <w:tr w:rsidR="00CA09B2" w14:paraId="51D8C269" w14:textId="77777777">
        <w:trPr>
          <w:trHeight w:val="359"/>
          <w:jc w:val="center"/>
        </w:trPr>
        <w:tc>
          <w:tcPr>
            <w:tcW w:w="9576" w:type="dxa"/>
            <w:gridSpan w:val="5"/>
            <w:vAlign w:val="center"/>
          </w:tcPr>
          <w:p w14:paraId="21B903F0" w14:textId="30A501D8" w:rsidR="00CA09B2" w:rsidRDefault="00CA09B2" w:rsidP="00E04FB1">
            <w:pPr>
              <w:pStyle w:val="T2"/>
              <w:ind w:left="0"/>
              <w:rPr>
                <w:sz w:val="20"/>
              </w:rPr>
            </w:pPr>
            <w:r>
              <w:rPr>
                <w:sz w:val="20"/>
              </w:rPr>
              <w:t>Date:</w:t>
            </w:r>
            <w:r>
              <w:rPr>
                <w:b w:val="0"/>
                <w:sz w:val="20"/>
              </w:rPr>
              <w:t xml:space="preserve">  </w:t>
            </w:r>
            <w:r w:rsidR="00E04FB1">
              <w:rPr>
                <w:b w:val="0"/>
                <w:sz w:val="20"/>
              </w:rPr>
              <w:t>20</w:t>
            </w:r>
            <w:r w:rsidR="00B2266E">
              <w:rPr>
                <w:b w:val="0"/>
                <w:sz w:val="20"/>
              </w:rPr>
              <w:t>20-</w:t>
            </w:r>
            <w:r w:rsidR="00BD58D6">
              <w:rPr>
                <w:b w:val="0"/>
                <w:sz w:val="20"/>
              </w:rPr>
              <w:t>0</w:t>
            </w:r>
            <w:r w:rsidR="001F1F83">
              <w:rPr>
                <w:b w:val="0"/>
                <w:sz w:val="20"/>
              </w:rPr>
              <w:t>6-10</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125C2B"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B022BA" w:rsidRPr="00AF318A" w:rsidRDefault="00B022BA" w:rsidP="00AF318A">
                            <w:pPr>
                              <w:jc w:val="center"/>
                              <w:rPr>
                                <w:b/>
                              </w:rPr>
                            </w:pPr>
                            <w:r w:rsidRPr="00AF318A">
                              <w:rPr>
                                <w:b/>
                              </w:rPr>
                              <w:t>Abstract</w:t>
                            </w:r>
                          </w:p>
                          <w:p w14:paraId="1E739E3E" w14:textId="77777777" w:rsidR="00B022BA" w:rsidRDefault="00B022BA" w:rsidP="00720681"/>
                          <w:p w14:paraId="548A796E" w14:textId="6BD7FA6F" w:rsidR="00B022BA" w:rsidRDefault="00B022BA"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FD1C87">
                              <w:rPr>
                                <w:rFonts w:ascii="Arial" w:hAnsi="Arial" w:cs="Arial"/>
                                <w:color w:val="000000"/>
                                <w:sz w:val="18"/>
                              </w:rPr>
                              <w:t>3</w:t>
                            </w:r>
                            <w:r w:rsidR="00BD58D6">
                              <w:rPr>
                                <w:rFonts w:ascii="Arial" w:hAnsi="Arial" w:cs="Arial"/>
                                <w:color w:val="000000"/>
                                <w:sz w:val="18"/>
                              </w:rPr>
                              <w:t>134, 3611, 3442</w:t>
                            </w:r>
                            <w:r>
                              <w:rPr>
                                <w:rFonts w:ascii="Arial" w:hAnsi="Arial" w:cs="Arial"/>
                                <w:color w:val="000000"/>
                                <w:sz w:val="18"/>
                              </w:rPr>
                              <w:t>.</w:t>
                            </w:r>
                          </w:p>
                          <w:p w14:paraId="5F6140AF" w14:textId="77777777" w:rsidR="00B022BA" w:rsidRDefault="00B022BA" w:rsidP="0079129E">
                            <w:pPr>
                              <w:jc w:val="both"/>
                              <w:rPr>
                                <w:rFonts w:ascii="Arial" w:hAnsi="Arial" w:cs="Arial"/>
                                <w:color w:val="000000"/>
                                <w:sz w:val="18"/>
                              </w:rPr>
                            </w:pPr>
                          </w:p>
                          <w:p w14:paraId="30FB5D9B" w14:textId="77777777" w:rsidR="00B022BA" w:rsidRDefault="00B022BA" w:rsidP="004F120D">
                            <w:pPr>
                              <w:rPr>
                                <w:rFonts w:ascii="Arial" w:hAnsi="Arial" w:cs="Arial"/>
                                <w:color w:val="000000"/>
                                <w:sz w:val="18"/>
                              </w:rPr>
                            </w:pPr>
                            <w:r>
                              <w:rPr>
                                <w:rFonts w:ascii="Arial" w:hAnsi="Arial" w:cs="Arial"/>
                                <w:color w:val="000000"/>
                                <w:sz w:val="18"/>
                              </w:rPr>
                              <w:t>History:</w:t>
                            </w:r>
                          </w:p>
                          <w:p w14:paraId="3642C998" w14:textId="45447FA7" w:rsidR="00B022BA" w:rsidRDefault="00B022BA" w:rsidP="004F120D">
                            <w:pPr>
                              <w:rPr>
                                <w:rFonts w:ascii="Arial" w:hAnsi="Arial" w:cs="Arial"/>
                                <w:color w:val="000000"/>
                                <w:sz w:val="18"/>
                                <w:szCs w:val="18"/>
                              </w:rPr>
                            </w:pPr>
                            <w:r w:rsidRPr="00C16902">
                              <w:rPr>
                                <w:rFonts w:ascii="Arial" w:hAnsi="Arial" w:cs="Arial"/>
                                <w:color w:val="000000"/>
                                <w:sz w:val="18"/>
                                <w:szCs w:val="18"/>
                              </w:rPr>
                              <w:t>R0: Initial Version</w:t>
                            </w:r>
                          </w:p>
                          <w:p w14:paraId="6FE20EBE" w14:textId="7D675B35" w:rsidR="001F1F83" w:rsidRDefault="001F1F83" w:rsidP="004F120D">
                            <w:pPr>
                              <w:rPr>
                                <w:rFonts w:ascii="Arial" w:hAnsi="Arial" w:cs="Arial"/>
                                <w:color w:val="000000"/>
                                <w:sz w:val="18"/>
                                <w:szCs w:val="18"/>
                              </w:rPr>
                            </w:pPr>
                            <w:r>
                              <w:rPr>
                                <w:rFonts w:ascii="Arial" w:hAnsi="Arial" w:cs="Arial"/>
                                <w:color w:val="000000"/>
                                <w:sz w:val="18"/>
                                <w:szCs w:val="18"/>
                              </w:rPr>
                              <w:t>R1: changes during the June 10</w:t>
                            </w:r>
                            <w:r w:rsidRPr="001F1F83">
                              <w:rPr>
                                <w:rFonts w:ascii="Arial" w:hAnsi="Arial" w:cs="Arial"/>
                                <w:color w:val="000000"/>
                                <w:sz w:val="18"/>
                                <w:szCs w:val="18"/>
                                <w:vertAlign w:val="superscript"/>
                              </w:rPr>
                              <w:t>th</w:t>
                            </w:r>
                            <w:r>
                              <w:rPr>
                                <w:rFonts w:ascii="Arial" w:hAnsi="Arial" w:cs="Arial"/>
                                <w:color w:val="000000"/>
                                <w:sz w:val="18"/>
                                <w:szCs w:val="18"/>
                              </w:rPr>
                              <w:t>, 2020 .11az teleconference</w:t>
                            </w:r>
                          </w:p>
                          <w:p w14:paraId="6300D403" w14:textId="125D4761" w:rsidR="00B022BA" w:rsidRPr="00C16902" w:rsidRDefault="00B022BA" w:rsidP="00B2266E">
                            <w:pPr>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B022BA" w:rsidRPr="00AF318A" w:rsidRDefault="00B022BA" w:rsidP="00AF318A">
                      <w:pPr>
                        <w:jc w:val="center"/>
                        <w:rPr>
                          <w:b/>
                        </w:rPr>
                      </w:pPr>
                      <w:r w:rsidRPr="00AF318A">
                        <w:rPr>
                          <w:b/>
                        </w:rPr>
                        <w:t>Abstract</w:t>
                      </w:r>
                    </w:p>
                    <w:p w14:paraId="1E739E3E" w14:textId="77777777" w:rsidR="00B022BA" w:rsidRDefault="00B022BA" w:rsidP="00720681"/>
                    <w:p w14:paraId="548A796E" w14:textId="6BD7FA6F" w:rsidR="00B022BA" w:rsidRDefault="00B022BA"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FD1C87">
                        <w:rPr>
                          <w:rFonts w:ascii="Arial" w:hAnsi="Arial" w:cs="Arial"/>
                          <w:color w:val="000000"/>
                          <w:sz w:val="18"/>
                        </w:rPr>
                        <w:t>3</w:t>
                      </w:r>
                      <w:r w:rsidR="00BD58D6">
                        <w:rPr>
                          <w:rFonts w:ascii="Arial" w:hAnsi="Arial" w:cs="Arial"/>
                          <w:color w:val="000000"/>
                          <w:sz w:val="18"/>
                        </w:rPr>
                        <w:t>134, 3611, 3442</w:t>
                      </w:r>
                      <w:r>
                        <w:rPr>
                          <w:rFonts w:ascii="Arial" w:hAnsi="Arial" w:cs="Arial"/>
                          <w:color w:val="000000"/>
                          <w:sz w:val="18"/>
                        </w:rPr>
                        <w:t>.</w:t>
                      </w:r>
                    </w:p>
                    <w:p w14:paraId="5F6140AF" w14:textId="77777777" w:rsidR="00B022BA" w:rsidRDefault="00B022BA" w:rsidP="0079129E">
                      <w:pPr>
                        <w:jc w:val="both"/>
                        <w:rPr>
                          <w:rFonts w:ascii="Arial" w:hAnsi="Arial" w:cs="Arial"/>
                          <w:color w:val="000000"/>
                          <w:sz w:val="18"/>
                        </w:rPr>
                      </w:pPr>
                    </w:p>
                    <w:p w14:paraId="30FB5D9B" w14:textId="77777777" w:rsidR="00B022BA" w:rsidRDefault="00B022BA" w:rsidP="004F120D">
                      <w:pPr>
                        <w:rPr>
                          <w:rFonts w:ascii="Arial" w:hAnsi="Arial" w:cs="Arial"/>
                          <w:color w:val="000000"/>
                          <w:sz w:val="18"/>
                        </w:rPr>
                      </w:pPr>
                      <w:r>
                        <w:rPr>
                          <w:rFonts w:ascii="Arial" w:hAnsi="Arial" w:cs="Arial"/>
                          <w:color w:val="000000"/>
                          <w:sz w:val="18"/>
                        </w:rPr>
                        <w:t>History:</w:t>
                      </w:r>
                    </w:p>
                    <w:p w14:paraId="3642C998" w14:textId="45447FA7" w:rsidR="00B022BA" w:rsidRDefault="00B022BA" w:rsidP="004F120D">
                      <w:pPr>
                        <w:rPr>
                          <w:rFonts w:ascii="Arial" w:hAnsi="Arial" w:cs="Arial"/>
                          <w:color w:val="000000"/>
                          <w:sz w:val="18"/>
                          <w:szCs w:val="18"/>
                        </w:rPr>
                      </w:pPr>
                      <w:r w:rsidRPr="00C16902">
                        <w:rPr>
                          <w:rFonts w:ascii="Arial" w:hAnsi="Arial" w:cs="Arial"/>
                          <w:color w:val="000000"/>
                          <w:sz w:val="18"/>
                          <w:szCs w:val="18"/>
                        </w:rPr>
                        <w:t>R0: Initial Version</w:t>
                      </w:r>
                    </w:p>
                    <w:p w14:paraId="6FE20EBE" w14:textId="7D675B35" w:rsidR="001F1F83" w:rsidRDefault="001F1F83" w:rsidP="004F120D">
                      <w:pPr>
                        <w:rPr>
                          <w:rFonts w:ascii="Arial" w:hAnsi="Arial" w:cs="Arial"/>
                          <w:color w:val="000000"/>
                          <w:sz w:val="18"/>
                          <w:szCs w:val="18"/>
                        </w:rPr>
                      </w:pPr>
                      <w:r>
                        <w:rPr>
                          <w:rFonts w:ascii="Arial" w:hAnsi="Arial" w:cs="Arial"/>
                          <w:color w:val="000000"/>
                          <w:sz w:val="18"/>
                          <w:szCs w:val="18"/>
                        </w:rPr>
                        <w:t>R1: changes during the June 10</w:t>
                      </w:r>
                      <w:r w:rsidRPr="001F1F83">
                        <w:rPr>
                          <w:rFonts w:ascii="Arial" w:hAnsi="Arial" w:cs="Arial"/>
                          <w:color w:val="000000"/>
                          <w:sz w:val="18"/>
                          <w:szCs w:val="18"/>
                          <w:vertAlign w:val="superscript"/>
                        </w:rPr>
                        <w:t>th</w:t>
                      </w:r>
                      <w:r>
                        <w:rPr>
                          <w:rFonts w:ascii="Arial" w:hAnsi="Arial" w:cs="Arial"/>
                          <w:color w:val="000000"/>
                          <w:sz w:val="18"/>
                          <w:szCs w:val="18"/>
                        </w:rPr>
                        <w:t>, 2020 .11az teleconference</w:t>
                      </w:r>
                    </w:p>
                    <w:p w14:paraId="6300D403" w14:textId="125D4761" w:rsidR="00B022BA" w:rsidRPr="00C16902" w:rsidRDefault="00B022BA" w:rsidP="00B2266E">
                      <w:pPr>
                        <w:rPr>
                          <w:rFonts w:ascii="Arial" w:hAnsi="Arial" w:cs="Arial"/>
                          <w:color w:val="000000"/>
                          <w:sz w:val="18"/>
                          <w:szCs w:val="18"/>
                        </w:rPr>
                      </w:pP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BD58D6" w:rsidRPr="00086E1D" w14:paraId="665D208B" w14:textId="77777777" w:rsidTr="00CF23C9">
        <w:trPr>
          <w:trHeight w:val="1800"/>
        </w:trPr>
        <w:tc>
          <w:tcPr>
            <w:tcW w:w="368" w:type="pct"/>
            <w:shd w:val="clear" w:color="auto" w:fill="auto"/>
            <w:hideMark/>
          </w:tcPr>
          <w:p w14:paraId="781C369E" w14:textId="77777777" w:rsidR="00BD58D6" w:rsidRPr="00086E1D" w:rsidRDefault="00BD58D6" w:rsidP="00CF23C9">
            <w:pPr>
              <w:jc w:val="right"/>
              <w:rPr>
                <w:rFonts w:ascii="Calibri" w:hAnsi="Calibri" w:cs="Calibri"/>
                <w:color w:val="000000"/>
                <w:szCs w:val="22"/>
                <w:lang w:val="en-US"/>
              </w:rPr>
            </w:pPr>
            <w:r w:rsidRPr="00086E1D">
              <w:rPr>
                <w:rFonts w:ascii="Calibri" w:hAnsi="Calibri" w:cs="Calibri"/>
                <w:color w:val="000000"/>
                <w:szCs w:val="22"/>
                <w:lang w:val="en-US"/>
              </w:rPr>
              <w:lastRenderedPageBreak/>
              <w:t>3134</w:t>
            </w:r>
          </w:p>
        </w:tc>
        <w:tc>
          <w:tcPr>
            <w:tcW w:w="352" w:type="pct"/>
            <w:shd w:val="clear" w:color="auto" w:fill="auto"/>
            <w:hideMark/>
          </w:tcPr>
          <w:p w14:paraId="6D6849A6" w14:textId="77777777" w:rsidR="00BD58D6" w:rsidRPr="00086E1D" w:rsidRDefault="00BD58D6" w:rsidP="00CF23C9">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54DE680E" w14:textId="77777777" w:rsidR="00BD58D6" w:rsidRPr="00086E1D" w:rsidRDefault="00BD58D6" w:rsidP="00CF23C9">
            <w:pPr>
              <w:rPr>
                <w:rFonts w:ascii="Calibri" w:hAnsi="Calibri" w:cs="Calibri"/>
                <w:color w:val="000000"/>
                <w:szCs w:val="22"/>
                <w:lang w:val="en-US"/>
              </w:rPr>
            </w:pPr>
            <w:r w:rsidRPr="00086E1D">
              <w:rPr>
                <w:rFonts w:ascii="Calibri" w:hAnsi="Calibri" w:cs="Calibri"/>
                <w:color w:val="000000"/>
                <w:szCs w:val="22"/>
                <w:lang w:val="en-US"/>
              </w:rPr>
              <w:t>27</w:t>
            </w:r>
          </w:p>
        </w:tc>
        <w:tc>
          <w:tcPr>
            <w:tcW w:w="545" w:type="pct"/>
            <w:shd w:val="clear" w:color="auto" w:fill="auto"/>
            <w:hideMark/>
          </w:tcPr>
          <w:p w14:paraId="734AB993" w14:textId="77777777" w:rsidR="00BD58D6" w:rsidRPr="00086E1D" w:rsidRDefault="00BD58D6" w:rsidP="00CF23C9">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4BE2A1A" w14:textId="77777777" w:rsidR="00BD58D6" w:rsidRPr="00086E1D" w:rsidRDefault="00BD58D6" w:rsidP="00CF23C9">
            <w:pPr>
              <w:rPr>
                <w:rFonts w:ascii="Calibri" w:hAnsi="Calibri" w:cs="Calibri"/>
                <w:color w:val="000000"/>
                <w:szCs w:val="22"/>
                <w:lang w:val="en-US"/>
              </w:rPr>
            </w:pPr>
            <w:r w:rsidRPr="00086E1D">
              <w:rPr>
                <w:rFonts w:ascii="Calibri" w:hAnsi="Calibri" w:cs="Calibri"/>
                <w:color w:val="000000"/>
                <w:szCs w:val="22"/>
                <w:lang w:val="en-US"/>
              </w:rPr>
              <w:t xml:space="preserve">"set to 0 to indicate that the first path reporting in the ISTA2RSTA LMR" - what about first path </w:t>
            </w:r>
            <w:proofErr w:type="spellStart"/>
            <w:r w:rsidRPr="00086E1D">
              <w:rPr>
                <w:rFonts w:ascii="Calibri" w:hAnsi="Calibri" w:cs="Calibri"/>
                <w:color w:val="000000"/>
                <w:szCs w:val="22"/>
                <w:lang w:val="en-US"/>
              </w:rPr>
              <w:t>Reproting</w:t>
            </w:r>
            <w:proofErr w:type="spellEnd"/>
            <w:r w:rsidRPr="00086E1D">
              <w:rPr>
                <w:rFonts w:ascii="Calibri" w:hAnsi="Calibri" w:cs="Calibri"/>
                <w:color w:val="000000"/>
                <w:szCs w:val="22"/>
                <w:lang w:val="en-US"/>
              </w:rPr>
              <w:t xml:space="preserve"> - something is missing in this sentence.</w:t>
            </w:r>
          </w:p>
        </w:tc>
        <w:tc>
          <w:tcPr>
            <w:tcW w:w="1207" w:type="pct"/>
            <w:shd w:val="clear" w:color="auto" w:fill="auto"/>
            <w:hideMark/>
          </w:tcPr>
          <w:p w14:paraId="5E61D7EC" w14:textId="77777777" w:rsidR="00BD58D6" w:rsidRPr="00086E1D" w:rsidRDefault="00BD58D6" w:rsidP="00CF23C9">
            <w:pPr>
              <w:rPr>
                <w:rFonts w:ascii="Calibri" w:hAnsi="Calibri" w:cs="Calibri"/>
                <w:color w:val="000000"/>
                <w:szCs w:val="22"/>
                <w:lang w:val="en-US"/>
              </w:rPr>
            </w:pPr>
            <w:r w:rsidRPr="00086E1D">
              <w:rPr>
                <w:rFonts w:ascii="Calibri" w:hAnsi="Calibri" w:cs="Calibri"/>
                <w:color w:val="000000"/>
                <w:szCs w:val="22"/>
                <w:lang w:val="en-US"/>
              </w:rPr>
              <w:t>May be change "first path reporting" to "first path reported"</w:t>
            </w:r>
          </w:p>
        </w:tc>
        <w:tc>
          <w:tcPr>
            <w:tcW w:w="1101" w:type="pct"/>
          </w:tcPr>
          <w:p w14:paraId="6AA56694" w14:textId="201DA0C0" w:rsidR="00BD58D6" w:rsidRPr="00086E1D" w:rsidRDefault="00BD58D6" w:rsidP="00CF23C9">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#3134 in submission 11-20/</w:t>
            </w:r>
            <w:r w:rsidR="00FD1C87">
              <w:rPr>
                <w:rFonts w:ascii="Calibri" w:hAnsi="Calibri" w:cs="Calibri"/>
                <w:color w:val="000000"/>
                <w:szCs w:val="22"/>
                <w:lang w:val="en-US"/>
              </w:rPr>
              <w:t>0799</w:t>
            </w:r>
            <w:r>
              <w:rPr>
                <w:rFonts w:ascii="Calibri" w:hAnsi="Calibri" w:cs="Calibri"/>
                <w:color w:val="000000"/>
                <w:szCs w:val="22"/>
                <w:lang w:val="en-US"/>
              </w:rPr>
              <w:t>.</w:t>
            </w:r>
          </w:p>
        </w:tc>
      </w:tr>
      <w:tr w:rsidR="00BD58D6" w:rsidRPr="00086E1D" w14:paraId="24341443" w14:textId="77777777" w:rsidTr="00CF23C9">
        <w:trPr>
          <w:trHeight w:val="1800"/>
        </w:trPr>
        <w:tc>
          <w:tcPr>
            <w:tcW w:w="368" w:type="pct"/>
            <w:shd w:val="clear" w:color="auto" w:fill="auto"/>
          </w:tcPr>
          <w:p w14:paraId="2ED7DF85" w14:textId="39E848AA" w:rsidR="00BD58D6" w:rsidRPr="00086E1D" w:rsidRDefault="00BD58D6" w:rsidP="00BD58D6">
            <w:pPr>
              <w:jc w:val="right"/>
              <w:rPr>
                <w:rFonts w:ascii="Calibri" w:hAnsi="Calibri" w:cs="Calibri"/>
                <w:color w:val="000000"/>
                <w:szCs w:val="22"/>
                <w:lang w:val="en-US"/>
              </w:rPr>
            </w:pPr>
            <w:r w:rsidRPr="00086E1D">
              <w:rPr>
                <w:rFonts w:ascii="Calibri" w:hAnsi="Calibri" w:cs="Calibri"/>
                <w:color w:val="000000"/>
                <w:szCs w:val="22"/>
                <w:lang w:val="en-US"/>
              </w:rPr>
              <w:t>3611</w:t>
            </w:r>
          </w:p>
        </w:tc>
        <w:tc>
          <w:tcPr>
            <w:tcW w:w="352" w:type="pct"/>
            <w:shd w:val="clear" w:color="auto" w:fill="auto"/>
          </w:tcPr>
          <w:p w14:paraId="2AA6C5D6" w14:textId="1F386D96" w:rsidR="00BD58D6" w:rsidRPr="00086E1D" w:rsidRDefault="00BD58D6" w:rsidP="00BD58D6">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tcPr>
          <w:p w14:paraId="5B007862" w14:textId="52D0E670" w:rsidR="00BD58D6" w:rsidRPr="00086E1D" w:rsidRDefault="00BD58D6" w:rsidP="00BD58D6">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tcPr>
          <w:p w14:paraId="3C17390B" w14:textId="33253373" w:rsidR="00BD58D6" w:rsidRPr="00086E1D" w:rsidRDefault="00BD58D6" w:rsidP="00BD58D6">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tcPr>
          <w:p w14:paraId="61F434FC" w14:textId="353397AC" w:rsidR="00BD58D6" w:rsidRPr="00086E1D" w:rsidRDefault="00BD58D6" w:rsidP="00BD58D6">
            <w:pPr>
              <w:rPr>
                <w:rFonts w:ascii="Calibri" w:hAnsi="Calibri" w:cs="Calibri"/>
                <w:color w:val="000000"/>
                <w:szCs w:val="22"/>
                <w:lang w:val="en-US"/>
              </w:rPr>
            </w:pPr>
            <w:r w:rsidRPr="00086E1D">
              <w:rPr>
                <w:rFonts w:ascii="Calibri" w:hAnsi="Calibri" w:cs="Calibri"/>
                <w:color w:val="000000"/>
                <w:szCs w:val="22"/>
                <w:lang w:val="en-US"/>
              </w:rPr>
              <w:t xml:space="preserve">"The I2R TOA Type subfield in the initial Fine Timing Measurement Request frame is set to 1 </w:t>
            </w:r>
            <w:proofErr w:type="gramStart"/>
            <w:r w:rsidRPr="00086E1D">
              <w:rPr>
                <w:rFonts w:ascii="Calibri" w:hAnsi="Calibri" w:cs="Calibri"/>
                <w:color w:val="000000"/>
                <w:szCs w:val="22"/>
                <w:lang w:val="en-US"/>
              </w:rPr>
              <w:t>to  26</w:t>
            </w:r>
            <w:proofErr w:type="gramEnd"/>
            <w:r w:rsidRPr="00086E1D">
              <w:rPr>
                <w:rFonts w:ascii="Calibri" w:hAnsi="Calibri" w:cs="Calibri"/>
                <w:color w:val="000000"/>
                <w:szCs w:val="22"/>
                <w:lang w:val="en-US"/>
              </w:rPr>
              <w:br/>
              <w:t>indicate that the ISTA supports phase shift type TOA feedback and is set to 0 to indicate that the  27</w:t>
            </w:r>
            <w:r w:rsidRPr="00086E1D">
              <w:rPr>
                <w:rFonts w:ascii="Calibri" w:hAnsi="Calibri" w:cs="Calibri"/>
                <w:color w:val="000000"/>
                <w:szCs w:val="22"/>
                <w:lang w:val="en-US"/>
              </w:rPr>
              <w:br/>
              <w:t>first  path  reporting  in  the  ISTA2RSTA  LMR.  The  I2R  TOA  type  in  the  initial  Fine  Timing  28</w:t>
            </w:r>
            <w:r w:rsidRPr="00086E1D">
              <w:rPr>
                <w:rFonts w:ascii="Calibri" w:hAnsi="Calibri" w:cs="Calibri"/>
                <w:color w:val="000000"/>
                <w:szCs w:val="22"/>
                <w:lang w:val="en-US"/>
              </w:rPr>
              <w:br/>
              <w:t>Measurement frame is set to 1 to indicate that the TOA feedback type in the ISTA2RSTA LMR  29</w:t>
            </w:r>
            <w:r w:rsidRPr="00086E1D">
              <w:rPr>
                <w:rFonts w:ascii="Calibri" w:hAnsi="Calibri" w:cs="Calibri"/>
                <w:color w:val="000000"/>
                <w:szCs w:val="22"/>
                <w:lang w:val="en-US"/>
              </w:rPr>
              <w:br/>
              <w:t>to be phase shift type of TOA, corresponding to the average linear phase across the subcarriers  30</w:t>
            </w:r>
            <w:r w:rsidRPr="00086E1D">
              <w:rPr>
                <w:rFonts w:ascii="Calibri" w:hAnsi="Calibri" w:cs="Calibri"/>
                <w:color w:val="000000"/>
                <w:szCs w:val="22"/>
                <w:lang w:val="en-US"/>
              </w:rPr>
              <w:br/>
              <w:t>and is set to 0 to indicate that, and the ISTA2RSTA LMR TOA feedback type to be the first path  31</w:t>
            </w:r>
            <w:r w:rsidRPr="00086E1D">
              <w:rPr>
                <w:rFonts w:ascii="Calibri" w:hAnsi="Calibri" w:cs="Calibri"/>
                <w:color w:val="000000"/>
                <w:szCs w:val="22"/>
                <w:lang w:val="en-US"/>
              </w:rPr>
              <w:br/>
              <w:t>reporting. " -- as far as I can tell in the IFTMR it's a capability indication and in the IFTM it's the request</w:t>
            </w:r>
          </w:p>
        </w:tc>
        <w:tc>
          <w:tcPr>
            <w:tcW w:w="1207" w:type="pct"/>
            <w:shd w:val="clear" w:color="auto" w:fill="auto"/>
          </w:tcPr>
          <w:p w14:paraId="70A18727" w14:textId="174E739C" w:rsidR="00BD58D6" w:rsidRPr="00086E1D" w:rsidRDefault="00BD58D6" w:rsidP="00BD58D6">
            <w:pPr>
              <w:rPr>
                <w:rFonts w:ascii="Calibri" w:hAnsi="Calibri" w:cs="Calibri"/>
                <w:color w:val="000000"/>
                <w:szCs w:val="22"/>
                <w:lang w:val="en-US"/>
              </w:rPr>
            </w:pPr>
            <w:r w:rsidRPr="00086E1D">
              <w:rPr>
                <w:rFonts w:ascii="Calibri" w:hAnsi="Calibri" w:cs="Calibri"/>
                <w:color w:val="000000"/>
                <w:szCs w:val="22"/>
                <w:lang w:val="en-US"/>
              </w:rPr>
              <w:t>Change to "The I2R TOA Type subfield in the initial Fine Timing Measurement Request frame is set to 1 to</w:t>
            </w:r>
            <w:r w:rsidRPr="00086E1D">
              <w:rPr>
                <w:rFonts w:ascii="Calibri" w:hAnsi="Calibri" w:cs="Calibri"/>
                <w:color w:val="000000"/>
                <w:szCs w:val="22"/>
                <w:lang w:val="en-US"/>
              </w:rPr>
              <w:br/>
              <w:t>indicate that the ISTA supports phase shift type TOA feedback in the ISTA2RSTA LMR and is set to 0 to indicate that it does not.  The  I2R  TOA  type  in  the  initial  Fine  Timing</w:t>
            </w:r>
            <w:r w:rsidRPr="00086E1D">
              <w:rPr>
                <w:rFonts w:ascii="Calibri" w:hAnsi="Calibri" w:cs="Calibri"/>
                <w:color w:val="000000"/>
                <w:szCs w:val="22"/>
                <w:lang w:val="en-US"/>
              </w:rPr>
              <w:br/>
              <w:t>Measurement frame is set to 1 to request that the TOA feedback in the ISTA2RSTA LMR</w:t>
            </w:r>
            <w:r w:rsidRPr="00086E1D">
              <w:rPr>
                <w:rFonts w:ascii="Calibri" w:hAnsi="Calibri" w:cs="Calibri"/>
                <w:color w:val="000000"/>
                <w:szCs w:val="22"/>
                <w:lang w:val="en-US"/>
              </w:rPr>
              <w:br/>
              <w:t>be the phase shift type TOA feedback, corresponding to the average linear phase across the subcarriers,</w:t>
            </w:r>
            <w:r w:rsidRPr="00086E1D">
              <w:rPr>
                <w:rFonts w:ascii="Calibri" w:hAnsi="Calibri" w:cs="Calibri"/>
                <w:color w:val="000000"/>
                <w:szCs w:val="22"/>
                <w:lang w:val="en-US"/>
              </w:rPr>
              <w:br/>
              <w:t>and is set to 0 to request that the ISTA2RSTA LMR TOA feedback type be first path</w:t>
            </w:r>
            <w:r w:rsidRPr="00086E1D">
              <w:rPr>
                <w:rFonts w:ascii="Calibri" w:hAnsi="Calibri" w:cs="Calibri"/>
                <w:color w:val="000000"/>
                <w:szCs w:val="22"/>
                <w:lang w:val="en-US"/>
              </w:rPr>
              <w:br/>
              <w:t>reporting. "</w:t>
            </w:r>
          </w:p>
        </w:tc>
        <w:tc>
          <w:tcPr>
            <w:tcW w:w="1101" w:type="pct"/>
          </w:tcPr>
          <w:p w14:paraId="37B5DE25" w14:textId="77777777" w:rsidR="00BD58D6" w:rsidRDefault="00BD58D6" w:rsidP="00BD58D6">
            <w:pPr>
              <w:rPr>
                <w:rFonts w:ascii="Calibri" w:hAnsi="Calibri" w:cs="Calibri"/>
                <w:color w:val="000000"/>
                <w:szCs w:val="22"/>
                <w:lang w:val="en-US"/>
              </w:rPr>
            </w:pPr>
            <w:r>
              <w:rPr>
                <w:rFonts w:ascii="Calibri" w:hAnsi="Calibri" w:cs="Calibri"/>
                <w:color w:val="000000"/>
                <w:szCs w:val="22"/>
                <w:lang w:val="en-US"/>
              </w:rPr>
              <w:t xml:space="preserve">Revise. </w:t>
            </w:r>
          </w:p>
          <w:p w14:paraId="57180D4D" w14:textId="77777777" w:rsidR="00BD58D6" w:rsidRDefault="00BD58D6" w:rsidP="00BD58D6">
            <w:pPr>
              <w:rPr>
                <w:rFonts w:ascii="Calibri" w:hAnsi="Calibri" w:cs="Calibri"/>
                <w:color w:val="000000"/>
                <w:szCs w:val="22"/>
                <w:lang w:val="en-US"/>
              </w:rPr>
            </w:pPr>
          </w:p>
          <w:p w14:paraId="7FCADAAD" w14:textId="21F024E4" w:rsidR="00BD58D6" w:rsidRDefault="00FD1C87" w:rsidP="00BD58D6">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#3134 in submission 11-20/0799.</w:t>
            </w:r>
          </w:p>
        </w:tc>
      </w:tr>
    </w:tbl>
    <w:p w14:paraId="5A6B0EC2" w14:textId="6C7F11C1" w:rsidR="008223C4" w:rsidRDefault="008223C4" w:rsidP="006C66DB">
      <w:pPr>
        <w:jc w:val="both"/>
      </w:pPr>
    </w:p>
    <w:p w14:paraId="61D90ADA" w14:textId="6231127A" w:rsidR="0045595C" w:rsidRDefault="0045595C" w:rsidP="006C66DB">
      <w:pPr>
        <w:jc w:val="both"/>
        <w:rPr>
          <w:ins w:id="0" w:author="Author"/>
        </w:rPr>
      </w:pPr>
      <w:r>
        <w:t>Discussion:</w:t>
      </w:r>
    </w:p>
    <w:p w14:paraId="0F9EC065" w14:textId="745DF35A" w:rsidR="003909E9" w:rsidRDefault="003909E9" w:rsidP="006C66DB">
      <w:pPr>
        <w:jc w:val="both"/>
      </w:pPr>
      <w:r>
        <w:t xml:space="preserve">The type of </w:t>
      </w:r>
      <w:proofErr w:type="spellStart"/>
      <w:r>
        <w:t>ToA</w:t>
      </w:r>
      <w:proofErr w:type="spellEnd"/>
      <w:r>
        <w:t xml:space="preserve"> estimation can either be first path based or phase shift based. This is common to both R2I and I2R. Describe the estimation types in common. Following that description describe the R2I </w:t>
      </w:r>
      <w:proofErr w:type="spellStart"/>
      <w:r>
        <w:t>ToA</w:t>
      </w:r>
      <w:proofErr w:type="spellEnd"/>
      <w:r>
        <w:t xml:space="preserve"> Type and I2R </w:t>
      </w:r>
      <w:proofErr w:type="spellStart"/>
      <w:r>
        <w:t>ToA</w:t>
      </w:r>
      <w:proofErr w:type="spellEnd"/>
      <w:r>
        <w:t xml:space="preserve"> Type subfields.</w:t>
      </w:r>
    </w:p>
    <w:p w14:paraId="16F6C1AB" w14:textId="13707732" w:rsidR="0045595C" w:rsidRDefault="0045595C" w:rsidP="006C66DB">
      <w:pPr>
        <w:jc w:val="both"/>
      </w:pPr>
    </w:p>
    <w:p w14:paraId="5C9963DF" w14:textId="5F6A40A6" w:rsidR="0045595C" w:rsidRDefault="0045595C" w:rsidP="006C66DB">
      <w:pPr>
        <w:jc w:val="both"/>
        <w:rPr>
          <w:ins w:id="1" w:author="Author"/>
        </w:rPr>
      </w:pPr>
      <w:r>
        <w:t>Resolution:</w:t>
      </w:r>
    </w:p>
    <w:p w14:paraId="0A3F145F" w14:textId="30FD41DA" w:rsidR="003909E9" w:rsidRDefault="003909E9" w:rsidP="006C66DB">
      <w:pPr>
        <w:jc w:val="both"/>
        <w:rPr>
          <w:ins w:id="2" w:author="Author"/>
        </w:rPr>
      </w:pPr>
    </w:p>
    <w:p w14:paraId="7ED40AA7" w14:textId="4A83B885" w:rsidR="003909E9" w:rsidRPr="003909E9" w:rsidRDefault="003909E9" w:rsidP="006C66DB">
      <w:pPr>
        <w:jc w:val="both"/>
        <w:rPr>
          <w:b/>
          <w:bCs/>
          <w:i/>
          <w:iCs/>
          <w:color w:val="FF0000"/>
        </w:rPr>
      </w:pPr>
      <w:proofErr w:type="spellStart"/>
      <w:r w:rsidRPr="003909E9">
        <w:rPr>
          <w:b/>
          <w:bCs/>
          <w:i/>
          <w:iCs/>
          <w:color w:val="FF0000"/>
        </w:rPr>
        <w:t>TGaz</w:t>
      </w:r>
      <w:proofErr w:type="spellEnd"/>
      <w:r w:rsidRPr="003909E9">
        <w:rPr>
          <w:b/>
          <w:bCs/>
          <w:i/>
          <w:iCs/>
          <w:color w:val="FF0000"/>
        </w:rPr>
        <w:t xml:space="preserve"> Editor: Change the following paragraphs (P73 </w:t>
      </w:r>
      <w:r w:rsidR="00FD1C87" w:rsidRPr="003909E9">
        <w:rPr>
          <w:b/>
          <w:bCs/>
          <w:i/>
          <w:iCs/>
          <w:color w:val="FF0000"/>
        </w:rPr>
        <w:t>L</w:t>
      </w:r>
      <w:r w:rsidR="00FD1C87">
        <w:rPr>
          <w:b/>
          <w:bCs/>
          <w:i/>
          <w:iCs/>
          <w:color w:val="FF0000"/>
        </w:rPr>
        <w:t>21</w:t>
      </w:r>
      <w:r w:rsidRPr="003909E9">
        <w:rPr>
          <w:b/>
          <w:bCs/>
          <w:i/>
          <w:iCs/>
          <w:color w:val="FF0000"/>
        </w:rPr>
        <w:t>-</w:t>
      </w:r>
      <w:r w:rsidR="00FD1C87" w:rsidRPr="003909E9">
        <w:rPr>
          <w:b/>
          <w:bCs/>
          <w:i/>
          <w:iCs/>
          <w:color w:val="FF0000"/>
        </w:rPr>
        <w:t>3</w:t>
      </w:r>
      <w:r w:rsidR="00FD1C87">
        <w:rPr>
          <w:b/>
          <w:bCs/>
          <w:i/>
          <w:iCs/>
          <w:color w:val="FF0000"/>
        </w:rPr>
        <w:t>3</w:t>
      </w:r>
      <w:r w:rsidRPr="003909E9">
        <w:rPr>
          <w:b/>
          <w:bCs/>
          <w:i/>
          <w:iCs/>
          <w:color w:val="FF0000"/>
        </w:rPr>
        <w:t>) as shown below:</w:t>
      </w:r>
    </w:p>
    <w:p w14:paraId="665BE32A" w14:textId="6E26A59C" w:rsidR="003909E9" w:rsidRDefault="003909E9" w:rsidP="006C66DB">
      <w:pPr>
        <w:jc w:val="both"/>
      </w:pPr>
    </w:p>
    <w:p w14:paraId="1E5AB046" w14:textId="787E8D4C" w:rsidR="00017083" w:rsidRDefault="003909E9" w:rsidP="006C66DB">
      <w:pPr>
        <w:jc w:val="both"/>
        <w:rPr>
          <w:ins w:id="3" w:author="Author"/>
          <w:color w:val="000000"/>
          <w:szCs w:val="22"/>
        </w:rPr>
      </w:pPr>
      <w:ins w:id="4" w:author="Author">
        <w:r>
          <w:rPr>
            <w:color w:val="000000"/>
            <w:szCs w:val="22"/>
          </w:rPr>
          <w:t xml:space="preserve">The time of arrival timestamp </w:t>
        </w:r>
        <w:r w:rsidR="00017083">
          <w:rPr>
            <w:color w:val="000000"/>
            <w:szCs w:val="22"/>
          </w:rPr>
          <w:t>is</w:t>
        </w:r>
        <w:r>
          <w:rPr>
            <w:color w:val="000000"/>
            <w:szCs w:val="22"/>
          </w:rPr>
          <w:t xml:space="preserve"> </w:t>
        </w:r>
        <w:r w:rsidR="006C3695">
          <w:rPr>
            <w:color w:val="000000"/>
            <w:szCs w:val="22"/>
          </w:rPr>
          <w:t>reported</w:t>
        </w:r>
        <w:r>
          <w:rPr>
            <w:color w:val="000000"/>
            <w:szCs w:val="22"/>
          </w:rPr>
          <w:t xml:space="preserve"> using first path </w:t>
        </w:r>
        <w:r w:rsidR="006C3695">
          <w:rPr>
            <w:color w:val="000000"/>
            <w:szCs w:val="22"/>
          </w:rPr>
          <w:t>estimation</w:t>
        </w:r>
        <w:r>
          <w:rPr>
            <w:color w:val="000000"/>
            <w:szCs w:val="22"/>
          </w:rPr>
          <w:t xml:space="preserve"> or phase shift </w:t>
        </w:r>
        <w:r w:rsidR="006C3695">
          <w:rPr>
            <w:color w:val="000000"/>
            <w:szCs w:val="22"/>
          </w:rPr>
          <w:t>estimation</w:t>
        </w:r>
        <w:r>
          <w:rPr>
            <w:color w:val="000000"/>
            <w:szCs w:val="22"/>
          </w:rPr>
          <w:t xml:space="preserve">. </w:t>
        </w:r>
        <w:r w:rsidR="00A32AD9" w:rsidRPr="00A32AD9">
          <w:rPr>
            <w:rFonts w:ascii="TimesNewRomanPSMT" w:eastAsia="TimesNewRomanPSMT"/>
            <w:color w:val="000000"/>
            <w:szCs w:val="22"/>
          </w:rPr>
          <w:t>The first path</w:t>
        </w:r>
        <w:r w:rsidR="00A32AD9">
          <w:rPr>
            <w:rFonts w:ascii="TimesNewRomanPSMT" w:eastAsia="TimesNewRomanPSMT"/>
            <w:color w:val="000000"/>
            <w:szCs w:val="22"/>
          </w:rPr>
          <w:t xml:space="preserve"> reporting estimates time of arrival timestamp</w:t>
        </w:r>
        <w:r w:rsidR="00A32AD9" w:rsidRPr="00A32AD9">
          <w:rPr>
            <w:rFonts w:ascii="TimesNewRomanPSMT" w:eastAsia="TimesNewRomanPSMT"/>
            <w:color w:val="000000"/>
            <w:szCs w:val="22"/>
          </w:rPr>
          <w:t xml:space="preserve"> </w:t>
        </w:r>
        <w:r w:rsidR="00A32AD9">
          <w:rPr>
            <w:rFonts w:ascii="TimesNewRomanPSMT" w:eastAsia="TimesNewRomanPSMT"/>
            <w:color w:val="000000"/>
            <w:szCs w:val="22"/>
          </w:rPr>
          <w:t>by determining</w:t>
        </w:r>
        <w:r w:rsidR="00A32AD9" w:rsidRPr="00A32AD9">
          <w:rPr>
            <w:rFonts w:ascii="TimesNewRomanPSMT" w:eastAsia="TimesNewRomanPSMT"/>
            <w:color w:val="000000"/>
            <w:szCs w:val="22"/>
          </w:rPr>
          <w:t xml:space="preserve"> the propagation path between TX</w:t>
        </w:r>
        <w:r w:rsidR="00A32AD9">
          <w:rPr>
            <w:rFonts w:ascii="TimesNewRomanPSMT" w:eastAsia="TimesNewRomanPSMT"/>
            <w:color w:val="000000"/>
            <w:szCs w:val="22"/>
          </w:rPr>
          <w:t xml:space="preserve"> </w:t>
        </w:r>
        <w:r w:rsidR="00A32AD9" w:rsidRPr="00A32AD9">
          <w:rPr>
            <w:rFonts w:ascii="TimesNewRomanPSMT" w:eastAsia="TimesNewRomanPSMT"/>
            <w:color w:val="000000"/>
            <w:szCs w:val="22"/>
          </w:rPr>
          <w:t>and RX which is estimated to have the shortest time of flight</w:t>
        </w:r>
        <w:r w:rsidR="00A32AD9">
          <w:rPr>
            <w:rFonts w:ascii="TimesNewRomanPSMT" w:eastAsia="TimesNewRomanPSMT"/>
            <w:color w:val="000000"/>
            <w:szCs w:val="22"/>
          </w:rPr>
          <w:t>.</w:t>
        </w:r>
        <w:r w:rsidR="00A32AD9" w:rsidRPr="00A32AD9">
          <w:t xml:space="preserve"> </w:t>
        </w:r>
        <w:r w:rsidR="00960A3F">
          <w:rPr>
            <w:color w:val="000000"/>
            <w:szCs w:val="22"/>
          </w:rPr>
          <w:t>Phase shift reporting</w:t>
        </w:r>
        <w:r w:rsidR="00A32AD9">
          <w:rPr>
            <w:color w:val="000000"/>
            <w:szCs w:val="22"/>
          </w:rPr>
          <w:t xml:space="preserve"> refers</w:t>
        </w:r>
        <w:r w:rsidR="00960A3F">
          <w:rPr>
            <w:color w:val="000000"/>
            <w:szCs w:val="22"/>
          </w:rPr>
          <w:t xml:space="preserve"> to the estimation of average linear phase </w:t>
        </w:r>
        <w:commentRangeStart w:id="5"/>
        <w:r w:rsidR="00960A3F">
          <w:rPr>
            <w:color w:val="000000"/>
            <w:szCs w:val="22"/>
          </w:rPr>
          <w:t>across the subcarriers</w:t>
        </w:r>
      </w:ins>
      <w:commentRangeEnd w:id="5"/>
      <w:r w:rsidR="0011210E">
        <w:rPr>
          <w:rStyle w:val="CommentReference"/>
          <w:lang w:val="x-none"/>
        </w:rPr>
        <w:commentReference w:id="5"/>
      </w:r>
      <w:ins w:id="6" w:author="Author">
        <w:r w:rsidR="00960A3F">
          <w:rPr>
            <w:color w:val="000000"/>
            <w:szCs w:val="22"/>
          </w:rPr>
          <w:t xml:space="preserve">. </w:t>
        </w:r>
        <w:r w:rsidR="006C3695">
          <w:rPr>
            <w:color w:val="000000"/>
            <w:szCs w:val="22"/>
          </w:rPr>
          <w:t xml:space="preserve">The R2I </w:t>
        </w:r>
        <w:proofErr w:type="spellStart"/>
        <w:r w:rsidR="006C3695">
          <w:rPr>
            <w:color w:val="000000"/>
            <w:szCs w:val="22"/>
          </w:rPr>
          <w:t>ToA</w:t>
        </w:r>
        <w:proofErr w:type="spellEnd"/>
        <w:r w:rsidR="006C3695">
          <w:rPr>
            <w:color w:val="000000"/>
            <w:szCs w:val="22"/>
          </w:rPr>
          <w:t xml:space="preserve"> </w:t>
        </w:r>
        <w:r w:rsidR="00FD1C87">
          <w:rPr>
            <w:color w:val="000000"/>
            <w:szCs w:val="22"/>
          </w:rPr>
          <w:t>Type and</w:t>
        </w:r>
        <w:r w:rsidR="00017083">
          <w:rPr>
            <w:color w:val="000000"/>
            <w:szCs w:val="22"/>
          </w:rPr>
          <w:t xml:space="preserve"> the I2R TOA Type subfields indicate </w:t>
        </w:r>
        <w:r w:rsidR="00A32AD9">
          <w:rPr>
            <w:color w:val="000000"/>
            <w:szCs w:val="22"/>
          </w:rPr>
          <w:t xml:space="preserve">which of the two </w:t>
        </w:r>
        <w:r w:rsidR="006C3695">
          <w:rPr>
            <w:color w:val="000000"/>
            <w:szCs w:val="22"/>
          </w:rPr>
          <w:t xml:space="preserve">estimation </w:t>
        </w:r>
        <w:r w:rsidR="00A32AD9">
          <w:rPr>
            <w:color w:val="000000"/>
            <w:szCs w:val="22"/>
          </w:rPr>
          <w:t>methods, namely first path reporting or phase shift reporting,</w:t>
        </w:r>
        <w:r w:rsidR="00017083">
          <w:rPr>
            <w:color w:val="000000"/>
            <w:szCs w:val="22"/>
          </w:rPr>
          <w:t xml:space="preserve"> the RSTA and the ISTA </w:t>
        </w:r>
        <w:r w:rsidR="006C3695">
          <w:rPr>
            <w:color w:val="000000"/>
            <w:szCs w:val="22"/>
          </w:rPr>
          <w:t xml:space="preserve">use to </w:t>
        </w:r>
        <w:r w:rsidR="00017083">
          <w:rPr>
            <w:color w:val="000000"/>
            <w:szCs w:val="22"/>
          </w:rPr>
          <w:t>estimate</w:t>
        </w:r>
        <w:r w:rsidR="006C3695">
          <w:rPr>
            <w:color w:val="000000"/>
            <w:szCs w:val="22"/>
          </w:rPr>
          <w:t xml:space="preserve"> and </w:t>
        </w:r>
        <w:proofErr w:type="gramStart"/>
        <w:r w:rsidR="006C3695">
          <w:rPr>
            <w:color w:val="000000"/>
            <w:szCs w:val="22"/>
          </w:rPr>
          <w:t xml:space="preserve">report </w:t>
        </w:r>
        <w:r w:rsidR="00017083">
          <w:rPr>
            <w:color w:val="000000"/>
            <w:szCs w:val="22"/>
          </w:rPr>
          <w:t xml:space="preserve"> the</w:t>
        </w:r>
        <w:proofErr w:type="gramEnd"/>
        <w:r w:rsidR="00017083">
          <w:rPr>
            <w:color w:val="000000"/>
            <w:szCs w:val="22"/>
          </w:rPr>
          <w:t xml:space="preserve"> time of arrival timestamp respectively. </w:t>
        </w:r>
      </w:ins>
    </w:p>
    <w:p w14:paraId="7F94F6C8" w14:textId="77777777" w:rsidR="00017083" w:rsidRDefault="00017083" w:rsidP="006C66DB">
      <w:pPr>
        <w:jc w:val="both"/>
        <w:rPr>
          <w:ins w:id="7" w:author="Author"/>
          <w:color w:val="000000"/>
          <w:szCs w:val="22"/>
        </w:rPr>
      </w:pPr>
    </w:p>
    <w:p w14:paraId="5BAC4C54" w14:textId="2E66B991" w:rsidR="003909E9" w:rsidRDefault="00017083" w:rsidP="006C66DB">
      <w:pPr>
        <w:jc w:val="both"/>
      </w:pPr>
      <w:r>
        <w:rPr>
          <w:color w:val="000000"/>
          <w:szCs w:val="22"/>
        </w:rPr>
        <w:t>The R2I TOA</w:t>
      </w:r>
      <w:r w:rsidR="003909E9" w:rsidRPr="003909E9">
        <w:rPr>
          <w:color w:val="000000"/>
          <w:szCs w:val="22"/>
        </w:rPr>
        <w:t xml:space="preserve"> subfield is set to 1 in the </w:t>
      </w:r>
      <w:del w:id="8" w:author="Author">
        <w:r w:rsidR="00B87E6D" w:rsidDel="00B87E6D">
          <w:rPr>
            <w:color w:val="000000"/>
            <w:szCs w:val="22"/>
          </w:rPr>
          <w:delText xml:space="preserve">IFTMR </w:delText>
        </w:r>
      </w:del>
      <w:ins w:id="9" w:author="Author">
        <w:r w:rsidR="00B87E6D" w:rsidRPr="003909E9">
          <w:rPr>
            <w:color w:val="000000"/>
            <w:szCs w:val="22"/>
          </w:rPr>
          <w:t>initial Fine Timing Measurement Request frame</w:t>
        </w:r>
        <w:r w:rsidR="00B87E6D" w:rsidRPr="003909E9">
          <w:rPr>
            <w:color w:val="000000"/>
            <w:szCs w:val="22"/>
          </w:rPr>
          <w:t xml:space="preserve"> </w:t>
        </w:r>
      </w:ins>
      <w:r w:rsidR="003909E9" w:rsidRPr="003909E9">
        <w:rPr>
          <w:color w:val="000000"/>
          <w:szCs w:val="22"/>
        </w:rPr>
        <w:t>to</w:t>
      </w:r>
      <w:r w:rsidR="003909E9">
        <w:rPr>
          <w:color w:val="000000"/>
          <w:szCs w:val="22"/>
        </w:rPr>
        <w:t xml:space="preserve"> </w:t>
      </w:r>
      <w:ins w:id="10" w:author="Author">
        <w:r w:rsidR="00C420A2">
          <w:rPr>
            <w:color w:val="000000"/>
            <w:szCs w:val="22"/>
          </w:rPr>
          <w:t xml:space="preserve">indicate the </w:t>
        </w:r>
        <w:proofErr w:type="spellStart"/>
        <w:r w:rsidR="00C420A2">
          <w:rPr>
            <w:color w:val="000000"/>
            <w:szCs w:val="22"/>
          </w:rPr>
          <w:t>the</w:t>
        </w:r>
        <w:proofErr w:type="spellEnd"/>
        <w:r w:rsidR="00C420A2">
          <w:rPr>
            <w:color w:val="000000"/>
            <w:szCs w:val="22"/>
          </w:rPr>
          <w:t xml:space="preserve"> ISTA requests the RSTA to provide a TOA value </w:t>
        </w:r>
      </w:ins>
      <w:del w:id="11" w:author="Author">
        <w:r w:rsidR="003909E9" w:rsidRPr="003909E9" w:rsidDel="00C420A2">
          <w:rPr>
            <w:color w:val="000000"/>
            <w:szCs w:val="22"/>
          </w:rPr>
          <w:delText xml:space="preserve">set the TOA feedback type </w:delText>
        </w:r>
      </w:del>
      <w:r w:rsidR="003909E9" w:rsidRPr="003909E9">
        <w:rPr>
          <w:color w:val="000000"/>
          <w:szCs w:val="22"/>
        </w:rPr>
        <w:t xml:space="preserve">in the RSTA2ISTA LMR </w:t>
      </w:r>
      <w:del w:id="12" w:author="Author">
        <w:r w:rsidR="003909E9" w:rsidRPr="003909E9" w:rsidDel="00C420A2">
          <w:rPr>
            <w:color w:val="000000"/>
            <w:szCs w:val="22"/>
          </w:rPr>
          <w:delText xml:space="preserve">to </w:delText>
        </w:r>
      </w:del>
      <w:ins w:id="13" w:author="Author">
        <w:r w:rsidR="00C420A2">
          <w:rPr>
            <w:color w:val="000000"/>
            <w:szCs w:val="22"/>
          </w:rPr>
          <w:t>that is estimated using</w:t>
        </w:r>
        <w:r w:rsidR="00C420A2" w:rsidRPr="003909E9">
          <w:rPr>
            <w:color w:val="000000"/>
            <w:szCs w:val="22"/>
          </w:rPr>
          <w:t xml:space="preserve"> </w:t>
        </w:r>
      </w:ins>
      <w:r w:rsidR="003909E9" w:rsidRPr="003909E9">
        <w:rPr>
          <w:color w:val="000000"/>
          <w:szCs w:val="22"/>
        </w:rPr>
        <w:t>phase shift</w:t>
      </w:r>
      <w:ins w:id="14" w:author="Author">
        <w:r w:rsidR="00C420A2">
          <w:rPr>
            <w:color w:val="000000"/>
            <w:szCs w:val="22"/>
          </w:rPr>
          <w:t xml:space="preserve"> reporting; and is set to 0 to indicate that the TOA value in the RSTA2ISTA LMR is estimated using</w:t>
        </w:r>
      </w:ins>
      <w:del w:id="15" w:author="Author">
        <w:r w:rsidR="003909E9" w:rsidRPr="003909E9" w:rsidDel="006C3695">
          <w:rPr>
            <w:color w:val="000000"/>
            <w:szCs w:val="22"/>
          </w:rPr>
          <w:delText xml:space="preserve"> which corresponds to the</w:delText>
        </w:r>
        <w:r w:rsidR="003909E9" w:rsidDel="006C3695">
          <w:rPr>
            <w:color w:val="000000"/>
            <w:szCs w:val="22"/>
          </w:rPr>
          <w:delText xml:space="preserve"> </w:delText>
        </w:r>
        <w:r w:rsidR="003909E9" w:rsidRPr="003909E9" w:rsidDel="006C3695">
          <w:rPr>
            <w:color w:val="000000"/>
            <w:szCs w:val="22"/>
          </w:rPr>
          <w:delText>average linear phase across the subcarriers</w:delText>
        </w:r>
        <w:r w:rsidR="003909E9" w:rsidRPr="003909E9" w:rsidDel="00C420A2">
          <w:rPr>
            <w:color w:val="000000"/>
            <w:szCs w:val="22"/>
          </w:rPr>
          <w:delText>. Otherwise, the R2I TOA Type is set to 0 and the</w:delText>
        </w:r>
        <w:r w:rsidR="003909E9" w:rsidDel="00C420A2">
          <w:rPr>
            <w:color w:val="000000"/>
            <w:szCs w:val="22"/>
          </w:rPr>
          <w:delText xml:space="preserve"> </w:delText>
        </w:r>
        <w:r w:rsidR="003909E9" w:rsidRPr="003909E9" w:rsidDel="00C420A2">
          <w:rPr>
            <w:color w:val="000000"/>
            <w:szCs w:val="22"/>
          </w:rPr>
          <w:delText>RSTA2ISTA LMR TOA feedback type will be</w:delText>
        </w:r>
      </w:del>
      <w:r w:rsidR="003909E9" w:rsidRPr="003909E9">
        <w:rPr>
          <w:color w:val="000000"/>
          <w:szCs w:val="22"/>
        </w:rPr>
        <w:t xml:space="preserve"> first path reporting. The R2I TOA Type subfield</w:t>
      </w:r>
      <w:r w:rsidR="003909E9">
        <w:rPr>
          <w:color w:val="000000"/>
          <w:szCs w:val="22"/>
        </w:rPr>
        <w:t xml:space="preserve"> </w:t>
      </w:r>
      <w:r w:rsidR="003909E9" w:rsidRPr="003909E9">
        <w:rPr>
          <w:color w:val="000000"/>
          <w:szCs w:val="22"/>
        </w:rPr>
        <w:t>is set to 1 in the initial Fine Timing Measurement frame to indicate that the RSTA estimates TOA</w:t>
      </w:r>
      <w:r w:rsidR="003909E9">
        <w:rPr>
          <w:color w:val="000000"/>
          <w:szCs w:val="22"/>
        </w:rPr>
        <w:t xml:space="preserve"> </w:t>
      </w:r>
      <w:r w:rsidR="003909E9" w:rsidRPr="003909E9">
        <w:rPr>
          <w:color w:val="000000"/>
          <w:szCs w:val="22"/>
        </w:rPr>
        <w:t>using phase shift</w:t>
      </w:r>
      <w:ins w:id="16" w:author="Author">
        <w:r w:rsidR="00FD1C87">
          <w:rPr>
            <w:color w:val="000000"/>
            <w:szCs w:val="22"/>
          </w:rPr>
          <w:t xml:space="preserve"> reporting</w:t>
        </w:r>
      </w:ins>
      <w:r w:rsidR="003909E9" w:rsidRPr="003909E9">
        <w:rPr>
          <w:color w:val="000000"/>
          <w:szCs w:val="22"/>
        </w:rPr>
        <w:t>; and set to 0 to indicate that the RSTA estimates TOA using first path reporting(#</w:t>
      </w:r>
      <w:r w:rsidR="003909E9" w:rsidRPr="003909E9">
        <w:rPr>
          <w:b/>
          <w:bCs/>
          <w:color w:val="000000"/>
          <w:szCs w:val="22"/>
        </w:rPr>
        <w:t>1648</w:t>
      </w:r>
      <w:r w:rsidR="003909E9" w:rsidRPr="003909E9">
        <w:rPr>
          <w:color w:val="000000"/>
          <w:szCs w:val="22"/>
        </w:rPr>
        <w:t>).</w:t>
      </w:r>
      <w:r w:rsidR="003909E9" w:rsidRPr="003909E9">
        <w:rPr>
          <w:color w:val="000000"/>
          <w:szCs w:val="22"/>
        </w:rPr>
        <w:br/>
      </w:r>
      <w:r w:rsidR="003909E9" w:rsidRPr="003909E9">
        <w:rPr>
          <w:color w:val="000000"/>
        </w:rPr>
        <w:br/>
      </w:r>
      <w:r w:rsidR="003909E9" w:rsidRPr="003909E9">
        <w:rPr>
          <w:color w:val="000000"/>
          <w:szCs w:val="22"/>
        </w:rPr>
        <w:t xml:space="preserve">The I2R TOA Type subfield </w:t>
      </w:r>
      <w:ins w:id="17" w:author="Author">
        <w:r w:rsidR="00C420A2">
          <w:rPr>
            <w:color w:val="000000"/>
            <w:szCs w:val="22"/>
          </w:rPr>
          <w:t xml:space="preserve">is set to 1 </w:t>
        </w:r>
      </w:ins>
      <w:r w:rsidR="003909E9" w:rsidRPr="003909E9">
        <w:rPr>
          <w:color w:val="000000"/>
          <w:szCs w:val="22"/>
        </w:rPr>
        <w:t xml:space="preserve">in the </w:t>
      </w:r>
      <w:del w:id="18" w:author="Author">
        <w:r w:rsidR="00B87E6D" w:rsidDel="00B87E6D">
          <w:rPr>
            <w:color w:val="000000"/>
            <w:szCs w:val="22"/>
          </w:rPr>
          <w:delText xml:space="preserve">IFTMR </w:delText>
        </w:r>
      </w:del>
      <w:ins w:id="19" w:author="Author">
        <w:r w:rsidR="00B87E6D" w:rsidRPr="003909E9">
          <w:rPr>
            <w:color w:val="000000"/>
            <w:szCs w:val="22"/>
          </w:rPr>
          <w:t xml:space="preserve">initial Fine Timing Measurement Request frame </w:t>
        </w:r>
      </w:ins>
      <w:del w:id="20" w:author="Author">
        <w:r w:rsidR="003909E9" w:rsidRPr="003909E9" w:rsidDel="00B87E6D">
          <w:rPr>
            <w:color w:val="000000"/>
            <w:szCs w:val="22"/>
          </w:rPr>
          <w:delText xml:space="preserve">is set to 1 </w:delText>
        </w:r>
      </w:del>
      <w:r w:rsidR="003909E9" w:rsidRPr="003909E9">
        <w:rPr>
          <w:color w:val="000000"/>
          <w:szCs w:val="22"/>
        </w:rPr>
        <w:t>to</w:t>
      </w:r>
      <w:r w:rsidR="003909E9">
        <w:rPr>
          <w:color w:val="000000"/>
          <w:szCs w:val="22"/>
        </w:rPr>
        <w:t xml:space="preserve"> </w:t>
      </w:r>
      <w:r w:rsidR="003909E9" w:rsidRPr="003909E9">
        <w:rPr>
          <w:color w:val="000000"/>
          <w:szCs w:val="22"/>
        </w:rPr>
        <w:t xml:space="preserve">indicate that the ISTA supports phase shift </w:t>
      </w:r>
      <w:del w:id="21" w:author="Author">
        <w:r w:rsidR="003909E9" w:rsidRPr="003909E9" w:rsidDel="00B87E6D">
          <w:rPr>
            <w:color w:val="000000"/>
            <w:szCs w:val="22"/>
          </w:rPr>
          <w:delText>type TOA feedback</w:delText>
        </w:r>
      </w:del>
      <w:ins w:id="22" w:author="Author">
        <w:r w:rsidR="00B87E6D">
          <w:rPr>
            <w:color w:val="000000"/>
            <w:szCs w:val="22"/>
          </w:rPr>
          <w:t>reporting</w:t>
        </w:r>
      </w:ins>
      <w:r w:rsidR="003909E9" w:rsidRPr="003909E9">
        <w:rPr>
          <w:color w:val="000000"/>
          <w:szCs w:val="22"/>
        </w:rPr>
        <w:t xml:space="preserve"> and is set to 0 to indicate that the</w:t>
      </w:r>
      <w:r w:rsidR="003909E9">
        <w:rPr>
          <w:color w:val="000000"/>
          <w:szCs w:val="22"/>
        </w:rPr>
        <w:t xml:space="preserve"> </w:t>
      </w:r>
      <w:r w:rsidR="003909E9" w:rsidRPr="003909E9">
        <w:rPr>
          <w:color w:val="000000"/>
          <w:szCs w:val="22"/>
        </w:rPr>
        <w:t xml:space="preserve">first path reporting in the ISTA2RSTA LMR. The I2R TOA </w:t>
      </w:r>
      <w:del w:id="23" w:author="Author">
        <w:r w:rsidR="003909E9" w:rsidRPr="003909E9" w:rsidDel="00C420A2">
          <w:rPr>
            <w:color w:val="000000"/>
            <w:szCs w:val="22"/>
          </w:rPr>
          <w:delText xml:space="preserve">type </w:delText>
        </w:r>
      </w:del>
      <w:ins w:id="24" w:author="Author">
        <w:r w:rsidR="00C420A2">
          <w:rPr>
            <w:color w:val="000000"/>
            <w:szCs w:val="22"/>
          </w:rPr>
          <w:t>T</w:t>
        </w:r>
        <w:r w:rsidR="00C420A2" w:rsidRPr="003909E9">
          <w:rPr>
            <w:color w:val="000000"/>
            <w:szCs w:val="22"/>
          </w:rPr>
          <w:t>ype</w:t>
        </w:r>
        <w:r w:rsidR="00C420A2">
          <w:rPr>
            <w:color w:val="000000"/>
            <w:szCs w:val="22"/>
          </w:rPr>
          <w:t xml:space="preserve"> subfield</w:t>
        </w:r>
        <w:r w:rsidR="00C420A2" w:rsidRPr="003909E9">
          <w:rPr>
            <w:color w:val="000000"/>
            <w:szCs w:val="22"/>
          </w:rPr>
          <w:t xml:space="preserve"> </w:t>
        </w:r>
      </w:ins>
      <w:r w:rsidR="003909E9" w:rsidRPr="003909E9">
        <w:rPr>
          <w:color w:val="000000"/>
          <w:szCs w:val="22"/>
        </w:rPr>
        <w:t>in the initial Fine Timing</w:t>
      </w:r>
      <w:r w:rsidR="003909E9">
        <w:rPr>
          <w:color w:val="000000"/>
          <w:szCs w:val="22"/>
        </w:rPr>
        <w:t xml:space="preserve"> </w:t>
      </w:r>
      <w:r w:rsidR="003909E9" w:rsidRPr="003909E9">
        <w:rPr>
          <w:color w:val="000000"/>
          <w:szCs w:val="22"/>
        </w:rPr>
        <w:t xml:space="preserve">Measurement frame is set to 1 to indicate that the </w:t>
      </w:r>
      <w:ins w:id="25" w:author="Author">
        <w:r w:rsidR="00FD1C87">
          <w:rPr>
            <w:color w:val="000000"/>
            <w:szCs w:val="22"/>
          </w:rPr>
          <w:t xml:space="preserve">RSTA requires the ISTA to provide </w:t>
        </w:r>
      </w:ins>
      <w:r w:rsidR="003909E9" w:rsidRPr="003909E9">
        <w:rPr>
          <w:color w:val="000000"/>
          <w:szCs w:val="22"/>
        </w:rPr>
        <w:t xml:space="preserve">TOA </w:t>
      </w:r>
      <w:ins w:id="26" w:author="Author">
        <w:r w:rsidR="00FD1C87">
          <w:rPr>
            <w:color w:val="000000"/>
            <w:szCs w:val="22"/>
          </w:rPr>
          <w:t xml:space="preserve">values </w:t>
        </w:r>
      </w:ins>
      <w:del w:id="27" w:author="Author">
        <w:r w:rsidR="003909E9" w:rsidRPr="003909E9" w:rsidDel="00FD1C87">
          <w:rPr>
            <w:color w:val="000000"/>
            <w:szCs w:val="22"/>
          </w:rPr>
          <w:delText xml:space="preserve">feedback type </w:delText>
        </w:r>
      </w:del>
      <w:r w:rsidR="003909E9" w:rsidRPr="003909E9">
        <w:rPr>
          <w:color w:val="000000"/>
          <w:szCs w:val="22"/>
        </w:rPr>
        <w:t>in the ISTA2RSTA LMR</w:t>
      </w:r>
      <w:r w:rsidR="003909E9">
        <w:rPr>
          <w:color w:val="000000"/>
          <w:szCs w:val="22"/>
        </w:rPr>
        <w:t xml:space="preserve"> </w:t>
      </w:r>
      <w:ins w:id="28" w:author="Author">
        <w:r w:rsidR="00FD1C87">
          <w:rPr>
            <w:color w:val="000000"/>
            <w:szCs w:val="22"/>
          </w:rPr>
          <w:t xml:space="preserve">estimated using </w:t>
        </w:r>
      </w:ins>
      <w:del w:id="29" w:author="Author">
        <w:r w:rsidR="003909E9" w:rsidRPr="003909E9" w:rsidDel="00FD1C87">
          <w:rPr>
            <w:color w:val="000000"/>
            <w:szCs w:val="22"/>
          </w:rPr>
          <w:delText xml:space="preserve">to be </w:delText>
        </w:r>
      </w:del>
      <w:r w:rsidR="003909E9" w:rsidRPr="003909E9">
        <w:rPr>
          <w:color w:val="000000"/>
          <w:szCs w:val="22"/>
        </w:rPr>
        <w:t>phase shift</w:t>
      </w:r>
      <w:ins w:id="30" w:author="Author">
        <w:r w:rsidR="00FD1C87">
          <w:rPr>
            <w:color w:val="000000"/>
            <w:szCs w:val="22"/>
          </w:rPr>
          <w:t xml:space="preserve"> reporting</w:t>
        </w:r>
      </w:ins>
      <w:r w:rsidR="003909E9" w:rsidRPr="003909E9">
        <w:rPr>
          <w:color w:val="000000"/>
          <w:szCs w:val="22"/>
        </w:rPr>
        <w:t xml:space="preserve"> </w:t>
      </w:r>
      <w:del w:id="31" w:author="Author">
        <w:r w:rsidR="003909E9" w:rsidRPr="003909E9" w:rsidDel="00C420A2">
          <w:rPr>
            <w:color w:val="000000"/>
            <w:szCs w:val="22"/>
          </w:rPr>
          <w:delText>type of TOA, corresponding to the average linear phase across the subcarriers</w:delText>
        </w:r>
        <w:r w:rsidR="003909E9" w:rsidDel="00C420A2">
          <w:rPr>
            <w:color w:val="000000"/>
            <w:szCs w:val="22"/>
          </w:rPr>
          <w:delText xml:space="preserve"> </w:delText>
        </w:r>
      </w:del>
      <w:r w:rsidR="003909E9" w:rsidRPr="003909E9">
        <w:rPr>
          <w:color w:val="000000"/>
          <w:szCs w:val="22"/>
        </w:rPr>
        <w:t>and is set to 0 to indicate that</w:t>
      </w:r>
      <w:del w:id="32" w:author="Author">
        <w:r w:rsidR="003909E9" w:rsidRPr="003909E9" w:rsidDel="00FD1C87">
          <w:rPr>
            <w:color w:val="000000"/>
            <w:szCs w:val="22"/>
          </w:rPr>
          <w:delText>, and</w:delText>
        </w:r>
      </w:del>
      <w:ins w:id="33" w:author="Author">
        <w:r w:rsidR="00FD1C87">
          <w:rPr>
            <w:color w:val="000000"/>
            <w:szCs w:val="22"/>
          </w:rPr>
          <w:t xml:space="preserve"> the RSTA requires the ISTA to provide TOA values in</w:t>
        </w:r>
      </w:ins>
      <w:r w:rsidR="003909E9" w:rsidRPr="003909E9">
        <w:rPr>
          <w:color w:val="000000"/>
          <w:szCs w:val="22"/>
        </w:rPr>
        <w:t xml:space="preserve"> the ISTA2RSTA </w:t>
      </w:r>
      <w:proofErr w:type="spellStart"/>
      <w:r w:rsidR="003909E9" w:rsidRPr="003909E9">
        <w:rPr>
          <w:color w:val="000000"/>
          <w:szCs w:val="22"/>
        </w:rPr>
        <w:t>LMR</w:t>
      </w:r>
      <w:del w:id="34" w:author="Author">
        <w:r w:rsidR="003909E9" w:rsidRPr="003909E9" w:rsidDel="00FD1C87">
          <w:rPr>
            <w:color w:val="000000"/>
            <w:szCs w:val="22"/>
          </w:rPr>
          <w:delText xml:space="preserve"> TOA feedback type to be</w:delText>
        </w:r>
      </w:del>
      <w:ins w:id="35" w:author="Author">
        <w:r w:rsidR="00FD1C87">
          <w:rPr>
            <w:color w:val="000000"/>
            <w:szCs w:val="22"/>
          </w:rPr>
          <w:t>estimated</w:t>
        </w:r>
        <w:proofErr w:type="spellEnd"/>
        <w:r w:rsidR="00FD1C87">
          <w:rPr>
            <w:color w:val="000000"/>
            <w:szCs w:val="22"/>
          </w:rPr>
          <w:t xml:space="preserve"> using</w:t>
        </w:r>
      </w:ins>
      <w:r w:rsidR="003909E9" w:rsidRPr="003909E9">
        <w:rPr>
          <w:color w:val="000000"/>
          <w:szCs w:val="22"/>
        </w:rPr>
        <w:t xml:space="preserve"> the first path</w:t>
      </w:r>
      <w:r w:rsidR="003909E9">
        <w:rPr>
          <w:color w:val="000000"/>
          <w:szCs w:val="22"/>
        </w:rPr>
        <w:t xml:space="preserve"> </w:t>
      </w:r>
      <w:r w:rsidR="003909E9" w:rsidRPr="003909E9">
        <w:rPr>
          <w:color w:val="000000"/>
          <w:szCs w:val="22"/>
        </w:rPr>
        <w:t>reporting</w:t>
      </w:r>
    </w:p>
    <w:p w14:paraId="63B013D9" w14:textId="1923B12C" w:rsidR="0045595C" w:rsidRDefault="0045595C" w:rsidP="006C66DB">
      <w:pPr>
        <w:jc w:val="both"/>
        <w:rPr>
          <w:ins w:id="36" w:author="Author"/>
        </w:rPr>
      </w:pPr>
    </w:p>
    <w:p w14:paraId="2E4CA5C9" w14:textId="6FB87430" w:rsidR="00245824" w:rsidRPr="003909E9" w:rsidRDefault="00245824" w:rsidP="00245824">
      <w:pPr>
        <w:jc w:val="both"/>
        <w:rPr>
          <w:b/>
          <w:bCs/>
          <w:i/>
          <w:iCs/>
          <w:color w:val="FF0000"/>
        </w:rPr>
      </w:pPr>
      <w:proofErr w:type="spellStart"/>
      <w:r w:rsidRPr="003909E9">
        <w:rPr>
          <w:b/>
          <w:bCs/>
          <w:i/>
          <w:iCs/>
          <w:color w:val="FF0000"/>
        </w:rPr>
        <w:t>TGaz</w:t>
      </w:r>
      <w:proofErr w:type="spellEnd"/>
      <w:r w:rsidRPr="003909E9">
        <w:rPr>
          <w:b/>
          <w:bCs/>
          <w:i/>
          <w:iCs/>
          <w:color w:val="FF0000"/>
        </w:rPr>
        <w:t xml:space="preserve"> Editor: Change the following paragraphs</w:t>
      </w:r>
      <w:r w:rsidR="00036D31">
        <w:rPr>
          <w:b/>
          <w:bCs/>
          <w:i/>
          <w:iCs/>
          <w:color w:val="FF0000"/>
        </w:rPr>
        <w:t xml:space="preserve"> in Cl. 11.22.6.3.3</w:t>
      </w:r>
      <w:r w:rsidRPr="003909E9">
        <w:rPr>
          <w:b/>
          <w:bCs/>
          <w:i/>
          <w:iCs/>
          <w:color w:val="FF0000"/>
        </w:rPr>
        <w:t xml:space="preserve"> (P</w:t>
      </w:r>
      <w:r>
        <w:rPr>
          <w:b/>
          <w:bCs/>
          <w:i/>
          <w:iCs/>
          <w:color w:val="FF0000"/>
        </w:rPr>
        <w:t>122</w:t>
      </w:r>
      <w:r w:rsidRPr="003909E9">
        <w:rPr>
          <w:b/>
          <w:bCs/>
          <w:i/>
          <w:iCs/>
          <w:color w:val="FF0000"/>
        </w:rPr>
        <w:t xml:space="preserve"> L</w:t>
      </w:r>
      <w:r>
        <w:rPr>
          <w:b/>
          <w:bCs/>
          <w:i/>
          <w:iCs/>
          <w:color w:val="FF0000"/>
        </w:rPr>
        <w:t>25</w:t>
      </w:r>
      <w:r w:rsidRPr="003909E9">
        <w:rPr>
          <w:b/>
          <w:bCs/>
          <w:i/>
          <w:iCs/>
          <w:color w:val="FF0000"/>
        </w:rPr>
        <w:t>-</w:t>
      </w:r>
      <w:r>
        <w:rPr>
          <w:b/>
          <w:bCs/>
          <w:i/>
          <w:iCs/>
          <w:color w:val="FF0000"/>
        </w:rPr>
        <w:t>42</w:t>
      </w:r>
      <w:bookmarkStart w:id="37" w:name="_GoBack"/>
      <w:r w:rsidR="000A7455">
        <w:rPr>
          <w:b/>
          <w:bCs/>
          <w:i/>
          <w:iCs/>
          <w:color w:val="FF0000"/>
        </w:rPr>
        <w:t>, P123L1-8</w:t>
      </w:r>
      <w:bookmarkEnd w:id="37"/>
      <w:r w:rsidRPr="003909E9">
        <w:rPr>
          <w:b/>
          <w:bCs/>
          <w:i/>
          <w:iCs/>
          <w:color w:val="FF0000"/>
        </w:rPr>
        <w:t>) as shown below:</w:t>
      </w:r>
    </w:p>
    <w:p w14:paraId="665A3914" w14:textId="77777777" w:rsidR="00245824" w:rsidRDefault="00245824" w:rsidP="006C66DB">
      <w:pPr>
        <w:jc w:val="both"/>
        <w:rPr>
          <w:rFonts w:ascii="TimesNewRomanPSMT" w:eastAsia="TimesNewRomanPSMT"/>
          <w:color w:val="000000"/>
          <w:szCs w:val="22"/>
        </w:rPr>
      </w:pPr>
    </w:p>
    <w:p w14:paraId="1EB736A5" w14:textId="3DB90794" w:rsidR="00245824" w:rsidRDefault="00245824" w:rsidP="00245824">
      <w:pPr>
        <w:jc w:val="both"/>
        <w:rPr>
          <w:rFonts w:ascii="TimesNewRomanPSMT" w:eastAsia="TimesNewRomanPSMT"/>
          <w:color w:val="000000"/>
          <w:szCs w:val="22"/>
        </w:rPr>
      </w:pPr>
      <w:r w:rsidRPr="00245824">
        <w:rPr>
          <w:rFonts w:ascii="TimesNewRomanPSMT" w:eastAsia="TimesNewRomanPSMT"/>
          <w:color w:val="000000"/>
          <w:szCs w:val="22"/>
        </w:rPr>
        <w:t xml:space="preserve">An ISTA and an RSTA may negotiate </w:t>
      </w:r>
      <w:del w:id="38" w:author="Author">
        <w:r w:rsidRPr="00245824" w:rsidDel="00036D31">
          <w:rPr>
            <w:rFonts w:ascii="TimesNewRomanPSMT" w:eastAsia="TimesNewRomanPSMT"/>
            <w:color w:val="000000"/>
            <w:szCs w:val="22"/>
          </w:rPr>
          <w:delText>a phase shift feedback mode</w:delText>
        </w:r>
      </w:del>
      <w:ins w:id="39" w:author="Author">
        <w:r w:rsidR="00036D31">
          <w:rPr>
            <w:rFonts w:ascii="TimesNewRomanPSMT" w:eastAsia="TimesNewRomanPSMT"/>
            <w:color w:val="000000"/>
            <w:szCs w:val="22"/>
          </w:rPr>
          <w:t>to include TOA values estimated using phase shift reporting in</w:t>
        </w:r>
      </w:ins>
      <w:del w:id="40" w:author="Author">
        <w:r w:rsidRPr="00245824" w:rsidDel="00036D31">
          <w:rPr>
            <w:rFonts w:ascii="TimesNewRomanPSMT" w:eastAsia="TimesNewRomanPSMT"/>
            <w:color w:val="000000"/>
            <w:szCs w:val="22"/>
          </w:rPr>
          <w:delText xml:space="preserve"> of</w:delText>
        </w:r>
      </w:del>
      <w:r w:rsidRPr="00245824">
        <w:rPr>
          <w:rFonts w:ascii="TimesNewRomanPSMT" w:eastAsia="TimesNewRomanPSMT"/>
          <w:color w:val="000000"/>
          <w:szCs w:val="22"/>
        </w:rPr>
        <w:t xml:space="preserve"> the Non-TB Ranging and</w:t>
      </w:r>
      <w:r>
        <w:rPr>
          <w:rFonts w:ascii="TimesNewRomanPSMT" w:eastAsia="TimesNewRomanPSMT"/>
          <w:color w:val="000000"/>
          <w:szCs w:val="22"/>
        </w:rPr>
        <w:t xml:space="preserve"> </w:t>
      </w:r>
      <w:r w:rsidRPr="00245824">
        <w:rPr>
          <w:rFonts w:ascii="TimesNewRomanPSMT" w:eastAsia="TimesNewRomanPSMT"/>
          <w:color w:val="000000"/>
          <w:szCs w:val="22"/>
        </w:rPr>
        <w:t>TB ranging measurement exchange, for either the RSTA2ISTA LMR and/or ISTA2RSTA LMR.</w:t>
      </w:r>
      <w:r>
        <w:rPr>
          <w:rFonts w:ascii="TimesNewRomanPSMT" w:eastAsia="TimesNewRomanPSMT"/>
          <w:color w:val="000000"/>
          <w:szCs w:val="22"/>
        </w:rPr>
        <w:t xml:space="preserve"> </w:t>
      </w:r>
      <w:r w:rsidRPr="00245824">
        <w:rPr>
          <w:rFonts w:ascii="TimesNewRomanPSMT" w:eastAsia="TimesNewRomanPSMT"/>
          <w:color w:val="000000"/>
          <w:szCs w:val="22"/>
        </w:rPr>
        <w:t>In this case, instead of the TOA t2 of the I2R NDP, the RSTA2ISTA LMR carries the phase shift</w:t>
      </w:r>
      <w:r>
        <w:rPr>
          <w:rFonts w:ascii="TimesNewRomanPSMT" w:eastAsia="TimesNewRomanPSMT"/>
          <w:color w:val="000000"/>
          <w:szCs w:val="22"/>
        </w:rPr>
        <w:t xml:space="preserve"> </w:t>
      </w:r>
      <w:r w:rsidRPr="00245824">
        <w:rPr>
          <w:rFonts w:ascii="TimesNewRomanPSMT" w:eastAsia="TimesNewRomanPSMT"/>
          <w:color w:val="000000"/>
          <w:szCs w:val="22"/>
        </w:rPr>
        <w:t>tp2 of I2R NDP and instead of the TOA t4 of the R2I NDP, the I2R LMR carries phase shift tp4</w:t>
      </w:r>
      <w:r>
        <w:rPr>
          <w:rFonts w:ascii="TimesNewRomanPSMT" w:eastAsia="TimesNewRomanPSMT"/>
          <w:color w:val="000000"/>
          <w:szCs w:val="22"/>
        </w:rPr>
        <w:t xml:space="preserve"> </w:t>
      </w:r>
      <w:r w:rsidRPr="00245824">
        <w:rPr>
          <w:rFonts w:ascii="TimesNewRomanPSMT" w:eastAsia="TimesNewRomanPSMT"/>
          <w:color w:val="000000"/>
          <w:szCs w:val="22"/>
        </w:rPr>
        <w:t>of R2I NDP. The ISTA and RSTA can use Equations (11-xx)</w:t>
      </w:r>
      <w:r>
        <w:rPr>
          <w:rFonts w:ascii="TimesNewRomanPSMT" w:eastAsia="TimesNewRomanPSMT"/>
          <w:color w:val="000000"/>
          <w:szCs w:val="22"/>
        </w:rPr>
        <w:t xml:space="preserve"> </w:t>
      </w:r>
      <w:r w:rsidRPr="00245824">
        <w:rPr>
          <w:rFonts w:ascii="TimesNewRomanPSMT" w:eastAsia="TimesNewRomanPSMT"/>
          <w:color w:val="000000"/>
          <w:szCs w:val="22"/>
        </w:rPr>
        <w:t>and</w:t>
      </w:r>
      <w:r>
        <w:rPr>
          <w:rFonts w:ascii="TimesNewRomanPSMT" w:eastAsia="TimesNewRomanPSMT"/>
          <w:color w:val="000000"/>
          <w:szCs w:val="22"/>
        </w:rPr>
        <w:t xml:space="preserve"> </w:t>
      </w:r>
      <w:r w:rsidRPr="00245824">
        <w:rPr>
          <w:rFonts w:ascii="TimesNewRomanPSMT" w:eastAsia="TimesNewRomanPSMT"/>
          <w:color w:val="000000"/>
          <w:szCs w:val="22"/>
        </w:rPr>
        <w:t>(11-yy) to derive the RTT.</w:t>
      </w:r>
      <w:r w:rsidRPr="00245824">
        <w:rPr>
          <w:rFonts w:ascii="TimesNewRomanPSMT" w:eastAsia="TimesNewRomanPSMT" w:hint="eastAsia"/>
          <w:color w:val="000000"/>
          <w:szCs w:val="22"/>
        </w:rPr>
        <w:br/>
      </w:r>
    </w:p>
    <w:p w14:paraId="440BE240" w14:textId="0F933DD1" w:rsidR="00245824" w:rsidRDefault="00245824" w:rsidP="006C66DB">
      <w:pPr>
        <w:jc w:val="both"/>
        <w:rPr>
          <w:rFonts w:ascii="TimesNewRomanPSMT" w:eastAsia="TimesNewRomanPSMT"/>
          <w:color w:val="000000"/>
          <w:szCs w:val="22"/>
        </w:rPr>
      </w:pPr>
      <w:r w:rsidRPr="00245824">
        <w:rPr>
          <w:rFonts w:ascii="TimesNewRomanPSMT" w:eastAsia="TimesNewRomanPSMT"/>
          <w:color w:val="000000"/>
          <w:szCs w:val="22"/>
        </w:rPr>
        <w:t>An RSTA in which dot11PhaseShiftFeedbackImplemented is true shall set the Phase Shift</w:t>
      </w:r>
      <w:r>
        <w:rPr>
          <w:rFonts w:ascii="TimesNewRomanPSMT" w:eastAsia="TimesNewRomanPSMT"/>
          <w:color w:val="000000"/>
          <w:szCs w:val="22"/>
        </w:rPr>
        <w:t xml:space="preserve"> </w:t>
      </w:r>
      <w:r w:rsidRPr="00245824">
        <w:rPr>
          <w:rFonts w:ascii="TimesNewRomanPSMT" w:eastAsia="TimesNewRomanPSMT"/>
          <w:color w:val="000000"/>
          <w:szCs w:val="22"/>
        </w:rPr>
        <w:t>Feedback Support field in the Extended Capabilities element to 1 to indicate RSTA</w:t>
      </w:r>
      <w:r w:rsidRPr="00245824">
        <w:rPr>
          <w:rFonts w:ascii="TimesNewRomanPSMT" w:eastAsia="TimesNewRomanPSMT"/>
          <w:color w:val="000000"/>
          <w:szCs w:val="22"/>
        </w:rPr>
        <w:t>’</w:t>
      </w:r>
      <w:r w:rsidRPr="00245824">
        <w:rPr>
          <w:rFonts w:ascii="TimesNewRomanPSMT" w:eastAsia="TimesNewRomanPSMT"/>
          <w:color w:val="000000"/>
          <w:szCs w:val="22"/>
        </w:rPr>
        <w:t>s capability.</w:t>
      </w:r>
    </w:p>
    <w:p w14:paraId="34DBDBBE" w14:textId="77777777" w:rsidR="00245824" w:rsidRDefault="00245824" w:rsidP="006C66DB">
      <w:pPr>
        <w:jc w:val="both"/>
        <w:rPr>
          <w:rFonts w:ascii="TimesNewRomanPSMT" w:eastAsia="TimesNewRomanPSMT"/>
          <w:color w:val="000000"/>
          <w:szCs w:val="22"/>
        </w:rPr>
      </w:pPr>
    </w:p>
    <w:p w14:paraId="4202D871" w14:textId="4BE3C984" w:rsidR="00245824" w:rsidRPr="00245824" w:rsidRDefault="00245824" w:rsidP="00245824">
      <w:pPr>
        <w:pStyle w:val="ListParagraph"/>
        <w:numPr>
          <w:ilvl w:val="0"/>
          <w:numId w:val="11"/>
        </w:numPr>
        <w:jc w:val="both"/>
        <w:rPr>
          <w:rFonts w:ascii="TimesNewRomanPSMT" w:eastAsia="TimesNewRomanPSMT"/>
          <w:color w:val="000000"/>
        </w:rPr>
      </w:pPr>
      <w:r w:rsidRPr="00245824">
        <w:rPr>
          <w:rFonts w:ascii="TimesNewRomanPSMT" w:eastAsia="TimesNewRomanPSMT"/>
          <w:color w:val="000000"/>
          <w:szCs w:val="22"/>
        </w:rPr>
        <w:t>When an RSTA has set the Phase Shift Feedback Support field to 1 in the Extended</w:t>
      </w:r>
      <w:r w:rsidRPr="00245824">
        <w:rPr>
          <w:rFonts w:ascii="TimesNewRomanPSMT" w:eastAsia="TimesNewRomanPSMT"/>
          <w:color w:val="000000"/>
          <w:szCs w:val="22"/>
        </w:rPr>
        <w:t xml:space="preserve"> </w:t>
      </w:r>
      <w:r w:rsidRPr="00245824">
        <w:rPr>
          <w:rFonts w:ascii="TimesNewRomanPSMT" w:eastAsia="TimesNewRomanPSMT"/>
          <w:color w:val="000000"/>
          <w:szCs w:val="22"/>
        </w:rPr>
        <w:t>Capabilities element, an ISTA may set the R2I TOA Type subfield in the Ranging</w:t>
      </w:r>
      <w:r w:rsidRPr="00245824">
        <w:rPr>
          <w:rFonts w:ascii="TimesNewRomanPSMT" w:eastAsia="TimesNewRomanPSMT"/>
          <w:color w:val="000000"/>
        </w:rPr>
        <w:t xml:space="preserve"> </w:t>
      </w:r>
      <w:r w:rsidRPr="00245824">
        <w:rPr>
          <w:rFonts w:ascii="TimesNewRomanPSMT" w:eastAsia="TimesNewRomanPSMT"/>
          <w:color w:val="000000"/>
          <w:szCs w:val="22"/>
        </w:rPr>
        <w:t xml:space="preserve">Parameter field in </w:t>
      </w:r>
      <w:del w:id="41" w:author="Author">
        <w:r w:rsidRPr="00245824" w:rsidDel="00036D31">
          <w:rPr>
            <w:rFonts w:ascii="TimesNewRomanPSMT" w:eastAsia="TimesNewRomanPSMT"/>
            <w:color w:val="000000"/>
            <w:szCs w:val="22"/>
          </w:rPr>
          <w:delText>an IFTMR</w:delText>
        </w:r>
      </w:del>
      <w:ins w:id="42" w:author="Author">
        <w:r w:rsidR="00036D31">
          <w:rPr>
            <w:rFonts w:ascii="TimesNewRomanPSMT" w:eastAsia="TimesNewRomanPSMT"/>
            <w:color w:val="000000"/>
            <w:szCs w:val="22"/>
          </w:rPr>
          <w:t>the initial Fine Timing Measurement Request</w:t>
        </w:r>
      </w:ins>
      <w:r w:rsidRPr="00245824">
        <w:rPr>
          <w:rFonts w:ascii="TimesNewRomanPSMT" w:eastAsia="TimesNewRomanPSMT"/>
          <w:color w:val="000000"/>
          <w:szCs w:val="22"/>
        </w:rPr>
        <w:t xml:space="preserve"> frame to 1 to </w:t>
      </w:r>
      <w:del w:id="43" w:author="Author">
        <w:r w:rsidRPr="00245824" w:rsidDel="00036D31">
          <w:rPr>
            <w:rFonts w:ascii="TimesNewRomanPSMT" w:eastAsia="TimesNewRomanPSMT"/>
            <w:color w:val="000000"/>
            <w:szCs w:val="22"/>
          </w:rPr>
          <w:delText>activate the phase shift feedback mode for the</w:delText>
        </w:r>
      </w:del>
      <w:ins w:id="44" w:author="Author">
        <w:r w:rsidR="00036D31">
          <w:rPr>
            <w:rFonts w:ascii="TimesNewRomanPSMT" w:eastAsia="TimesNewRomanPSMT"/>
            <w:color w:val="000000"/>
            <w:szCs w:val="22"/>
          </w:rPr>
          <w:t>request that the TOA value in the</w:t>
        </w:r>
      </w:ins>
      <w:r w:rsidRPr="00245824">
        <w:rPr>
          <w:rFonts w:ascii="TimesNewRomanPSMT" w:eastAsia="TimesNewRomanPSMT"/>
          <w:color w:val="000000"/>
        </w:rPr>
        <w:t xml:space="preserve"> </w:t>
      </w:r>
      <w:r w:rsidRPr="00245824">
        <w:rPr>
          <w:rFonts w:ascii="TimesNewRomanPSMT" w:eastAsia="TimesNewRomanPSMT"/>
          <w:color w:val="000000"/>
          <w:szCs w:val="22"/>
        </w:rPr>
        <w:t>RSTA2ISTA LMR</w:t>
      </w:r>
      <w:ins w:id="45" w:author="Author">
        <w:r w:rsidR="00036D31">
          <w:rPr>
            <w:rFonts w:ascii="TimesNewRomanPSMT" w:eastAsia="TimesNewRomanPSMT"/>
            <w:color w:val="000000"/>
            <w:szCs w:val="22"/>
          </w:rPr>
          <w:t>s of the corresponding FTM session to be estimated using phase shift reporting</w:t>
        </w:r>
      </w:ins>
      <w:r w:rsidRPr="00245824">
        <w:rPr>
          <w:rFonts w:ascii="TimesNewRomanPSMT" w:eastAsia="TimesNewRomanPSMT"/>
          <w:color w:val="000000"/>
          <w:szCs w:val="22"/>
        </w:rPr>
        <w:t xml:space="preserve">. The RSTA may set the R2I TOA </w:t>
      </w:r>
      <w:ins w:id="46" w:author="Author">
        <w:r w:rsidR="00036D31">
          <w:rPr>
            <w:rFonts w:ascii="TimesNewRomanPSMT" w:eastAsia="TimesNewRomanPSMT"/>
            <w:color w:val="000000"/>
            <w:szCs w:val="22"/>
          </w:rPr>
          <w:t xml:space="preserve">Type </w:t>
        </w:r>
      </w:ins>
      <w:r w:rsidRPr="00245824">
        <w:rPr>
          <w:rFonts w:ascii="TimesNewRomanPSMT" w:eastAsia="TimesNewRomanPSMT"/>
          <w:color w:val="000000"/>
          <w:szCs w:val="22"/>
        </w:rPr>
        <w:t>subfield in the Ranging Parameter</w:t>
      </w:r>
      <w:r w:rsidRPr="00245824">
        <w:rPr>
          <w:rFonts w:ascii="TimesNewRomanPSMT" w:eastAsia="TimesNewRomanPSMT"/>
          <w:color w:val="000000"/>
        </w:rPr>
        <w:t xml:space="preserve"> </w:t>
      </w:r>
      <w:r w:rsidRPr="00245824">
        <w:rPr>
          <w:rFonts w:ascii="TimesNewRomanPSMT" w:eastAsia="TimesNewRomanPSMT"/>
          <w:color w:val="000000"/>
          <w:szCs w:val="22"/>
        </w:rPr>
        <w:t xml:space="preserve">field in </w:t>
      </w:r>
      <w:del w:id="47" w:author="Author">
        <w:r w:rsidRPr="00245824" w:rsidDel="00036D31">
          <w:rPr>
            <w:rFonts w:ascii="TimesNewRomanPSMT" w:eastAsia="TimesNewRomanPSMT"/>
            <w:color w:val="000000"/>
            <w:szCs w:val="22"/>
          </w:rPr>
          <w:delText xml:space="preserve">an </w:delText>
        </w:r>
      </w:del>
      <w:ins w:id="48" w:author="Author">
        <w:r w:rsidR="00036D31">
          <w:rPr>
            <w:rFonts w:ascii="TimesNewRomanPSMT" w:eastAsia="TimesNewRomanPSMT"/>
            <w:color w:val="000000"/>
            <w:szCs w:val="22"/>
          </w:rPr>
          <w:t>the corresponding</w:t>
        </w:r>
        <w:r w:rsidR="00036D31" w:rsidRPr="00245824">
          <w:rPr>
            <w:rFonts w:ascii="TimesNewRomanPSMT" w:eastAsia="TimesNewRomanPSMT"/>
            <w:color w:val="000000"/>
            <w:szCs w:val="22"/>
          </w:rPr>
          <w:t xml:space="preserve"> </w:t>
        </w:r>
      </w:ins>
      <w:r w:rsidRPr="00245824">
        <w:rPr>
          <w:rFonts w:ascii="TimesNewRomanPSMT" w:eastAsia="TimesNewRomanPSMT"/>
          <w:color w:val="000000"/>
          <w:szCs w:val="22"/>
        </w:rPr>
        <w:t xml:space="preserve">initial Fine Timing Measurement frame to 1 to confirm </w:t>
      </w:r>
      <w:del w:id="49" w:author="Author">
        <w:r w:rsidRPr="00245824" w:rsidDel="00036D31">
          <w:rPr>
            <w:rFonts w:ascii="TimesNewRomanPSMT" w:eastAsia="TimesNewRomanPSMT"/>
            <w:color w:val="000000"/>
            <w:szCs w:val="22"/>
          </w:rPr>
          <w:delText>phase shift feedback</w:delText>
        </w:r>
      </w:del>
      <w:ins w:id="50" w:author="Author">
        <w:r w:rsidR="00036D31">
          <w:rPr>
            <w:rFonts w:ascii="TimesNewRomanPSMT" w:eastAsia="TimesNewRomanPSMT"/>
            <w:color w:val="000000"/>
            <w:szCs w:val="22"/>
          </w:rPr>
          <w:t>that the TOA value</w:t>
        </w:r>
      </w:ins>
      <w:r w:rsidRPr="00245824">
        <w:rPr>
          <w:rFonts w:ascii="TimesNewRomanPSMT" w:eastAsia="TimesNewRomanPSMT"/>
          <w:color w:val="000000"/>
          <w:szCs w:val="22"/>
        </w:rPr>
        <w:t xml:space="preserve"> in</w:t>
      </w:r>
      <w:r w:rsidRPr="00245824">
        <w:rPr>
          <w:rFonts w:ascii="TimesNewRomanPSMT" w:eastAsia="TimesNewRomanPSMT"/>
          <w:color w:val="000000"/>
        </w:rPr>
        <w:t xml:space="preserve"> </w:t>
      </w:r>
      <w:r w:rsidRPr="00245824">
        <w:rPr>
          <w:rFonts w:ascii="TimesNewRomanPSMT" w:eastAsia="TimesNewRomanPSMT"/>
          <w:color w:val="000000"/>
          <w:szCs w:val="22"/>
        </w:rPr>
        <w:t>the RSTA2ISTA LMR</w:t>
      </w:r>
      <w:ins w:id="51" w:author="Author">
        <w:r w:rsidR="00036D31">
          <w:rPr>
            <w:rFonts w:ascii="TimesNewRomanPSMT" w:eastAsia="TimesNewRomanPSMT"/>
            <w:color w:val="000000"/>
            <w:szCs w:val="22"/>
          </w:rPr>
          <w:t>s of the FTM session would be estimated using phase shift reporting</w:t>
        </w:r>
      </w:ins>
      <w:r w:rsidRPr="00245824">
        <w:rPr>
          <w:rFonts w:ascii="TimesNewRomanPSMT" w:eastAsia="TimesNewRomanPSMT"/>
          <w:color w:val="000000"/>
          <w:szCs w:val="22"/>
        </w:rPr>
        <w:t>. When the RSTA sets the R2I TOA Type subfield in the Ranging</w:t>
      </w:r>
      <w:r w:rsidRPr="00245824">
        <w:rPr>
          <w:rFonts w:ascii="TimesNewRomanPSMT" w:eastAsia="TimesNewRomanPSMT"/>
          <w:color w:val="000000"/>
        </w:rPr>
        <w:t xml:space="preserve"> </w:t>
      </w:r>
      <w:r w:rsidRPr="00245824">
        <w:rPr>
          <w:rFonts w:ascii="TimesNewRomanPSMT" w:eastAsia="TimesNewRomanPSMT"/>
          <w:color w:val="000000"/>
          <w:szCs w:val="22"/>
        </w:rPr>
        <w:t>Parameter field in an initial Fine Timing Measurement frame to 1, the RSTA shall carry</w:t>
      </w:r>
      <w:r w:rsidRPr="00245824">
        <w:rPr>
          <w:rFonts w:ascii="TimesNewRomanPSMT" w:eastAsia="TimesNewRomanPSMT"/>
          <w:color w:val="000000"/>
        </w:rPr>
        <w:t xml:space="preserve"> </w:t>
      </w:r>
      <w:r w:rsidRPr="00245824">
        <w:rPr>
          <w:rFonts w:ascii="TimesNewRomanPSMT" w:eastAsia="TimesNewRomanPSMT"/>
          <w:color w:val="000000"/>
          <w:szCs w:val="22"/>
        </w:rPr>
        <w:t xml:space="preserve">the phase shift tp2 of I2R NDP in the RSTA2ISTA </w:t>
      </w:r>
      <w:proofErr w:type="gramStart"/>
      <w:r w:rsidRPr="00245824">
        <w:rPr>
          <w:rFonts w:ascii="TimesNewRomanPSMT" w:eastAsia="TimesNewRomanPSMT"/>
          <w:color w:val="000000"/>
          <w:szCs w:val="22"/>
        </w:rPr>
        <w:t>LMR.(</w:t>
      </w:r>
      <w:proofErr w:type="gramEnd"/>
      <w:r w:rsidRPr="00245824">
        <w:rPr>
          <w:rFonts w:ascii="TimesNewRomanPSMT" w:eastAsia="TimesNewRomanPSMT"/>
          <w:color w:val="000000"/>
          <w:szCs w:val="22"/>
        </w:rPr>
        <w:t>#</w:t>
      </w:r>
      <w:r w:rsidRPr="00245824">
        <w:rPr>
          <w:rFonts w:ascii="TimesNewRomanPS-BoldMT" w:hAnsi="TimesNewRomanPS-BoldMT"/>
          <w:b/>
          <w:bCs/>
          <w:color w:val="000000"/>
          <w:szCs w:val="22"/>
        </w:rPr>
        <w:t>1581</w:t>
      </w:r>
      <w:r w:rsidRPr="00245824">
        <w:rPr>
          <w:rFonts w:ascii="TimesNewRomanPSMT" w:eastAsia="TimesNewRomanPSMT"/>
          <w:color w:val="000000"/>
          <w:szCs w:val="22"/>
        </w:rPr>
        <w:t>)</w:t>
      </w:r>
      <w:r w:rsidRPr="00245824">
        <w:rPr>
          <w:rFonts w:ascii="TimesNewRomanPSMT" w:eastAsia="TimesNewRomanPSMT" w:hint="eastAsia"/>
          <w:color w:val="000000"/>
          <w:szCs w:val="22"/>
        </w:rPr>
        <w:br/>
      </w:r>
    </w:p>
    <w:p w14:paraId="0950ACC5" w14:textId="0B684E63" w:rsidR="00245824" w:rsidRDefault="00245824" w:rsidP="006C66DB">
      <w:pPr>
        <w:jc w:val="both"/>
        <w:rPr>
          <w:rFonts w:ascii="TimesNewRomanPSMT" w:eastAsia="TimesNewRomanPSMT"/>
          <w:color w:val="000000"/>
          <w:szCs w:val="22"/>
        </w:rPr>
      </w:pPr>
      <w:r w:rsidRPr="00245824">
        <w:rPr>
          <w:rFonts w:ascii="TimesNewRomanPSMT" w:eastAsia="TimesNewRomanPSMT"/>
          <w:color w:val="000000"/>
          <w:szCs w:val="22"/>
        </w:rPr>
        <w:t xml:space="preserve">An ISTA which has set the I2R LMR feedback subfield to 1 and </w:t>
      </w:r>
      <w:del w:id="52" w:author="Author">
        <w:r w:rsidRPr="00245824" w:rsidDel="0011210E">
          <w:rPr>
            <w:rFonts w:ascii="TimesNewRomanPSMT" w:eastAsia="TimesNewRomanPSMT"/>
            <w:color w:val="000000"/>
            <w:szCs w:val="22"/>
          </w:rPr>
          <w:delText xml:space="preserve">which </w:delText>
        </w:r>
      </w:del>
      <w:r w:rsidRPr="00245824">
        <w:rPr>
          <w:rFonts w:ascii="TimesNewRomanPSMT" w:eastAsia="TimesNewRomanPSMT"/>
          <w:color w:val="000000"/>
          <w:szCs w:val="22"/>
        </w:rPr>
        <w:t xml:space="preserve">is capable </w:t>
      </w:r>
      <w:del w:id="53" w:author="Author">
        <w:r w:rsidRPr="00245824" w:rsidDel="0011210E">
          <w:rPr>
            <w:rFonts w:ascii="TimesNewRomanPSMT" w:eastAsia="TimesNewRomanPSMT"/>
            <w:color w:val="000000"/>
            <w:szCs w:val="22"/>
          </w:rPr>
          <w:delText>to send LMR</w:delText>
        </w:r>
        <w:r w:rsidDel="0011210E">
          <w:rPr>
            <w:rFonts w:ascii="TimesNewRomanPSMT" w:eastAsia="TimesNewRomanPSMT"/>
            <w:color w:val="000000"/>
            <w:szCs w:val="22"/>
          </w:rPr>
          <w:delText xml:space="preserve"> </w:delText>
        </w:r>
        <w:r w:rsidRPr="00245824" w:rsidDel="0011210E">
          <w:rPr>
            <w:rFonts w:ascii="TimesNewRomanPSMT" w:eastAsia="TimesNewRomanPSMT"/>
            <w:color w:val="000000"/>
            <w:szCs w:val="22"/>
          </w:rPr>
          <w:delText>carrying phase shift feedback</w:delText>
        </w:r>
      </w:del>
      <w:ins w:id="54" w:author="Author">
        <w:r w:rsidR="0011210E">
          <w:rPr>
            <w:rFonts w:ascii="TimesNewRomanPSMT" w:eastAsia="TimesNewRomanPSMT"/>
            <w:color w:val="000000"/>
            <w:szCs w:val="22"/>
          </w:rPr>
          <w:t>estimating TOA using phase shift reporting</w:t>
        </w:r>
      </w:ins>
      <w:r w:rsidRPr="00245824">
        <w:rPr>
          <w:rFonts w:ascii="TimesNewRomanPSMT" w:eastAsia="TimesNewRomanPSMT"/>
          <w:color w:val="000000"/>
          <w:szCs w:val="22"/>
        </w:rPr>
        <w:t xml:space="preserve"> shall set the I2R TOA Type subfield to 1 in the Ranging Parameter</w:t>
      </w:r>
      <w:r>
        <w:rPr>
          <w:rFonts w:ascii="TimesNewRomanPSMT" w:eastAsia="TimesNewRomanPSMT"/>
          <w:color w:val="000000"/>
          <w:szCs w:val="22"/>
        </w:rPr>
        <w:t xml:space="preserve"> </w:t>
      </w:r>
      <w:r w:rsidRPr="00245824">
        <w:rPr>
          <w:rFonts w:ascii="TimesNewRomanPSMT" w:eastAsia="TimesNewRomanPSMT"/>
          <w:color w:val="000000"/>
          <w:szCs w:val="22"/>
        </w:rPr>
        <w:t xml:space="preserve">field in </w:t>
      </w:r>
      <w:del w:id="55" w:author="Author">
        <w:r w:rsidRPr="00245824" w:rsidDel="0011210E">
          <w:rPr>
            <w:rFonts w:ascii="TimesNewRomanPSMT" w:eastAsia="TimesNewRomanPSMT"/>
            <w:color w:val="000000"/>
            <w:szCs w:val="22"/>
          </w:rPr>
          <w:delText xml:space="preserve">an </w:delText>
        </w:r>
      </w:del>
      <w:ins w:id="56" w:author="Author">
        <w:r w:rsidR="0011210E">
          <w:rPr>
            <w:rFonts w:ascii="TimesNewRomanPSMT" w:eastAsia="TimesNewRomanPSMT"/>
            <w:color w:val="000000"/>
            <w:szCs w:val="22"/>
          </w:rPr>
          <w:t xml:space="preserve">the initial Fine Timing Measurement Request </w:t>
        </w:r>
      </w:ins>
      <w:del w:id="57" w:author="Author">
        <w:r w:rsidRPr="00245824" w:rsidDel="0011210E">
          <w:rPr>
            <w:rFonts w:ascii="TimesNewRomanPSMT" w:eastAsia="TimesNewRomanPSMT"/>
            <w:color w:val="000000"/>
            <w:szCs w:val="22"/>
          </w:rPr>
          <w:delText xml:space="preserve">IFTMR </w:delText>
        </w:r>
      </w:del>
      <w:r w:rsidRPr="00245824">
        <w:rPr>
          <w:rFonts w:ascii="TimesNewRomanPSMT" w:eastAsia="TimesNewRomanPSMT"/>
          <w:color w:val="000000"/>
          <w:szCs w:val="22"/>
        </w:rPr>
        <w:t>frame to indicate the ISTA</w:t>
      </w:r>
      <w:r w:rsidRPr="00245824">
        <w:rPr>
          <w:rFonts w:ascii="TimesNewRomanPSMT" w:eastAsia="TimesNewRomanPSMT"/>
          <w:color w:val="000000"/>
          <w:szCs w:val="22"/>
        </w:rPr>
        <w:t>’</w:t>
      </w:r>
      <w:r w:rsidRPr="00245824">
        <w:rPr>
          <w:rFonts w:ascii="TimesNewRomanPSMT" w:eastAsia="TimesNewRomanPSMT"/>
          <w:color w:val="000000"/>
          <w:szCs w:val="22"/>
        </w:rPr>
        <w:t>s capability.</w:t>
      </w:r>
    </w:p>
    <w:p w14:paraId="2BC7E01A" w14:textId="77777777" w:rsidR="00245824" w:rsidRDefault="00245824" w:rsidP="00245824">
      <w:pPr>
        <w:jc w:val="both"/>
        <w:rPr>
          <w:rFonts w:ascii="TimesNewRomanPSMT" w:eastAsia="TimesNewRomanPSMT"/>
          <w:color w:val="000000"/>
          <w:szCs w:val="22"/>
        </w:rPr>
      </w:pPr>
    </w:p>
    <w:p w14:paraId="4EB5CD4A" w14:textId="3C916C95" w:rsidR="00245824" w:rsidRDefault="00245824" w:rsidP="00245824">
      <w:pPr>
        <w:pStyle w:val="ListParagraph"/>
        <w:numPr>
          <w:ilvl w:val="0"/>
          <w:numId w:val="10"/>
        </w:numPr>
        <w:jc w:val="both"/>
      </w:pPr>
      <w:r w:rsidRPr="00245824">
        <w:rPr>
          <w:rFonts w:ascii="TimesNewRomanPSMT" w:eastAsia="TimesNewRomanPSMT"/>
          <w:color w:val="000000"/>
          <w:szCs w:val="22"/>
        </w:rPr>
        <w:t>When an ISTA has set the I2R LMR feedback field to 1 and the I2R TOA Type subfield</w:t>
      </w:r>
      <w:r w:rsidRPr="00245824">
        <w:rPr>
          <w:rFonts w:ascii="TimesNewRomanPSMT" w:eastAsia="TimesNewRomanPSMT"/>
          <w:color w:val="000000"/>
          <w:szCs w:val="22"/>
        </w:rPr>
        <w:t xml:space="preserve"> </w:t>
      </w:r>
      <w:r w:rsidRPr="00245824">
        <w:rPr>
          <w:rFonts w:ascii="TimesNewRomanPSMT" w:eastAsia="TimesNewRomanPSMT"/>
          <w:color w:val="000000"/>
          <w:szCs w:val="22"/>
        </w:rPr>
        <w:t xml:space="preserve">to 1 in the Ranging Parameters field in </w:t>
      </w:r>
      <w:del w:id="58" w:author="Author">
        <w:r w:rsidRPr="00245824" w:rsidDel="0011210E">
          <w:rPr>
            <w:rFonts w:ascii="TimesNewRomanPSMT" w:eastAsia="TimesNewRomanPSMT"/>
            <w:color w:val="000000"/>
            <w:szCs w:val="22"/>
          </w:rPr>
          <w:delText>an IFTMR</w:delText>
        </w:r>
      </w:del>
      <w:ins w:id="59" w:author="Author">
        <w:r w:rsidR="0011210E">
          <w:rPr>
            <w:rFonts w:ascii="TimesNewRomanPSMT" w:eastAsia="TimesNewRomanPSMT"/>
            <w:color w:val="000000"/>
            <w:szCs w:val="22"/>
          </w:rPr>
          <w:t>the initial Fine Timing Measurement Request</w:t>
        </w:r>
      </w:ins>
      <w:r w:rsidRPr="00245824">
        <w:rPr>
          <w:rFonts w:ascii="TimesNewRomanPSMT" w:eastAsia="TimesNewRomanPSMT"/>
          <w:color w:val="000000"/>
          <w:szCs w:val="22"/>
        </w:rPr>
        <w:t xml:space="preserve"> frame, an </w:t>
      </w:r>
      <w:r w:rsidRPr="00245824">
        <w:rPr>
          <w:rFonts w:ascii="TimesNewRomanPSMT" w:eastAsia="TimesNewRomanPSMT"/>
          <w:color w:val="000000"/>
          <w:szCs w:val="22"/>
        </w:rPr>
        <w:lastRenderedPageBreak/>
        <w:t>RSTA may set the I2R TOA</w:t>
      </w:r>
      <w:r w:rsidRPr="00245824">
        <w:rPr>
          <w:rFonts w:ascii="TimesNewRomanPSMT" w:eastAsia="TimesNewRomanPSMT"/>
          <w:color w:val="000000"/>
          <w:szCs w:val="22"/>
        </w:rPr>
        <w:t xml:space="preserve"> </w:t>
      </w:r>
      <w:r w:rsidRPr="00245824">
        <w:rPr>
          <w:rFonts w:ascii="TimesNewRomanPSMT" w:eastAsia="TimesNewRomanPSMT"/>
          <w:color w:val="000000"/>
          <w:szCs w:val="22"/>
        </w:rPr>
        <w:t xml:space="preserve">Type subfield to 1 in the Ranging Parameters field </w:t>
      </w:r>
      <w:del w:id="60" w:author="Author">
        <w:r w:rsidRPr="00245824" w:rsidDel="0011210E">
          <w:rPr>
            <w:rFonts w:ascii="TimesNewRomanPSMT" w:eastAsia="TimesNewRomanPSMT"/>
            <w:color w:val="000000"/>
            <w:szCs w:val="22"/>
          </w:rPr>
          <w:delText>in an</w:delText>
        </w:r>
      </w:del>
      <w:ins w:id="61" w:author="Author">
        <w:r w:rsidR="0011210E">
          <w:rPr>
            <w:rFonts w:ascii="TimesNewRomanPSMT" w:eastAsia="TimesNewRomanPSMT"/>
            <w:color w:val="000000"/>
            <w:szCs w:val="22"/>
          </w:rPr>
          <w:t>of the corresponding</w:t>
        </w:r>
      </w:ins>
      <w:r w:rsidRPr="00245824">
        <w:rPr>
          <w:rFonts w:ascii="TimesNewRomanPSMT" w:eastAsia="TimesNewRomanPSMT"/>
          <w:color w:val="000000"/>
          <w:szCs w:val="22"/>
        </w:rPr>
        <w:t xml:space="preserve"> initial Fine Timing Measurement</w:t>
      </w:r>
      <w:r w:rsidRPr="00245824">
        <w:rPr>
          <w:rFonts w:ascii="TimesNewRomanPSMT" w:eastAsia="TimesNewRomanPSMT"/>
          <w:color w:val="000000"/>
          <w:szCs w:val="22"/>
        </w:rPr>
        <w:t xml:space="preserve"> </w:t>
      </w:r>
      <w:r w:rsidRPr="00245824">
        <w:rPr>
          <w:rFonts w:ascii="TimesNewRomanPSMT" w:eastAsia="TimesNewRomanPSMT"/>
          <w:color w:val="000000"/>
          <w:szCs w:val="22"/>
        </w:rPr>
        <w:t xml:space="preserve">frame to </w:t>
      </w:r>
      <w:ins w:id="62" w:author="Author">
        <w:r w:rsidR="0011210E">
          <w:rPr>
            <w:rFonts w:ascii="TimesNewRomanPSMT" w:eastAsia="TimesNewRomanPSMT"/>
            <w:color w:val="000000"/>
            <w:szCs w:val="22"/>
          </w:rPr>
          <w:t xml:space="preserve">indicate that the value of TOA included in the </w:t>
        </w:r>
      </w:ins>
      <w:del w:id="63" w:author="Author">
        <w:r w:rsidRPr="00245824" w:rsidDel="0011210E">
          <w:rPr>
            <w:rFonts w:ascii="TimesNewRomanPSMT" w:eastAsia="TimesNewRomanPSMT"/>
            <w:color w:val="000000"/>
            <w:szCs w:val="22"/>
          </w:rPr>
          <w:delText>activate the phase shift feedback mode in the L2R</w:delText>
        </w:r>
      </w:del>
      <w:ins w:id="64" w:author="Author">
        <w:r w:rsidR="0011210E">
          <w:rPr>
            <w:rFonts w:ascii="TimesNewRomanPSMT" w:eastAsia="TimesNewRomanPSMT"/>
            <w:color w:val="000000"/>
            <w:szCs w:val="22"/>
          </w:rPr>
          <w:t>ISTA2RSTA</w:t>
        </w:r>
      </w:ins>
      <w:r w:rsidRPr="00245824">
        <w:rPr>
          <w:rFonts w:ascii="TimesNewRomanPSMT" w:eastAsia="TimesNewRomanPSMT"/>
          <w:color w:val="000000"/>
          <w:szCs w:val="22"/>
        </w:rPr>
        <w:t xml:space="preserve"> LMR</w:t>
      </w:r>
      <w:ins w:id="65" w:author="Author">
        <w:r w:rsidR="0011210E">
          <w:rPr>
            <w:rFonts w:ascii="TimesNewRomanPSMT" w:eastAsia="TimesNewRomanPSMT"/>
            <w:color w:val="000000"/>
            <w:szCs w:val="22"/>
          </w:rPr>
          <w:t>s</w:t>
        </w:r>
      </w:ins>
      <w:r w:rsidRPr="00245824">
        <w:rPr>
          <w:rFonts w:ascii="TimesNewRomanPSMT" w:eastAsia="TimesNewRomanPSMT"/>
          <w:color w:val="000000"/>
          <w:szCs w:val="22"/>
        </w:rPr>
        <w:t xml:space="preserve"> </w:t>
      </w:r>
      <w:del w:id="66" w:author="Author">
        <w:r w:rsidRPr="00245824" w:rsidDel="0011210E">
          <w:rPr>
            <w:rFonts w:ascii="TimesNewRomanPSMT" w:eastAsia="TimesNewRomanPSMT"/>
            <w:color w:val="000000"/>
            <w:szCs w:val="22"/>
          </w:rPr>
          <w:delText>feedback</w:delText>
        </w:r>
      </w:del>
      <w:ins w:id="67" w:author="Author">
        <w:r w:rsidR="0011210E">
          <w:rPr>
            <w:rFonts w:ascii="TimesNewRomanPSMT" w:eastAsia="TimesNewRomanPSMT"/>
            <w:color w:val="000000"/>
            <w:szCs w:val="22"/>
          </w:rPr>
          <w:t>be estimated using phase shift reporting</w:t>
        </w:r>
      </w:ins>
      <w:r w:rsidRPr="00245824">
        <w:rPr>
          <w:rFonts w:ascii="TimesNewRomanPSMT" w:eastAsia="TimesNewRomanPSMT"/>
          <w:color w:val="000000"/>
          <w:szCs w:val="22"/>
        </w:rPr>
        <w:t>. Otherwise</w:t>
      </w:r>
      <w:del w:id="68" w:author="Author">
        <w:r w:rsidRPr="00245824" w:rsidDel="0011210E">
          <w:rPr>
            <w:rFonts w:ascii="TimesNewRomanPSMT" w:eastAsia="TimesNewRomanPSMT"/>
            <w:color w:val="000000"/>
            <w:szCs w:val="22"/>
          </w:rPr>
          <w:delText>,</w:delText>
        </w:r>
        <w:r w:rsidRPr="00245824" w:rsidDel="0011210E">
          <w:rPr>
            <w:rFonts w:ascii="TimesNewRomanPSMT" w:eastAsia="TimesNewRomanPSMT"/>
            <w:color w:val="000000"/>
            <w:szCs w:val="22"/>
          </w:rPr>
          <w:delText xml:space="preserve"> </w:delText>
        </w:r>
      </w:del>
      <w:r w:rsidRPr="00245824">
        <w:rPr>
          <w:rFonts w:ascii="TimesNewRomanPSMT" w:eastAsia="TimesNewRomanPSMT"/>
          <w:color w:val="000000"/>
        </w:rPr>
        <w:t xml:space="preserve"> </w:t>
      </w:r>
      <w:r w:rsidRPr="00245824">
        <w:rPr>
          <w:rFonts w:ascii="TimesNewRomanPSMT" w:eastAsia="TimesNewRomanPSMT"/>
          <w:color w:val="000000"/>
          <w:szCs w:val="22"/>
        </w:rPr>
        <w:t xml:space="preserve">the RSTA shall set the I2R TOA Type subfield in the Ranging parameters field of </w:t>
      </w:r>
      <w:del w:id="69" w:author="Author">
        <w:r w:rsidRPr="00245824" w:rsidDel="0011210E">
          <w:rPr>
            <w:rFonts w:ascii="TimesNewRomanPSMT" w:eastAsia="TimesNewRomanPSMT"/>
            <w:color w:val="000000"/>
            <w:szCs w:val="22"/>
          </w:rPr>
          <w:delText>an</w:delText>
        </w:r>
        <w:r w:rsidRPr="00245824" w:rsidDel="0011210E">
          <w:rPr>
            <w:rFonts w:ascii="TimesNewRomanPSMT" w:eastAsia="TimesNewRomanPSMT"/>
            <w:color w:val="000000"/>
            <w:szCs w:val="22"/>
          </w:rPr>
          <w:delText xml:space="preserve"> </w:delText>
        </w:r>
      </w:del>
      <w:ins w:id="70" w:author="Author">
        <w:r w:rsidR="0011210E">
          <w:rPr>
            <w:rFonts w:ascii="TimesNewRomanPSMT" w:eastAsia="TimesNewRomanPSMT"/>
            <w:color w:val="000000"/>
            <w:szCs w:val="22"/>
          </w:rPr>
          <w:t>the</w:t>
        </w:r>
        <w:r w:rsidR="0011210E" w:rsidRPr="00245824">
          <w:rPr>
            <w:rFonts w:ascii="TimesNewRomanPSMT" w:eastAsia="TimesNewRomanPSMT"/>
            <w:color w:val="000000"/>
            <w:szCs w:val="22"/>
          </w:rPr>
          <w:t xml:space="preserve"> </w:t>
        </w:r>
      </w:ins>
      <w:r w:rsidRPr="00245824">
        <w:rPr>
          <w:rFonts w:ascii="TimesNewRomanPSMT" w:eastAsia="TimesNewRomanPSMT"/>
          <w:color w:val="000000"/>
          <w:szCs w:val="22"/>
        </w:rPr>
        <w:t>initial Fine Timing Measurement frame to 0. When an RSTA sets the I2R TOA Type</w:t>
      </w:r>
      <w:r w:rsidRPr="00245824">
        <w:rPr>
          <w:rFonts w:ascii="TimesNewRomanPSMT" w:eastAsia="TimesNewRomanPSMT"/>
          <w:color w:val="000000"/>
          <w:szCs w:val="22"/>
        </w:rPr>
        <w:t xml:space="preserve"> </w:t>
      </w:r>
      <w:r w:rsidRPr="00245824">
        <w:rPr>
          <w:rFonts w:ascii="TimesNewRomanPSMT" w:eastAsia="TimesNewRomanPSMT"/>
          <w:color w:val="000000"/>
          <w:szCs w:val="22"/>
        </w:rPr>
        <w:t>subfield in the Ranging parameters field of an initial Fine Timing Measurement frame to</w:t>
      </w:r>
      <w:r w:rsidRPr="00245824">
        <w:rPr>
          <w:rFonts w:ascii="TimesNewRomanPSMT" w:eastAsia="TimesNewRomanPSMT"/>
          <w:color w:val="000000"/>
          <w:szCs w:val="22"/>
        </w:rPr>
        <w:t xml:space="preserve"> </w:t>
      </w:r>
      <w:r w:rsidRPr="00245824">
        <w:rPr>
          <w:rFonts w:ascii="TimesNewRomanPSMT" w:eastAsia="TimesNewRomanPSMT"/>
          <w:color w:val="000000"/>
          <w:szCs w:val="22"/>
        </w:rPr>
        <w:t>1, the ISTA shall carry the phase shift tp4 of R2I NDP in the I2R LMR (#</w:t>
      </w:r>
      <w:r w:rsidRPr="00245824">
        <w:rPr>
          <w:rFonts w:ascii="TimesNewRomanPS-BoldMT" w:hAnsi="TimesNewRomanPS-BoldMT"/>
          <w:b/>
          <w:bCs/>
          <w:color w:val="000000"/>
          <w:szCs w:val="22"/>
        </w:rPr>
        <w:t>1581</w:t>
      </w:r>
      <w:r w:rsidRPr="00245824">
        <w:rPr>
          <w:rFonts w:ascii="TimesNewRomanPSMT" w:eastAsia="TimesNewRomanPSMT"/>
          <w:color w:val="000000"/>
          <w:szCs w:val="22"/>
        </w:rPr>
        <w:t>).</w:t>
      </w:r>
    </w:p>
    <w:p w14:paraId="713F77E4" w14:textId="77777777" w:rsidR="00245824" w:rsidRDefault="00245824" w:rsidP="006C66D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1C3ED3" w:rsidRPr="00086E1D" w14:paraId="13A50947" w14:textId="77777777" w:rsidTr="006E3B8F">
        <w:trPr>
          <w:trHeight w:val="1800"/>
        </w:trPr>
        <w:tc>
          <w:tcPr>
            <w:tcW w:w="368" w:type="pct"/>
            <w:shd w:val="clear" w:color="auto" w:fill="auto"/>
            <w:hideMark/>
          </w:tcPr>
          <w:p w14:paraId="220C41D4" w14:textId="3FA017D3" w:rsidR="001C3ED3" w:rsidRPr="00086E1D" w:rsidRDefault="001C3ED3" w:rsidP="006E3B8F">
            <w:pPr>
              <w:jc w:val="right"/>
              <w:rPr>
                <w:rFonts w:ascii="Calibri" w:hAnsi="Calibri" w:cs="Calibri"/>
                <w:color w:val="000000"/>
                <w:szCs w:val="22"/>
                <w:lang w:val="en-US"/>
              </w:rPr>
            </w:pPr>
            <w:bookmarkStart w:id="71" w:name="_Hlk42675302"/>
            <w:r w:rsidRPr="00086E1D">
              <w:rPr>
                <w:rFonts w:ascii="Calibri" w:hAnsi="Calibri" w:cs="Calibri"/>
                <w:color w:val="000000"/>
                <w:szCs w:val="22"/>
                <w:lang w:val="en-US"/>
              </w:rPr>
              <w:t>3</w:t>
            </w:r>
            <w:r>
              <w:rPr>
                <w:rFonts w:ascii="Calibri" w:hAnsi="Calibri" w:cs="Calibri"/>
                <w:color w:val="000000"/>
                <w:szCs w:val="22"/>
                <w:lang w:val="en-US"/>
              </w:rPr>
              <w:t>442</w:t>
            </w:r>
          </w:p>
        </w:tc>
        <w:tc>
          <w:tcPr>
            <w:tcW w:w="352" w:type="pct"/>
            <w:shd w:val="clear" w:color="auto" w:fill="auto"/>
            <w:hideMark/>
          </w:tcPr>
          <w:p w14:paraId="4B46193D" w14:textId="393748CF" w:rsidR="001C3ED3" w:rsidRPr="00086E1D" w:rsidRDefault="001C3ED3" w:rsidP="006E3B8F">
            <w:pPr>
              <w:jc w:val="right"/>
              <w:rPr>
                <w:rFonts w:ascii="Calibri" w:hAnsi="Calibri" w:cs="Calibri"/>
                <w:color w:val="000000"/>
                <w:szCs w:val="22"/>
                <w:lang w:val="en-US"/>
              </w:rPr>
            </w:pPr>
            <w:r w:rsidRPr="00086E1D">
              <w:rPr>
                <w:rFonts w:ascii="Calibri" w:hAnsi="Calibri" w:cs="Calibri"/>
                <w:color w:val="000000"/>
                <w:szCs w:val="22"/>
                <w:lang w:val="en-US"/>
              </w:rPr>
              <w:t>7</w:t>
            </w:r>
            <w:r>
              <w:rPr>
                <w:rFonts w:ascii="Calibri" w:hAnsi="Calibri" w:cs="Calibri"/>
                <w:color w:val="000000"/>
                <w:szCs w:val="22"/>
                <w:lang w:val="en-US"/>
              </w:rPr>
              <w:t>4</w:t>
            </w:r>
            <w:r w:rsidRPr="00086E1D">
              <w:rPr>
                <w:rFonts w:ascii="Calibri" w:hAnsi="Calibri" w:cs="Calibri"/>
                <w:color w:val="000000"/>
                <w:szCs w:val="22"/>
                <w:lang w:val="en-US"/>
              </w:rPr>
              <w:t>.</w:t>
            </w:r>
            <w:r>
              <w:rPr>
                <w:rFonts w:ascii="Calibri" w:hAnsi="Calibri" w:cs="Calibri"/>
                <w:color w:val="000000"/>
                <w:szCs w:val="22"/>
                <w:lang w:val="en-US"/>
              </w:rPr>
              <w:t>26</w:t>
            </w:r>
          </w:p>
        </w:tc>
        <w:tc>
          <w:tcPr>
            <w:tcW w:w="214" w:type="pct"/>
            <w:shd w:val="clear" w:color="auto" w:fill="auto"/>
            <w:hideMark/>
          </w:tcPr>
          <w:p w14:paraId="5B430DFA" w14:textId="73068C86" w:rsidR="001C3ED3" w:rsidRPr="00086E1D" w:rsidRDefault="001C3ED3" w:rsidP="006E3B8F">
            <w:pPr>
              <w:rPr>
                <w:rFonts w:ascii="Calibri" w:hAnsi="Calibri" w:cs="Calibri"/>
                <w:color w:val="000000"/>
                <w:szCs w:val="22"/>
                <w:lang w:val="en-US"/>
              </w:rPr>
            </w:pPr>
            <w:r w:rsidRPr="00086E1D">
              <w:rPr>
                <w:rFonts w:ascii="Calibri" w:hAnsi="Calibri" w:cs="Calibri"/>
                <w:color w:val="000000"/>
                <w:szCs w:val="22"/>
                <w:lang w:val="en-US"/>
              </w:rPr>
              <w:t>2</w:t>
            </w:r>
            <w:r>
              <w:rPr>
                <w:rFonts w:ascii="Calibri" w:hAnsi="Calibri" w:cs="Calibri"/>
                <w:color w:val="000000"/>
                <w:szCs w:val="22"/>
                <w:lang w:val="en-US"/>
              </w:rPr>
              <w:t>6</w:t>
            </w:r>
          </w:p>
        </w:tc>
        <w:tc>
          <w:tcPr>
            <w:tcW w:w="545" w:type="pct"/>
            <w:shd w:val="clear" w:color="auto" w:fill="auto"/>
            <w:hideMark/>
          </w:tcPr>
          <w:p w14:paraId="367C2156" w14:textId="77777777" w:rsidR="001C3ED3" w:rsidRPr="00086E1D" w:rsidRDefault="001C3ED3" w:rsidP="006E3B8F">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5317C133" w14:textId="75D996BF" w:rsidR="001C3ED3" w:rsidRPr="00086E1D" w:rsidRDefault="001C3ED3" w:rsidP="006E3B8F">
            <w:pPr>
              <w:rPr>
                <w:rFonts w:ascii="Calibri" w:hAnsi="Calibri" w:cs="Calibri"/>
                <w:color w:val="000000"/>
                <w:szCs w:val="22"/>
                <w:lang w:val="en-US"/>
              </w:rPr>
            </w:pPr>
            <w:r w:rsidRPr="001C3ED3">
              <w:rPr>
                <w:rFonts w:ascii="Calibri" w:hAnsi="Calibri" w:cs="Calibri"/>
                <w:color w:val="000000"/>
                <w:szCs w:val="22"/>
                <w:lang w:val="en-US"/>
              </w:rPr>
              <w:t>In the initial Fine Timing Measurement frame the Immediate I2R Feedback should be reserved.</w:t>
            </w:r>
          </w:p>
        </w:tc>
        <w:tc>
          <w:tcPr>
            <w:tcW w:w="1207" w:type="pct"/>
            <w:shd w:val="clear" w:color="auto" w:fill="auto"/>
            <w:hideMark/>
          </w:tcPr>
          <w:p w14:paraId="515B9D04" w14:textId="694CE5A7" w:rsidR="001C3ED3" w:rsidRPr="00086E1D" w:rsidRDefault="001C3ED3" w:rsidP="006E3B8F">
            <w:pPr>
              <w:rPr>
                <w:rFonts w:ascii="Calibri" w:hAnsi="Calibri" w:cs="Calibri"/>
                <w:color w:val="000000"/>
                <w:szCs w:val="22"/>
                <w:lang w:val="en-US"/>
              </w:rPr>
            </w:pPr>
            <w:r w:rsidRPr="001C3ED3">
              <w:rPr>
                <w:rFonts w:ascii="Calibri" w:hAnsi="Calibri" w:cs="Calibri"/>
                <w:color w:val="000000"/>
                <w:szCs w:val="22"/>
                <w:lang w:val="en-US"/>
              </w:rPr>
              <w:t>change the text per the comment.</w:t>
            </w:r>
          </w:p>
        </w:tc>
        <w:tc>
          <w:tcPr>
            <w:tcW w:w="1101" w:type="pct"/>
          </w:tcPr>
          <w:p w14:paraId="719849A3" w14:textId="77777777" w:rsidR="001C3ED3" w:rsidRDefault="001C3ED3" w:rsidP="006E3B8F">
            <w:pPr>
              <w:rPr>
                <w:rFonts w:ascii="Calibri" w:hAnsi="Calibri" w:cs="Calibri"/>
                <w:color w:val="000000"/>
                <w:szCs w:val="22"/>
                <w:lang w:val="en-US"/>
              </w:rPr>
            </w:pPr>
            <w:r>
              <w:rPr>
                <w:rFonts w:ascii="Calibri" w:hAnsi="Calibri" w:cs="Calibri"/>
                <w:color w:val="000000"/>
                <w:szCs w:val="22"/>
                <w:lang w:val="en-US"/>
              </w:rPr>
              <w:t>Reject.</w:t>
            </w:r>
          </w:p>
          <w:p w14:paraId="42A373FA" w14:textId="4D1463EB" w:rsidR="001C3ED3" w:rsidRPr="00086E1D" w:rsidRDefault="001C3ED3" w:rsidP="006E3B8F">
            <w:pPr>
              <w:rPr>
                <w:rFonts w:ascii="Calibri" w:hAnsi="Calibri" w:cs="Calibri"/>
                <w:color w:val="000000"/>
                <w:szCs w:val="22"/>
                <w:lang w:val="en-US"/>
              </w:rPr>
            </w:pPr>
            <w:r>
              <w:rPr>
                <w:rFonts w:ascii="Calibri" w:hAnsi="Calibri" w:cs="Calibri"/>
                <w:color w:val="000000"/>
                <w:szCs w:val="22"/>
                <w:lang w:val="en-US"/>
              </w:rPr>
              <w:t>The Immediate I2R subfield in the initial Fine Timing Measurement Request frame is used to indicate ISTA’s capability to report ISTA2RSTA LMR: delayed or Immediate. This could be used by the RSTA to determine if the ISTA2RSTA LMR is reported by the ISAT immediately or delayed.</w:t>
            </w:r>
          </w:p>
        </w:tc>
      </w:tr>
      <w:bookmarkEnd w:id="71"/>
    </w:tbl>
    <w:p w14:paraId="2C310BBA" w14:textId="224A15A0" w:rsidR="0045595C" w:rsidRDefault="0045595C" w:rsidP="006C66DB">
      <w:pPr>
        <w:jc w:val="both"/>
        <w:rPr>
          <w:ins w:id="72" w:author="Author"/>
        </w:rPr>
      </w:pPr>
    </w:p>
    <w:p w14:paraId="0F2C5A25" w14:textId="77777777" w:rsidR="001C3ED3" w:rsidRPr="008223C4" w:rsidRDefault="001C3ED3" w:rsidP="006C66DB">
      <w:pPr>
        <w:jc w:val="both"/>
      </w:pPr>
    </w:p>
    <w:sectPr w:rsidR="001C3ED3" w:rsidRPr="008223C4"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2ED61DAA" w14:textId="5CEA49B5" w:rsidR="0011210E" w:rsidRPr="00733D31" w:rsidRDefault="0011210E">
      <w:pPr>
        <w:pStyle w:val="CommentText"/>
        <w:rPr>
          <w:b/>
          <w:bCs/>
          <w:lang w:val="en-US"/>
        </w:rPr>
      </w:pPr>
      <w:r>
        <w:rPr>
          <w:rStyle w:val="CommentReference"/>
        </w:rPr>
        <w:annotationRef/>
      </w:r>
      <w:r>
        <w:rPr>
          <w:lang w:val="en-US"/>
        </w:rPr>
        <w:t>Replace with “</w:t>
      </w:r>
      <w:r>
        <w:rPr>
          <w:rStyle w:val="fontstyle01"/>
          <w:rFonts w:eastAsiaTheme="minorHAnsi"/>
        </w:rPr>
        <w:t>between two adjacent tones normalized by the tone</w:t>
      </w:r>
      <w:r>
        <w:rPr>
          <w:rFonts w:ascii="TimesNewRomanPSMT" w:hint="eastAsia"/>
          <w:color w:val="000000"/>
        </w:rPr>
        <w:t xml:space="preserve"> </w:t>
      </w:r>
      <w:r>
        <w:rPr>
          <w:rStyle w:val="fontstyle01"/>
        </w:rPr>
        <w:t>spacing</w:t>
      </w:r>
      <w:r>
        <w:rPr>
          <w:rStyle w:val="fontstyle01"/>
          <w:lang w:val="en-US"/>
        </w:rPr>
        <w:t xml:space="preserve">” </w:t>
      </w:r>
      <w:r w:rsidRPr="00733D31">
        <w:rPr>
          <w:rStyle w:val="fontstyle01"/>
          <w:rFonts w:ascii="Times New Roman" w:hAnsi="Times New Roman"/>
          <w:b w:val="0"/>
          <w:bCs w:val="0"/>
          <w:lang w:val="en-US"/>
        </w:rPr>
        <w:t xml:space="preserve">to be consistent with </w:t>
      </w:r>
      <w:r w:rsidR="00733D31" w:rsidRPr="00733D31">
        <w:rPr>
          <w:rStyle w:val="fontstyle01"/>
          <w:rFonts w:ascii="Times New Roman" w:hAnsi="Times New Roman"/>
          <w:b w:val="0"/>
          <w:bCs w:val="0"/>
          <w:lang w:val="en-US"/>
        </w:rPr>
        <w:t>9.4.2.302?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61D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61DAA" w16cid:durableId="22944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86229" w14:textId="77777777" w:rsidR="00125C2B" w:rsidRDefault="00125C2B">
      <w:r>
        <w:separator/>
      </w:r>
    </w:p>
  </w:endnote>
  <w:endnote w:type="continuationSeparator" w:id="0">
    <w:p w14:paraId="52554BC0" w14:textId="77777777" w:rsidR="00125C2B" w:rsidRDefault="0012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B022BA" w:rsidRDefault="00B022BA">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B022BA" w:rsidRDefault="00B022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B83AF" w14:textId="77777777" w:rsidR="00125C2B" w:rsidRDefault="00125C2B">
      <w:r>
        <w:separator/>
      </w:r>
    </w:p>
  </w:footnote>
  <w:footnote w:type="continuationSeparator" w:id="0">
    <w:p w14:paraId="75F487B5" w14:textId="77777777" w:rsidR="00125C2B" w:rsidRDefault="0012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779CE4E4" w:rsidR="00B022BA" w:rsidRDefault="00F94821" w:rsidP="00A23929">
    <w:pPr>
      <w:pStyle w:val="Header"/>
      <w:tabs>
        <w:tab w:val="center" w:pos="4680"/>
        <w:tab w:val="left" w:pos="6480"/>
        <w:tab w:val="right" w:pos="9360"/>
      </w:tabs>
    </w:pPr>
    <w:r>
      <w:t xml:space="preserve">June </w:t>
    </w:r>
    <w:r w:rsidR="00B022BA">
      <w:t>2020</w:t>
    </w:r>
    <w:r w:rsidR="00B022BA">
      <w:tab/>
    </w:r>
    <w:r w:rsidR="00B022BA">
      <w:tab/>
      <w:t>doc.: IEEE 802.11-20/</w:t>
    </w:r>
    <w:r>
      <w:t>0799r1</w:t>
    </w:r>
    <w:r w:rsidR="00B022BA">
      <w:tab/>
    </w:r>
    <w:r w:rsidR="00B022BA">
      <w:tab/>
    </w:r>
    <w:r w:rsidR="00B022BA">
      <w:fldChar w:fldCharType="begin"/>
    </w:r>
    <w:r w:rsidR="00B022BA">
      <w:instrText xml:space="preserve"> TITLE  \* MERGEFORMAT </w:instrText>
    </w:r>
    <w:r w:rsidR="00B022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D95"/>
    <w:multiLevelType w:val="hybridMultilevel"/>
    <w:tmpl w:val="CEBA3030"/>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3889"/>
    <w:multiLevelType w:val="hybridMultilevel"/>
    <w:tmpl w:val="466E5EBE"/>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646D6"/>
    <w:multiLevelType w:val="hybridMultilevel"/>
    <w:tmpl w:val="67C20BB8"/>
    <w:lvl w:ilvl="0" w:tplc="C2C24000">
      <w:start w:val="1"/>
      <w:numFmt w:val="bullet"/>
      <w:lvlText w:val=""/>
      <w:lvlJc w:val="left"/>
      <w:pPr>
        <w:ind w:left="720" w:hanging="360"/>
      </w:pPr>
      <w:rPr>
        <w:rFonts w:ascii="Symbol" w:hAnsi="Symbol" w:hint="default"/>
      </w:rPr>
    </w:lvl>
    <w:lvl w:ilvl="1" w:tplc="C2C2400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E20F6"/>
    <w:multiLevelType w:val="hybridMultilevel"/>
    <w:tmpl w:val="763A0AAE"/>
    <w:lvl w:ilvl="0" w:tplc="C2C24000">
      <w:start w:val="1"/>
      <w:numFmt w:val="bullet"/>
      <w:lvlText w:val=""/>
      <w:lvlJc w:val="left"/>
      <w:pPr>
        <w:ind w:left="720" w:hanging="360"/>
      </w:pPr>
      <w:rPr>
        <w:rFonts w:ascii="Symbol" w:hAnsi="Symbol" w:hint="default"/>
      </w:rPr>
    </w:lvl>
    <w:lvl w:ilvl="1" w:tplc="C2C2400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419"/>
    <w:multiLevelType w:val="multilevel"/>
    <w:tmpl w:val="C4CEC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B812927"/>
    <w:multiLevelType w:val="hybridMultilevel"/>
    <w:tmpl w:val="109234D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1639E"/>
    <w:multiLevelType w:val="hybridMultilevel"/>
    <w:tmpl w:val="D12C1CC0"/>
    <w:lvl w:ilvl="0" w:tplc="7D90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19B5"/>
    <w:rsid w:val="00012FCA"/>
    <w:rsid w:val="00013EFB"/>
    <w:rsid w:val="00014492"/>
    <w:rsid w:val="000152A0"/>
    <w:rsid w:val="00015855"/>
    <w:rsid w:val="00015CFD"/>
    <w:rsid w:val="00017083"/>
    <w:rsid w:val="00017658"/>
    <w:rsid w:val="000201CD"/>
    <w:rsid w:val="0002036C"/>
    <w:rsid w:val="000207BD"/>
    <w:rsid w:val="000215FF"/>
    <w:rsid w:val="00022A61"/>
    <w:rsid w:val="00022ABD"/>
    <w:rsid w:val="000237AC"/>
    <w:rsid w:val="00024A38"/>
    <w:rsid w:val="00024E4C"/>
    <w:rsid w:val="00026EE1"/>
    <w:rsid w:val="000275A4"/>
    <w:rsid w:val="00027B2D"/>
    <w:rsid w:val="00027DFA"/>
    <w:rsid w:val="000308D4"/>
    <w:rsid w:val="00030F24"/>
    <w:rsid w:val="0003159E"/>
    <w:rsid w:val="000326A4"/>
    <w:rsid w:val="00034BF8"/>
    <w:rsid w:val="00034C8A"/>
    <w:rsid w:val="00035B6F"/>
    <w:rsid w:val="00035D17"/>
    <w:rsid w:val="00036D31"/>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68BA"/>
    <w:rsid w:val="00057E37"/>
    <w:rsid w:val="00060A65"/>
    <w:rsid w:val="00062277"/>
    <w:rsid w:val="00062F08"/>
    <w:rsid w:val="0006324C"/>
    <w:rsid w:val="00063ED6"/>
    <w:rsid w:val="00063F12"/>
    <w:rsid w:val="00064823"/>
    <w:rsid w:val="00065C10"/>
    <w:rsid w:val="000669B8"/>
    <w:rsid w:val="00066B0B"/>
    <w:rsid w:val="0006746C"/>
    <w:rsid w:val="000700E6"/>
    <w:rsid w:val="00070254"/>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6E1D"/>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18F"/>
    <w:rsid w:val="000A7455"/>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09B8"/>
    <w:rsid w:val="000E187D"/>
    <w:rsid w:val="000E191D"/>
    <w:rsid w:val="000E1AC3"/>
    <w:rsid w:val="000E1EBA"/>
    <w:rsid w:val="000E4854"/>
    <w:rsid w:val="000E4A81"/>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3619"/>
    <w:rsid w:val="00105CAD"/>
    <w:rsid w:val="00105FB3"/>
    <w:rsid w:val="00107912"/>
    <w:rsid w:val="00111260"/>
    <w:rsid w:val="00111D83"/>
    <w:rsid w:val="00111EA1"/>
    <w:rsid w:val="0011210E"/>
    <w:rsid w:val="00112510"/>
    <w:rsid w:val="0011304B"/>
    <w:rsid w:val="00113AA8"/>
    <w:rsid w:val="00113D75"/>
    <w:rsid w:val="00114E3A"/>
    <w:rsid w:val="00115EC9"/>
    <w:rsid w:val="00115F46"/>
    <w:rsid w:val="00117180"/>
    <w:rsid w:val="00117EA8"/>
    <w:rsid w:val="00121D79"/>
    <w:rsid w:val="0012296B"/>
    <w:rsid w:val="00123B25"/>
    <w:rsid w:val="00123BAB"/>
    <w:rsid w:val="00123CCC"/>
    <w:rsid w:val="0012411F"/>
    <w:rsid w:val="00124252"/>
    <w:rsid w:val="001255EE"/>
    <w:rsid w:val="00125C2B"/>
    <w:rsid w:val="00127A28"/>
    <w:rsid w:val="00127D17"/>
    <w:rsid w:val="00130697"/>
    <w:rsid w:val="00131EB1"/>
    <w:rsid w:val="00132E80"/>
    <w:rsid w:val="00133007"/>
    <w:rsid w:val="001331E3"/>
    <w:rsid w:val="00133629"/>
    <w:rsid w:val="00133C4C"/>
    <w:rsid w:val="00135855"/>
    <w:rsid w:val="00137510"/>
    <w:rsid w:val="00137D4E"/>
    <w:rsid w:val="00140738"/>
    <w:rsid w:val="001427D1"/>
    <w:rsid w:val="00142AB9"/>
    <w:rsid w:val="00144C99"/>
    <w:rsid w:val="001453AE"/>
    <w:rsid w:val="00145C47"/>
    <w:rsid w:val="00145D91"/>
    <w:rsid w:val="001464DC"/>
    <w:rsid w:val="00147431"/>
    <w:rsid w:val="001477F4"/>
    <w:rsid w:val="001512FE"/>
    <w:rsid w:val="00151511"/>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558"/>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1B38"/>
    <w:rsid w:val="001B1D56"/>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ED3"/>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1F8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4C7"/>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278CF"/>
    <w:rsid w:val="002300D1"/>
    <w:rsid w:val="002316FA"/>
    <w:rsid w:val="002323CA"/>
    <w:rsid w:val="002324DB"/>
    <w:rsid w:val="00232C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5824"/>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769A3"/>
    <w:rsid w:val="0028059D"/>
    <w:rsid w:val="00280A24"/>
    <w:rsid w:val="002821A7"/>
    <w:rsid w:val="00282748"/>
    <w:rsid w:val="0028283A"/>
    <w:rsid w:val="002836DD"/>
    <w:rsid w:val="00283F9A"/>
    <w:rsid w:val="00284196"/>
    <w:rsid w:val="0028434A"/>
    <w:rsid w:val="00284DAE"/>
    <w:rsid w:val="00284E3A"/>
    <w:rsid w:val="0028526F"/>
    <w:rsid w:val="002853CD"/>
    <w:rsid w:val="002854BA"/>
    <w:rsid w:val="00286F46"/>
    <w:rsid w:val="00287CD7"/>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0E97"/>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51FD"/>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8EB"/>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23D0"/>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21B"/>
    <w:rsid w:val="00380399"/>
    <w:rsid w:val="0038043E"/>
    <w:rsid w:val="00380AB8"/>
    <w:rsid w:val="00380ECB"/>
    <w:rsid w:val="0038145F"/>
    <w:rsid w:val="00381527"/>
    <w:rsid w:val="0038362B"/>
    <w:rsid w:val="00383BDE"/>
    <w:rsid w:val="00383C8C"/>
    <w:rsid w:val="00383DA1"/>
    <w:rsid w:val="00384927"/>
    <w:rsid w:val="00384BD2"/>
    <w:rsid w:val="00384CA7"/>
    <w:rsid w:val="0038530E"/>
    <w:rsid w:val="00385B7C"/>
    <w:rsid w:val="00386945"/>
    <w:rsid w:val="00386ED2"/>
    <w:rsid w:val="00387AEB"/>
    <w:rsid w:val="003902C6"/>
    <w:rsid w:val="003909E9"/>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52D"/>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426"/>
    <w:rsid w:val="004006BA"/>
    <w:rsid w:val="004008E0"/>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62B"/>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27A6C"/>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2A32"/>
    <w:rsid w:val="00454F95"/>
    <w:rsid w:val="004556D7"/>
    <w:rsid w:val="00455837"/>
    <w:rsid w:val="0045595C"/>
    <w:rsid w:val="004562C0"/>
    <w:rsid w:val="00456EC4"/>
    <w:rsid w:val="00457E99"/>
    <w:rsid w:val="00460952"/>
    <w:rsid w:val="004623E3"/>
    <w:rsid w:val="00462ABE"/>
    <w:rsid w:val="00463394"/>
    <w:rsid w:val="00463694"/>
    <w:rsid w:val="00464CC9"/>
    <w:rsid w:val="0046516A"/>
    <w:rsid w:val="004656A2"/>
    <w:rsid w:val="00466B46"/>
    <w:rsid w:val="004670AE"/>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F7E"/>
    <w:rsid w:val="004B1B0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C7FB5"/>
    <w:rsid w:val="004D0609"/>
    <w:rsid w:val="004D09E3"/>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5452"/>
    <w:rsid w:val="004E5F17"/>
    <w:rsid w:val="004E6A1E"/>
    <w:rsid w:val="004F03A9"/>
    <w:rsid w:val="004F04BF"/>
    <w:rsid w:val="004F120D"/>
    <w:rsid w:val="004F1880"/>
    <w:rsid w:val="004F1974"/>
    <w:rsid w:val="004F2BC1"/>
    <w:rsid w:val="004F353A"/>
    <w:rsid w:val="004F4E5A"/>
    <w:rsid w:val="004F6014"/>
    <w:rsid w:val="004F68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13A5"/>
    <w:rsid w:val="00512F57"/>
    <w:rsid w:val="0051731C"/>
    <w:rsid w:val="005179CD"/>
    <w:rsid w:val="00520C1A"/>
    <w:rsid w:val="00520F64"/>
    <w:rsid w:val="005217CE"/>
    <w:rsid w:val="005224A8"/>
    <w:rsid w:val="00522E18"/>
    <w:rsid w:val="00524721"/>
    <w:rsid w:val="005247CD"/>
    <w:rsid w:val="00524E0D"/>
    <w:rsid w:val="0052539C"/>
    <w:rsid w:val="00525498"/>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701"/>
    <w:rsid w:val="00555C48"/>
    <w:rsid w:val="0055604D"/>
    <w:rsid w:val="005600FE"/>
    <w:rsid w:val="005605DA"/>
    <w:rsid w:val="00560792"/>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08B"/>
    <w:rsid w:val="00576830"/>
    <w:rsid w:val="00576F16"/>
    <w:rsid w:val="00577997"/>
    <w:rsid w:val="005779E8"/>
    <w:rsid w:val="00577A90"/>
    <w:rsid w:val="0058020D"/>
    <w:rsid w:val="005806F3"/>
    <w:rsid w:val="005807CF"/>
    <w:rsid w:val="0058141F"/>
    <w:rsid w:val="0058154A"/>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96826"/>
    <w:rsid w:val="005A016B"/>
    <w:rsid w:val="005A07E5"/>
    <w:rsid w:val="005A0D0D"/>
    <w:rsid w:val="005A218E"/>
    <w:rsid w:val="005A328B"/>
    <w:rsid w:val="005A391E"/>
    <w:rsid w:val="005A472D"/>
    <w:rsid w:val="005A5339"/>
    <w:rsid w:val="005A570E"/>
    <w:rsid w:val="005A5742"/>
    <w:rsid w:val="005A593A"/>
    <w:rsid w:val="005B2874"/>
    <w:rsid w:val="005B388C"/>
    <w:rsid w:val="005B3BD0"/>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2D9E"/>
    <w:rsid w:val="005E3539"/>
    <w:rsid w:val="005E44AA"/>
    <w:rsid w:val="005E544F"/>
    <w:rsid w:val="005E5CAD"/>
    <w:rsid w:val="005E632D"/>
    <w:rsid w:val="005E7470"/>
    <w:rsid w:val="005E7D33"/>
    <w:rsid w:val="005F071F"/>
    <w:rsid w:val="005F390D"/>
    <w:rsid w:val="005F3B5F"/>
    <w:rsid w:val="005F4CBA"/>
    <w:rsid w:val="005F4E7D"/>
    <w:rsid w:val="005F650F"/>
    <w:rsid w:val="005F71DD"/>
    <w:rsid w:val="005F7E49"/>
    <w:rsid w:val="0060013D"/>
    <w:rsid w:val="00601AC6"/>
    <w:rsid w:val="0060222D"/>
    <w:rsid w:val="00602D34"/>
    <w:rsid w:val="00602D9E"/>
    <w:rsid w:val="0060335D"/>
    <w:rsid w:val="00603E07"/>
    <w:rsid w:val="00603FC9"/>
    <w:rsid w:val="00604716"/>
    <w:rsid w:val="00604786"/>
    <w:rsid w:val="00604A03"/>
    <w:rsid w:val="006069E8"/>
    <w:rsid w:val="00606C44"/>
    <w:rsid w:val="006124F4"/>
    <w:rsid w:val="0061281B"/>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5FF6"/>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0FE"/>
    <w:rsid w:val="006B1AAE"/>
    <w:rsid w:val="006B1F7C"/>
    <w:rsid w:val="006B2230"/>
    <w:rsid w:val="006B2FE6"/>
    <w:rsid w:val="006B3210"/>
    <w:rsid w:val="006B37FE"/>
    <w:rsid w:val="006B3E82"/>
    <w:rsid w:val="006B5DBB"/>
    <w:rsid w:val="006C0A07"/>
    <w:rsid w:val="006C0CC8"/>
    <w:rsid w:val="006C22B8"/>
    <w:rsid w:val="006C24B3"/>
    <w:rsid w:val="006C333F"/>
    <w:rsid w:val="006C342C"/>
    <w:rsid w:val="006C3695"/>
    <w:rsid w:val="006C417C"/>
    <w:rsid w:val="006C41A4"/>
    <w:rsid w:val="006C4644"/>
    <w:rsid w:val="006C4D62"/>
    <w:rsid w:val="006C4E28"/>
    <w:rsid w:val="006C5848"/>
    <w:rsid w:val="006C5B35"/>
    <w:rsid w:val="006C5FC1"/>
    <w:rsid w:val="006C60CD"/>
    <w:rsid w:val="006C66DB"/>
    <w:rsid w:val="006C66FA"/>
    <w:rsid w:val="006C6861"/>
    <w:rsid w:val="006C7A73"/>
    <w:rsid w:val="006D0DA8"/>
    <w:rsid w:val="006D490E"/>
    <w:rsid w:val="006D5D4F"/>
    <w:rsid w:val="006D5F9F"/>
    <w:rsid w:val="006E08D4"/>
    <w:rsid w:val="006E0AA3"/>
    <w:rsid w:val="006E145F"/>
    <w:rsid w:val="006E2730"/>
    <w:rsid w:val="006E2FC4"/>
    <w:rsid w:val="006E33A4"/>
    <w:rsid w:val="006E348C"/>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BCD"/>
    <w:rsid w:val="00703D98"/>
    <w:rsid w:val="007052B6"/>
    <w:rsid w:val="0070615C"/>
    <w:rsid w:val="00706D92"/>
    <w:rsid w:val="00706E82"/>
    <w:rsid w:val="00707408"/>
    <w:rsid w:val="00707F52"/>
    <w:rsid w:val="00710828"/>
    <w:rsid w:val="00711205"/>
    <w:rsid w:val="00712244"/>
    <w:rsid w:val="00712770"/>
    <w:rsid w:val="0071300F"/>
    <w:rsid w:val="00713AA9"/>
    <w:rsid w:val="007142A1"/>
    <w:rsid w:val="00714D27"/>
    <w:rsid w:val="00715169"/>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3D31"/>
    <w:rsid w:val="0073405F"/>
    <w:rsid w:val="007354A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054"/>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5DDA"/>
    <w:rsid w:val="00766677"/>
    <w:rsid w:val="00766E1A"/>
    <w:rsid w:val="007671B0"/>
    <w:rsid w:val="00770511"/>
    <w:rsid w:val="00770572"/>
    <w:rsid w:val="00770EFB"/>
    <w:rsid w:val="007719B2"/>
    <w:rsid w:val="007722B8"/>
    <w:rsid w:val="00772C2A"/>
    <w:rsid w:val="00773D22"/>
    <w:rsid w:val="0077416B"/>
    <w:rsid w:val="00774DAB"/>
    <w:rsid w:val="00775612"/>
    <w:rsid w:val="007756E3"/>
    <w:rsid w:val="00775D81"/>
    <w:rsid w:val="00776B38"/>
    <w:rsid w:val="00780404"/>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A62"/>
    <w:rsid w:val="00796230"/>
    <w:rsid w:val="00796324"/>
    <w:rsid w:val="00797395"/>
    <w:rsid w:val="007A0416"/>
    <w:rsid w:val="007A0987"/>
    <w:rsid w:val="007A0C65"/>
    <w:rsid w:val="007A1443"/>
    <w:rsid w:val="007A184F"/>
    <w:rsid w:val="007A33C0"/>
    <w:rsid w:val="007A62F9"/>
    <w:rsid w:val="007B171D"/>
    <w:rsid w:val="007B49DF"/>
    <w:rsid w:val="007B4FB4"/>
    <w:rsid w:val="007B5F49"/>
    <w:rsid w:val="007B63E2"/>
    <w:rsid w:val="007B746C"/>
    <w:rsid w:val="007B76FA"/>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364"/>
    <w:rsid w:val="007D6905"/>
    <w:rsid w:val="007D7449"/>
    <w:rsid w:val="007E0944"/>
    <w:rsid w:val="007E117C"/>
    <w:rsid w:val="007E1B90"/>
    <w:rsid w:val="007E1C35"/>
    <w:rsid w:val="007E1E6D"/>
    <w:rsid w:val="007E41FD"/>
    <w:rsid w:val="007E4B85"/>
    <w:rsid w:val="007E5853"/>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43B5"/>
    <w:rsid w:val="007F6851"/>
    <w:rsid w:val="007F6879"/>
    <w:rsid w:val="007F6C17"/>
    <w:rsid w:val="007F7E9E"/>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3C4"/>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4D9"/>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7E3"/>
    <w:rsid w:val="008628DA"/>
    <w:rsid w:val="00863A61"/>
    <w:rsid w:val="00863AEA"/>
    <w:rsid w:val="00863E41"/>
    <w:rsid w:val="0086539B"/>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76E26"/>
    <w:rsid w:val="008800D6"/>
    <w:rsid w:val="00880B4A"/>
    <w:rsid w:val="00880EEA"/>
    <w:rsid w:val="00881A17"/>
    <w:rsid w:val="00881B02"/>
    <w:rsid w:val="0088286D"/>
    <w:rsid w:val="0088406E"/>
    <w:rsid w:val="008842E6"/>
    <w:rsid w:val="00885010"/>
    <w:rsid w:val="0088631F"/>
    <w:rsid w:val="008869A6"/>
    <w:rsid w:val="00886D29"/>
    <w:rsid w:val="00886D64"/>
    <w:rsid w:val="00887A4F"/>
    <w:rsid w:val="008900DE"/>
    <w:rsid w:val="008901BD"/>
    <w:rsid w:val="008906A7"/>
    <w:rsid w:val="00890C5F"/>
    <w:rsid w:val="00890D61"/>
    <w:rsid w:val="00891103"/>
    <w:rsid w:val="00891B05"/>
    <w:rsid w:val="00893FD6"/>
    <w:rsid w:val="00894B21"/>
    <w:rsid w:val="00897695"/>
    <w:rsid w:val="008A0F04"/>
    <w:rsid w:val="008A0FE3"/>
    <w:rsid w:val="008A22C0"/>
    <w:rsid w:val="008A27F2"/>
    <w:rsid w:val="008A3C67"/>
    <w:rsid w:val="008A4155"/>
    <w:rsid w:val="008A433D"/>
    <w:rsid w:val="008A4D48"/>
    <w:rsid w:val="008A4E2A"/>
    <w:rsid w:val="008A5F06"/>
    <w:rsid w:val="008A649A"/>
    <w:rsid w:val="008A6D66"/>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3558"/>
    <w:rsid w:val="008F3717"/>
    <w:rsid w:val="008F4134"/>
    <w:rsid w:val="008F41A3"/>
    <w:rsid w:val="008F6739"/>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52F8"/>
    <w:rsid w:val="00935FF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0A3F"/>
    <w:rsid w:val="00961338"/>
    <w:rsid w:val="009626B2"/>
    <w:rsid w:val="00963C0B"/>
    <w:rsid w:val="00964016"/>
    <w:rsid w:val="0096443D"/>
    <w:rsid w:val="0096506D"/>
    <w:rsid w:val="00965F1E"/>
    <w:rsid w:val="0096626D"/>
    <w:rsid w:val="00966EA4"/>
    <w:rsid w:val="00966F99"/>
    <w:rsid w:val="0096783F"/>
    <w:rsid w:val="009718AA"/>
    <w:rsid w:val="00972716"/>
    <w:rsid w:val="0097301D"/>
    <w:rsid w:val="00973F1E"/>
    <w:rsid w:val="009740DE"/>
    <w:rsid w:val="009750FA"/>
    <w:rsid w:val="00975287"/>
    <w:rsid w:val="009776AB"/>
    <w:rsid w:val="00977759"/>
    <w:rsid w:val="009802EC"/>
    <w:rsid w:val="009807D8"/>
    <w:rsid w:val="00981B9B"/>
    <w:rsid w:val="00982659"/>
    <w:rsid w:val="009841D6"/>
    <w:rsid w:val="009843F1"/>
    <w:rsid w:val="009845A5"/>
    <w:rsid w:val="009848CA"/>
    <w:rsid w:val="00985993"/>
    <w:rsid w:val="00986458"/>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02AE"/>
    <w:rsid w:val="009B11BF"/>
    <w:rsid w:val="009B1D7A"/>
    <w:rsid w:val="009B2D7F"/>
    <w:rsid w:val="009B5C9A"/>
    <w:rsid w:val="009B5D29"/>
    <w:rsid w:val="009B5E1A"/>
    <w:rsid w:val="009B5EA4"/>
    <w:rsid w:val="009B7A40"/>
    <w:rsid w:val="009C02E0"/>
    <w:rsid w:val="009C0CA9"/>
    <w:rsid w:val="009C1D37"/>
    <w:rsid w:val="009C34C8"/>
    <w:rsid w:val="009C36E4"/>
    <w:rsid w:val="009C453B"/>
    <w:rsid w:val="009C4DB2"/>
    <w:rsid w:val="009C4F12"/>
    <w:rsid w:val="009C5BC0"/>
    <w:rsid w:val="009C5D5C"/>
    <w:rsid w:val="009C6BD9"/>
    <w:rsid w:val="009D0092"/>
    <w:rsid w:val="009D08DE"/>
    <w:rsid w:val="009D3596"/>
    <w:rsid w:val="009D3B39"/>
    <w:rsid w:val="009D3B4C"/>
    <w:rsid w:val="009D3FA0"/>
    <w:rsid w:val="009D44DB"/>
    <w:rsid w:val="009D5792"/>
    <w:rsid w:val="009D5F6B"/>
    <w:rsid w:val="009D6A75"/>
    <w:rsid w:val="009D7710"/>
    <w:rsid w:val="009D7892"/>
    <w:rsid w:val="009D7A15"/>
    <w:rsid w:val="009D7AE6"/>
    <w:rsid w:val="009E00BE"/>
    <w:rsid w:val="009E09CC"/>
    <w:rsid w:val="009E0CF6"/>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07DA6"/>
    <w:rsid w:val="00A1037D"/>
    <w:rsid w:val="00A12797"/>
    <w:rsid w:val="00A135BD"/>
    <w:rsid w:val="00A14B0F"/>
    <w:rsid w:val="00A14FD2"/>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1F37"/>
    <w:rsid w:val="00A3210E"/>
    <w:rsid w:val="00A324D3"/>
    <w:rsid w:val="00A32AD9"/>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0F4"/>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19C8"/>
    <w:rsid w:val="00A635DF"/>
    <w:rsid w:val="00A6379F"/>
    <w:rsid w:val="00A65549"/>
    <w:rsid w:val="00A660DD"/>
    <w:rsid w:val="00A66AC8"/>
    <w:rsid w:val="00A66CA1"/>
    <w:rsid w:val="00A67D2F"/>
    <w:rsid w:val="00A67F80"/>
    <w:rsid w:val="00A71AF3"/>
    <w:rsid w:val="00A71BF2"/>
    <w:rsid w:val="00A72349"/>
    <w:rsid w:val="00A72406"/>
    <w:rsid w:val="00A727C8"/>
    <w:rsid w:val="00A73DD3"/>
    <w:rsid w:val="00A743FA"/>
    <w:rsid w:val="00A74599"/>
    <w:rsid w:val="00A7482B"/>
    <w:rsid w:val="00A74910"/>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5BD"/>
    <w:rsid w:val="00AA5921"/>
    <w:rsid w:val="00AA732D"/>
    <w:rsid w:val="00AA7E0C"/>
    <w:rsid w:val="00AB0B74"/>
    <w:rsid w:val="00AB199F"/>
    <w:rsid w:val="00AB19B9"/>
    <w:rsid w:val="00AB2EF4"/>
    <w:rsid w:val="00AB5677"/>
    <w:rsid w:val="00AB63DD"/>
    <w:rsid w:val="00AB6D93"/>
    <w:rsid w:val="00AB7AC3"/>
    <w:rsid w:val="00AC096C"/>
    <w:rsid w:val="00AC09BF"/>
    <w:rsid w:val="00AC19C4"/>
    <w:rsid w:val="00AC2707"/>
    <w:rsid w:val="00AC28BE"/>
    <w:rsid w:val="00AC39E4"/>
    <w:rsid w:val="00AC4AE5"/>
    <w:rsid w:val="00AC5673"/>
    <w:rsid w:val="00AC6880"/>
    <w:rsid w:val="00AC6AA7"/>
    <w:rsid w:val="00AC6BB3"/>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1DE1"/>
    <w:rsid w:val="00AF2242"/>
    <w:rsid w:val="00AF318A"/>
    <w:rsid w:val="00AF47DB"/>
    <w:rsid w:val="00AF4B09"/>
    <w:rsid w:val="00AF5588"/>
    <w:rsid w:val="00AF55BE"/>
    <w:rsid w:val="00AF5E36"/>
    <w:rsid w:val="00B0177A"/>
    <w:rsid w:val="00B022BA"/>
    <w:rsid w:val="00B023DF"/>
    <w:rsid w:val="00B02487"/>
    <w:rsid w:val="00B04C70"/>
    <w:rsid w:val="00B06FAC"/>
    <w:rsid w:val="00B10730"/>
    <w:rsid w:val="00B10AD2"/>
    <w:rsid w:val="00B10E4B"/>
    <w:rsid w:val="00B110F0"/>
    <w:rsid w:val="00B12612"/>
    <w:rsid w:val="00B13207"/>
    <w:rsid w:val="00B14354"/>
    <w:rsid w:val="00B16B44"/>
    <w:rsid w:val="00B16D53"/>
    <w:rsid w:val="00B16E48"/>
    <w:rsid w:val="00B17827"/>
    <w:rsid w:val="00B201AE"/>
    <w:rsid w:val="00B2259F"/>
    <w:rsid w:val="00B2266E"/>
    <w:rsid w:val="00B22D6C"/>
    <w:rsid w:val="00B22E25"/>
    <w:rsid w:val="00B2320F"/>
    <w:rsid w:val="00B23446"/>
    <w:rsid w:val="00B2451A"/>
    <w:rsid w:val="00B25610"/>
    <w:rsid w:val="00B25CD4"/>
    <w:rsid w:val="00B266FE"/>
    <w:rsid w:val="00B26DA4"/>
    <w:rsid w:val="00B277D5"/>
    <w:rsid w:val="00B30A92"/>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6BD7"/>
    <w:rsid w:val="00B37181"/>
    <w:rsid w:val="00B40A07"/>
    <w:rsid w:val="00B40C71"/>
    <w:rsid w:val="00B40F71"/>
    <w:rsid w:val="00B42604"/>
    <w:rsid w:val="00B42B11"/>
    <w:rsid w:val="00B434F0"/>
    <w:rsid w:val="00B43569"/>
    <w:rsid w:val="00B43E03"/>
    <w:rsid w:val="00B4404B"/>
    <w:rsid w:val="00B44C4A"/>
    <w:rsid w:val="00B450C9"/>
    <w:rsid w:val="00B45D3B"/>
    <w:rsid w:val="00B45DE1"/>
    <w:rsid w:val="00B46A8A"/>
    <w:rsid w:val="00B46E82"/>
    <w:rsid w:val="00B50682"/>
    <w:rsid w:val="00B563CA"/>
    <w:rsid w:val="00B57533"/>
    <w:rsid w:val="00B6071E"/>
    <w:rsid w:val="00B60A5D"/>
    <w:rsid w:val="00B612EB"/>
    <w:rsid w:val="00B61515"/>
    <w:rsid w:val="00B6163C"/>
    <w:rsid w:val="00B6192A"/>
    <w:rsid w:val="00B62DD5"/>
    <w:rsid w:val="00B64DD7"/>
    <w:rsid w:val="00B64F29"/>
    <w:rsid w:val="00B65523"/>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87E6D"/>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05F"/>
    <w:rsid w:val="00BB34C1"/>
    <w:rsid w:val="00BB3BA4"/>
    <w:rsid w:val="00BB3CA2"/>
    <w:rsid w:val="00BB3FDC"/>
    <w:rsid w:val="00BB71DC"/>
    <w:rsid w:val="00BB7F96"/>
    <w:rsid w:val="00BC0153"/>
    <w:rsid w:val="00BC3188"/>
    <w:rsid w:val="00BC32D0"/>
    <w:rsid w:val="00BC5E4F"/>
    <w:rsid w:val="00BC620D"/>
    <w:rsid w:val="00BD1A93"/>
    <w:rsid w:val="00BD1D16"/>
    <w:rsid w:val="00BD29E1"/>
    <w:rsid w:val="00BD2BF4"/>
    <w:rsid w:val="00BD2D93"/>
    <w:rsid w:val="00BD306C"/>
    <w:rsid w:val="00BD31D7"/>
    <w:rsid w:val="00BD4044"/>
    <w:rsid w:val="00BD4537"/>
    <w:rsid w:val="00BD4F35"/>
    <w:rsid w:val="00BD58D6"/>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1B33"/>
    <w:rsid w:val="00C224F4"/>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378B6"/>
    <w:rsid w:val="00C40491"/>
    <w:rsid w:val="00C40B5D"/>
    <w:rsid w:val="00C40EB3"/>
    <w:rsid w:val="00C4125D"/>
    <w:rsid w:val="00C4164A"/>
    <w:rsid w:val="00C418CC"/>
    <w:rsid w:val="00C420A2"/>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2F13"/>
    <w:rsid w:val="00C63568"/>
    <w:rsid w:val="00C657B5"/>
    <w:rsid w:val="00C65F5D"/>
    <w:rsid w:val="00C66F34"/>
    <w:rsid w:val="00C6755D"/>
    <w:rsid w:val="00C67C2F"/>
    <w:rsid w:val="00C67D9C"/>
    <w:rsid w:val="00C71C7C"/>
    <w:rsid w:val="00C71C8F"/>
    <w:rsid w:val="00C71DD0"/>
    <w:rsid w:val="00C72803"/>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A7C4F"/>
    <w:rsid w:val="00CA7EAC"/>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2ED8"/>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3D4E"/>
    <w:rsid w:val="00CD506E"/>
    <w:rsid w:val="00CE10AB"/>
    <w:rsid w:val="00CE1FD6"/>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2396"/>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7A"/>
    <w:rsid w:val="00D34DC5"/>
    <w:rsid w:val="00D35F48"/>
    <w:rsid w:val="00D37696"/>
    <w:rsid w:val="00D40E06"/>
    <w:rsid w:val="00D41E2D"/>
    <w:rsid w:val="00D42B69"/>
    <w:rsid w:val="00D437A2"/>
    <w:rsid w:val="00D43F0C"/>
    <w:rsid w:val="00D4483A"/>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5E84"/>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4F2"/>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712"/>
    <w:rsid w:val="00DD2E45"/>
    <w:rsid w:val="00DD3EE9"/>
    <w:rsid w:val="00DD402F"/>
    <w:rsid w:val="00DD556C"/>
    <w:rsid w:val="00DD64B6"/>
    <w:rsid w:val="00DD687A"/>
    <w:rsid w:val="00DE1392"/>
    <w:rsid w:val="00DE1DCE"/>
    <w:rsid w:val="00DE23D7"/>
    <w:rsid w:val="00DE25E3"/>
    <w:rsid w:val="00DE2731"/>
    <w:rsid w:val="00DE2E7E"/>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489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6781C"/>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86E64"/>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286"/>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0BF"/>
    <w:rsid w:val="00EE14BF"/>
    <w:rsid w:val="00EE1D84"/>
    <w:rsid w:val="00EE26D9"/>
    <w:rsid w:val="00EE47E4"/>
    <w:rsid w:val="00EE4BD0"/>
    <w:rsid w:val="00EE6368"/>
    <w:rsid w:val="00EE6401"/>
    <w:rsid w:val="00EE6549"/>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3A3D"/>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AF9"/>
    <w:rsid w:val="00F52804"/>
    <w:rsid w:val="00F5375E"/>
    <w:rsid w:val="00F55859"/>
    <w:rsid w:val="00F56D1C"/>
    <w:rsid w:val="00F56DBD"/>
    <w:rsid w:val="00F6110D"/>
    <w:rsid w:val="00F639A2"/>
    <w:rsid w:val="00F63D13"/>
    <w:rsid w:val="00F64F28"/>
    <w:rsid w:val="00F65F80"/>
    <w:rsid w:val="00F70B6B"/>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2A2"/>
    <w:rsid w:val="00F94125"/>
    <w:rsid w:val="00F94821"/>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3E22"/>
    <w:rsid w:val="00FC4E41"/>
    <w:rsid w:val="00FC66A5"/>
    <w:rsid w:val="00FD0348"/>
    <w:rsid w:val="00FD06A9"/>
    <w:rsid w:val="00FD1720"/>
    <w:rsid w:val="00FD1C87"/>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9386248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439467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8481131">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8868481">
      <w:bodyDiv w:val="1"/>
      <w:marLeft w:val="0"/>
      <w:marRight w:val="0"/>
      <w:marTop w:val="0"/>
      <w:marBottom w:val="0"/>
      <w:divBdr>
        <w:top w:val="none" w:sz="0" w:space="0" w:color="auto"/>
        <w:left w:val="none" w:sz="0" w:space="0" w:color="auto"/>
        <w:bottom w:val="none" w:sz="0" w:space="0" w:color="auto"/>
        <w:right w:val="none" w:sz="0" w:space="0" w:color="auto"/>
      </w:divBdr>
    </w:div>
    <w:div w:id="73551887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2771620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1228115">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228619">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0699179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328284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D8E6-D25F-4B31-8FB0-1E3FE250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6508</Characters>
  <Application>Microsoft Office Word</Application>
  <DocSecurity>0</DocSecurity>
  <Lines>250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7819</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2020-06-10T17:37:00Z</dcterms:created>
  <dcterms:modified xsi:type="dcterms:W3CDTF">2020-06-17T15:06:00Z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2bc66b8c-a681-4be1-b1e7-90e4a5b14586</vt:lpwstr>
  </property>
  <property fmtid="{D5CDD505-2E9C-101B-9397-08002B2CF9AE}" pid="4" name="CTP_TimeStamp">
    <vt:lpwstr>2020-06-17 15:06:53Z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