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35FCF"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1"/>
        <w:gridCol w:w="2814"/>
        <w:gridCol w:w="982"/>
        <w:gridCol w:w="2380"/>
      </w:tblGrid>
      <w:tr w:rsidR="00CA09B2" w14:paraId="09886267" w14:textId="77777777" w:rsidTr="006215D1">
        <w:trPr>
          <w:trHeight w:val="485"/>
          <w:jc w:val="center"/>
        </w:trPr>
        <w:tc>
          <w:tcPr>
            <w:tcW w:w="9576" w:type="dxa"/>
            <w:gridSpan w:val="5"/>
            <w:vAlign w:val="center"/>
          </w:tcPr>
          <w:p w14:paraId="27AF421F" w14:textId="66135D1F" w:rsidR="00CA09B2" w:rsidRDefault="00F941E6" w:rsidP="0023647E">
            <w:pPr>
              <w:pStyle w:val="T2"/>
            </w:pPr>
            <w:r>
              <w:t xml:space="preserve">Minutes for </w:t>
            </w:r>
            <w:r w:rsidR="0023647E">
              <w:t>TG</w:t>
            </w:r>
            <w:r>
              <w:t>be</w:t>
            </w:r>
            <w:r w:rsidR="00376D00">
              <w:t xml:space="preserve"> </w:t>
            </w:r>
            <w:r w:rsidR="00135C3E">
              <w:t>MAC Ad-Hoc teleconference</w:t>
            </w:r>
            <w:r w:rsidR="006B26A3">
              <w:t>s</w:t>
            </w:r>
            <w:r>
              <w:t xml:space="preserve"> in </w:t>
            </w:r>
            <w:r w:rsidR="003C238F">
              <w:t>May</w:t>
            </w:r>
            <w:r w:rsidR="007141C7">
              <w:t xml:space="preserve"> and </w:t>
            </w:r>
            <w:r w:rsidR="003C238F">
              <w:t>July</w:t>
            </w:r>
            <w:r w:rsidR="007141C7">
              <w:t xml:space="preserve"> 2020</w:t>
            </w:r>
          </w:p>
        </w:tc>
      </w:tr>
      <w:tr w:rsidR="00CA09B2" w14:paraId="6A727F6A" w14:textId="77777777" w:rsidTr="006215D1">
        <w:trPr>
          <w:trHeight w:val="359"/>
          <w:jc w:val="center"/>
        </w:trPr>
        <w:tc>
          <w:tcPr>
            <w:tcW w:w="9576" w:type="dxa"/>
            <w:gridSpan w:val="5"/>
            <w:vAlign w:val="center"/>
          </w:tcPr>
          <w:p w14:paraId="5033B34D" w14:textId="59856EAD" w:rsidR="00CA09B2" w:rsidRDefault="00CA09B2" w:rsidP="007141C7">
            <w:pPr>
              <w:pStyle w:val="T2"/>
              <w:ind w:left="0"/>
              <w:rPr>
                <w:sz w:val="20"/>
              </w:rPr>
            </w:pPr>
            <w:r>
              <w:rPr>
                <w:sz w:val="20"/>
              </w:rPr>
              <w:t>Date:</w:t>
            </w:r>
            <w:r>
              <w:rPr>
                <w:b w:val="0"/>
                <w:sz w:val="20"/>
              </w:rPr>
              <w:t xml:space="preserve">  </w:t>
            </w:r>
            <w:r w:rsidR="00F941E6">
              <w:rPr>
                <w:b w:val="0"/>
                <w:sz w:val="20"/>
              </w:rPr>
              <w:t>20</w:t>
            </w:r>
            <w:r w:rsidR="00A90652">
              <w:rPr>
                <w:b w:val="0"/>
                <w:sz w:val="20"/>
              </w:rPr>
              <w:t>20</w:t>
            </w:r>
            <w:r>
              <w:rPr>
                <w:b w:val="0"/>
                <w:sz w:val="20"/>
              </w:rPr>
              <w:t>-</w:t>
            </w:r>
            <w:r w:rsidR="00A90652">
              <w:rPr>
                <w:b w:val="0"/>
                <w:sz w:val="20"/>
              </w:rPr>
              <w:t>0</w:t>
            </w:r>
            <w:r w:rsidR="006215D1">
              <w:rPr>
                <w:b w:val="0"/>
                <w:sz w:val="20"/>
              </w:rPr>
              <w:t>5</w:t>
            </w:r>
            <w:r>
              <w:rPr>
                <w:b w:val="0"/>
                <w:sz w:val="20"/>
              </w:rPr>
              <w:t>-</w:t>
            </w:r>
            <w:r w:rsidR="007141C7">
              <w:rPr>
                <w:b w:val="0"/>
                <w:sz w:val="20"/>
              </w:rPr>
              <w:t>1</w:t>
            </w:r>
            <w:r w:rsidR="006215D1">
              <w:rPr>
                <w:b w:val="0"/>
                <w:sz w:val="20"/>
              </w:rPr>
              <w:t>1</w:t>
            </w:r>
          </w:p>
        </w:tc>
      </w:tr>
      <w:tr w:rsidR="00CA09B2" w14:paraId="1959BA1F" w14:textId="77777777" w:rsidTr="006215D1">
        <w:trPr>
          <w:cantSplit/>
          <w:jc w:val="center"/>
        </w:trPr>
        <w:tc>
          <w:tcPr>
            <w:tcW w:w="9576" w:type="dxa"/>
            <w:gridSpan w:val="5"/>
            <w:vAlign w:val="center"/>
          </w:tcPr>
          <w:p w14:paraId="458EFBAB" w14:textId="77777777" w:rsidR="00CA09B2" w:rsidRDefault="00CA09B2">
            <w:pPr>
              <w:pStyle w:val="T2"/>
              <w:spacing w:after="0"/>
              <w:ind w:left="0" w:right="0"/>
              <w:jc w:val="left"/>
              <w:rPr>
                <w:sz w:val="20"/>
              </w:rPr>
            </w:pPr>
            <w:r>
              <w:rPr>
                <w:sz w:val="20"/>
              </w:rPr>
              <w:t>Author(s):</w:t>
            </w:r>
          </w:p>
        </w:tc>
      </w:tr>
      <w:tr w:rsidR="00CA09B2" w14:paraId="5680B587" w14:textId="77777777" w:rsidTr="006215D1">
        <w:trPr>
          <w:jc w:val="center"/>
        </w:trPr>
        <w:tc>
          <w:tcPr>
            <w:tcW w:w="1809" w:type="dxa"/>
            <w:vAlign w:val="center"/>
          </w:tcPr>
          <w:p w14:paraId="2245F96D" w14:textId="77777777" w:rsidR="00CA09B2" w:rsidRDefault="00CA09B2">
            <w:pPr>
              <w:pStyle w:val="T2"/>
              <w:spacing w:after="0"/>
              <w:ind w:left="0" w:right="0"/>
              <w:jc w:val="left"/>
              <w:rPr>
                <w:sz w:val="20"/>
              </w:rPr>
            </w:pPr>
            <w:r>
              <w:rPr>
                <w:sz w:val="20"/>
              </w:rPr>
              <w:t>Name</w:t>
            </w:r>
          </w:p>
        </w:tc>
        <w:tc>
          <w:tcPr>
            <w:tcW w:w="1591" w:type="dxa"/>
            <w:vAlign w:val="center"/>
          </w:tcPr>
          <w:p w14:paraId="717E8CFB" w14:textId="77777777" w:rsidR="00CA09B2" w:rsidRDefault="0062440B">
            <w:pPr>
              <w:pStyle w:val="T2"/>
              <w:spacing w:after="0"/>
              <w:ind w:left="0" w:right="0"/>
              <w:jc w:val="left"/>
              <w:rPr>
                <w:sz w:val="20"/>
              </w:rPr>
            </w:pPr>
            <w:r>
              <w:rPr>
                <w:sz w:val="20"/>
              </w:rPr>
              <w:t>Affiliation</w:t>
            </w:r>
          </w:p>
        </w:tc>
        <w:tc>
          <w:tcPr>
            <w:tcW w:w="2814" w:type="dxa"/>
            <w:vAlign w:val="center"/>
          </w:tcPr>
          <w:p w14:paraId="1EF376D7" w14:textId="77777777" w:rsidR="00CA09B2" w:rsidRDefault="00CA09B2">
            <w:pPr>
              <w:pStyle w:val="T2"/>
              <w:spacing w:after="0"/>
              <w:ind w:left="0" w:right="0"/>
              <w:jc w:val="left"/>
              <w:rPr>
                <w:sz w:val="20"/>
              </w:rPr>
            </w:pPr>
            <w:r>
              <w:rPr>
                <w:sz w:val="20"/>
              </w:rPr>
              <w:t>Address</w:t>
            </w:r>
          </w:p>
        </w:tc>
        <w:tc>
          <w:tcPr>
            <w:tcW w:w="982" w:type="dxa"/>
            <w:vAlign w:val="center"/>
          </w:tcPr>
          <w:p w14:paraId="7D22E11B" w14:textId="77777777" w:rsidR="00CA09B2" w:rsidRDefault="00CA09B2">
            <w:pPr>
              <w:pStyle w:val="T2"/>
              <w:spacing w:after="0"/>
              <w:ind w:left="0" w:right="0"/>
              <w:jc w:val="left"/>
              <w:rPr>
                <w:sz w:val="20"/>
              </w:rPr>
            </w:pPr>
            <w:r>
              <w:rPr>
                <w:sz w:val="20"/>
              </w:rPr>
              <w:t>Phone</w:t>
            </w:r>
          </w:p>
        </w:tc>
        <w:tc>
          <w:tcPr>
            <w:tcW w:w="2380" w:type="dxa"/>
            <w:vAlign w:val="center"/>
          </w:tcPr>
          <w:p w14:paraId="3E22C231" w14:textId="77777777" w:rsidR="00CA09B2" w:rsidRDefault="00CA09B2">
            <w:pPr>
              <w:pStyle w:val="T2"/>
              <w:spacing w:after="0"/>
              <w:ind w:left="0" w:right="0"/>
              <w:jc w:val="left"/>
              <w:rPr>
                <w:sz w:val="20"/>
              </w:rPr>
            </w:pPr>
            <w:r>
              <w:rPr>
                <w:sz w:val="20"/>
              </w:rPr>
              <w:t>email</w:t>
            </w:r>
          </w:p>
        </w:tc>
      </w:tr>
      <w:tr w:rsidR="006215D1" w14:paraId="7CC01FA5" w14:textId="77777777" w:rsidTr="006215D1">
        <w:trPr>
          <w:jc w:val="center"/>
        </w:trPr>
        <w:tc>
          <w:tcPr>
            <w:tcW w:w="1809" w:type="dxa"/>
            <w:vAlign w:val="center"/>
          </w:tcPr>
          <w:p w14:paraId="22C0F32E" w14:textId="02E2EC71" w:rsidR="006215D1" w:rsidRDefault="006215D1" w:rsidP="006215D1">
            <w:pPr>
              <w:pStyle w:val="T2"/>
              <w:spacing w:after="0"/>
              <w:ind w:left="0" w:right="0"/>
              <w:rPr>
                <w:b w:val="0"/>
                <w:sz w:val="20"/>
              </w:rPr>
            </w:pPr>
            <w:r>
              <w:rPr>
                <w:rFonts w:hint="eastAsia"/>
                <w:b w:val="0"/>
                <w:sz w:val="20"/>
                <w:lang w:eastAsia="ko-KR"/>
              </w:rPr>
              <w:t>Liwen Chu</w:t>
            </w:r>
          </w:p>
        </w:tc>
        <w:tc>
          <w:tcPr>
            <w:tcW w:w="1591" w:type="dxa"/>
            <w:vAlign w:val="center"/>
          </w:tcPr>
          <w:p w14:paraId="5F3DFE35" w14:textId="56954D24" w:rsidR="006215D1" w:rsidRDefault="006215D1" w:rsidP="006215D1">
            <w:pPr>
              <w:pStyle w:val="T2"/>
              <w:spacing w:after="0"/>
              <w:ind w:left="0" w:right="0"/>
              <w:rPr>
                <w:b w:val="0"/>
                <w:sz w:val="20"/>
              </w:rPr>
            </w:pPr>
            <w:r>
              <w:rPr>
                <w:rFonts w:hint="eastAsia"/>
                <w:b w:val="0"/>
                <w:sz w:val="20"/>
                <w:lang w:eastAsia="ko-KR"/>
              </w:rPr>
              <w:t>NXP</w:t>
            </w:r>
          </w:p>
        </w:tc>
        <w:tc>
          <w:tcPr>
            <w:tcW w:w="2814" w:type="dxa"/>
            <w:vAlign w:val="center"/>
          </w:tcPr>
          <w:p w14:paraId="684E1091" w14:textId="77777777" w:rsidR="006215D1" w:rsidRDefault="006215D1" w:rsidP="006215D1">
            <w:pPr>
              <w:pStyle w:val="T2"/>
              <w:spacing w:after="0"/>
              <w:ind w:left="0" w:right="0"/>
              <w:rPr>
                <w:b w:val="0"/>
                <w:sz w:val="20"/>
              </w:rPr>
            </w:pPr>
          </w:p>
        </w:tc>
        <w:tc>
          <w:tcPr>
            <w:tcW w:w="982" w:type="dxa"/>
            <w:vAlign w:val="center"/>
          </w:tcPr>
          <w:p w14:paraId="15DE784C" w14:textId="77777777" w:rsidR="006215D1" w:rsidRDefault="006215D1" w:rsidP="006215D1">
            <w:pPr>
              <w:pStyle w:val="T2"/>
              <w:spacing w:after="0"/>
              <w:ind w:left="0" w:right="0"/>
              <w:rPr>
                <w:b w:val="0"/>
                <w:sz w:val="20"/>
              </w:rPr>
            </w:pPr>
          </w:p>
        </w:tc>
        <w:tc>
          <w:tcPr>
            <w:tcW w:w="2380" w:type="dxa"/>
            <w:vAlign w:val="center"/>
          </w:tcPr>
          <w:p w14:paraId="12B9CB7C" w14:textId="58D8B92C" w:rsidR="006215D1" w:rsidRDefault="006215D1" w:rsidP="006215D1">
            <w:pPr>
              <w:pStyle w:val="T2"/>
              <w:spacing w:after="0"/>
              <w:ind w:left="0" w:right="0"/>
              <w:rPr>
                <w:b w:val="0"/>
                <w:sz w:val="16"/>
              </w:rPr>
            </w:pPr>
          </w:p>
        </w:tc>
      </w:tr>
      <w:tr w:rsidR="006215D1" w14:paraId="52FDF008" w14:textId="77777777" w:rsidTr="006215D1">
        <w:trPr>
          <w:jc w:val="center"/>
        </w:trPr>
        <w:tc>
          <w:tcPr>
            <w:tcW w:w="1809" w:type="dxa"/>
            <w:vAlign w:val="center"/>
          </w:tcPr>
          <w:p w14:paraId="718B07B5" w14:textId="38BD50B9" w:rsidR="006215D1" w:rsidRDefault="006215D1" w:rsidP="006215D1">
            <w:pPr>
              <w:pStyle w:val="T2"/>
              <w:spacing w:after="0"/>
              <w:ind w:left="0" w:right="0"/>
              <w:rPr>
                <w:b w:val="0"/>
                <w:sz w:val="20"/>
                <w:lang w:eastAsia="ko-KR"/>
              </w:rPr>
            </w:pPr>
            <w:r>
              <w:rPr>
                <w:b w:val="0"/>
                <w:sz w:val="20"/>
              </w:rPr>
              <w:t>Jeongki Kim</w:t>
            </w:r>
          </w:p>
        </w:tc>
        <w:tc>
          <w:tcPr>
            <w:tcW w:w="1591" w:type="dxa"/>
            <w:vAlign w:val="center"/>
          </w:tcPr>
          <w:p w14:paraId="7DB393E0" w14:textId="604DE512" w:rsidR="006215D1" w:rsidRDefault="006215D1" w:rsidP="006215D1">
            <w:pPr>
              <w:pStyle w:val="T2"/>
              <w:spacing w:after="0"/>
              <w:ind w:left="0" w:right="0"/>
              <w:rPr>
                <w:b w:val="0"/>
                <w:sz w:val="20"/>
                <w:lang w:eastAsia="ko-KR"/>
              </w:rPr>
            </w:pPr>
            <w:r>
              <w:rPr>
                <w:b w:val="0"/>
                <w:sz w:val="20"/>
              </w:rPr>
              <w:t xml:space="preserve">LG </w:t>
            </w:r>
            <w:r w:rsidR="00A46145">
              <w:rPr>
                <w:b w:val="0"/>
                <w:sz w:val="20"/>
              </w:rPr>
              <w:t>Electronics</w:t>
            </w:r>
          </w:p>
        </w:tc>
        <w:tc>
          <w:tcPr>
            <w:tcW w:w="2814" w:type="dxa"/>
            <w:vAlign w:val="center"/>
          </w:tcPr>
          <w:p w14:paraId="6D3CF295" w14:textId="77777777" w:rsidR="006215D1" w:rsidRDefault="006215D1" w:rsidP="006215D1">
            <w:pPr>
              <w:pStyle w:val="T2"/>
              <w:spacing w:after="0"/>
              <w:ind w:left="0" w:right="0"/>
              <w:rPr>
                <w:b w:val="0"/>
                <w:sz w:val="20"/>
              </w:rPr>
            </w:pPr>
          </w:p>
        </w:tc>
        <w:tc>
          <w:tcPr>
            <w:tcW w:w="982" w:type="dxa"/>
            <w:vAlign w:val="center"/>
          </w:tcPr>
          <w:p w14:paraId="563321DC" w14:textId="77777777" w:rsidR="006215D1" w:rsidRDefault="006215D1" w:rsidP="006215D1">
            <w:pPr>
              <w:pStyle w:val="T2"/>
              <w:spacing w:after="0"/>
              <w:ind w:left="0" w:right="0"/>
              <w:rPr>
                <w:b w:val="0"/>
                <w:sz w:val="20"/>
              </w:rPr>
            </w:pPr>
          </w:p>
        </w:tc>
        <w:tc>
          <w:tcPr>
            <w:tcW w:w="2380" w:type="dxa"/>
            <w:vAlign w:val="center"/>
          </w:tcPr>
          <w:p w14:paraId="02A6C5C6" w14:textId="625C9ABD" w:rsidR="006215D1" w:rsidRDefault="006215D1" w:rsidP="006215D1">
            <w:pPr>
              <w:pStyle w:val="T2"/>
              <w:spacing w:after="0"/>
              <w:ind w:left="0" w:right="0"/>
              <w:rPr>
                <w:b w:val="0"/>
                <w:sz w:val="16"/>
              </w:rPr>
            </w:pPr>
          </w:p>
        </w:tc>
      </w:tr>
      <w:tr w:rsidR="006215D1" w14:paraId="5CEFDBD7" w14:textId="77777777" w:rsidTr="006215D1">
        <w:trPr>
          <w:jc w:val="center"/>
        </w:trPr>
        <w:tc>
          <w:tcPr>
            <w:tcW w:w="1809" w:type="dxa"/>
            <w:vAlign w:val="center"/>
          </w:tcPr>
          <w:p w14:paraId="5BEBBB83" w14:textId="7E6946F5" w:rsidR="006215D1" w:rsidRDefault="006215D1" w:rsidP="006215D1">
            <w:pPr>
              <w:pStyle w:val="T2"/>
              <w:spacing w:after="0"/>
              <w:ind w:left="0" w:right="0"/>
              <w:rPr>
                <w:b w:val="0"/>
                <w:sz w:val="20"/>
              </w:rPr>
            </w:pPr>
          </w:p>
        </w:tc>
        <w:tc>
          <w:tcPr>
            <w:tcW w:w="1591" w:type="dxa"/>
            <w:vAlign w:val="center"/>
          </w:tcPr>
          <w:p w14:paraId="7D8582B4" w14:textId="00D820A7" w:rsidR="006215D1" w:rsidRDefault="006215D1" w:rsidP="006215D1">
            <w:pPr>
              <w:pStyle w:val="T2"/>
              <w:spacing w:after="0"/>
              <w:ind w:left="0" w:right="0"/>
              <w:rPr>
                <w:b w:val="0"/>
                <w:sz w:val="20"/>
              </w:rPr>
            </w:pPr>
          </w:p>
        </w:tc>
        <w:tc>
          <w:tcPr>
            <w:tcW w:w="2814" w:type="dxa"/>
            <w:vAlign w:val="center"/>
          </w:tcPr>
          <w:p w14:paraId="05F425BC" w14:textId="77777777" w:rsidR="006215D1" w:rsidRDefault="006215D1" w:rsidP="006215D1">
            <w:pPr>
              <w:pStyle w:val="T2"/>
              <w:spacing w:after="0"/>
              <w:ind w:left="0" w:right="0"/>
              <w:rPr>
                <w:b w:val="0"/>
                <w:sz w:val="20"/>
              </w:rPr>
            </w:pPr>
          </w:p>
        </w:tc>
        <w:tc>
          <w:tcPr>
            <w:tcW w:w="982" w:type="dxa"/>
            <w:vAlign w:val="center"/>
          </w:tcPr>
          <w:p w14:paraId="025857F8" w14:textId="77777777" w:rsidR="006215D1" w:rsidRDefault="006215D1" w:rsidP="006215D1">
            <w:pPr>
              <w:pStyle w:val="T2"/>
              <w:spacing w:after="0"/>
              <w:ind w:left="0" w:right="0"/>
              <w:rPr>
                <w:b w:val="0"/>
                <w:sz w:val="20"/>
              </w:rPr>
            </w:pPr>
          </w:p>
        </w:tc>
        <w:tc>
          <w:tcPr>
            <w:tcW w:w="2380" w:type="dxa"/>
            <w:vAlign w:val="center"/>
          </w:tcPr>
          <w:p w14:paraId="12338130" w14:textId="6C5B2CF2" w:rsidR="006215D1" w:rsidRDefault="006215D1" w:rsidP="006215D1">
            <w:pPr>
              <w:pStyle w:val="T2"/>
              <w:spacing w:after="0"/>
              <w:ind w:left="0" w:right="0"/>
              <w:rPr>
                <w:b w:val="0"/>
                <w:sz w:val="16"/>
              </w:rPr>
            </w:pPr>
          </w:p>
        </w:tc>
      </w:tr>
    </w:tbl>
    <w:p w14:paraId="72EE3819" w14:textId="69F38B79" w:rsidR="00CA09B2" w:rsidRDefault="004F0B8F">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5C411F7D" wp14:editId="1BD02FA3">
                <wp:simplePos x="0" y="0"/>
                <wp:positionH relativeFrom="column">
                  <wp:posOffset>-66675</wp:posOffset>
                </wp:positionH>
                <wp:positionV relativeFrom="paragraph">
                  <wp:posOffset>207645</wp:posOffset>
                </wp:positionV>
                <wp:extent cx="5943600" cy="4895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89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2D81D" w14:textId="77777777" w:rsidR="00822BC1" w:rsidRDefault="00822BC1">
                            <w:pPr>
                              <w:pStyle w:val="T1"/>
                              <w:spacing w:after="120"/>
                            </w:pPr>
                            <w:r>
                              <w:t>Abstract</w:t>
                            </w:r>
                          </w:p>
                          <w:p w14:paraId="43E9B0F8" w14:textId="7CA0CE1F" w:rsidR="00822BC1" w:rsidRDefault="00822BC1">
                            <w:pPr>
                              <w:jc w:val="both"/>
                            </w:pPr>
                            <w:r>
                              <w:t>This document contains the meeting minutes for the TGbe MAC ad hoc teleconferences held in May 2020 and July 2020.</w:t>
                            </w:r>
                          </w:p>
                          <w:p w14:paraId="7736EB3D" w14:textId="77777777" w:rsidR="00822BC1" w:rsidRDefault="00822BC1">
                            <w:pPr>
                              <w:jc w:val="both"/>
                            </w:pPr>
                          </w:p>
                          <w:p w14:paraId="10EB7880" w14:textId="77777777" w:rsidR="00822BC1" w:rsidRDefault="00822BC1">
                            <w:pPr>
                              <w:jc w:val="both"/>
                            </w:pPr>
                            <w:r>
                              <w:t>Revisions:</w:t>
                            </w:r>
                          </w:p>
                          <w:p w14:paraId="347A8B5C" w14:textId="2422C8A9" w:rsidR="00822BC1" w:rsidRDefault="00822BC1" w:rsidP="000A2A8E">
                            <w:pPr>
                              <w:numPr>
                                <w:ilvl w:val="0"/>
                                <w:numId w:val="1"/>
                              </w:numPr>
                              <w:jc w:val="both"/>
                            </w:pPr>
                            <w:r>
                              <w:t>Rev0: Added the minutes from the telephone conferences held on May 11, 2020.</w:t>
                            </w:r>
                          </w:p>
                          <w:p w14:paraId="0E4C12F5" w14:textId="5BD3EB74" w:rsidR="003C238F" w:rsidRDefault="003C238F" w:rsidP="003C238F">
                            <w:pPr>
                              <w:numPr>
                                <w:ilvl w:val="0"/>
                                <w:numId w:val="1"/>
                              </w:numPr>
                              <w:jc w:val="both"/>
                            </w:pPr>
                            <w:r>
                              <w:t>Rev</w:t>
                            </w:r>
                            <w:r>
                              <w:t>1</w:t>
                            </w:r>
                            <w:r>
                              <w:t>: Added the minutes from the telephone conferences held on May 1</w:t>
                            </w:r>
                            <w:r>
                              <w:t>8</w:t>
                            </w:r>
                            <w:bookmarkStart w:id="0" w:name="_GoBack"/>
                            <w:bookmarkEnd w:id="0"/>
                            <w:r>
                              <w:t>, 2020.</w:t>
                            </w:r>
                          </w:p>
                          <w:p w14:paraId="0D3C8045" w14:textId="15A92818" w:rsidR="00822BC1" w:rsidRDefault="00822BC1" w:rsidP="00020B9C">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1F7D" id="_x0000_t202" coordsize="21600,21600" o:spt="202" path="m,l,21600r21600,l21600,xe">
                <v:stroke joinstyle="miter"/>
                <v:path gradientshapeok="t" o:connecttype="rect"/>
              </v:shapetype>
              <v:shape id="Text Box 3" o:spid="_x0000_s1026" type="#_x0000_t202" style="position:absolute;left:0;text-align:left;margin-left:-5.25pt;margin-top:16.35pt;width:468pt;height:3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" o:allowincell="f" stroked="f">
                <v:textbox>
                  <w:txbxContent>
                    <w:p w14:paraId="6EC2D81D" w14:textId="77777777" w:rsidR="00822BC1" w:rsidRDefault="00822BC1">
                      <w:pPr>
                        <w:pStyle w:val="T1"/>
                        <w:spacing w:after="120"/>
                      </w:pPr>
                      <w:r>
                        <w:t>Abstract</w:t>
                      </w:r>
                    </w:p>
                    <w:p w14:paraId="43E9B0F8" w14:textId="7CA0CE1F" w:rsidR="00822BC1" w:rsidRDefault="00822BC1">
                      <w:pPr>
                        <w:jc w:val="both"/>
                      </w:pPr>
                      <w:r>
                        <w:t>This document contains the meeting minutes for the TGbe MAC ad hoc teleconferences held in May 2020 and July 2020.</w:t>
                      </w:r>
                    </w:p>
                    <w:p w14:paraId="7736EB3D" w14:textId="77777777" w:rsidR="00822BC1" w:rsidRDefault="00822BC1">
                      <w:pPr>
                        <w:jc w:val="both"/>
                      </w:pPr>
                    </w:p>
                    <w:p w14:paraId="10EB7880" w14:textId="77777777" w:rsidR="00822BC1" w:rsidRDefault="00822BC1">
                      <w:pPr>
                        <w:jc w:val="both"/>
                      </w:pPr>
                      <w:r>
                        <w:t>Revisions:</w:t>
                      </w:r>
                    </w:p>
                    <w:p w14:paraId="347A8B5C" w14:textId="2422C8A9" w:rsidR="00822BC1" w:rsidRDefault="00822BC1" w:rsidP="000A2A8E">
                      <w:pPr>
                        <w:numPr>
                          <w:ilvl w:val="0"/>
                          <w:numId w:val="1"/>
                        </w:numPr>
                        <w:jc w:val="both"/>
                      </w:pPr>
                      <w:r>
                        <w:t>Rev0: Added the minutes from the telephone conferences held on May 11, 2020.</w:t>
                      </w:r>
                    </w:p>
                    <w:p w14:paraId="0E4C12F5" w14:textId="5BD3EB74" w:rsidR="003C238F" w:rsidRDefault="003C238F" w:rsidP="003C238F">
                      <w:pPr>
                        <w:numPr>
                          <w:ilvl w:val="0"/>
                          <w:numId w:val="1"/>
                        </w:numPr>
                        <w:jc w:val="both"/>
                      </w:pPr>
                      <w:r>
                        <w:t>Rev</w:t>
                      </w:r>
                      <w:r>
                        <w:t>1</w:t>
                      </w:r>
                      <w:r>
                        <w:t>: Added the minutes from the telephone conferences held on May 1</w:t>
                      </w:r>
                      <w:r>
                        <w:t>8</w:t>
                      </w:r>
                      <w:bookmarkStart w:id="1" w:name="_GoBack"/>
                      <w:bookmarkEnd w:id="1"/>
                      <w:r>
                        <w:t>, 2020.</w:t>
                      </w:r>
                    </w:p>
                    <w:p w14:paraId="0D3C8045" w14:textId="15A92818" w:rsidR="00822BC1" w:rsidRDefault="00822BC1" w:rsidP="00020B9C">
                      <w:pPr>
                        <w:numPr>
                          <w:ilvl w:val="0"/>
                          <w:numId w:val="1"/>
                        </w:numPr>
                        <w:jc w:val="both"/>
                      </w:pPr>
                    </w:p>
                  </w:txbxContent>
                </v:textbox>
              </v:shape>
            </w:pict>
          </mc:Fallback>
        </mc:AlternateContent>
      </w:r>
    </w:p>
    <w:p w14:paraId="4A139C86" w14:textId="77777777" w:rsidR="00CA09B2" w:rsidRDefault="00CA09B2" w:rsidP="00F941E6"/>
    <w:p w14:paraId="6D68A767" w14:textId="77777777" w:rsidR="00CA09B2" w:rsidRDefault="00CA09B2"/>
    <w:p w14:paraId="03591DCF" w14:textId="4C7A44A7" w:rsidR="00A90652" w:rsidRPr="00747E5A" w:rsidRDefault="00CA09B2" w:rsidP="007141C7">
      <w:pPr>
        <w:rPr>
          <w:b/>
          <w:i/>
          <w:u w:val="single"/>
        </w:rPr>
      </w:pPr>
      <w:r w:rsidRPr="00747E5A">
        <w:rPr>
          <w:i/>
        </w:rPr>
        <w:br w:type="page"/>
      </w:r>
    </w:p>
    <w:p w14:paraId="70DE60D1" w14:textId="138609BA" w:rsidR="002A17EC" w:rsidRDefault="002A17EC" w:rsidP="002A17EC">
      <w:pPr>
        <w:rPr>
          <w:b/>
          <w:u w:val="single"/>
        </w:rPr>
      </w:pPr>
      <w:r>
        <w:rPr>
          <w:b/>
          <w:u w:val="single"/>
        </w:rPr>
        <w:lastRenderedPageBreak/>
        <w:t>Monday</w:t>
      </w:r>
      <w:r w:rsidRPr="00474A38">
        <w:rPr>
          <w:b/>
          <w:u w:val="single"/>
        </w:rPr>
        <w:t xml:space="preserve"> </w:t>
      </w:r>
      <w:r w:rsidR="00EE6624">
        <w:rPr>
          <w:b/>
          <w:u w:val="single"/>
        </w:rPr>
        <w:t>11 May</w:t>
      </w:r>
      <w:r w:rsidRPr="00474A38">
        <w:rPr>
          <w:b/>
          <w:u w:val="single"/>
        </w:rPr>
        <w:t xml:space="preserve"> 20</w:t>
      </w:r>
      <w:r>
        <w:rPr>
          <w:b/>
          <w:u w:val="single"/>
        </w:rPr>
        <w:t>20</w:t>
      </w:r>
      <w:r w:rsidRPr="00474A38">
        <w:rPr>
          <w:b/>
          <w:u w:val="single"/>
        </w:rPr>
        <w:t>, 1</w:t>
      </w:r>
      <w:r>
        <w:rPr>
          <w:b/>
          <w:u w:val="single"/>
        </w:rPr>
        <w:t>9</w:t>
      </w:r>
      <w:r w:rsidRPr="00474A38">
        <w:rPr>
          <w:b/>
          <w:u w:val="single"/>
        </w:rPr>
        <w:t xml:space="preserve">:00 – </w:t>
      </w:r>
      <w:r>
        <w:rPr>
          <w:b/>
          <w:u w:val="single"/>
        </w:rPr>
        <w:t>22</w:t>
      </w:r>
      <w:r w:rsidRPr="00474A38">
        <w:rPr>
          <w:b/>
          <w:u w:val="single"/>
        </w:rPr>
        <w:t>:</w:t>
      </w:r>
      <w:r>
        <w:rPr>
          <w:b/>
          <w:u w:val="single"/>
        </w:rPr>
        <w:t>0</w:t>
      </w:r>
      <w:r w:rsidRPr="00474A38">
        <w:rPr>
          <w:b/>
          <w:u w:val="single"/>
        </w:rPr>
        <w:t>0 ET</w:t>
      </w:r>
      <w:r>
        <w:rPr>
          <w:b/>
          <w:u w:val="single"/>
        </w:rPr>
        <w:t xml:space="preserve"> (TGbe MAC ad hoc</w:t>
      </w:r>
      <w:r w:rsidR="008F4F33">
        <w:rPr>
          <w:b/>
          <w:u w:val="single"/>
        </w:rPr>
        <w:t xml:space="preserve"> conference call</w:t>
      </w:r>
      <w:r>
        <w:rPr>
          <w:b/>
          <w:u w:val="single"/>
        </w:rPr>
        <w:t>)</w:t>
      </w:r>
    </w:p>
    <w:p w14:paraId="1E35186E" w14:textId="77777777" w:rsidR="002A17EC" w:rsidRDefault="002A17EC" w:rsidP="002A17EC"/>
    <w:p w14:paraId="75F6FA04" w14:textId="58980B9D" w:rsidR="002A17EC" w:rsidRDefault="002A17EC" w:rsidP="002A17EC">
      <w:r>
        <w:t>Chairman:</w:t>
      </w:r>
      <w:r w:rsidR="006215D1" w:rsidRPr="006215D1">
        <w:t xml:space="preserve"> </w:t>
      </w:r>
      <w:r w:rsidR="006215D1">
        <w:t>Jeongki Kim (LG Electronics</w:t>
      </w:r>
      <w:r>
        <w:t>)</w:t>
      </w:r>
    </w:p>
    <w:p w14:paraId="1EE2654A" w14:textId="64864AA1" w:rsidR="002A17EC" w:rsidRDefault="002A17EC" w:rsidP="002A17EC">
      <w:r>
        <w:t>Secretary:</w:t>
      </w:r>
      <w:r w:rsidR="006215D1">
        <w:t xml:space="preserve"> Liwen Chu (NXP</w:t>
      </w:r>
      <w:r>
        <w:t>)</w:t>
      </w:r>
    </w:p>
    <w:p w14:paraId="6E5488D8" w14:textId="77777777" w:rsidR="002A17EC" w:rsidRDefault="002A17EC" w:rsidP="002A17EC"/>
    <w:p w14:paraId="3C12B2D1" w14:textId="77777777" w:rsidR="002A17EC" w:rsidRDefault="002A17EC" w:rsidP="002A17EC">
      <w:r>
        <w:t>This meeting took place using a webex session.</w:t>
      </w:r>
    </w:p>
    <w:p w14:paraId="3462C894" w14:textId="77777777" w:rsidR="002A17EC" w:rsidRDefault="002A17EC" w:rsidP="002A17EC">
      <w:pPr>
        <w:rPr>
          <w:b/>
          <w:u w:val="single"/>
        </w:rPr>
      </w:pPr>
    </w:p>
    <w:p w14:paraId="4CB5A8A3" w14:textId="77777777" w:rsidR="002A17EC" w:rsidRDefault="002A17EC" w:rsidP="002A17EC">
      <w:pPr>
        <w:rPr>
          <w:b/>
          <w:u w:val="single"/>
        </w:rPr>
      </w:pPr>
    </w:p>
    <w:p w14:paraId="70134B01" w14:textId="77777777" w:rsidR="002A17EC" w:rsidRDefault="002A17EC" w:rsidP="002A17EC">
      <w:pPr>
        <w:rPr>
          <w:b/>
        </w:rPr>
      </w:pPr>
      <w:r>
        <w:rPr>
          <w:b/>
        </w:rPr>
        <w:t>Introduction</w:t>
      </w:r>
    </w:p>
    <w:p w14:paraId="2F3164BE" w14:textId="27A8A085" w:rsidR="002A17EC" w:rsidRDefault="002A17EC" w:rsidP="000A2A8E">
      <w:pPr>
        <w:numPr>
          <w:ilvl w:val="0"/>
          <w:numId w:val="2"/>
        </w:numPr>
      </w:pPr>
      <w:r>
        <w:t>The Chair (</w:t>
      </w:r>
      <w:r w:rsidR="006215D1">
        <w:t>Jeongki</w:t>
      </w:r>
      <w:r>
        <w:t xml:space="preserve">, </w:t>
      </w:r>
      <w:r w:rsidR="006215D1">
        <w:t>LG</w:t>
      </w:r>
      <w:r>
        <w:t xml:space="preserve">) calls the meeting to order at 19:04 EDT. The Chair introduces himself and the Secretary, </w:t>
      </w:r>
      <w:r w:rsidR="006215D1">
        <w:t>Liwen Chu</w:t>
      </w:r>
      <w:r>
        <w:t xml:space="preserve"> (</w:t>
      </w:r>
      <w:r w:rsidR="006215D1">
        <w:t>NXP</w:t>
      </w:r>
      <w:r>
        <w:t>)</w:t>
      </w:r>
    </w:p>
    <w:p w14:paraId="14F29EC6" w14:textId="77777777" w:rsidR="002A17EC" w:rsidRDefault="002A17EC" w:rsidP="000A2A8E">
      <w:pPr>
        <w:numPr>
          <w:ilvl w:val="0"/>
          <w:numId w:val="2"/>
        </w:numPr>
      </w:pPr>
      <w:r>
        <w:t>The Chair goes through the 802 and 802.11 IPR policy and procedures and asks if there is anyone that is aware of any potentially essential patents. Nobody speaks up.</w:t>
      </w:r>
    </w:p>
    <w:p w14:paraId="5A7D5112" w14:textId="38FC8153" w:rsidR="003A3954" w:rsidRPr="00157ED2" w:rsidRDefault="003A3954" w:rsidP="00244F02">
      <w:pPr>
        <w:numPr>
          <w:ilvl w:val="0"/>
          <w:numId w:val="2"/>
        </w:numPr>
      </w:pPr>
      <w:r w:rsidRPr="00157ED2">
        <w:t xml:space="preserve">The Chair recommends </w:t>
      </w:r>
      <w:r w:rsidR="00A46145" w:rsidRPr="00157ED2">
        <w:t>using</w:t>
      </w:r>
      <w:r w:rsidRPr="00157ED2">
        <w:t xml:space="preserve"> IMAT for recording the attendance.</w:t>
      </w:r>
    </w:p>
    <w:p w14:paraId="149BFFD4" w14:textId="77777777" w:rsidR="003A3954" w:rsidRPr="00157ED2" w:rsidRDefault="003A3954" w:rsidP="000B6E7F">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3FB21BCB" w14:textId="77777777" w:rsidR="003A3954" w:rsidRDefault="003A3954" w:rsidP="000B6E7F">
      <w:pPr>
        <w:pStyle w:val="ListParagraph"/>
        <w:numPr>
          <w:ilvl w:val="2"/>
          <w:numId w:val="3"/>
        </w:numPr>
        <w:rPr>
          <w:sz w:val="22"/>
          <w:lang w:val="en-US"/>
        </w:rPr>
      </w:pPr>
      <w:r w:rsidRPr="00157ED2">
        <w:rPr>
          <w:sz w:val="22"/>
          <w:lang w:val="en-US"/>
        </w:rPr>
        <w:t xml:space="preserve">1) login to </w:t>
      </w:r>
      <w:hyperlink r:id="rId11" w:history="1">
        <w:r w:rsidRPr="00157ED2">
          <w:rPr>
            <w:rStyle w:val="Hyperlink"/>
            <w:sz w:val="22"/>
            <w:lang w:val="en-US"/>
          </w:rPr>
          <w:t>imat</w:t>
        </w:r>
      </w:hyperlink>
      <w:r w:rsidRPr="00157ED2">
        <w:rPr>
          <w:sz w:val="22"/>
          <w:lang w:val="en-US"/>
        </w:rPr>
        <w:t>, 2) select “802.11 Telecons (&lt;Month&gt;)” entry, 3) select “C/LM/WG802.11 Attendance” entry, 4) click “TGbe &lt;MAC/PHY/Joint&gt; conference call that you are attending.</w:t>
      </w:r>
    </w:p>
    <w:p w14:paraId="2EE101EE" w14:textId="79C101C7" w:rsidR="003A3954" w:rsidRPr="00157ED2" w:rsidRDefault="003A3954" w:rsidP="000B6E7F">
      <w:pPr>
        <w:pStyle w:val="ListParagraph"/>
        <w:numPr>
          <w:ilvl w:val="1"/>
          <w:numId w:val="3"/>
        </w:numPr>
        <w:rPr>
          <w:sz w:val="22"/>
          <w:lang w:val="en-US"/>
        </w:rPr>
      </w:pPr>
      <w:r>
        <w:rPr>
          <w:sz w:val="22"/>
        </w:rPr>
        <w:t xml:space="preserve">If you are unable to record the attendance via </w:t>
      </w:r>
      <w:hyperlink r:id="rId12" w:history="1">
        <w:r w:rsidRPr="00A02DFE">
          <w:rPr>
            <w:rStyle w:val="Hyperlink"/>
            <w:sz w:val="22"/>
          </w:rPr>
          <w:t>IMAT</w:t>
        </w:r>
      </w:hyperlink>
      <w:r>
        <w:rPr>
          <w:sz w:val="22"/>
        </w:rPr>
        <w:t xml:space="preserve"> then p</w:t>
      </w:r>
      <w:r w:rsidRPr="00C86653">
        <w:rPr>
          <w:sz w:val="22"/>
        </w:rPr>
        <w:t xml:space="preserve">lease send an e-mail to </w:t>
      </w:r>
      <w:r w:rsidRPr="00E6799D">
        <w:rPr>
          <w:sz w:val="22"/>
          <w:szCs w:val="22"/>
        </w:rPr>
        <w:t>Jeongki Kim (</w:t>
      </w:r>
      <w:hyperlink r:id="rId13" w:history="1">
        <w:r w:rsidRPr="00132C67">
          <w:rPr>
            <w:rStyle w:val="Hyperlink"/>
            <w:sz w:val="22"/>
            <w:szCs w:val="22"/>
          </w:rPr>
          <w:t>jeongki.kim@lge.com</w:t>
        </w:r>
      </w:hyperlink>
      <w:r w:rsidRPr="00E6799D">
        <w:rPr>
          <w:sz w:val="22"/>
          <w:szCs w:val="22"/>
        </w:rPr>
        <w:t>)</w:t>
      </w:r>
      <w:r w:rsidR="006215D1">
        <w:rPr>
          <w:sz w:val="22"/>
          <w:szCs w:val="22"/>
        </w:rPr>
        <w:t xml:space="preserve"> and </w:t>
      </w:r>
      <w:r w:rsidR="006215D1" w:rsidRPr="00E6799D">
        <w:rPr>
          <w:sz w:val="22"/>
          <w:szCs w:val="22"/>
        </w:rPr>
        <w:t>Liwen Chu (</w:t>
      </w:r>
      <w:hyperlink r:id="rId14" w:history="1">
        <w:r w:rsidR="006215D1" w:rsidRPr="00CD53B4">
          <w:rPr>
            <w:rStyle w:val="Hyperlink"/>
            <w:sz w:val="22"/>
            <w:szCs w:val="22"/>
          </w:rPr>
          <w:t>liwen.chu@nxp.com</w:t>
        </w:r>
      </w:hyperlink>
      <w:r w:rsidR="006215D1" w:rsidRPr="00E6799D">
        <w:rPr>
          <w:sz w:val="22"/>
          <w:szCs w:val="22"/>
        </w:rPr>
        <w:t>)</w:t>
      </w:r>
    </w:p>
    <w:p w14:paraId="0913D05F" w14:textId="77777777" w:rsidR="003A3954" w:rsidRPr="00D26B11" w:rsidRDefault="003A3954" w:rsidP="000B6E7F">
      <w:pPr>
        <w:numPr>
          <w:ilvl w:val="1"/>
          <w:numId w:val="3"/>
        </w:numPr>
      </w:pPr>
      <w:r w:rsidRPr="00157ED2">
        <w:t xml:space="preserve">The Webex app indicates about </w:t>
      </w:r>
      <w:r>
        <w:t>99</w:t>
      </w:r>
      <w:r w:rsidRPr="00157ED2">
        <w:t xml:space="preserve"> people on the call.</w:t>
      </w:r>
      <w:r w:rsidRPr="00157ED2">
        <w:br/>
      </w:r>
      <w:r w:rsidRPr="00157ED2">
        <w:br/>
      </w:r>
      <w:r w:rsidRPr="00157ED2">
        <w:rPr>
          <w:b/>
        </w:rPr>
        <w:t xml:space="preserve">Recorded attendance through Imat and </w:t>
      </w:r>
      <w:r w:rsidRPr="005F3D5E">
        <w:rPr>
          <w:b/>
        </w:rPr>
        <w:t>e-mail</w:t>
      </w:r>
      <w:r w:rsidRPr="00157ED2">
        <w:rPr>
          <w:b/>
        </w:rPr>
        <w:t>:</w:t>
      </w:r>
    </w:p>
    <w:tbl>
      <w:tblPr>
        <w:tblW w:w="9780" w:type="dxa"/>
        <w:tblCellMar>
          <w:left w:w="0" w:type="dxa"/>
          <w:right w:w="0" w:type="dxa"/>
        </w:tblCellMar>
        <w:tblLook w:val="04A0" w:firstRow="1" w:lastRow="0" w:firstColumn="1" w:lastColumn="0" w:noHBand="0" w:noVBand="1"/>
      </w:tblPr>
      <w:tblGrid>
        <w:gridCol w:w="1020"/>
        <w:gridCol w:w="3500"/>
        <w:gridCol w:w="6280"/>
      </w:tblGrid>
      <w:tr w:rsidR="00244F02" w14:paraId="0CD38CA7" w14:textId="77777777" w:rsidTr="00244F02">
        <w:trPr>
          <w:trHeight w:val="300"/>
        </w:trPr>
        <w:tc>
          <w:tcPr>
            <w:tcW w:w="960" w:type="dxa"/>
            <w:noWrap/>
            <w:tcMar>
              <w:top w:w="15" w:type="dxa"/>
              <w:left w:w="15" w:type="dxa"/>
              <w:bottom w:w="0" w:type="dxa"/>
              <w:right w:w="15" w:type="dxa"/>
            </w:tcMar>
            <w:vAlign w:val="bottom"/>
            <w:hideMark/>
          </w:tcPr>
          <w:p w14:paraId="01F8D392" w14:textId="77777777" w:rsidR="00244F02" w:rsidRDefault="00244F02">
            <w:pPr>
              <w:jc w:val="center"/>
              <w:rPr>
                <w:rFonts w:eastAsia="Times New Roman"/>
                <w:color w:val="000000"/>
                <w:lang w:val="en-US" w:eastAsia="zh-CN"/>
              </w:rPr>
            </w:pPr>
            <w:r>
              <w:rPr>
                <w:rFonts w:eastAsia="Times New Roman"/>
                <w:color w:val="000000"/>
              </w:rPr>
              <w:t>Timestamp</w:t>
            </w:r>
          </w:p>
        </w:tc>
        <w:tc>
          <w:tcPr>
            <w:tcW w:w="3500" w:type="dxa"/>
            <w:noWrap/>
            <w:tcMar>
              <w:top w:w="15" w:type="dxa"/>
              <w:left w:w="15" w:type="dxa"/>
              <w:bottom w:w="0" w:type="dxa"/>
              <w:right w:w="15" w:type="dxa"/>
            </w:tcMar>
            <w:vAlign w:val="bottom"/>
            <w:hideMark/>
          </w:tcPr>
          <w:p w14:paraId="41D94A80" w14:textId="77777777" w:rsidR="00244F02" w:rsidRDefault="00244F02">
            <w:pPr>
              <w:rPr>
                <w:rFonts w:eastAsia="Times New Roman"/>
                <w:color w:val="000000"/>
              </w:rPr>
            </w:pPr>
            <w:r>
              <w:rPr>
                <w:rFonts w:eastAsia="Times New Roman"/>
                <w:color w:val="000000"/>
              </w:rPr>
              <w:t>Name</w:t>
            </w:r>
          </w:p>
        </w:tc>
        <w:tc>
          <w:tcPr>
            <w:tcW w:w="4360" w:type="dxa"/>
            <w:noWrap/>
            <w:tcMar>
              <w:top w:w="15" w:type="dxa"/>
              <w:left w:w="15" w:type="dxa"/>
              <w:bottom w:w="0" w:type="dxa"/>
              <w:right w:w="15" w:type="dxa"/>
            </w:tcMar>
            <w:vAlign w:val="bottom"/>
            <w:hideMark/>
          </w:tcPr>
          <w:p w14:paraId="480BEEC3" w14:textId="77777777" w:rsidR="00244F02" w:rsidRDefault="00244F02">
            <w:pPr>
              <w:rPr>
                <w:rFonts w:eastAsia="Times New Roman"/>
                <w:color w:val="000000"/>
              </w:rPr>
            </w:pPr>
            <w:r>
              <w:rPr>
                <w:rFonts w:eastAsia="Times New Roman"/>
                <w:color w:val="000000"/>
              </w:rPr>
              <w:t>Affiliation</w:t>
            </w:r>
          </w:p>
        </w:tc>
      </w:tr>
      <w:tr w:rsidR="00244F02" w14:paraId="51117D4F" w14:textId="77777777" w:rsidTr="00244F02">
        <w:trPr>
          <w:trHeight w:val="300"/>
        </w:trPr>
        <w:tc>
          <w:tcPr>
            <w:tcW w:w="0" w:type="auto"/>
            <w:noWrap/>
            <w:tcMar>
              <w:top w:w="15" w:type="dxa"/>
              <w:left w:w="15" w:type="dxa"/>
              <w:bottom w:w="0" w:type="dxa"/>
              <w:right w:w="15" w:type="dxa"/>
            </w:tcMar>
            <w:vAlign w:val="bottom"/>
            <w:hideMark/>
          </w:tcPr>
          <w:p w14:paraId="2AC7A60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8393FB2" w14:textId="77777777" w:rsidR="00244F02" w:rsidRDefault="00244F02">
            <w:pPr>
              <w:rPr>
                <w:rFonts w:eastAsia="Times New Roman"/>
                <w:color w:val="000000"/>
              </w:rPr>
            </w:pPr>
            <w:r>
              <w:rPr>
                <w:rFonts w:eastAsia="Times New Roman"/>
                <w:color w:val="000000"/>
              </w:rPr>
              <w:t>Adachi, Tomoko</w:t>
            </w:r>
          </w:p>
        </w:tc>
        <w:tc>
          <w:tcPr>
            <w:tcW w:w="0" w:type="auto"/>
            <w:noWrap/>
            <w:tcMar>
              <w:top w:w="15" w:type="dxa"/>
              <w:left w:w="15" w:type="dxa"/>
              <w:bottom w:w="0" w:type="dxa"/>
              <w:right w:w="15" w:type="dxa"/>
            </w:tcMar>
            <w:vAlign w:val="bottom"/>
            <w:hideMark/>
          </w:tcPr>
          <w:p w14:paraId="574D71BE" w14:textId="77777777" w:rsidR="00244F02" w:rsidRDefault="00244F02">
            <w:pPr>
              <w:rPr>
                <w:rFonts w:eastAsia="Times New Roman"/>
                <w:color w:val="000000"/>
              </w:rPr>
            </w:pPr>
            <w:r>
              <w:rPr>
                <w:rFonts w:eastAsia="Times New Roman"/>
                <w:color w:val="000000"/>
              </w:rPr>
              <w:t>TOSHIBA Corporation</w:t>
            </w:r>
          </w:p>
        </w:tc>
      </w:tr>
      <w:tr w:rsidR="00244F02" w14:paraId="1C201D37" w14:textId="77777777" w:rsidTr="00244F02">
        <w:trPr>
          <w:trHeight w:val="300"/>
        </w:trPr>
        <w:tc>
          <w:tcPr>
            <w:tcW w:w="0" w:type="auto"/>
            <w:noWrap/>
            <w:tcMar>
              <w:top w:w="15" w:type="dxa"/>
              <w:left w:w="15" w:type="dxa"/>
              <w:bottom w:w="0" w:type="dxa"/>
              <w:right w:w="15" w:type="dxa"/>
            </w:tcMar>
            <w:vAlign w:val="bottom"/>
            <w:hideMark/>
          </w:tcPr>
          <w:p w14:paraId="2701202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13A896C" w14:textId="77777777" w:rsidR="00244F02" w:rsidRDefault="00244F02">
            <w:pPr>
              <w:rPr>
                <w:rFonts w:eastAsia="Times New Roman"/>
                <w:color w:val="000000"/>
              </w:rPr>
            </w:pPr>
            <w:r>
              <w:rPr>
                <w:rFonts w:eastAsia="Times New Roman"/>
                <w:color w:val="000000"/>
              </w:rPr>
              <w:t>Akhmetov, Dmitry</w:t>
            </w:r>
          </w:p>
        </w:tc>
        <w:tc>
          <w:tcPr>
            <w:tcW w:w="0" w:type="auto"/>
            <w:noWrap/>
            <w:tcMar>
              <w:top w:w="15" w:type="dxa"/>
              <w:left w:w="15" w:type="dxa"/>
              <w:bottom w:w="0" w:type="dxa"/>
              <w:right w:w="15" w:type="dxa"/>
            </w:tcMar>
            <w:vAlign w:val="bottom"/>
            <w:hideMark/>
          </w:tcPr>
          <w:p w14:paraId="6DB6E29A" w14:textId="77777777" w:rsidR="00244F02" w:rsidRDefault="00244F02">
            <w:pPr>
              <w:rPr>
                <w:rFonts w:eastAsia="Times New Roman"/>
                <w:color w:val="000000"/>
              </w:rPr>
            </w:pPr>
            <w:r>
              <w:rPr>
                <w:rFonts w:eastAsia="Times New Roman"/>
                <w:color w:val="000000"/>
              </w:rPr>
              <w:t>Intel Corporation</w:t>
            </w:r>
          </w:p>
        </w:tc>
      </w:tr>
      <w:tr w:rsidR="00244F02" w14:paraId="1A39749C" w14:textId="77777777" w:rsidTr="00244F02">
        <w:trPr>
          <w:trHeight w:val="300"/>
        </w:trPr>
        <w:tc>
          <w:tcPr>
            <w:tcW w:w="0" w:type="auto"/>
            <w:noWrap/>
            <w:tcMar>
              <w:top w:w="15" w:type="dxa"/>
              <w:left w:w="15" w:type="dxa"/>
              <w:bottom w:w="0" w:type="dxa"/>
              <w:right w:w="15" w:type="dxa"/>
            </w:tcMar>
            <w:vAlign w:val="bottom"/>
            <w:hideMark/>
          </w:tcPr>
          <w:p w14:paraId="170D96C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F5E3B49" w14:textId="77777777" w:rsidR="00244F02" w:rsidRDefault="00244F02">
            <w:pPr>
              <w:rPr>
                <w:rFonts w:eastAsia="Times New Roman"/>
                <w:color w:val="000000"/>
              </w:rPr>
            </w:pPr>
            <w:r>
              <w:rPr>
                <w:rFonts w:eastAsia="Times New Roman"/>
                <w:color w:val="000000"/>
              </w:rPr>
              <w:t>Andersdotter, Amelia</w:t>
            </w:r>
          </w:p>
        </w:tc>
        <w:tc>
          <w:tcPr>
            <w:tcW w:w="0" w:type="auto"/>
            <w:noWrap/>
            <w:tcMar>
              <w:top w:w="15" w:type="dxa"/>
              <w:left w:w="15" w:type="dxa"/>
              <w:bottom w:w="0" w:type="dxa"/>
              <w:right w:w="15" w:type="dxa"/>
            </w:tcMar>
            <w:vAlign w:val="bottom"/>
            <w:hideMark/>
          </w:tcPr>
          <w:p w14:paraId="5D156E68" w14:textId="77777777" w:rsidR="00244F02" w:rsidRDefault="00244F02">
            <w:pPr>
              <w:rPr>
                <w:rFonts w:eastAsia="Times New Roman"/>
                <w:color w:val="000000"/>
              </w:rPr>
            </w:pPr>
            <w:r>
              <w:rPr>
                <w:rFonts w:eastAsia="Times New Roman"/>
                <w:color w:val="000000"/>
              </w:rPr>
              <w:t>None - Self-funded</w:t>
            </w:r>
          </w:p>
        </w:tc>
      </w:tr>
      <w:tr w:rsidR="00244F02" w14:paraId="3A1B804E" w14:textId="77777777" w:rsidTr="00244F02">
        <w:trPr>
          <w:trHeight w:val="300"/>
        </w:trPr>
        <w:tc>
          <w:tcPr>
            <w:tcW w:w="0" w:type="auto"/>
            <w:noWrap/>
            <w:tcMar>
              <w:top w:w="15" w:type="dxa"/>
              <w:left w:w="15" w:type="dxa"/>
              <w:bottom w:w="0" w:type="dxa"/>
              <w:right w:w="15" w:type="dxa"/>
            </w:tcMar>
            <w:vAlign w:val="bottom"/>
            <w:hideMark/>
          </w:tcPr>
          <w:p w14:paraId="293B3C9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08F73D8" w14:textId="77777777" w:rsidR="00244F02" w:rsidRDefault="00244F02">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7A5C1841" w14:textId="77777777" w:rsidR="00244F02" w:rsidRDefault="00244F02">
            <w:pPr>
              <w:rPr>
                <w:rFonts w:eastAsia="Times New Roman"/>
                <w:color w:val="000000"/>
              </w:rPr>
            </w:pPr>
            <w:r>
              <w:rPr>
                <w:rFonts w:eastAsia="Times New Roman"/>
                <w:color w:val="000000"/>
              </w:rPr>
              <w:t>Huawei Technologies Co., Ltd</w:t>
            </w:r>
          </w:p>
        </w:tc>
      </w:tr>
      <w:tr w:rsidR="00244F02" w14:paraId="7B08AD30" w14:textId="77777777" w:rsidTr="00244F02">
        <w:trPr>
          <w:trHeight w:val="300"/>
        </w:trPr>
        <w:tc>
          <w:tcPr>
            <w:tcW w:w="0" w:type="auto"/>
            <w:noWrap/>
            <w:tcMar>
              <w:top w:w="15" w:type="dxa"/>
              <w:left w:w="15" w:type="dxa"/>
              <w:bottom w:w="0" w:type="dxa"/>
              <w:right w:w="15" w:type="dxa"/>
            </w:tcMar>
            <w:vAlign w:val="bottom"/>
            <w:hideMark/>
          </w:tcPr>
          <w:p w14:paraId="4C16129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5D3238A" w14:textId="77777777" w:rsidR="00244F02" w:rsidRDefault="00244F02">
            <w:pPr>
              <w:rPr>
                <w:rFonts w:eastAsia="Times New Roman"/>
                <w:color w:val="000000"/>
              </w:rPr>
            </w:pPr>
            <w:r>
              <w:rPr>
                <w:rFonts w:eastAsia="Times New Roman"/>
                <w:color w:val="000000"/>
              </w:rPr>
              <w:t>Bredewoud, Albert</w:t>
            </w:r>
          </w:p>
        </w:tc>
        <w:tc>
          <w:tcPr>
            <w:tcW w:w="0" w:type="auto"/>
            <w:noWrap/>
            <w:tcMar>
              <w:top w:w="15" w:type="dxa"/>
              <w:left w:w="15" w:type="dxa"/>
              <w:bottom w:w="0" w:type="dxa"/>
              <w:right w:w="15" w:type="dxa"/>
            </w:tcMar>
            <w:vAlign w:val="bottom"/>
            <w:hideMark/>
          </w:tcPr>
          <w:p w14:paraId="100716F7" w14:textId="77777777" w:rsidR="00244F02" w:rsidRDefault="00244F02">
            <w:pPr>
              <w:rPr>
                <w:rFonts w:eastAsia="Times New Roman"/>
                <w:color w:val="000000"/>
              </w:rPr>
            </w:pPr>
            <w:r>
              <w:rPr>
                <w:rFonts w:eastAsia="Times New Roman"/>
                <w:color w:val="000000"/>
              </w:rPr>
              <w:t>Broadcom Corporation</w:t>
            </w:r>
          </w:p>
        </w:tc>
      </w:tr>
      <w:tr w:rsidR="00244F02" w14:paraId="7584F760" w14:textId="77777777" w:rsidTr="00244F02">
        <w:trPr>
          <w:trHeight w:val="300"/>
        </w:trPr>
        <w:tc>
          <w:tcPr>
            <w:tcW w:w="0" w:type="auto"/>
            <w:noWrap/>
            <w:tcMar>
              <w:top w:w="15" w:type="dxa"/>
              <w:left w:w="15" w:type="dxa"/>
              <w:bottom w:w="0" w:type="dxa"/>
              <w:right w:w="15" w:type="dxa"/>
            </w:tcMar>
            <w:vAlign w:val="bottom"/>
            <w:hideMark/>
          </w:tcPr>
          <w:p w14:paraId="16E8F1C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18FB244" w14:textId="77777777" w:rsidR="00244F02" w:rsidRDefault="00244F02">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00B687D0" w14:textId="77777777" w:rsidR="00244F02" w:rsidRDefault="00244F02">
            <w:pPr>
              <w:rPr>
                <w:rFonts w:eastAsia="Times New Roman"/>
                <w:color w:val="000000"/>
              </w:rPr>
            </w:pPr>
            <w:r>
              <w:rPr>
                <w:rFonts w:eastAsia="Times New Roman"/>
                <w:color w:val="000000"/>
              </w:rPr>
              <w:t>Intel Corporation</w:t>
            </w:r>
          </w:p>
        </w:tc>
      </w:tr>
      <w:tr w:rsidR="00244F02" w14:paraId="7F51E011" w14:textId="77777777" w:rsidTr="00244F02">
        <w:trPr>
          <w:trHeight w:val="300"/>
        </w:trPr>
        <w:tc>
          <w:tcPr>
            <w:tcW w:w="0" w:type="auto"/>
            <w:noWrap/>
            <w:tcMar>
              <w:top w:w="15" w:type="dxa"/>
              <w:left w:w="15" w:type="dxa"/>
              <w:bottom w:w="0" w:type="dxa"/>
              <w:right w:w="15" w:type="dxa"/>
            </w:tcMar>
            <w:vAlign w:val="bottom"/>
            <w:hideMark/>
          </w:tcPr>
          <w:p w14:paraId="091307C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A1E7686" w14:textId="77777777" w:rsidR="00244F02" w:rsidRDefault="00244F02">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DB5B79D" w14:textId="77777777" w:rsidR="00244F02" w:rsidRDefault="00244F02">
            <w:pPr>
              <w:rPr>
                <w:rFonts w:eastAsia="Times New Roman"/>
                <w:color w:val="000000"/>
              </w:rPr>
            </w:pPr>
            <w:r>
              <w:rPr>
                <w:rFonts w:eastAsia="Times New Roman"/>
                <w:color w:val="000000"/>
              </w:rPr>
              <w:t>Sony Corporation</w:t>
            </w:r>
          </w:p>
        </w:tc>
      </w:tr>
      <w:tr w:rsidR="00244F02" w14:paraId="3D5BF805" w14:textId="77777777" w:rsidTr="00244F02">
        <w:trPr>
          <w:trHeight w:val="300"/>
        </w:trPr>
        <w:tc>
          <w:tcPr>
            <w:tcW w:w="0" w:type="auto"/>
            <w:noWrap/>
            <w:tcMar>
              <w:top w:w="15" w:type="dxa"/>
              <w:left w:w="15" w:type="dxa"/>
              <w:bottom w:w="0" w:type="dxa"/>
              <w:right w:w="15" w:type="dxa"/>
            </w:tcMar>
            <w:vAlign w:val="bottom"/>
            <w:hideMark/>
          </w:tcPr>
          <w:p w14:paraId="030DEAC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7F5B9C7" w14:textId="77777777" w:rsidR="00244F02" w:rsidRDefault="00244F02">
            <w:pPr>
              <w:rPr>
                <w:rFonts w:eastAsia="Times New Roman"/>
                <w:color w:val="000000"/>
              </w:rPr>
            </w:pPr>
            <w:r>
              <w:rPr>
                <w:rFonts w:eastAsia="Times New Roman"/>
                <w:color w:val="000000"/>
              </w:rPr>
              <w:t>CHAN, YEE</w:t>
            </w:r>
          </w:p>
        </w:tc>
        <w:tc>
          <w:tcPr>
            <w:tcW w:w="0" w:type="auto"/>
            <w:noWrap/>
            <w:tcMar>
              <w:top w:w="15" w:type="dxa"/>
              <w:left w:w="15" w:type="dxa"/>
              <w:bottom w:w="0" w:type="dxa"/>
              <w:right w:w="15" w:type="dxa"/>
            </w:tcMar>
            <w:vAlign w:val="bottom"/>
            <w:hideMark/>
          </w:tcPr>
          <w:p w14:paraId="38E4D213" w14:textId="77777777" w:rsidR="00244F02" w:rsidRDefault="00244F02">
            <w:pPr>
              <w:rPr>
                <w:rFonts w:eastAsia="Times New Roman"/>
                <w:color w:val="000000"/>
              </w:rPr>
            </w:pPr>
            <w:r>
              <w:rPr>
                <w:rFonts w:eastAsia="Times New Roman"/>
                <w:color w:val="000000"/>
              </w:rPr>
              <w:t>Facebook</w:t>
            </w:r>
          </w:p>
        </w:tc>
      </w:tr>
      <w:tr w:rsidR="00244F02" w14:paraId="60491791" w14:textId="77777777" w:rsidTr="00244F02">
        <w:trPr>
          <w:trHeight w:val="300"/>
        </w:trPr>
        <w:tc>
          <w:tcPr>
            <w:tcW w:w="0" w:type="auto"/>
            <w:noWrap/>
            <w:tcMar>
              <w:top w:w="15" w:type="dxa"/>
              <w:left w:w="15" w:type="dxa"/>
              <w:bottom w:w="0" w:type="dxa"/>
              <w:right w:w="15" w:type="dxa"/>
            </w:tcMar>
            <w:vAlign w:val="bottom"/>
            <w:hideMark/>
          </w:tcPr>
          <w:p w14:paraId="0C46BED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11434F2" w14:textId="77777777" w:rsidR="00244F02" w:rsidRDefault="00244F02">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4F3FDE89" w14:textId="77777777" w:rsidR="00244F02" w:rsidRDefault="00244F02">
            <w:pPr>
              <w:rPr>
                <w:rFonts w:eastAsia="Times New Roman"/>
                <w:color w:val="000000"/>
              </w:rPr>
            </w:pPr>
            <w:r>
              <w:rPr>
                <w:rFonts w:eastAsia="Times New Roman"/>
                <w:color w:val="000000"/>
              </w:rPr>
              <w:t>MediaTek Inc.</w:t>
            </w:r>
          </w:p>
        </w:tc>
      </w:tr>
      <w:tr w:rsidR="00244F02" w14:paraId="035C3A66" w14:textId="77777777" w:rsidTr="00244F02">
        <w:trPr>
          <w:trHeight w:val="300"/>
        </w:trPr>
        <w:tc>
          <w:tcPr>
            <w:tcW w:w="0" w:type="auto"/>
            <w:noWrap/>
            <w:tcMar>
              <w:top w:w="15" w:type="dxa"/>
              <w:left w:w="15" w:type="dxa"/>
              <w:bottom w:w="0" w:type="dxa"/>
              <w:right w:w="15" w:type="dxa"/>
            </w:tcMar>
            <w:vAlign w:val="bottom"/>
            <w:hideMark/>
          </w:tcPr>
          <w:p w14:paraId="6F1A01C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3C3CD12" w14:textId="77777777" w:rsidR="00244F02" w:rsidRDefault="00244F02">
            <w:pPr>
              <w:rPr>
                <w:rFonts w:eastAsia="Times New Roman"/>
                <w:color w:val="000000"/>
              </w:rPr>
            </w:pPr>
            <w:r>
              <w:rPr>
                <w:rFonts w:eastAsia="Times New Roman"/>
                <w:color w:val="000000"/>
              </w:rPr>
              <w:t>CHERIAN, GEORGE</w:t>
            </w:r>
          </w:p>
        </w:tc>
        <w:tc>
          <w:tcPr>
            <w:tcW w:w="0" w:type="auto"/>
            <w:noWrap/>
            <w:tcMar>
              <w:top w:w="15" w:type="dxa"/>
              <w:left w:w="15" w:type="dxa"/>
              <w:bottom w:w="0" w:type="dxa"/>
              <w:right w:w="15" w:type="dxa"/>
            </w:tcMar>
            <w:vAlign w:val="bottom"/>
            <w:hideMark/>
          </w:tcPr>
          <w:p w14:paraId="199EFCFD" w14:textId="77777777" w:rsidR="00244F02" w:rsidRDefault="00244F02">
            <w:pPr>
              <w:rPr>
                <w:rFonts w:eastAsia="Times New Roman"/>
                <w:color w:val="000000"/>
              </w:rPr>
            </w:pPr>
            <w:r>
              <w:rPr>
                <w:rFonts w:eastAsia="Times New Roman"/>
                <w:color w:val="000000"/>
              </w:rPr>
              <w:t>Qualcomm Incorporated</w:t>
            </w:r>
          </w:p>
        </w:tc>
      </w:tr>
      <w:tr w:rsidR="00244F02" w14:paraId="79B7E648" w14:textId="77777777" w:rsidTr="00244F02">
        <w:trPr>
          <w:trHeight w:val="300"/>
        </w:trPr>
        <w:tc>
          <w:tcPr>
            <w:tcW w:w="0" w:type="auto"/>
            <w:noWrap/>
            <w:tcMar>
              <w:top w:w="15" w:type="dxa"/>
              <w:left w:w="15" w:type="dxa"/>
              <w:bottom w:w="0" w:type="dxa"/>
              <w:right w:w="15" w:type="dxa"/>
            </w:tcMar>
            <w:vAlign w:val="bottom"/>
            <w:hideMark/>
          </w:tcPr>
          <w:p w14:paraId="04390F4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C0C07CA" w14:textId="77777777" w:rsidR="00244F02" w:rsidRDefault="00244F02">
            <w:pPr>
              <w:rPr>
                <w:rFonts w:eastAsia="Times New Roman"/>
                <w:color w:val="000000"/>
              </w:rPr>
            </w:pPr>
            <w:r>
              <w:rPr>
                <w:rFonts w:eastAsia="Times New Roman"/>
                <w:color w:val="000000"/>
              </w:rPr>
              <w:t>Chitrakar, Rojan</w:t>
            </w:r>
          </w:p>
        </w:tc>
        <w:tc>
          <w:tcPr>
            <w:tcW w:w="0" w:type="auto"/>
            <w:noWrap/>
            <w:tcMar>
              <w:top w:w="15" w:type="dxa"/>
              <w:left w:w="15" w:type="dxa"/>
              <w:bottom w:w="0" w:type="dxa"/>
              <w:right w:w="15" w:type="dxa"/>
            </w:tcMar>
            <w:vAlign w:val="bottom"/>
            <w:hideMark/>
          </w:tcPr>
          <w:p w14:paraId="14938091" w14:textId="77777777" w:rsidR="00244F02" w:rsidRDefault="00244F02">
            <w:pPr>
              <w:rPr>
                <w:rFonts w:eastAsia="Times New Roman"/>
                <w:color w:val="000000"/>
              </w:rPr>
            </w:pPr>
            <w:r>
              <w:rPr>
                <w:rFonts w:eastAsia="Times New Roman"/>
                <w:color w:val="000000"/>
              </w:rPr>
              <w:t>Panasonic Asia Pacific Pte Ltd.</w:t>
            </w:r>
          </w:p>
        </w:tc>
      </w:tr>
      <w:tr w:rsidR="00244F02" w14:paraId="36FD81AF" w14:textId="77777777" w:rsidTr="00244F02">
        <w:trPr>
          <w:trHeight w:val="300"/>
        </w:trPr>
        <w:tc>
          <w:tcPr>
            <w:tcW w:w="0" w:type="auto"/>
            <w:noWrap/>
            <w:tcMar>
              <w:top w:w="15" w:type="dxa"/>
              <w:left w:w="15" w:type="dxa"/>
              <w:bottom w:w="0" w:type="dxa"/>
              <w:right w:w="15" w:type="dxa"/>
            </w:tcMar>
            <w:vAlign w:val="bottom"/>
            <w:hideMark/>
          </w:tcPr>
          <w:p w14:paraId="1F0A4D6C"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948E60C" w14:textId="77777777" w:rsidR="00244F02" w:rsidRDefault="00244F02">
            <w:pPr>
              <w:rPr>
                <w:rFonts w:eastAsia="Times New Roman"/>
                <w:color w:val="000000"/>
              </w:rPr>
            </w:pPr>
            <w:r>
              <w:rPr>
                <w:rFonts w:eastAsia="Times New Roman"/>
                <w:color w:val="000000"/>
              </w:rPr>
              <w:t>Chu, Liwen</w:t>
            </w:r>
          </w:p>
        </w:tc>
        <w:tc>
          <w:tcPr>
            <w:tcW w:w="0" w:type="auto"/>
            <w:noWrap/>
            <w:tcMar>
              <w:top w:w="15" w:type="dxa"/>
              <w:left w:w="15" w:type="dxa"/>
              <w:bottom w:w="0" w:type="dxa"/>
              <w:right w:w="15" w:type="dxa"/>
            </w:tcMar>
            <w:vAlign w:val="bottom"/>
            <w:hideMark/>
          </w:tcPr>
          <w:p w14:paraId="2CAE54F2" w14:textId="77777777" w:rsidR="00244F02" w:rsidRDefault="00244F02">
            <w:pPr>
              <w:rPr>
                <w:rFonts w:eastAsia="Times New Roman"/>
                <w:color w:val="000000"/>
              </w:rPr>
            </w:pPr>
            <w:r>
              <w:rPr>
                <w:rFonts w:eastAsia="Times New Roman"/>
                <w:color w:val="000000"/>
              </w:rPr>
              <w:t>NXP Semiconductors</w:t>
            </w:r>
          </w:p>
        </w:tc>
      </w:tr>
      <w:tr w:rsidR="00244F02" w14:paraId="2D31F256" w14:textId="77777777" w:rsidTr="00244F02">
        <w:trPr>
          <w:trHeight w:val="300"/>
        </w:trPr>
        <w:tc>
          <w:tcPr>
            <w:tcW w:w="0" w:type="auto"/>
            <w:noWrap/>
            <w:tcMar>
              <w:top w:w="15" w:type="dxa"/>
              <w:left w:w="15" w:type="dxa"/>
              <w:bottom w:w="0" w:type="dxa"/>
              <w:right w:w="15" w:type="dxa"/>
            </w:tcMar>
            <w:vAlign w:val="bottom"/>
            <w:hideMark/>
          </w:tcPr>
          <w:p w14:paraId="3664F22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9AA0134" w14:textId="77777777" w:rsidR="00244F02" w:rsidRDefault="00244F02">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69FD1595" w14:textId="77777777" w:rsidR="00244F02" w:rsidRDefault="00244F02">
            <w:pPr>
              <w:rPr>
                <w:rFonts w:eastAsia="Times New Roman"/>
                <w:color w:val="000000"/>
              </w:rPr>
            </w:pPr>
            <w:r>
              <w:rPr>
                <w:rFonts w:eastAsia="Times New Roman"/>
                <w:color w:val="000000"/>
              </w:rPr>
              <w:t>Intel Corporation</w:t>
            </w:r>
          </w:p>
        </w:tc>
      </w:tr>
      <w:tr w:rsidR="00244F02" w14:paraId="63D40534" w14:textId="77777777" w:rsidTr="00244F02">
        <w:trPr>
          <w:trHeight w:val="300"/>
        </w:trPr>
        <w:tc>
          <w:tcPr>
            <w:tcW w:w="0" w:type="auto"/>
            <w:noWrap/>
            <w:tcMar>
              <w:top w:w="15" w:type="dxa"/>
              <w:left w:w="15" w:type="dxa"/>
              <w:bottom w:w="0" w:type="dxa"/>
              <w:right w:w="15" w:type="dxa"/>
            </w:tcMar>
            <w:vAlign w:val="bottom"/>
            <w:hideMark/>
          </w:tcPr>
          <w:p w14:paraId="702A94B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C9861FD" w14:textId="77777777" w:rsidR="00244F02" w:rsidRDefault="00244F0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6CF3E639" w14:textId="77777777" w:rsidR="00244F02" w:rsidRDefault="00244F02">
            <w:pPr>
              <w:rPr>
                <w:rFonts w:eastAsia="Times New Roman"/>
                <w:color w:val="000000"/>
              </w:rPr>
            </w:pPr>
            <w:r>
              <w:rPr>
                <w:rFonts w:eastAsia="Times New Roman"/>
                <w:color w:val="000000"/>
              </w:rPr>
              <w:t>Perspecta Labs Inc.</w:t>
            </w:r>
          </w:p>
        </w:tc>
      </w:tr>
      <w:tr w:rsidR="00244F02" w14:paraId="10E521E1" w14:textId="77777777" w:rsidTr="00244F02">
        <w:trPr>
          <w:trHeight w:val="300"/>
        </w:trPr>
        <w:tc>
          <w:tcPr>
            <w:tcW w:w="0" w:type="auto"/>
            <w:noWrap/>
            <w:tcMar>
              <w:top w:w="15" w:type="dxa"/>
              <w:left w:w="15" w:type="dxa"/>
              <w:bottom w:w="0" w:type="dxa"/>
              <w:right w:w="15" w:type="dxa"/>
            </w:tcMar>
            <w:vAlign w:val="bottom"/>
            <w:hideMark/>
          </w:tcPr>
          <w:p w14:paraId="57D8765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6405793" w14:textId="77777777" w:rsidR="00244F02" w:rsidRDefault="00244F02">
            <w:pPr>
              <w:rPr>
                <w:rFonts w:eastAsia="Times New Roman"/>
                <w:color w:val="000000"/>
              </w:rPr>
            </w:pPr>
            <w:r>
              <w:rPr>
                <w:rFonts w:eastAsia="Times New Roman"/>
                <w:color w:val="000000"/>
              </w:rPr>
              <w:t>Derham, Thomas</w:t>
            </w:r>
          </w:p>
        </w:tc>
        <w:tc>
          <w:tcPr>
            <w:tcW w:w="0" w:type="auto"/>
            <w:noWrap/>
            <w:tcMar>
              <w:top w:w="15" w:type="dxa"/>
              <w:left w:w="15" w:type="dxa"/>
              <w:bottom w:w="0" w:type="dxa"/>
              <w:right w:w="15" w:type="dxa"/>
            </w:tcMar>
            <w:vAlign w:val="bottom"/>
            <w:hideMark/>
          </w:tcPr>
          <w:p w14:paraId="0D6C5AD4" w14:textId="77777777" w:rsidR="00244F02" w:rsidRDefault="00244F02">
            <w:pPr>
              <w:rPr>
                <w:rFonts w:eastAsia="Times New Roman"/>
                <w:color w:val="000000"/>
              </w:rPr>
            </w:pPr>
            <w:r>
              <w:rPr>
                <w:rFonts w:eastAsia="Times New Roman"/>
                <w:color w:val="000000"/>
              </w:rPr>
              <w:t>Broadcom Corporation</w:t>
            </w:r>
          </w:p>
        </w:tc>
      </w:tr>
      <w:tr w:rsidR="00244F02" w14:paraId="0403F222" w14:textId="77777777" w:rsidTr="00244F02">
        <w:trPr>
          <w:trHeight w:val="300"/>
        </w:trPr>
        <w:tc>
          <w:tcPr>
            <w:tcW w:w="0" w:type="auto"/>
            <w:noWrap/>
            <w:tcMar>
              <w:top w:w="15" w:type="dxa"/>
              <w:left w:w="15" w:type="dxa"/>
              <w:bottom w:w="0" w:type="dxa"/>
              <w:right w:w="15" w:type="dxa"/>
            </w:tcMar>
            <w:vAlign w:val="bottom"/>
            <w:hideMark/>
          </w:tcPr>
          <w:p w14:paraId="4151645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A825E60" w14:textId="77777777" w:rsidR="00244F02" w:rsidRDefault="00244F02">
            <w:pPr>
              <w:rPr>
                <w:rFonts w:eastAsia="Times New Roman"/>
                <w:color w:val="000000"/>
              </w:rPr>
            </w:pPr>
            <w:r>
              <w:rPr>
                <w:rFonts w:eastAsia="Times New Roman"/>
                <w:color w:val="000000"/>
              </w:rPr>
              <w:t>de Vegt, Rolf</w:t>
            </w:r>
          </w:p>
        </w:tc>
        <w:tc>
          <w:tcPr>
            <w:tcW w:w="0" w:type="auto"/>
            <w:noWrap/>
            <w:tcMar>
              <w:top w:w="15" w:type="dxa"/>
              <w:left w:w="15" w:type="dxa"/>
              <w:bottom w:w="0" w:type="dxa"/>
              <w:right w:w="15" w:type="dxa"/>
            </w:tcMar>
            <w:vAlign w:val="bottom"/>
            <w:hideMark/>
          </w:tcPr>
          <w:p w14:paraId="266B78BF" w14:textId="77777777" w:rsidR="00244F02" w:rsidRDefault="00244F02">
            <w:pPr>
              <w:rPr>
                <w:rFonts w:eastAsia="Times New Roman"/>
                <w:color w:val="000000"/>
              </w:rPr>
            </w:pPr>
            <w:r>
              <w:rPr>
                <w:rFonts w:eastAsia="Times New Roman"/>
                <w:color w:val="000000"/>
              </w:rPr>
              <w:t>Qualcomm Incorporated</w:t>
            </w:r>
          </w:p>
        </w:tc>
      </w:tr>
      <w:tr w:rsidR="00244F02" w14:paraId="001792EC" w14:textId="77777777" w:rsidTr="00244F02">
        <w:trPr>
          <w:trHeight w:val="300"/>
        </w:trPr>
        <w:tc>
          <w:tcPr>
            <w:tcW w:w="0" w:type="auto"/>
            <w:noWrap/>
            <w:tcMar>
              <w:top w:w="15" w:type="dxa"/>
              <w:left w:w="15" w:type="dxa"/>
              <w:bottom w:w="0" w:type="dxa"/>
              <w:right w:w="15" w:type="dxa"/>
            </w:tcMar>
            <w:vAlign w:val="bottom"/>
            <w:hideMark/>
          </w:tcPr>
          <w:p w14:paraId="266CC56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5DE3CCA" w14:textId="77777777" w:rsidR="00244F02" w:rsidRDefault="00244F02">
            <w:pPr>
              <w:rPr>
                <w:rFonts w:eastAsia="Times New Roman"/>
                <w:color w:val="000000"/>
              </w:rPr>
            </w:pPr>
            <w:r>
              <w:rPr>
                <w:rFonts w:eastAsia="Times New Roman"/>
                <w:color w:val="000000"/>
              </w:rPr>
              <w:t>Ding, Baokun</w:t>
            </w:r>
          </w:p>
        </w:tc>
        <w:tc>
          <w:tcPr>
            <w:tcW w:w="0" w:type="auto"/>
            <w:noWrap/>
            <w:tcMar>
              <w:top w:w="15" w:type="dxa"/>
              <w:left w:w="15" w:type="dxa"/>
              <w:bottom w:w="0" w:type="dxa"/>
              <w:right w:w="15" w:type="dxa"/>
            </w:tcMar>
            <w:vAlign w:val="bottom"/>
            <w:hideMark/>
          </w:tcPr>
          <w:p w14:paraId="29CEDD96" w14:textId="77777777" w:rsidR="00244F02" w:rsidRDefault="00244F02">
            <w:pPr>
              <w:rPr>
                <w:rFonts w:eastAsia="Times New Roman"/>
                <w:color w:val="000000"/>
              </w:rPr>
            </w:pPr>
            <w:r>
              <w:rPr>
                <w:rFonts w:eastAsia="Times New Roman"/>
                <w:color w:val="000000"/>
              </w:rPr>
              <w:t>Huawei Technologies Co. Ltd</w:t>
            </w:r>
          </w:p>
        </w:tc>
      </w:tr>
      <w:tr w:rsidR="00244F02" w14:paraId="69BF2C44" w14:textId="77777777" w:rsidTr="00244F02">
        <w:trPr>
          <w:trHeight w:val="300"/>
        </w:trPr>
        <w:tc>
          <w:tcPr>
            <w:tcW w:w="0" w:type="auto"/>
            <w:noWrap/>
            <w:tcMar>
              <w:top w:w="15" w:type="dxa"/>
              <w:left w:w="15" w:type="dxa"/>
              <w:bottom w:w="0" w:type="dxa"/>
              <w:right w:w="15" w:type="dxa"/>
            </w:tcMar>
            <w:vAlign w:val="bottom"/>
            <w:hideMark/>
          </w:tcPr>
          <w:p w14:paraId="236C0987"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2B656D1" w14:textId="77777777" w:rsidR="00244F02" w:rsidRDefault="00244F02">
            <w:pPr>
              <w:rPr>
                <w:rFonts w:eastAsia="Times New Roman"/>
                <w:color w:val="000000"/>
              </w:rPr>
            </w:pPr>
            <w:r>
              <w:rPr>
                <w:rFonts w:eastAsia="Times New Roman"/>
                <w:color w:val="000000"/>
              </w:rPr>
              <w:t>Dong, Xiandong</w:t>
            </w:r>
          </w:p>
        </w:tc>
        <w:tc>
          <w:tcPr>
            <w:tcW w:w="0" w:type="auto"/>
            <w:noWrap/>
            <w:tcMar>
              <w:top w:w="15" w:type="dxa"/>
              <w:left w:w="15" w:type="dxa"/>
              <w:bottom w:w="0" w:type="dxa"/>
              <w:right w:w="15" w:type="dxa"/>
            </w:tcMar>
            <w:vAlign w:val="bottom"/>
            <w:hideMark/>
          </w:tcPr>
          <w:p w14:paraId="282D37B7" w14:textId="77777777" w:rsidR="00244F02" w:rsidRDefault="00244F02">
            <w:pPr>
              <w:rPr>
                <w:rFonts w:eastAsia="Times New Roman"/>
                <w:color w:val="000000"/>
              </w:rPr>
            </w:pPr>
            <w:r>
              <w:rPr>
                <w:rFonts w:eastAsia="Times New Roman"/>
                <w:color w:val="000000"/>
              </w:rPr>
              <w:t>Xiaomi Inc.</w:t>
            </w:r>
          </w:p>
        </w:tc>
      </w:tr>
      <w:tr w:rsidR="00244F02" w14:paraId="19F86835" w14:textId="77777777" w:rsidTr="00244F02">
        <w:trPr>
          <w:trHeight w:val="300"/>
        </w:trPr>
        <w:tc>
          <w:tcPr>
            <w:tcW w:w="0" w:type="auto"/>
            <w:noWrap/>
            <w:tcMar>
              <w:top w:w="15" w:type="dxa"/>
              <w:left w:w="15" w:type="dxa"/>
              <w:bottom w:w="0" w:type="dxa"/>
              <w:right w:w="15" w:type="dxa"/>
            </w:tcMar>
            <w:vAlign w:val="bottom"/>
            <w:hideMark/>
          </w:tcPr>
          <w:p w14:paraId="661213C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E8E9D47" w14:textId="77777777" w:rsidR="00244F02" w:rsidRDefault="00244F02">
            <w:pPr>
              <w:rPr>
                <w:rFonts w:eastAsia="Times New Roman"/>
                <w:color w:val="000000"/>
              </w:rPr>
            </w:pPr>
            <w:r>
              <w:rPr>
                <w:rFonts w:eastAsia="Times New Roman"/>
                <w:color w:val="000000"/>
              </w:rPr>
              <w:t>Fang, Yonggang</w:t>
            </w:r>
          </w:p>
        </w:tc>
        <w:tc>
          <w:tcPr>
            <w:tcW w:w="0" w:type="auto"/>
            <w:noWrap/>
            <w:tcMar>
              <w:top w:w="15" w:type="dxa"/>
              <w:left w:w="15" w:type="dxa"/>
              <w:bottom w:w="0" w:type="dxa"/>
              <w:right w:w="15" w:type="dxa"/>
            </w:tcMar>
            <w:vAlign w:val="bottom"/>
            <w:hideMark/>
          </w:tcPr>
          <w:p w14:paraId="203485A9" w14:textId="77777777" w:rsidR="00244F02" w:rsidRDefault="00244F02">
            <w:pPr>
              <w:rPr>
                <w:rFonts w:eastAsia="Times New Roman"/>
                <w:color w:val="000000"/>
              </w:rPr>
            </w:pPr>
            <w:r>
              <w:rPr>
                <w:rFonts w:eastAsia="Times New Roman"/>
                <w:color w:val="000000"/>
              </w:rPr>
              <w:t>ZTE TX Inc</w:t>
            </w:r>
          </w:p>
        </w:tc>
      </w:tr>
      <w:tr w:rsidR="00244F02" w14:paraId="37C62B33" w14:textId="77777777" w:rsidTr="00244F02">
        <w:trPr>
          <w:trHeight w:val="300"/>
        </w:trPr>
        <w:tc>
          <w:tcPr>
            <w:tcW w:w="0" w:type="auto"/>
            <w:noWrap/>
            <w:tcMar>
              <w:top w:w="15" w:type="dxa"/>
              <w:left w:w="15" w:type="dxa"/>
              <w:bottom w:w="0" w:type="dxa"/>
              <w:right w:w="15" w:type="dxa"/>
            </w:tcMar>
            <w:vAlign w:val="bottom"/>
            <w:hideMark/>
          </w:tcPr>
          <w:p w14:paraId="69C27B7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5085A20" w14:textId="77777777" w:rsidR="00244F02" w:rsidRDefault="00244F02">
            <w:pPr>
              <w:rPr>
                <w:rFonts w:eastAsia="Times New Roman"/>
                <w:color w:val="000000"/>
              </w:rPr>
            </w:pPr>
            <w:r>
              <w:rPr>
                <w:rFonts w:eastAsia="Times New Roman"/>
                <w:color w:val="000000"/>
              </w:rPr>
              <w:t>Fischer, Matthew</w:t>
            </w:r>
          </w:p>
        </w:tc>
        <w:tc>
          <w:tcPr>
            <w:tcW w:w="0" w:type="auto"/>
            <w:noWrap/>
            <w:tcMar>
              <w:top w:w="15" w:type="dxa"/>
              <w:left w:w="15" w:type="dxa"/>
              <w:bottom w:w="0" w:type="dxa"/>
              <w:right w:w="15" w:type="dxa"/>
            </w:tcMar>
            <w:vAlign w:val="bottom"/>
            <w:hideMark/>
          </w:tcPr>
          <w:p w14:paraId="0C76772A" w14:textId="77777777" w:rsidR="00244F02" w:rsidRDefault="00244F02">
            <w:pPr>
              <w:rPr>
                <w:rFonts w:eastAsia="Times New Roman"/>
                <w:color w:val="000000"/>
              </w:rPr>
            </w:pPr>
            <w:r>
              <w:rPr>
                <w:rFonts w:eastAsia="Times New Roman"/>
                <w:color w:val="000000"/>
              </w:rPr>
              <w:t>Broadcom Corporation</w:t>
            </w:r>
          </w:p>
        </w:tc>
      </w:tr>
      <w:tr w:rsidR="00244F02" w14:paraId="1A00DF9A" w14:textId="77777777" w:rsidTr="00244F02">
        <w:trPr>
          <w:trHeight w:val="300"/>
        </w:trPr>
        <w:tc>
          <w:tcPr>
            <w:tcW w:w="0" w:type="auto"/>
            <w:noWrap/>
            <w:tcMar>
              <w:top w:w="15" w:type="dxa"/>
              <w:left w:w="15" w:type="dxa"/>
              <w:bottom w:w="0" w:type="dxa"/>
              <w:right w:w="15" w:type="dxa"/>
            </w:tcMar>
            <w:vAlign w:val="bottom"/>
            <w:hideMark/>
          </w:tcPr>
          <w:p w14:paraId="48740C0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6FF6EB2" w14:textId="77777777" w:rsidR="00244F02" w:rsidRDefault="00244F02">
            <w:pPr>
              <w:rPr>
                <w:rFonts w:eastAsia="Times New Roman"/>
                <w:color w:val="000000"/>
              </w:rPr>
            </w:pPr>
            <w:r>
              <w:rPr>
                <w:rFonts w:eastAsia="Times New Roman"/>
                <w:color w:val="000000"/>
              </w:rPr>
              <w:t>Gan, Ming</w:t>
            </w:r>
          </w:p>
        </w:tc>
        <w:tc>
          <w:tcPr>
            <w:tcW w:w="0" w:type="auto"/>
            <w:noWrap/>
            <w:tcMar>
              <w:top w:w="15" w:type="dxa"/>
              <w:left w:w="15" w:type="dxa"/>
              <w:bottom w:w="0" w:type="dxa"/>
              <w:right w:w="15" w:type="dxa"/>
            </w:tcMar>
            <w:vAlign w:val="bottom"/>
            <w:hideMark/>
          </w:tcPr>
          <w:p w14:paraId="304674F0" w14:textId="77777777" w:rsidR="00244F02" w:rsidRDefault="00244F02">
            <w:pPr>
              <w:rPr>
                <w:rFonts w:eastAsia="Times New Roman"/>
                <w:color w:val="000000"/>
              </w:rPr>
            </w:pPr>
            <w:r>
              <w:rPr>
                <w:rFonts w:eastAsia="Times New Roman"/>
                <w:color w:val="000000"/>
              </w:rPr>
              <w:t>Huawei Technologies Co., Ltd</w:t>
            </w:r>
          </w:p>
        </w:tc>
      </w:tr>
      <w:tr w:rsidR="00244F02" w14:paraId="22618EE2" w14:textId="77777777" w:rsidTr="00244F02">
        <w:trPr>
          <w:trHeight w:val="300"/>
        </w:trPr>
        <w:tc>
          <w:tcPr>
            <w:tcW w:w="0" w:type="auto"/>
            <w:noWrap/>
            <w:tcMar>
              <w:top w:w="15" w:type="dxa"/>
              <w:left w:w="15" w:type="dxa"/>
              <w:bottom w:w="0" w:type="dxa"/>
              <w:right w:w="15" w:type="dxa"/>
            </w:tcMar>
            <w:vAlign w:val="bottom"/>
            <w:hideMark/>
          </w:tcPr>
          <w:p w14:paraId="2E8EC43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609CDA4" w14:textId="77777777" w:rsidR="00244F02" w:rsidRDefault="00244F02">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3122E2BF" w14:textId="77777777" w:rsidR="00244F02" w:rsidRDefault="00244F02">
            <w:pPr>
              <w:rPr>
                <w:rFonts w:eastAsia="Times New Roman"/>
                <w:color w:val="000000"/>
              </w:rPr>
            </w:pPr>
            <w:r>
              <w:rPr>
                <w:rFonts w:eastAsia="Times New Roman"/>
                <w:color w:val="000000"/>
              </w:rPr>
              <w:t>Broadcom Corporation</w:t>
            </w:r>
          </w:p>
        </w:tc>
      </w:tr>
      <w:tr w:rsidR="00244F02" w14:paraId="68090BA5" w14:textId="77777777" w:rsidTr="00244F02">
        <w:trPr>
          <w:trHeight w:val="300"/>
        </w:trPr>
        <w:tc>
          <w:tcPr>
            <w:tcW w:w="0" w:type="auto"/>
            <w:noWrap/>
            <w:tcMar>
              <w:top w:w="15" w:type="dxa"/>
              <w:left w:w="15" w:type="dxa"/>
              <w:bottom w:w="0" w:type="dxa"/>
              <w:right w:w="15" w:type="dxa"/>
            </w:tcMar>
            <w:vAlign w:val="bottom"/>
            <w:hideMark/>
          </w:tcPr>
          <w:p w14:paraId="13B3313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C74F9C1" w14:textId="77777777" w:rsidR="00244F02" w:rsidRDefault="00244F02">
            <w:pPr>
              <w:rPr>
                <w:rFonts w:eastAsia="Times New Roman"/>
                <w:color w:val="000000"/>
              </w:rPr>
            </w:pPr>
            <w:r>
              <w:rPr>
                <w:rFonts w:eastAsia="Times New Roman"/>
                <w:color w:val="000000"/>
              </w:rPr>
              <w:t>Guo, Qiang</w:t>
            </w:r>
          </w:p>
        </w:tc>
        <w:tc>
          <w:tcPr>
            <w:tcW w:w="0" w:type="auto"/>
            <w:noWrap/>
            <w:tcMar>
              <w:top w:w="15" w:type="dxa"/>
              <w:left w:w="15" w:type="dxa"/>
              <w:bottom w:w="0" w:type="dxa"/>
              <w:right w:w="15" w:type="dxa"/>
            </w:tcMar>
            <w:vAlign w:val="bottom"/>
            <w:hideMark/>
          </w:tcPr>
          <w:p w14:paraId="0E9E3FFA" w14:textId="77777777" w:rsidR="00244F02" w:rsidRDefault="00244F02">
            <w:pPr>
              <w:rPr>
                <w:rFonts w:eastAsia="Times New Roman"/>
                <w:color w:val="000000"/>
              </w:rPr>
            </w:pPr>
            <w:r>
              <w:rPr>
                <w:rFonts w:eastAsia="Times New Roman"/>
                <w:color w:val="000000"/>
              </w:rPr>
              <w:t>InfomTechnologies</w:t>
            </w:r>
          </w:p>
        </w:tc>
      </w:tr>
      <w:tr w:rsidR="00244F02" w14:paraId="11BF3BA1" w14:textId="77777777" w:rsidTr="00244F02">
        <w:trPr>
          <w:trHeight w:val="300"/>
        </w:trPr>
        <w:tc>
          <w:tcPr>
            <w:tcW w:w="0" w:type="auto"/>
            <w:noWrap/>
            <w:tcMar>
              <w:top w:w="15" w:type="dxa"/>
              <w:left w:w="15" w:type="dxa"/>
              <w:bottom w:w="0" w:type="dxa"/>
              <w:right w:w="15" w:type="dxa"/>
            </w:tcMar>
            <w:vAlign w:val="bottom"/>
            <w:hideMark/>
          </w:tcPr>
          <w:p w14:paraId="3E10B120" w14:textId="77777777" w:rsidR="00244F02" w:rsidRDefault="00244F02">
            <w:pPr>
              <w:jc w:val="center"/>
              <w:rPr>
                <w:rFonts w:eastAsia="Times New Roman"/>
                <w:color w:val="000000"/>
              </w:rPr>
            </w:pPr>
            <w:r>
              <w:rPr>
                <w:rFonts w:eastAsia="Times New Roman"/>
                <w:color w:val="000000"/>
              </w:rPr>
              <w:lastRenderedPageBreak/>
              <w:t>5/11</w:t>
            </w:r>
          </w:p>
        </w:tc>
        <w:tc>
          <w:tcPr>
            <w:tcW w:w="0" w:type="auto"/>
            <w:noWrap/>
            <w:tcMar>
              <w:top w:w="15" w:type="dxa"/>
              <w:left w:w="15" w:type="dxa"/>
              <w:bottom w:w="0" w:type="dxa"/>
              <w:right w:w="15" w:type="dxa"/>
            </w:tcMar>
            <w:vAlign w:val="bottom"/>
            <w:hideMark/>
          </w:tcPr>
          <w:p w14:paraId="2167FFF4" w14:textId="77777777" w:rsidR="00244F02" w:rsidRDefault="00244F02">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2DD2F9A0" w14:textId="77777777" w:rsidR="00244F02" w:rsidRDefault="00244F02">
            <w:pPr>
              <w:rPr>
                <w:rFonts w:eastAsia="Times New Roman"/>
                <w:color w:val="000000"/>
              </w:rPr>
            </w:pPr>
            <w:r>
              <w:rPr>
                <w:rFonts w:eastAsia="Times New Roman"/>
                <w:color w:val="000000"/>
              </w:rPr>
              <w:t>Huawei Technologies Co., Ltd</w:t>
            </w:r>
          </w:p>
        </w:tc>
      </w:tr>
      <w:tr w:rsidR="00244F02" w14:paraId="3A67618A" w14:textId="77777777" w:rsidTr="00244F02">
        <w:trPr>
          <w:trHeight w:val="300"/>
        </w:trPr>
        <w:tc>
          <w:tcPr>
            <w:tcW w:w="0" w:type="auto"/>
            <w:noWrap/>
            <w:tcMar>
              <w:top w:w="15" w:type="dxa"/>
              <w:left w:w="15" w:type="dxa"/>
              <w:bottom w:w="0" w:type="dxa"/>
              <w:right w:w="15" w:type="dxa"/>
            </w:tcMar>
            <w:vAlign w:val="bottom"/>
            <w:hideMark/>
          </w:tcPr>
          <w:p w14:paraId="705F546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4369146" w14:textId="77777777" w:rsidR="00244F02" w:rsidRDefault="00244F02">
            <w:pPr>
              <w:rPr>
                <w:rFonts w:eastAsia="Times New Roman"/>
                <w:color w:val="000000"/>
              </w:rPr>
            </w:pPr>
            <w:r>
              <w:rPr>
                <w:rFonts w:eastAsia="Times New Roman"/>
                <w:color w:val="000000"/>
              </w:rPr>
              <w:t>Gwak, Yongsu</w:t>
            </w:r>
          </w:p>
        </w:tc>
        <w:tc>
          <w:tcPr>
            <w:tcW w:w="0" w:type="auto"/>
            <w:noWrap/>
            <w:tcMar>
              <w:top w:w="15" w:type="dxa"/>
              <w:left w:w="15" w:type="dxa"/>
              <w:bottom w:w="0" w:type="dxa"/>
              <w:right w:w="15" w:type="dxa"/>
            </w:tcMar>
            <w:vAlign w:val="bottom"/>
            <w:hideMark/>
          </w:tcPr>
          <w:p w14:paraId="0C6FDC69" w14:textId="77777777" w:rsidR="00244F02" w:rsidRDefault="00244F02">
            <w:pPr>
              <w:rPr>
                <w:rFonts w:eastAsia="Times New Roman"/>
                <w:color w:val="000000"/>
              </w:rPr>
            </w:pPr>
            <w:r>
              <w:rPr>
                <w:rFonts w:eastAsia="Times New Roman"/>
                <w:color w:val="000000"/>
              </w:rPr>
              <w:t>Personnel</w:t>
            </w:r>
          </w:p>
        </w:tc>
      </w:tr>
      <w:tr w:rsidR="00244F02" w14:paraId="1B958ABC" w14:textId="77777777" w:rsidTr="00244F02">
        <w:trPr>
          <w:trHeight w:val="300"/>
        </w:trPr>
        <w:tc>
          <w:tcPr>
            <w:tcW w:w="0" w:type="auto"/>
            <w:noWrap/>
            <w:tcMar>
              <w:top w:w="15" w:type="dxa"/>
              <w:left w:w="15" w:type="dxa"/>
              <w:bottom w:w="0" w:type="dxa"/>
              <w:right w:w="15" w:type="dxa"/>
            </w:tcMar>
            <w:vAlign w:val="bottom"/>
            <w:hideMark/>
          </w:tcPr>
          <w:p w14:paraId="2B15CA3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DFB8D13" w14:textId="77777777" w:rsidR="00244F02" w:rsidRDefault="00244F02">
            <w:pPr>
              <w:rPr>
                <w:rFonts w:eastAsia="Times New Roman"/>
                <w:color w:val="000000"/>
              </w:rPr>
            </w:pPr>
            <w:r>
              <w:rPr>
                <w:rFonts w:eastAsia="Times New Roman"/>
                <w:color w:val="000000"/>
              </w:rPr>
              <w:t>Hamilton, Mark</w:t>
            </w:r>
          </w:p>
        </w:tc>
        <w:tc>
          <w:tcPr>
            <w:tcW w:w="0" w:type="auto"/>
            <w:noWrap/>
            <w:tcMar>
              <w:top w:w="15" w:type="dxa"/>
              <w:left w:w="15" w:type="dxa"/>
              <w:bottom w:w="0" w:type="dxa"/>
              <w:right w:w="15" w:type="dxa"/>
            </w:tcMar>
            <w:vAlign w:val="bottom"/>
            <w:hideMark/>
          </w:tcPr>
          <w:p w14:paraId="365FFDBA" w14:textId="77777777" w:rsidR="00244F02" w:rsidRDefault="00244F02">
            <w:pPr>
              <w:rPr>
                <w:rFonts w:eastAsia="Times New Roman"/>
                <w:color w:val="000000"/>
              </w:rPr>
            </w:pPr>
            <w:r>
              <w:rPr>
                <w:rFonts w:eastAsia="Times New Roman"/>
                <w:color w:val="000000"/>
              </w:rPr>
              <w:t>Ruckus/CommScope</w:t>
            </w:r>
          </w:p>
        </w:tc>
      </w:tr>
      <w:tr w:rsidR="00244F02" w14:paraId="04EC4CD2" w14:textId="77777777" w:rsidTr="00244F02">
        <w:trPr>
          <w:trHeight w:val="300"/>
        </w:trPr>
        <w:tc>
          <w:tcPr>
            <w:tcW w:w="0" w:type="auto"/>
            <w:noWrap/>
            <w:tcMar>
              <w:top w:w="15" w:type="dxa"/>
              <w:left w:w="15" w:type="dxa"/>
              <w:bottom w:w="0" w:type="dxa"/>
              <w:right w:w="15" w:type="dxa"/>
            </w:tcMar>
            <w:vAlign w:val="bottom"/>
            <w:hideMark/>
          </w:tcPr>
          <w:p w14:paraId="52F810A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1A4E0DE" w14:textId="77777777" w:rsidR="00244F02" w:rsidRDefault="00244F02">
            <w:pPr>
              <w:rPr>
                <w:rFonts w:eastAsia="Times New Roman"/>
                <w:color w:val="000000"/>
              </w:rPr>
            </w:pPr>
            <w:r>
              <w:rPr>
                <w:rFonts w:eastAsia="Times New Roman"/>
                <w:color w:val="000000"/>
              </w:rPr>
              <w:t>Han, Jonghun</w:t>
            </w:r>
          </w:p>
        </w:tc>
        <w:tc>
          <w:tcPr>
            <w:tcW w:w="0" w:type="auto"/>
            <w:noWrap/>
            <w:tcMar>
              <w:top w:w="15" w:type="dxa"/>
              <w:left w:w="15" w:type="dxa"/>
              <w:bottom w:w="0" w:type="dxa"/>
              <w:right w:w="15" w:type="dxa"/>
            </w:tcMar>
            <w:vAlign w:val="bottom"/>
            <w:hideMark/>
          </w:tcPr>
          <w:p w14:paraId="7D536F93" w14:textId="77777777" w:rsidR="00244F02" w:rsidRDefault="00244F02">
            <w:pPr>
              <w:rPr>
                <w:rFonts w:eastAsia="Times New Roman"/>
                <w:color w:val="000000"/>
              </w:rPr>
            </w:pPr>
            <w:r>
              <w:rPr>
                <w:rFonts w:eastAsia="Times New Roman"/>
                <w:color w:val="000000"/>
              </w:rPr>
              <w:t>SAMSUNG</w:t>
            </w:r>
          </w:p>
        </w:tc>
      </w:tr>
      <w:tr w:rsidR="00244F02" w14:paraId="2655E84B" w14:textId="77777777" w:rsidTr="00244F02">
        <w:trPr>
          <w:trHeight w:val="300"/>
        </w:trPr>
        <w:tc>
          <w:tcPr>
            <w:tcW w:w="0" w:type="auto"/>
            <w:noWrap/>
            <w:tcMar>
              <w:top w:w="15" w:type="dxa"/>
              <w:left w:w="15" w:type="dxa"/>
              <w:bottom w:w="0" w:type="dxa"/>
              <w:right w:w="15" w:type="dxa"/>
            </w:tcMar>
            <w:vAlign w:val="bottom"/>
            <w:hideMark/>
          </w:tcPr>
          <w:p w14:paraId="784BD5D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057E391" w14:textId="77777777" w:rsidR="00244F02" w:rsidRDefault="00244F02">
            <w:pPr>
              <w:rPr>
                <w:rFonts w:eastAsia="Times New Roman"/>
                <w:color w:val="000000"/>
              </w:rPr>
            </w:pPr>
            <w:r>
              <w:rPr>
                <w:rFonts w:eastAsia="Times New Roman"/>
                <w:color w:val="000000"/>
              </w:rPr>
              <w:t>Han, Zhiqiang</w:t>
            </w:r>
          </w:p>
        </w:tc>
        <w:tc>
          <w:tcPr>
            <w:tcW w:w="0" w:type="auto"/>
            <w:noWrap/>
            <w:tcMar>
              <w:top w:w="15" w:type="dxa"/>
              <w:left w:w="15" w:type="dxa"/>
              <w:bottom w:w="0" w:type="dxa"/>
              <w:right w:w="15" w:type="dxa"/>
            </w:tcMar>
            <w:vAlign w:val="bottom"/>
            <w:hideMark/>
          </w:tcPr>
          <w:p w14:paraId="16C1DD5D" w14:textId="77777777" w:rsidR="00244F02" w:rsidRDefault="00244F02">
            <w:pPr>
              <w:rPr>
                <w:rFonts w:eastAsia="Times New Roman"/>
                <w:color w:val="000000"/>
              </w:rPr>
            </w:pPr>
            <w:r>
              <w:rPr>
                <w:rFonts w:eastAsia="Times New Roman"/>
                <w:color w:val="000000"/>
              </w:rPr>
              <w:t>ZTE Corporation</w:t>
            </w:r>
          </w:p>
        </w:tc>
      </w:tr>
      <w:tr w:rsidR="00244F02" w14:paraId="111C8FD8" w14:textId="77777777" w:rsidTr="00244F02">
        <w:trPr>
          <w:trHeight w:val="300"/>
        </w:trPr>
        <w:tc>
          <w:tcPr>
            <w:tcW w:w="0" w:type="auto"/>
            <w:noWrap/>
            <w:tcMar>
              <w:top w:w="15" w:type="dxa"/>
              <w:left w:w="15" w:type="dxa"/>
              <w:bottom w:w="0" w:type="dxa"/>
              <w:right w:w="15" w:type="dxa"/>
            </w:tcMar>
            <w:vAlign w:val="bottom"/>
            <w:hideMark/>
          </w:tcPr>
          <w:p w14:paraId="48BD3ED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F219847" w14:textId="77777777" w:rsidR="00244F02" w:rsidRDefault="00244F02">
            <w:pPr>
              <w:rPr>
                <w:rFonts w:eastAsia="Times New Roman"/>
                <w:color w:val="000000"/>
              </w:rPr>
            </w:pPr>
            <w:r>
              <w:rPr>
                <w:rFonts w:eastAsia="Times New Roman"/>
                <w:color w:val="000000"/>
              </w:rPr>
              <w:t>Ho, Duncan</w:t>
            </w:r>
          </w:p>
        </w:tc>
        <w:tc>
          <w:tcPr>
            <w:tcW w:w="0" w:type="auto"/>
            <w:noWrap/>
            <w:tcMar>
              <w:top w:w="15" w:type="dxa"/>
              <w:left w:w="15" w:type="dxa"/>
              <w:bottom w:w="0" w:type="dxa"/>
              <w:right w:w="15" w:type="dxa"/>
            </w:tcMar>
            <w:vAlign w:val="bottom"/>
            <w:hideMark/>
          </w:tcPr>
          <w:p w14:paraId="66DB9629" w14:textId="77777777" w:rsidR="00244F02" w:rsidRDefault="00244F02">
            <w:pPr>
              <w:rPr>
                <w:rFonts w:eastAsia="Times New Roman"/>
                <w:color w:val="000000"/>
              </w:rPr>
            </w:pPr>
            <w:r>
              <w:rPr>
                <w:rFonts w:eastAsia="Times New Roman"/>
                <w:color w:val="000000"/>
              </w:rPr>
              <w:t>Qualcomm Incorporated</w:t>
            </w:r>
          </w:p>
        </w:tc>
      </w:tr>
      <w:tr w:rsidR="00244F02" w14:paraId="3E7C4F47" w14:textId="77777777" w:rsidTr="00244F02">
        <w:trPr>
          <w:trHeight w:val="300"/>
        </w:trPr>
        <w:tc>
          <w:tcPr>
            <w:tcW w:w="0" w:type="auto"/>
            <w:noWrap/>
            <w:tcMar>
              <w:top w:w="15" w:type="dxa"/>
              <w:left w:w="15" w:type="dxa"/>
              <w:bottom w:w="0" w:type="dxa"/>
              <w:right w:w="15" w:type="dxa"/>
            </w:tcMar>
            <w:vAlign w:val="bottom"/>
            <w:hideMark/>
          </w:tcPr>
          <w:p w14:paraId="0FC708F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1B0C29A" w14:textId="77777777" w:rsidR="00244F02" w:rsidRDefault="00244F0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5266EFA" w14:textId="77777777" w:rsidR="00244F02" w:rsidRDefault="00244F02">
            <w:pPr>
              <w:rPr>
                <w:rFonts w:eastAsia="Times New Roman"/>
                <w:color w:val="000000"/>
              </w:rPr>
            </w:pPr>
            <w:r>
              <w:rPr>
                <w:rFonts w:eastAsia="Times New Roman"/>
                <w:color w:val="000000"/>
              </w:rPr>
              <w:t>Facebook</w:t>
            </w:r>
          </w:p>
        </w:tc>
      </w:tr>
      <w:tr w:rsidR="00244F02" w14:paraId="2018BD1B" w14:textId="77777777" w:rsidTr="00244F02">
        <w:trPr>
          <w:trHeight w:val="300"/>
        </w:trPr>
        <w:tc>
          <w:tcPr>
            <w:tcW w:w="0" w:type="auto"/>
            <w:noWrap/>
            <w:tcMar>
              <w:top w:w="15" w:type="dxa"/>
              <w:left w:w="15" w:type="dxa"/>
              <w:bottom w:w="0" w:type="dxa"/>
              <w:right w:w="15" w:type="dxa"/>
            </w:tcMar>
            <w:vAlign w:val="bottom"/>
            <w:hideMark/>
          </w:tcPr>
          <w:p w14:paraId="41FA243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44B5DFE" w14:textId="77777777" w:rsidR="00244F02" w:rsidRDefault="00244F02">
            <w:pPr>
              <w:rPr>
                <w:rFonts w:eastAsia="Times New Roman"/>
                <w:color w:val="000000"/>
              </w:rPr>
            </w:pPr>
            <w:r>
              <w:rPr>
                <w:rFonts w:eastAsia="Times New Roman"/>
                <w:color w:val="000000"/>
              </w:rPr>
              <w:t>Huang, Guogang </w:t>
            </w:r>
          </w:p>
        </w:tc>
        <w:tc>
          <w:tcPr>
            <w:tcW w:w="0" w:type="auto"/>
            <w:noWrap/>
            <w:tcMar>
              <w:top w:w="15" w:type="dxa"/>
              <w:left w:w="15" w:type="dxa"/>
              <w:bottom w:w="0" w:type="dxa"/>
              <w:right w:w="15" w:type="dxa"/>
            </w:tcMar>
            <w:vAlign w:val="bottom"/>
            <w:hideMark/>
          </w:tcPr>
          <w:p w14:paraId="4A61AC38" w14:textId="77777777" w:rsidR="00244F02" w:rsidRDefault="00244F02">
            <w:pPr>
              <w:rPr>
                <w:rFonts w:eastAsia="Times New Roman"/>
                <w:color w:val="000000"/>
              </w:rPr>
            </w:pPr>
            <w:r>
              <w:rPr>
                <w:rFonts w:eastAsia="Times New Roman"/>
                <w:color w:val="000000"/>
              </w:rPr>
              <w:t>Huawei</w:t>
            </w:r>
          </w:p>
        </w:tc>
      </w:tr>
      <w:tr w:rsidR="00244F02" w14:paraId="0F4E078A" w14:textId="77777777" w:rsidTr="00244F02">
        <w:trPr>
          <w:trHeight w:val="300"/>
        </w:trPr>
        <w:tc>
          <w:tcPr>
            <w:tcW w:w="0" w:type="auto"/>
            <w:noWrap/>
            <w:tcMar>
              <w:top w:w="15" w:type="dxa"/>
              <w:left w:w="15" w:type="dxa"/>
              <w:bottom w:w="0" w:type="dxa"/>
              <w:right w:w="15" w:type="dxa"/>
            </w:tcMar>
            <w:vAlign w:val="bottom"/>
            <w:hideMark/>
          </w:tcPr>
          <w:p w14:paraId="701B89B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B7E9082" w14:textId="77777777" w:rsidR="00244F02" w:rsidRDefault="00244F0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717ACE6C" w14:textId="77777777" w:rsidR="00244F02" w:rsidRDefault="00244F02">
            <w:pPr>
              <w:rPr>
                <w:rFonts w:eastAsia="Times New Roman"/>
                <w:color w:val="000000"/>
              </w:rPr>
            </w:pPr>
            <w:r>
              <w:rPr>
                <w:rFonts w:eastAsia="Times New Roman"/>
                <w:color w:val="000000"/>
              </w:rPr>
              <w:t>Intel Corporation</w:t>
            </w:r>
          </w:p>
        </w:tc>
      </w:tr>
      <w:tr w:rsidR="00244F02" w14:paraId="261AADAC" w14:textId="77777777" w:rsidTr="00244F02">
        <w:trPr>
          <w:trHeight w:val="300"/>
        </w:trPr>
        <w:tc>
          <w:tcPr>
            <w:tcW w:w="0" w:type="auto"/>
            <w:noWrap/>
            <w:tcMar>
              <w:top w:w="15" w:type="dxa"/>
              <w:left w:w="15" w:type="dxa"/>
              <w:bottom w:w="0" w:type="dxa"/>
              <w:right w:w="15" w:type="dxa"/>
            </w:tcMar>
            <w:vAlign w:val="bottom"/>
            <w:hideMark/>
          </w:tcPr>
          <w:p w14:paraId="3F83E7D0"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260F69F" w14:textId="77777777" w:rsidR="00244F02" w:rsidRDefault="00244F02">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1CE2065C" w14:textId="77777777" w:rsidR="00244F02" w:rsidRDefault="00244F02">
            <w:pPr>
              <w:rPr>
                <w:rFonts w:eastAsia="Times New Roman"/>
                <w:color w:val="000000"/>
              </w:rPr>
            </w:pPr>
            <w:r>
              <w:rPr>
                <w:rFonts w:eastAsia="Times New Roman"/>
                <w:color w:val="000000"/>
              </w:rPr>
              <w:t>Nippon Telegraph and Telephone Corporation (NTT)</w:t>
            </w:r>
          </w:p>
        </w:tc>
      </w:tr>
      <w:tr w:rsidR="00244F02" w14:paraId="4BDB7F20" w14:textId="77777777" w:rsidTr="00244F02">
        <w:trPr>
          <w:trHeight w:val="300"/>
        </w:trPr>
        <w:tc>
          <w:tcPr>
            <w:tcW w:w="0" w:type="auto"/>
            <w:noWrap/>
            <w:tcMar>
              <w:top w:w="15" w:type="dxa"/>
              <w:left w:w="15" w:type="dxa"/>
              <w:bottom w:w="0" w:type="dxa"/>
              <w:right w:w="15" w:type="dxa"/>
            </w:tcMar>
            <w:vAlign w:val="bottom"/>
            <w:hideMark/>
          </w:tcPr>
          <w:p w14:paraId="68856670"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0B7D76A" w14:textId="77777777" w:rsidR="00244F02" w:rsidRDefault="00244F02">
            <w:pPr>
              <w:rPr>
                <w:rFonts w:eastAsia="Times New Roman"/>
                <w:color w:val="000000"/>
              </w:rPr>
            </w:pPr>
            <w:r>
              <w:rPr>
                <w:rFonts w:eastAsia="Times New Roman"/>
                <w:color w:val="000000"/>
              </w:rPr>
              <w:t>Jang, Insun</w:t>
            </w:r>
          </w:p>
        </w:tc>
        <w:tc>
          <w:tcPr>
            <w:tcW w:w="0" w:type="auto"/>
            <w:noWrap/>
            <w:tcMar>
              <w:top w:w="15" w:type="dxa"/>
              <w:left w:w="15" w:type="dxa"/>
              <w:bottom w:w="0" w:type="dxa"/>
              <w:right w:w="15" w:type="dxa"/>
            </w:tcMar>
            <w:vAlign w:val="bottom"/>
            <w:hideMark/>
          </w:tcPr>
          <w:p w14:paraId="07CFD999" w14:textId="77777777" w:rsidR="00244F02" w:rsidRDefault="00244F02">
            <w:pPr>
              <w:rPr>
                <w:rFonts w:eastAsia="Times New Roman"/>
                <w:color w:val="000000"/>
              </w:rPr>
            </w:pPr>
            <w:r>
              <w:rPr>
                <w:rFonts w:eastAsia="Times New Roman"/>
                <w:color w:val="000000"/>
              </w:rPr>
              <w:t>LG ELECTRONICS</w:t>
            </w:r>
          </w:p>
        </w:tc>
      </w:tr>
      <w:tr w:rsidR="00244F02" w14:paraId="2E6585AB" w14:textId="77777777" w:rsidTr="00244F02">
        <w:trPr>
          <w:trHeight w:val="300"/>
        </w:trPr>
        <w:tc>
          <w:tcPr>
            <w:tcW w:w="0" w:type="auto"/>
            <w:noWrap/>
            <w:tcMar>
              <w:top w:w="15" w:type="dxa"/>
              <w:left w:w="15" w:type="dxa"/>
              <w:bottom w:w="0" w:type="dxa"/>
              <w:right w:w="15" w:type="dxa"/>
            </w:tcMar>
            <w:vAlign w:val="bottom"/>
            <w:hideMark/>
          </w:tcPr>
          <w:p w14:paraId="3EA8BF7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AC65E6B" w14:textId="77777777" w:rsidR="00244F02" w:rsidRDefault="00244F02">
            <w:pPr>
              <w:rPr>
                <w:rFonts w:eastAsia="Times New Roman"/>
                <w:color w:val="000000"/>
              </w:rPr>
            </w:pPr>
            <w:r>
              <w:rPr>
                <w:rFonts w:eastAsia="Times New Roman"/>
                <w:color w:val="000000"/>
              </w:rPr>
              <w:t>Jiang, Jinjing</w:t>
            </w:r>
          </w:p>
        </w:tc>
        <w:tc>
          <w:tcPr>
            <w:tcW w:w="0" w:type="auto"/>
            <w:noWrap/>
            <w:tcMar>
              <w:top w:w="15" w:type="dxa"/>
              <w:left w:w="15" w:type="dxa"/>
              <w:bottom w:w="0" w:type="dxa"/>
              <w:right w:w="15" w:type="dxa"/>
            </w:tcMar>
            <w:vAlign w:val="bottom"/>
            <w:hideMark/>
          </w:tcPr>
          <w:p w14:paraId="57212A6D" w14:textId="77777777" w:rsidR="00244F02" w:rsidRDefault="00244F02">
            <w:pPr>
              <w:rPr>
                <w:rFonts w:eastAsia="Times New Roman"/>
                <w:color w:val="000000"/>
              </w:rPr>
            </w:pPr>
            <w:r>
              <w:rPr>
                <w:rFonts w:eastAsia="Times New Roman"/>
                <w:color w:val="000000"/>
              </w:rPr>
              <w:t>Apple, Inc.</w:t>
            </w:r>
          </w:p>
        </w:tc>
      </w:tr>
      <w:tr w:rsidR="00244F02" w14:paraId="356D20C4" w14:textId="77777777" w:rsidTr="00244F02">
        <w:trPr>
          <w:trHeight w:val="300"/>
        </w:trPr>
        <w:tc>
          <w:tcPr>
            <w:tcW w:w="0" w:type="auto"/>
            <w:noWrap/>
            <w:tcMar>
              <w:top w:w="15" w:type="dxa"/>
              <w:left w:w="15" w:type="dxa"/>
              <w:bottom w:w="0" w:type="dxa"/>
              <w:right w:w="15" w:type="dxa"/>
            </w:tcMar>
            <w:vAlign w:val="bottom"/>
            <w:hideMark/>
          </w:tcPr>
          <w:p w14:paraId="07C5C47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90DFC4A" w14:textId="77777777" w:rsidR="00244F02" w:rsidRDefault="00244F02">
            <w:pPr>
              <w:rPr>
                <w:rFonts w:eastAsia="Times New Roman"/>
                <w:color w:val="000000"/>
              </w:rPr>
            </w:pPr>
            <w:r>
              <w:rPr>
                <w:rFonts w:eastAsia="Times New Roman"/>
                <w:color w:val="000000"/>
              </w:rPr>
              <w:t>Jung, hyojin</w:t>
            </w:r>
          </w:p>
        </w:tc>
        <w:tc>
          <w:tcPr>
            <w:tcW w:w="0" w:type="auto"/>
            <w:noWrap/>
            <w:tcMar>
              <w:top w:w="15" w:type="dxa"/>
              <w:left w:w="15" w:type="dxa"/>
              <w:bottom w:w="0" w:type="dxa"/>
              <w:right w:w="15" w:type="dxa"/>
            </w:tcMar>
            <w:vAlign w:val="bottom"/>
            <w:hideMark/>
          </w:tcPr>
          <w:p w14:paraId="38948989" w14:textId="77777777" w:rsidR="00244F02" w:rsidRDefault="00244F02">
            <w:pPr>
              <w:rPr>
                <w:rFonts w:eastAsia="Times New Roman"/>
                <w:color w:val="000000"/>
              </w:rPr>
            </w:pPr>
            <w:r>
              <w:rPr>
                <w:rFonts w:eastAsia="Times New Roman"/>
                <w:color w:val="000000"/>
              </w:rPr>
              <w:t>Hyundai Motor Company</w:t>
            </w:r>
          </w:p>
        </w:tc>
      </w:tr>
      <w:tr w:rsidR="00244F02" w14:paraId="6577F946" w14:textId="77777777" w:rsidTr="00244F02">
        <w:trPr>
          <w:trHeight w:val="300"/>
        </w:trPr>
        <w:tc>
          <w:tcPr>
            <w:tcW w:w="0" w:type="auto"/>
            <w:noWrap/>
            <w:tcMar>
              <w:top w:w="15" w:type="dxa"/>
              <w:left w:w="15" w:type="dxa"/>
              <w:bottom w:w="0" w:type="dxa"/>
              <w:right w:w="15" w:type="dxa"/>
            </w:tcMar>
            <w:vAlign w:val="bottom"/>
            <w:hideMark/>
          </w:tcPr>
          <w:p w14:paraId="368ECA6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EF8C5E4" w14:textId="77777777" w:rsidR="00244F02" w:rsidRDefault="00244F0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8CC6CD5" w14:textId="77777777" w:rsidR="00244F02" w:rsidRDefault="00244F02">
            <w:pPr>
              <w:rPr>
                <w:rFonts w:eastAsia="Times New Roman"/>
                <w:color w:val="000000"/>
              </w:rPr>
            </w:pPr>
            <w:r>
              <w:rPr>
                <w:rFonts w:eastAsia="Times New Roman"/>
                <w:color w:val="000000"/>
              </w:rPr>
              <w:t>USDoT</w:t>
            </w:r>
          </w:p>
        </w:tc>
      </w:tr>
      <w:tr w:rsidR="00244F02" w14:paraId="0431A875" w14:textId="77777777" w:rsidTr="00244F02">
        <w:trPr>
          <w:trHeight w:val="300"/>
        </w:trPr>
        <w:tc>
          <w:tcPr>
            <w:tcW w:w="0" w:type="auto"/>
            <w:noWrap/>
            <w:tcMar>
              <w:top w:w="15" w:type="dxa"/>
              <w:left w:w="15" w:type="dxa"/>
              <w:bottom w:w="0" w:type="dxa"/>
              <w:right w:w="15" w:type="dxa"/>
            </w:tcMar>
            <w:vAlign w:val="bottom"/>
            <w:hideMark/>
          </w:tcPr>
          <w:p w14:paraId="46A2E0B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194016E" w14:textId="77777777" w:rsidR="00244F02" w:rsidRDefault="00244F02">
            <w:pPr>
              <w:rPr>
                <w:rFonts w:eastAsia="Times New Roman"/>
                <w:color w:val="000000"/>
              </w:rPr>
            </w:pPr>
            <w:r>
              <w:rPr>
                <w:rFonts w:eastAsia="Times New Roman"/>
                <w:color w:val="000000"/>
              </w:rPr>
              <w:t>Kandala, Srinivas</w:t>
            </w:r>
          </w:p>
        </w:tc>
        <w:tc>
          <w:tcPr>
            <w:tcW w:w="0" w:type="auto"/>
            <w:noWrap/>
            <w:tcMar>
              <w:top w:w="15" w:type="dxa"/>
              <w:left w:w="15" w:type="dxa"/>
              <w:bottom w:w="0" w:type="dxa"/>
              <w:right w:w="15" w:type="dxa"/>
            </w:tcMar>
            <w:vAlign w:val="bottom"/>
            <w:hideMark/>
          </w:tcPr>
          <w:p w14:paraId="5607CC33" w14:textId="77777777" w:rsidR="00244F02" w:rsidRDefault="00244F02">
            <w:pPr>
              <w:rPr>
                <w:rFonts w:eastAsia="Times New Roman"/>
                <w:color w:val="000000"/>
              </w:rPr>
            </w:pPr>
            <w:r>
              <w:rPr>
                <w:rFonts w:eastAsia="Times New Roman"/>
                <w:color w:val="000000"/>
              </w:rPr>
              <w:t>SAMSUNG</w:t>
            </w:r>
          </w:p>
        </w:tc>
      </w:tr>
      <w:tr w:rsidR="00244F02" w14:paraId="2ACD5E73" w14:textId="77777777" w:rsidTr="00244F02">
        <w:trPr>
          <w:trHeight w:val="300"/>
        </w:trPr>
        <w:tc>
          <w:tcPr>
            <w:tcW w:w="0" w:type="auto"/>
            <w:noWrap/>
            <w:tcMar>
              <w:top w:w="15" w:type="dxa"/>
              <w:left w:w="15" w:type="dxa"/>
              <w:bottom w:w="0" w:type="dxa"/>
              <w:right w:w="15" w:type="dxa"/>
            </w:tcMar>
            <w:vAlign w:val="bottom"/>
            <w:hideMark/>
          </w:tcPr>
          <w:p w14:paraId="0018418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D95EA20" w14:textId="77777777" w:rsidR="00244F02" w:rsidRDefault="00244F02">
            <w:pPr>
              <w:rPr>
                <w:rFonts w:eastAsia="Times New Roman"/>
                <w:color w:val="000000"/>
              </w:rPr>
            </w:pPr>
            <w:r>
              <w:rPr>
                <w:rFonts w:eastAsia="Times New Roman"/>
                <w:color w:val="000000"/>
              </w:rPr>
              <w:t>kim, namyeong</w:t>
            </w:r>
          </w:p>
        </w:tc>
        <w:tc>
          <w:tcPr>
            <w:tcW w:w="0" w:type="auto"/>
            <w:noWrap/>
            <w:tcMar>
              <w:top w:w="15" w:type="dxa"/>
              <w:left w:w="15" w:type="dxa"/>
              <w:bottom w:w="0" w:type="dxa"/>
              <w:right w:w="15" w:type="dxa"/>
            </w:tcMar>
            <w:vAlign w:val="bottom"/>
            <w:hideMark/>
          </w:tcPr>
          <w:p w14:paraId="3B43958F" w14:textId="77777777" w:rsidR="00244F02" w:rsidRDefault="00244F02">
            <w:pPr>
              <w:rPr>
                <w:rFonts w:eastAsia="Times New Roman"/>
                <w:color w:val="000000"/>
              </w:rPr>
            </w:pPr>
            <w:r>
              <w:rPr>
                <w:rFonts w:eastAsia="Times New Roman"/>
                <w:color w:val="000000"/>
              </w:rPr>
              <w:t>LG ELECTRONICS</w:t>
            </w:r>
          </w:p>
        </w:tc>
      </w:tr>
      <w:tr w:rsidR="00244F02" w14:paraId="12BC08B2" w14:textId="77777777" w:rsidTr="00244F02">
        <w:trPr>
          <w:trHeight w:val="300"/>
        </w:trPr>
        <w:tc>
          <w:tcPr>
            <w:tcW w:w="0" w:type="auto"/>
            <w:noWrap/>
            <w:tcMar>
              <w:top w:w="15" w:type="dxa"/>
              <w:left w:w="15" w:type="dxa"/>
              <w:bottom w:w="0" w:type="dxa"/>
              <w:right w:w="15" w:type="dxa"/>
            </w:tcMar>
            <w:vAlign w:val="bottom"/>
            <w:hideMark/>
          </w:tcPr>
          <w:p w14:paraId="23AD30E7"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639E090" w14:textId="77777777" w:rsidR="00244F02" w:rsidRDefault="00244F0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3568DB91" w14:textId="77777777" w:rsidR="00244F02" w:rsidRDefault="00244F02">
            <w:pPr>
              <w:rPr>
                <w:rFonts w:eastAsia="Times New Roman"/>
                <w:color w:val="000000"/>
              </w:rPr>
            </w:pPr>
            <w:r>
              <w:rPr>
                <w:rFonts w:eastAsia="Times New Roman"/>
                <w:color w:val="000000"/>
              </w:rPr>
              <w:t>LG ELECTRONICS</w:t>
            </w:r>
          </w:p>
        </w:tc>
      </w:tr>
      <w:tr w:rsidR="00244F02" w14:paraId="6BCA3B5C" w14:textId="77777777" w:rsidTr="00244F02">
        <w:trPr>
          <w:trHeight w:val="300"/>
        </w:trPr>
        <w:tc>
          <w:tcPr>
            <w:tcW w:w="0" w:type="auto"/>
            <w:noWrap/>
            <w:tcMar>
              <w:top w:w="15" w:type="dxa"/>
              <w:left w:w="15" w:type="dxa"/>
              <w:bottom w:w="0" w:type="dxa"/>
              <w:right w:w="15" w:type="dxa"/>
            </w:tcMar>
            <w:vAlign w:val="bottom"/>
            <w:hideMark/>
          </w:tcPr>
          <w:p w14:paraId="52A63EEC"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EC8CEA8" w14:textId="77777777" w:rsidR="00244F02" w:rsidRDefault="00244F02">
            <w:pPr>
              <w:rPr>
                <w:rFonts w:eastAsia="Times New Roman"/>
                <w:color w:val="000000"/>
              </w:rPr>
            </w:pPr>
            <w:r>
              <w:rPr>
                <w:rFonts w:eastAsia="Times New Roman"/>
                <w:color w:val="000000"/>
              </w:rPr>
              <w:t>Kim, Sanghyun</w:t>
            </w:r>
          </w:p>
        </w:tc>
        <w:tc>
          <w:tcPr>
            <w:tcW w:w="0" w:type="auto"/>
            <w:noWrap/>
            <w:tcMar>
              <w:top w:w="15" w:type="dxa"/>
              <w:left w:w="15" w:type="dxa"/>
              <w:bottom w:w="0" w:type="dxa"/>
              <w:right w:w="15" w:type="dxa"/>
            </w:tcMar>
            <w:vAlign w:val="bottom"/>
            <w:hideMark/>
          </w:tcPr>
          <w:p w14:paraId="08ACE497" w14:textId="77777777" w:rsidR="00244F02" w:rsidRDefault="00244F02">
            <w:pPr>
              <w:rPr>
                <w:rFonts w:eastAsia="Times New Roman"/>
                <w:color w:val="000000"/>
              </w:rPr>
            </w:pPr>
            <w:r>
              <w:rPr>
                <w:rFonts w:eastAsia="Times New Roman"/>
                <w:color w:val="000000"/>
              </w:rPr>
              <w:t>WILUS Inc</w:t>
            </w:r>
          </w:p>
        </w:tc>
      </w:tr>
      <w:tr w:rsidR="00244F02" w14:paraId="374F1ED1" w14:textId="77777777" w:rsidTr="00244F02">
        <w:trPr>
          <w:trHeight w:val="300"/>
        </w:trPr>
        <w:tc>
          <w:tcPr>
            <w:tcW w:w="0" w:type="auto"/>
            <w:noWrap/>
            <w:tcMar>
              <w:top w:w="15" w:type="dxa"/>
              <w:left w:w="15" w:type="dxa"/>
              <w:bottom w:w="0" w:type="dxa"/>
              <w:right w:w="15" w:type="dxa"/>
            </w:tcMar>
            <w:vAlign w:val="bottom"/>
            <w:hideMark/>
          </w:tcPr>
          <w:p w14:paraId="485435B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19D08D7" w14:textId="77777777" w:rsidR="00244F02" w:rsidRDefault="00244F02">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606900C3" w14:textId="77777777" w:rsidR="00244F02" w:rsidRDefault="00244F02">
            <w:pPr>
              <w:rPr>
                <w:rFonts w:eastAsia="Times New Roman"/>
                <w:color w:val="000000"/>
              </w:rPr>
            </w:pPr>
            <w:r>
              <w:rPr>
                <w:rFonts w:eastAsia="Times New Roman"/>
                <w:color w:val="000000"/>
              </w:rPr>
              <w:t>Korea National University of Transportation</w:t>
            </w:r>
          </w:p>
        </w:tc>
      </w:tr>
      <w:tr w:rsidR="00244F02" w14:paraId="46F1BA66" w14:textId="77777777" w:rsidTr="00244F02">
        <w:trPr>
          <w:trHeight w:val="300"/>
        </w:trPr>
        <w:tc>
          <w:tcPr>
            <w:tcW w:w="0" w:type="auto"/>
            <w:noWrap/>
            <w:tcMar>
              <w:top w:w="15" w:type="dxa"/>
              <w:left w:w="15" w:type="dxa"/>
              <w:bottom w:w="0" w:type="dxa"/>
              <w:right w:w="15" w:type="dxa"/>
            </w:tcMar>
            <w:vAlign w:val="bottom"/>
            <w:hideMark/>
          </w:tcPr>
          <w:p w14:paraId="715E19E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4215AFC7" w14:textId="77777777" w:rsidR="00244F02" w:rsidRDefault="00244F02">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550549EC" w14:textId="77777777" w:rsidR="00244F02" w:rsidRDefault="00244F02">
            <w:pPr>
              <w:rPr>
                <w:rFonts w:eastAsia="Times New Roman"/>
                <w:color w:val="000000"/>
              </w:rPr>
            </w:pPr>
            <w:r>
              <w:rPr>
                <w:rFonts w:eastAsia="Times New Roman"/>
                <w:color w:val="000000"/>
              </w:rPr>
              <w:t>Nippon Telegraph and Telephone Corporation (NTT)</w:t>
            </w:r>
          </w:p>
        </w:tc>
      </w:tr>
      <w:tr w:rsidR="00244F02" w14:paraId="32360203" w14:textId="77777777" w:rsidTr="00244F02">
        <w:trPr>
          <w:trHeight w:val="300"/>
        </w:trPr>
        <w:tc>
          <w:tcPr>
            <w:tcW w:w="0" w:type="auto"/>
            <w:noWrap/>
            <w:tcMar>
              <w:top w:w="15" w:type="dxa"/>
              <w:left w:w="15" w:type="dxa"/>
              <w:bottom w:w="0" w:type="dxa"/>
              <w:right w:w="15" w:type="dxa"/>
            </w:tcMar>
            <w:vAlign w:val="bottom"/>
            <w:hideMark/>
          </w:tcPr>
          <w:p w14:paraId="4288C8D3"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48D2477" w14:textId="77777777" w:rsidR="00244F02" w:rsidRDefault="00244F02">
            <w:pPr>
              <w:rPr>
                <w:rFonts w:eastAsia="Times New Roman"/>
                <w:color w:val="000000"/>
              </w:rPr>
            </w:pPr>
            <w:r>
              <w:rPr>
                <w:rFonts w:eastAsia="Times New Roman"/>
                <w:color w:val="000000"/>
              </w:rPr>
              <w:t>Kneckt, Jarkko</w:t>
            </w:r>
          </w:p>
        </w:tc>
        <w:tc>
          <w:tcPr>
            <w:tcW w:w="0" w:type="auto"/>
            <w:noWrap/>
            <w:tcMar>
              <w:top w:w="15" w:type="dxa"/>
              <w:left w:w="15" w:type="dxa"/>
              <w:bottom w:w="0" w:type="dxa"/>
              <w:right w:w="15" w:type="dxa"/>
            </w:tcMar>
            <w:vAlign w:val="bottom"/>
            <w:hideMark/>
          </w:tcPr>
          <w:p w14:paraId="05BCAC98" w14:textId="77777777" w:rsidR="00244F02" w:rsidRDefault="00244F02">
            <w:pPr>
              <w:rPr>
                <w:rFonts w:eastAsia="Times New Roman"/>
                <w:color w:val="000000"/>
              </w:rPr>
            </w:pPr>
            <w:r>
              <w:rPr>
                <w:rFonts w:eastAsia="Times New Roman"/>
                <w:color w:val="000000"/>
              </w:rPr>
              <w:t>Apple, Inc.</w:t>
            </w:r>
          </w:p>
        </w:tc>
      </w:tr>
      <w:tr w:rsidR="00244F02" w14:paraId="1CC35CBD" w14:textId="77777777" w:rsidTr="00244F02">
        <w:trPr>
          <w:trHeight w:val="300"/>
        </w:trPr>
        <w:tc>
          <w:tcPr>
            <w:tcW w:w="0" w:type="auto"/>
            <w:noWrap/>
            <w:tcMar>
              <w:top w:w="15" w:type="dxa"/>
              <w:left w:w="15" w:type="dxa"/>
              <w:bottom w:w="0" w:type="dxa"/>
              <w:right w:w="15" w:type="dxa"/>
            </w:tcMar>
            <w:vAlign w:val="bottom"/>
            <w:hideMark/>
          </w:tcPr>
          <w:p w14:paraId="5CF7E8C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DAB1E20" w14:textId="77777777" w:rsidR="00244F02" w:rsidRDefault="00244F02">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18AF6BB2" w14:textId="77777777" w:rsidR="00244F02" w:rsidRDefault="00244F02">
            <w:pPr>
              <w:rPr>
                <w:rFonts w:eastAsia="Times New Roman"/>
                <w:color w:val="000000"/>
              </w:rPr>
            </w:pPr>
            <w:r>
              <w:rPr>
                <w:rFonts w:eastAsia="Times New Roman"/>
                <w:color w:val="000000"/>
              </w:rPr>
              <w:t>Advanced Telecommunications Research Institute International (ATR)</w:t>
            </w:r>
          </w:p>
        </w:tc>
      </w:tr>
      <w:tr w:rsidR="00244F02" w14:paraId="3ACEA5D8" w14:textId="77777777" w:rsidTr="00244F02">
        <w:trPr>
          <w:trHeight w:val="300"/>
        </w:trPr>
        <w:tc>
          <w:tcPr>
            <w:tcW w:w="0" w:type="auto"/>
            <w:noWrap/>
            <w:tcMar>
              <w:top w:w="15" w:type="dxa"/>
              <w:left w:w="15" w:type="dxa"/>
              <w:bottom w:w="0" w:type="dxa"/>
              <w:right w:w="15" w:type="dxa"/>
            </w:tcMar>
            <w:vAlign w:val="bottom"/>
            <w:hideMark/>
          </w:tcPr>
          <w:p w14:paraId="0DC986A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74016F5" w14:textId="77777777" w:rsidR="00244F02" w:rsidRDefault="00244F02">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40BD5765" w14:textId="77777777" w:rsidR="00244F02" w:rsidRDefault="00244F02">
            <w:pPr>
              <w:rPr>
                <w:rFonts w:eastAsia="Times New Roman"/>
                <w:color w:val="000000"/>
              </w:rPr>
            </w:pPr>
            <w:r>
              <w:rPr>
                <w:rFonts w:eastAsia="Times New Roman"/>
                <w:color w:val="000000"/>
              </w:rPr>
              <w:t>NXP Semiconductors</w:t>
            </w:r>
          </w:p>
        </w:tc>
      </w:tr>
      <w:tr w:rsidR="00244F02" w14:paraId="28F66C35" w14:textId="77777777" w:rsidTr="00244F02">
        <w:trPr>
          <w:trHeight w:val="300"/>
        </w:trPr>
        <w:tc>
          <w:tcPr>
            <w:tcW w:w="0" w:type="auto"/>
            <w:noWrap/>
            <w:tcMar>
              <w:top w:w="15" w:type="dxa"/>
              <w:left w:w="15" w:type="dxa"/>
              <w:bottom w:w="0" w:type="dxa"/>
              <w:right w:w="15" w:type="dxa"/>
            </w:tcMar>
            <w:vAlign w:val="bottom"/>
            <w:hideMark/>
          </w:tcPr>
          <w:p w14:paraId="24BD156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4E9EFC7" w14:textId="77777777" w:rsidR="00244F02" w:rsidRDefault="00244F02">
            <w:pPr>
              <w:rPr>
                <w:rFonts w:eastAsia="Times New Roman"/>
                <w:color w:val="000000"/>
              </w:rPr>
            </w:pPr>
            <w:r>
              <w:rPr>
                <w:rFonts w:eastAsia="Times New Roman"/>
                <w:color w:val="000000"/>
              </w:rPr>
              <w:t>Lalam, Massinissa</w:t>
            </w:r>
          </w:p>
        </w:tc>
        <w:tc>
          <w:tcPr>
            <w:tcW w:w="0" w:type="auto"/>
            <w:noWrap/>
            <w:tcMar>
              <w:top w:w="15" w:type="dxa"/>
              <w:left w:w="15" w:type="dxa"/>
              <w:bottom w:w="0" w:type="dxa"/>
              <w:right w:w="15" w:type="dxa"/>
            </w:tcMar>
            <w:vAlign w:val="bottom"/>
            <w:hideMark/>
          </w:tcPr>
          <w:p w14:paraId="1DA047FD" w14:textId="77777777" w:rsidR="00244F02" w:rsidRDefault="00244F02">
            <w:pPr>
              <w:rPr>
                <w:rFonts w:eastAsia="Times New Roman"/>
                <w:color w:val="000000"/>
              </w:rPr>
            </w:pPr>
            <w:r>
              <w:rPr>
                <w:rFonts w:eastAsia="Times New Roman"/>
                <w:color w:val="000000"/>
              </w:rPr>
              <w:t>SAGEMCOM BROADBAND SAS</w:t>
            </w:r>
          </w:p>
        </w:tc>
      </w:tr>
      <w:tr w:rsidR="00244F02" w14:paraId="0D6A4458" w14:textId="77777777" w:rsidTr="00244F02">
        <w:trPr>
          <w:trHeight w:val="300"/>
        </w:trPr>
        <w:tc>
          <w:tcPr>
            <w:tcW w:w="0" w:type="auto"/>
            <w:noWrap/>
            <w:tcMar>
              <w:top w:w="15" w:type="dxa"/>
              <w:left w:w="15" w:type="dxa"/>
              <w:bottom w:w="0" w:type="dxa"/>
              <w:right w:w="15" w:type="dxa"/>
            </w:tcMar>
            <w:vAlign w:val="bottom"/>
            <w:hideMark/>
          </w:tcPr>
          <w:p w14:paraId="10A2090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341B207" w14:textId="77777777" w:rsidR="00244F02" w:rsidRDefault="00244F02">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7A5797DF" w14:textId="77777777" w:rsidR="00244F02" w:rsidRDefault="00244F02">
            <w:pPr>
              <w:rPr>
                <w:rFonts w:eastAsia="Times New Roman"/>
                <w:color w:val="000000"/>
              </w:rPr>
            </w:pPr>
            <w:r>
              <w:rPr>
                <w:rFonts w:eastAsia="Times New Roman"/>
                <w:color w:val="000000"/>
              </w:rPr>
              <w:t>InterDigital, Inc.</w:t>
            </w:r>
          </w:p>
        </w:tc>
      </w:tr>
      <w:tr w:rsidR="00244F02" w14:paraId="419B5AC8" w14:textId="77777777" w:rsidTr="00244F02">
        <w:trPr>
          <w:trHeight w:val="300"/>
        </w:trPr>
        <w:tc>
          <w:tcPr>
            <w:tcW w:w="0" w:type="auto"/>
            <w:noWrap/>
            <w:tcMar>
              <w:top w:w="15" w:type="dxa"/>
              <w:left w:w="15" w:type="dxa"/>
              <w:bottom w:w="0" w:type="dxa"/>
              <w:right w:w="15" w:type="dxa"/>
            </w:tcMar>
            <w:vAlign w:val="bottom"/>
            <w:hideMark/>
          </w:tcPr>
          <w:p w14:paraId="40CCA10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54AB189" w14:textId="77777777" w:rsidR="00244F02" w:rsidRDefault="00244F02">
            <w:pPr>
              <w:rPr>
                <w:rFonts w:eastAsia="Times New Roman"/>
                <w:color w:val="000000"/>
              </w:rPr>
            </w:pPr>
            <w:r>
              <w:rPr>
                <w:rFonts w:eastAsia="Times New Roman"/>
                <w:color w:val="000000"/>
              </w:rPr>
              <w:t>Li, Yiqing</w:t>
            </w:r>
          </w:p>
        </w:tc>
        <w:tc>
          <w:tcPr>
            <w:tcW w:w="0" w:type="auto"/>
            <w:noWrap/>
            <w:tcMar>
              <w:top w:w="15" w:type="dxa"/>
              <w:left w:w="15" w:type="dxa"/>
              <w:bottom w:w="0" w:type="dxa"/>
              <w:right w:w="15" w:type="dxa"/>
            </w:tcMar>
            <w:vAlign w:val="bottom"/>
            <w:hideMark/>
          </w:tcPr>
          <w:p w14:paraId="1D899164" w14:textId="77777777" w:rsidR="00244F02" w:rsidRDefault="00244F02">
            <w:pPr>
              <w:rPr>
                <w:rFonts w:eastAsia="Times New Roman"/>
                <w:color w:val="000000"/>
              </w:rPr>
            </w:pPr>
            <w:r>
              <w:rPr>
                <w:rFonts w:eastAsia="Times New Roman"/>
                <w:color w:val="000000"/>
              </w:rPr>
              <w:t>Huawei Technologies Co. Ltd</w:t>
            </w:r>
          </w:p>
        </w:tc>
      </w:tr>
      <w:tr w:rsidR="00244F02" w14:paraId="5050FDA8" w14:textId="77777777" w:rsidTr="00244F02">
        <w:trPr>
          <w:trHeight w:val="300"/>
        </w:trPr>
        <w:tc>
          <w:tcPr>
            <w:tcW w:w="0" w:type="auto"/>
            <w:noWrap/>
            <w:tcMar>
              <w:top w:w="15" w:type="dxa"/>
              <w:left w:w="15" w:type="dxa"/>
              <w:bottom w:w="0" w:type="dxa"/>
              <w:right w:w="15" w:type="dxa"/>
            </w:tcMar>
            <w:vAlign w:val="bottom"/>
            <w:hideMark/>
          </w:tcPr>
          <w:p w14:paraId="7FF67FF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E995592" w14:textId="77777777" w:rsidR="00244F02" w:rsidRDefault="00244F02">
            <w:pPr>
              <w:rPr>
                <w:rFonts w:eastAsia="Times New Roman"/>
                <w:color w:val="000000"/>
              </w:rPr>
            </w:pPr>
            <w:r>
              <w:rPr>
                <w:rFonts w:eastAsia="Times New Roman"/>
                <w:color w:val="000000"/>
              </w:rPr>
              <w:t>Li, Yunbo</w:t>
            </w:r>
          </w:p>
        </w:tc>
        <w:tc>
          <w:tcPr>
            <w:tcW w:w="0" w:type="auto"/>
            <w:noWrap/>
            <w:tcMar>
              <w:top w:w="15" w:type="dxa"/>
              <w:left w:w="15" w:type="dxa"/>
              <w:bottom w:w="0" w:type="dxa"/>
              <w:right w:w="15" w:type="dxa"/>
            </w:tcMar>
            <w:vAlign w:val="bottom"/>
            <w:hideMark/>
          </w:tcPr>
          <w:p w14:paraId="4B74864C" w14:textId="77777777" w:rsidR="00244F02" w:rsidRDefault="00244F02">
            <w:pPr>
              <w:rPr>
                <w:rFonts w:eastAsia="Times New Roman"/>
                <w:color w:val="000000"/>
              </w:rPr>
            </w:pPr>
            <w:r>
              <w:rPr>
                <w:rFonts w:eastAsia="Times New Roman"/>
                <w:color w:val="000000"/>
              </w:rPr>
              <w:t>Huawei Technologies Co., Ltd</w:t>
            </w:r>
          </w:p>
        </w:tc>
      </w:tr>
      <w:tr w:rsidR="00244F02" w14:paraId="7BAC3B3F" w14:textId="77777777" w:rsidTr="00244F02">
        <w:trPr>
          <w:trHeight w:val="300"/>
        </w:trPr>
        <w:tc>
          <w:tcPr>
            <w:tcW w:w="0" w:type="auto"/>
            <w:noWrap/>
            <w:tcMar>
              <w:top w:w="15" w:type="dxa"/>
              <w:left w:w="15" w:type="dxa"/>
              <w:bottom w:w="0" w:type="dxa"/>
              <w:right w:w="15" w:type="dxa"/>
            </w:tcMar>
            <w:vAlign w:val="bottom"/>
            <w:hideMark/>
          </w:tcPr>
          <w:p w14:paraId="4E1FED06"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9D4D499" w14:textId="77777777" w:rsidR="00244F02" w:rsidRDefault="00244F02">
            <w:pPr>
              <w:rPr>
                <w:rFonts w:eastAsia="Times New Roman"/>
                <w:color w:val="000000"/>
              </w:rPr>
            </w:pPr>
            <w:r>
              <w:rPr>
                <w:rFonts w:eastAsia="Times New Roman"/>
                <w:color w:val="000000"/>
              </w:rPr>
              <w:t>Liu, Yong</w:t>
            </w:r>
          </w:p>
        </w:tc>
        <w:tc>
          <w:tcPr>
            <w:tcW w:w="0" w:type="auto"/>
            <w:noWrap/>
            <w:tcMar>
              <w:top w:w="15" w:type="dxa"/>
              <w:left w:w="15" w:type="dxa"/>
              <w:bottom w:w="0" w:type="dxa"/>
              <w:right w:w="15" w:type="dxa"/>
            </w:tcMar>
            <w:vAlign w:val="bottom"/>
            <w:hideMark/>
          </w:tcPr>
          <w:p w14:paraId="34ECCE1F" w14:textId="77777777" w:rsidR="00244F02" w:rsidRDefault="00244F02">
            <w:pPr>
              <w:rPr>
                <w:rFonts w:eastAsia="Times New Roman"/>
                <w:color w:val="000000"/>
              </w:rPr>
            </w:pPr>
            <w:r>
              <w:rPr>
                <w:rFonts w:eastAsia="Times New Roman"/>
                <w:color w:val="000000"/>
              </w:rPr>
              <w:t>Apple, Inc.</w:t>
            </w:r>
          </w:p>
        </w:tc>
      </w:tr>
      <w:tr w:rsidR="00244F02" w14:paraId="0E076A84" w14:textId="77777777" w:rsidTr="00244F02">
        <w:trPr>
          <w:trHeight w:val="300"/>
        </w:trPr>
        <w:tc>
          <w:tcPr>
            <w:tcW w:w="0" w:type="auto"/>
            <w:noWrap/>
            <w:tcMar>
              <w:top w:w="15" w:type="dxa"/>
              <w:left w:w="15" w:type="dxa"/>
              <w:bottom w:w="0" w:type="dxa"/>
              <w:right w:w="15" w:type="dxa"/>
            </w:tcMar>
            <w:vAlign w:val="bottom"/>
            <w:hideMark/>
          </w:tcPr>
          <w:p w14:paraId="1969E4B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E78DC16" w14:textId="77777777" w:rsidR="00244F02" w:rsidRDefault="00244F02">
            <w:pPr>
              <w:rPr>
                <w:rFonts w:eastAsia="Times New Roman"/>
                <w:color w:val="000000"/>
              </w:rPr>
            </w:pPr>
            <w:r>
              <w:rPr>
                <w:rFonts w:eastAsia="Times New Roman"/>
                <w:color w:val="000000"/>
              </w:rPr>
              <w:t>Lou, Hanqing</w:t>
            </w:r>
          </w:p>
        </w:tc>
        <w:tc>
          <w:tcPr>
            <w:tcW w:w="0" w:type="auto"/>
            <w:noWrap/>
            <w:tcMar>
              <w:top w:w="15" w:type="dxa"/>
              <w:left w:w="15" w:type="dxa"/>
              <w:bottom w:w="0" w:type="dxa"/>
              <w:right w:w="15" w:type="dxa"/>
            </w:tcMar>
            <w:vAlign w:val="bottom"/>
            <w:hideMark/>
          </w:tcPr>
          <w:p w14:paraId="4D9FFF06" w14:textId="77777777" w:rsidR="00244F02" w:rsidRDefault="00244F02">
            <w:pPr>
              <w:rPr>
                <w:rFonts w:eastAsia="Times New Roman"/>
                <w:color w:val="000000"/>
              </w:rPr>
            </w:pPr>
            <w:r>
              <w:rPr>
                <w:rFonts w:eastAsia="Times New Roman"/>
                <w:color w:val="000000"/>
              </w:rPr>
              <w:t>InterDigital, Inc.</w:t>
            </w:r>
          </w:p>
        </w:tc>
      </w:tr>
      <w:tr w:rsidR="00244F02" w14:paraId="7F2749AD" w14:textId="77777777" w:rsidTr="00244F02">
        <w:trPr>
          <w:trHeight w:val="300"/>
        </w:trPr>
        <w:tc>
          <w:tcPr>
            <w:tcW w:w="0" w:type="auto"/>
            <w:noWrap/>
            <w:tcMar>
              <w:top w:w="15" w:type="dxa"/>
              <w:left w:w="15" w:type="dxa"/>
              <w:bottom w:w="0" w:type="dxa"/>
              <w:right w:w="15" w:type="dxa"/>
            </w:tcMar>
            <w:vAlign w:val="bottom"/>
            <w:hideMark/>
          </w:tcPr>
          <w:p w14:paraId="4D8DFB8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AF859DD" w14:textId="77777777" w:rsidR="00244F02" w:rsidRDefault="00244F02">
            <w:pPr>
              <w:rPr>
                <w:rFonts w:eastAsia="Times New Roman"/>
                <w:color w:val="000000"/>
              </w:rPr>
            </w:pPr>
            <w:r>
              <w:rPr>
                <w:rFonts w:eastAsia="Times New Roman"/>
                <w:color w:val="000000"/>
              </w:rPr>
              <w:t>Lu, Liuming</w:t>
            </w:r>
          </w:p>
        </w:tc>
        <w:tc>
          <w:tcPr>
            <w:tcW w:w="0" w:type="auto"/>
            <w:noWrap/>
            <w:tcMar>
              <w:top w:w="15" w:type="dxa"/>
              <w:left w:w="15" w:type="dxa"/>
              <w:bottom w:w="0" w:type="dxa"/>
              <w:right w:w="15" w:type="dxa"/>
            </w:tcMar>
            <w:vAlign w:val="bottom"/>
            <w:hideMark/>
          </w:tcPr>
          <w:p w14:paraId="049C66FA" w14:textId="77777777" w:rsidR="00244F02" w:rsidRDefault="00244F02">
            <w:pPr>
              <w:rPr>
                <w:rFonts w:eastAsia="Times New Roman"/>
                <w:color w:val="000000"/>
              </w:rPr>
            </w:pPr>
            <w:r>
              <w:rPr>
                <w:rFonts w:eastAsia="Times New Roman"/>
                <w:color w:val="000000"/>
              </w:rPr>
              <w:t>ZTE Corporation</w:t>
            </w:r>
          </w:p>
        </w:tc>
      </w:tr>
      <w:tr w:rsidR="00244F02" w14:paraId="64CFDA22" w14:textId="77777777" w:rsidTr="00244F02">
        <w:trPr>
          <w:trHeight w:val="300"/>
        </w:trPr>
        <w:tc>
          <w:tcPr>
            <w:tcW w:w="0" w:type="auto"/>
            <w:noWrap/>
            <w:tcMar>
              <w:top w:w="15" w:type="dxa"/>
              <w:left w:w="15" w:type="dxa"/>
              <w:bottom w:w="0" w:type="dxa"/>
              <w:right w:w="15" w:type="dxa"/>
            </w:tcMar>
            <w:vAlign w:val="bottom"/>
            <w:hideMark/>
          </w:tcPr>
          <w:p w14:paraId="21426F4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CB3D355" w14:textId="77777777" w:rsidR="00244F02" w:rsidRDefault="00244F02">
            <w:pPr>
              <w:rPr>
                <w:rFonts w:eastAsia="Times New Roman"/>
                <w:color w:val="000000"/>
              </w:rPr>
            </w:pPr>
            <w:r>
              <w:rPr>
                <w:rFonts w:eastAsia="Times New Roman"/>
                <w:color w:val="000000"/>
              </w:rPr>
              <w:t>Lv, kaiying</w:t>
            </w:r>
          </w:p>
        </w:tc>
        <w:tc>
          <w:tcPr>
            <w:tcW w:w="0" w:type="auto"/>
            <w:noWrap/>
            <w:tcMar>
              <w:top w:w="15" w:type="dxa"/>
              <w:left w:w="15" w:type="dxa"/>
              <w:bottom w:w="0" w:type="dxa"/>
              <w:right w:w="15" w:type="dxa"/>
            </w:tcMar>
            <w:vAlign w:val="bottom"/>
            <w:hideMark/>
          </w:tcPr>
          <w:p w14:paraId="69BF23DE" w14:textId="77777777" w:rsidR="00244F02" w:rsidRDefault="00244F02">
            <w:pPr>
              <w:rPr>
                <w:rFonts w:eastAsia="Times New Roman"/>
                <w:color w:val="000000"/>
              </w:rPr>
            </w:pPr>
            <w:r>
              <w:rPr>
                <w:rFonts w:eastAsia="Times New Roman"/>
                <w:color w:val="000000"/>
              </w:rPr>
              <w:t>MediaTek Inc.</w:t>
            </w:r>
          </w:p>
        </w:tc>
      </w:tr>
      <w:tr w:rsidR="00244F02" w14:paraId="4DFB0DA0" w14:textId="77777777" w:rsidTr="00244F02">
        <w:trPr>
          <w:trHeight w:val="300"/>
        </w:trPr>
        <w:tc>
          <w:tcPr>
            <w:tcW w:w="0" w:type="auto"/>
            <w:noWrap/>
            <w:tcMar>
              <w:top w:w="15" w:type="dxa"/>
              <w:left w:w="15" w:type="dxa"/>
              <w:bottom w:w="0" w:type="dxa"/>
              <w:right w:w="15" w:type="dxa"/>
            </w:tcMar>
            <w:vAlign w:val="bottom"/>
            <w:hideMark/>
          </w:tcPr>
          <w:p w14:paraId="14F0261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BF11A3D" w14:textId="77777777" w:rsidR="00244F02" w:rsidRDefault="00244F02">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4B887B9D" w14:textId="77777777" w:rsidR="00244F02" w:rsidRDefault="00244F02">
            <w:pPr>
              <w:rPr>
                <w:rFonts w:eastAsia="Times New Roman"/>
                <w:color w:val="000000"/>
              </w:rPr>
            </w:pPr>
            <w:r>
              <w:rPr>
                <w:rFonts w:eastAsia="Times New Roman"/>
                <w:color w:val="000000"/>
              </w:rPr>
              <w:t>Cisco Systems, Inc.</w:t>
            </w:r>
          </w:p>
        </w:tc>
      </w:tr>
      <w:tr w:rsidR="00244F02" w14:paraId="72D62780" w14:textId="77777777" w:rsidTr="00244F02">
        <w:trPr>
          <w:trHeight w:val="300"/>
        </w:trPr>
        <w:tc>
          <w:tcPr>
            <w:tcW w:w="0" w:type="auto"/>
            <w:noWrap/>
            <w:tcMar>
              <w:top w:w="15" w:type="dxa"/>
              <w:left w:w="15" w:type="dxa"/>
              <w:bottom w:w="0" w:type="dxa"/>
              <w:right w:w="15" w:type="dxa"/>
            </w:tcMar>
            <w:vAlign w:val="bottom"/>
            <w:hideMark/>
          </w:tcPr>
          <w:p w14:paraId="334699E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68BFB08" w14:textId="77777777" w:rsidR="00244F02" w:rsidRDefault="00244F02">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332A24E5" w14:textId="77777777" w:rsidR="00244F02" w:rsidRDefault="00244F02">
            <w:pPr>
              <w:rPr>
                <w:rFonts w:eastAsia="Times New Roman"/>
                <w:color w:val="000000"/>
              </w:rPr>
            </w:pPr>
            <w:r>
              <w:rPr>
                <w:rFonts w:eastAsia="Times New Roman"/>
                <w:color w:val="000000"/>
              </w:rPr>
              <w:t>Cypress Semiconductor Corporation</w:t>
            </w:r>
          </w:p>
        </w:tc>
      </w:tr>
      <w:tr w:rsidR="00244F02" w14:paraId="1851D25E" w14:textId="77777777" w:rsidTr="00244F02">
        <w:trPr>
          <w:trHeight w:val="300"/>
        </w:trPr>
        <w:tc>
          <w:tcPr>
            <w:tcW w:w="0" w:type="auto"/>
            <w:noWrap/>
            <w:tcMar>
              <w:top w:w="15" w:type="dxa"/>
              <w:left w:w="15" w:type="dxa"/>
              <w:bottom w:w="0" w:type="dxa"/>
              <w:right w:w="15" w:type="dxa"/>
            </w:tcMar>
            <w:vAlign w:val="bottom"/>
            <w:hideMark/>
          </w:tcPr>
          <w:p w14:paraId="1CB65030"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92F107D" w14:textId="77777777" w:rsidR="00244F02" w:rsidRDefault="00244F02">
            <w:pPr>
              <w:rPr>
                <w:rFonts w:eastAsia="Times New Roman"/>
                <w:color w:val="000000"/>
              </w:rPr>
            </w:pPr>
            <w:r>
              <w:rPr>
                <w:rFonts w:eastAsia="Times New Roman"/>
                <w:color w:val="000000"/>
              </w:rPr>
              <w:t>Nezou, Patrice</w:t>
            </w:r>
          </w:p>
        </w:tc>
        <w:tc>
          <w:tcPr>
            <w:tcW w:w="0" w:type="auto"/>
            <w:noWrap/>
            <w:tcMar>
              <w:top w:w="15" w:type="dxa"/>
              <w:left w:w="15" w:type="dxa"/>
              <w:bottom w:w="0" w:type="dxa"/>
              <w:right w:w="15" w:type="dxa"/>
            </w:tcMar>
            <w:vAlign w:val="bottom"/>
            <w:hideMark/>
          </w:tcPr>
          <w:p w14:paraId="3D985717" w14:textId="77777777" w:rsidR="00244F02" w:rsidRDefault="00244F02">
            <w:pPr>
              <w:rPr>
                <w:rFonts w:eastAsia="Times New Roman"/>
                <w:color w:val="000000"/>
              </w:rPr>
            </w:pPr>
            <w:r>
              <w:rPr>
                <w:rFonts w:eastAsia="Times New Roman"/>
                <w:color w:val="000000"/>
              </w:rPr>
              <w:t>Canon Research Centre France</w:t>
            </w:r>
          </w:p>
        </w:tc>
      </w:tr>
      <w:tr w:rsidR="00244F02" w14:paraId="6BCD4BEF" w14:textId="77777777" w:rsidTr="00244F02">
        <w:trPr>
          <w:trHeight w:val="300"/>
        </w:trPr>
        <w:tc>
          <w:tcPr>
            <w:tcW w:w="0" w:type="auto"/>
            <w:noWrap/>
            <w:tcMar>
              <w:top w:w="15" w:type="dxa"/>
              <w:left w:w="15" w:type="dxa"/>
              <w:bottom w:w="0" w:type="dxa"/>
              <w:right w:w="15" w:type="dxa"/>
            </w:tcMar>
            <w:vAlign w:val="bottom"/>
            <w:hideMark/>
          </w:tcPr>
          <w:p w14:paraId="16001EC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1DA9FF88" w14:textId="77777777" w:rsidR="00244F02" w:rsidRDefault="00244F02">
            <w:pPr>
              <w:rPr>
                <w:rFonts w:eastAsia="Times New Roman"/>
                <w:color w:val="000000"/>
              </w:rPr>
            </w:pPr>
            <w:r>
              <w:rPr>
                <w:rFonts w:eastAsia="Times New Roman"/>
                <w:color w:val="000000"/>
              </w:rPr>
              <w:t>Ouchi, Masatomo</w:t>
            </w:r>
          </w:p>
        </w:tc>
        <w:tc>
          <w:tcPr>
            <w:tcW w:w="0" w:type="auto"/>
            <w:noWrap/>
            <w:tcMar>
              <w:top w:w="15" w:type="dxa"/>
              <w:left w:w="15" w:type="dxa"/>
              <w:bottom w:w="0" w:type="dxa"/>
              <w:right w:w="15" w:type="dxa"/>
            </w:tcMar>
            <w:vAlign w:val="bottom"/>
            <w:hideMark/>
          </w:tcPr>
          <w:p w14:paraId="1DBCB736" w14:textId="77777777" w:rsidR="00244F02" w:rsidRDefault="00244F02">
            <w:pPr>
              <w:rPr>
                <w:rFonts w:eastAsia="Times New Roman"/>
                <w:color w:val="000000"/>
              </w:rPr>
            </w:pPr>
            <w:r>
              <w:rPr>
                <w:rFonts w:eastAsia="Times New Roman"/>
                <w:color w:val="000000"/>
              </w:rPr>
              <w:t>Canon</w:t>
            </w:r>
          </w:p>
        </w:tc>
      </w:tr>
      <w:tr w:rsidR="00244F02" w14:paraId="4E1FCF13" w14:textId="77777777" w:rsidTr="00244F02">
        <w:trPr>
          <w:trHeight w:val="300"/>
        </w:trPr>
        <w:tc>
          <w:tcPr>
            <w:tcW w:w="0" w:type="auto"/>
            <w:noWrap/>
            <w:tcMar>
              <w:top w:w="15" w:type="dxa"/>
              <w:left w:w="15" w:type="dxa"/>
              <w:bottom w:w="0" w:type="dxa"/>
              <w:right w:w="15" w:type="dxa"/>
            </w:tcMar>
            <w:vAlign w:val="bottom"/>
            <w:hideMark/>
          </w:tcPr>
          <w:p w14:paraId="3DE70E4E"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41C9130" w14:textId="77777777" w:rsidR="00244F02" w:rsidRDefault="00244F02">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36FAC9E3" w14:textId="77777777" w:rsidR="00244F02" w:rsidRDefault="00244F02">
            <w:pPr>
              <w:rPr>
                <w:rFonts w:eastAsia="Times New Roman"/>
                <w:color w:val="000000"/>
              </w:rPr>
            </w:pPr>
            <w:r>
              <w:rPr>
                <w:rFonts w:eastAsia="Times New Roman"/>
                <w:color w:val="000000"/>
              </w:rPr>
              <w:t>Intel Corporation</w:t>
            </w:r>
          </w:p>
        </w:tc>
      </w:tr>
      <w:tr w:rsidR="00244F02" w14:paraId="1FEE1DC0" w14:textId="77777777" w:rsidTr="00244F02">
        <w:trPr>
          <w:trHeight w:val="300"/>
        </w:trPr>
        <w:tc>
          <w:tcPr>
            <w:tcW w:w="0" w:type="auto"/>
            <w:noWrap/>
            <w:tcMar>
              <w:top w:w="15" w:type="dxa"/>
              <w:left w:w="15" w:type="dxa"/>
              <w:bottom w:w="0" w:type="dxa"/>
              <w:right w:w="15" w:type="dxa"/>
            </w:tcMar>
            <w:vAlign w:val="bottom"/>
            <w:hideMark/>
          </w:tcPr>
          <w:p w14:paraId="3557DBED"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69CECA4" w14:textId="77777777" w:rsidR="00244F02" w:rsidRDefault="00244F02">
            <w:pPr>
              <w:rPr>
                <w:rFonts w:eastAsia="Times New Roman"/>
                <w:color w:val="000000"/>
              </w:rPr>
            </w:pPr>
            <w:r>
              <w:rPr>
                <w:rFonts w:eastAsia="Times New Roman"/>
                <w:color w:val="000000"/>
              </w:rPr>
              <w:t>Park, Sung-jin</w:t>
            </w:r>
          </w:p>
        </w:tc>
        <w:tc>
          <w:tcPr>
            <w:tcW w:w="0" w:type="auto"/>
            <w:noWrap/>
            <w:tcMar>
              <w:top w:w="15" w:type="dxa"/>
              <w:left w:w="15" w:type="dxa"/>
              <w:bottom w:w="0" w:type="dxa"/>
              <w:right w:w="15" w:type="dxa"/>
            </w:tcMar>
            <w:vAlign w:val="bottom"/>
            <w:hideMark/>
          </w:tcPr>
          <w:p w14:paraId="4D2F0560" w14:textId="77777777" w:rsidR="00244F02" w:rsidRDefault="00244F02">
            <w:pPr>
              <w:rPr>
                <w:rFonts w:eastAsia="Times New Roman"/>
                <w:color w:val="000000"/>
              </w:rPr>
            </w:pPr>
            <w:r>
              <w:rPr>
                <w:rFonts w:eastAsia="Times New Roman"/>
                <w:color w:val="000000"/>
              </w:rPr>
              <w:t>LG ELECTRONICS</w:t>
            </w:r>
          </w:p>
        </w:tc>
      </w:tr>
      <w:tr w:rsidR="00244F02" w14:paraId="3E062B11" w14:textId="77777777" w:rsidTr="00244F02">
        <w:trPr>
          <w:trHeight w:val="300"/>
        </w:trPr>
        <w:tc>
          <w:tcPr>
            <w:tcW w:w="0" w:type="auto"/>
            <w:noWrap/>
            <w:tcMar>
              <w:top w:w="15" w:type="dxa"/>
              <w:left w:w="15" w:type="dxa"/>
              <w:bottom w:w="0" w:type="dxa"/>
              <w:right w:w="15" w:type="dxa"/>
            </w:tcMar>
            <w:vAlign w:val="bottom"/>
            <w:hideMark/>
          </w:tcPr>
          <w:p w14:paraId="0CF81B7B"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542F129" w14:textId="77777777" w:rsidR="00244F02" w:rsidRDefault="00244F0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142A8392" w14:textId="77777777" w:rsidR="00244F02" w:rsidRDefault="00244F02">
            <w:pPr>
              <w:rPr>
                <w:rFonts w:eastAsia="Times New Roman"/>
                <w:color w:val="000000"/>
              </w:rPr>
            </w:pPr>
            <w:r>
              <w:rPr>
                <w:rFonts w:eastAsia="Times New Roman"/>
                <w:color w:val="000000"/>
              </w:rPr>
              <w:t>Qualcomm Incorporated</w:t>
            </w:r>
          </w:p>
        </w:tc>
      </w:tr>
      <w:tr w:rsidR="00244F02" w14:paraId="299AE540" w14:textId="77777777" w:rsidTr="00244F02">
        <w:trPr>
          <w:trHeight w:val="300"/>
        </w:trPr>
        <w:tc>
          <w:tcPr>
            <w:tcW w:w="0" w:type="auto"/>
            <w:noWrap/>
            <w:tcMar>
              <w:top w:w="15" w:type="dxa"/>
              <w:left w:w="15" w:type="dxa"/>
              <w:bottom w:w="0" w:type="dxa"/>
              <w:right w:w="15" w:type="dxa"/>
            </w:tcMar>
            <w:vAlign w:val="bottom"/>
            <w:hideMark/>
          </w:tcPr>
          <w:p w14:paraId="0DAEF96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CA2B02D" w14:textId="77777777" w:rsidR="00244F02" w:rsidRDefault="00244F0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584D53F6" w14:textId="77777777" w:rsidR="00244F02" w:rsidRDefault="00244F02">
            <w:pPr>
              <w:rPr>
                <w:rFonts w:eastAsia="Times New Roman"/>
                <w:color w:val="000000"/>
              </w:rPr>
            </w:pPr>
            <w:r>
              <w:rPr>
                <w:rFonts w:eastAsia="Times New Roman"/>
                <w:color w:val="000000"/>
              </w:rPr>
              <w:t>Hewlett Packard Enterprise</w:t>
            </w:r>
          </w:p>
        </w:tc>
      </w:tr>
      <w:tr w:rsidR="00244F02" w14:paraId="2F5A1FA7" w14:textId="77777777" w:rsidTr="00244F02">
        <w:trPr>
          <w:trHeight w:val="300"/>
        </w:trPr>
        <w:tc>
          <w:tcPr>
            <w:tcW w:w="0" w:type="auto"/>
            <w:noWrap/>
            <w:tcMar>
              <w:top w:w="15" w:type="dxa"/>
              <w:left w:w="15" w:type="dxa"/>
              <w:bottom w:w="0" w:type="dxa"/>
              <w:right w:w="15" w:type="dxa"/>
            </w:tcMar>
            <w:vAlign w:val="bottom"/>
            <w:hideMark/>
          </w:tcPr>
          <w:p w14:paraId="36599CC5"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6E00736" w14:textId="77777777" w:rsidR="00244F02" w:rsidRDefault="00244F02">
            <w:pPr>
              <w:rPr>
                <w:rFonts w:eastAsia="Times New Roman"/>
                <w:color w:val="000000"/>
              </w:rPr>
            </w:pPr>
            <w:r>
              <w:rPr>
                <w:rFonts w:eastAsia="Times New Roman"/>
                <w:color w:val="000000"/>
              </w:rPr>
              <w:t>Raissinia, Alireza</w:t>
            </w:r>
          </w:p>
        </w:tc>
        <w:tc>
          <w:tcPr>
            <w:tcW w:w="0" w:type="auto"/>
            <w:noWrap/>
            <w:tcMar>
              <w:top w:w="15" w:type="dxa"/>
              <w:left w:w="15" w:type="dxa"/>
              <w:bottom w:w="0" w:type="dxa"/>
              <w:right w:w="15" w:type="dxa"/>
            </w:tcMar>
            <w:vAlign w:val="bottom"/>
            <w:hideMark/>
          </w:tcPr>
          <w:p w14:paraId="7B816DB1" w14:textId="77777777" w:rsidR="00244F02" w:rsidRDefault="00244F02">
            <w:pPr>
              <w:rPr>
                <w:rFonts w:eastAsia="Times New Roman"/>
                <w:color w:val="000000"/>
              </w:rPr>
            </w:pPr>
            <w:r>
              <w:rPr>
                <w:rFonts w:eastAsia="Times New Roman"/>
                <w:color w:val="000000"/>
              </w:rPr>
              <w:t>Qualcomm Incorporated</w:t>
            </w:r>
          </w:p>
        </w:tc>
      </w:tr>
      <w:tr w:rsidR="00244F02" w14:paraId="64C2ED07" w14:textId="77777777" w:rsidTr="00244F02">
        <w:trPr>
          <w:trHeight w:val="300"/>
        </w:trPr>
        <w:tc>
          <w:tcPr>
            <w:tcW w:w="0" w:type="auto"/>
            <w:noWrap/>
            <w:tcMar>
              <w:top w:w="15" w:type="dxa"/>
              <w:left w:w="15" w:type="dxa"/>
              <w:bottom w:w="0" w:type="dxa"/>
              <w:right w:w="15" w:type="dxa"/>
            </w:tcMar>
            <w:vAlign w:val="bottom"/>
            <w:hideMark/>
          </w:tcPr>
          <w:p w14:paraId="2F7D295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6FA839CF" w14:textId="77777777" w:rsidR="00244F02" w:rsidRDefault="00244F02">
            <w:pPr>
              <w:rPr>
                <w:rFonts w:eastAsia="Times New Roman"/>
                <w:color w:val="000000"/>
              </w:rPr>
            </w:pPr>
            <w:r>
              <w:rPr>
                <w:rFonts w:eastAsia="Times New Roman"/>
                <w:color w:val="000000"/>
              </w:rPr>
              <w:t>Rosdahl, Jon</w:t>
            </w:r>
          </w:p>
        </w:tc>
        <w:tc>
          <w:tcPr>
            <w:tcW w:w="0" w:type="auto"/>
            <w:noWrap/>
            <w:tcMar>
              <w:top w:w="15" w:type="dxa"/>
              <w:left w:w="15" w:type="dxa"/>
              <w:bottom w:w="0" w:type="dxa"/>
              <w:right w:w="15" w:type="dxa"/>
            </w:tcMar>
            <w:vAlign w:val="bottom"/>
            <w:hideMark/>
          </w:tcPr>
          <w:p w14:paraId="23BEAB6B" w14:textId="77777777" w:rsidR="00244F02" w:rsidRDefault="00244F02">
            <w:pPr>
              <w:rPr>
                <w:rFonts w:eastAsia="Times New Roman"/>
                <w:color w:val="000000"/>
              </w:rPr>
            </w:pPr>
            <w:r>
              <w:rPr>
                <w:rFonts w:eastAsia="Times New Roman"/>
                <w:color w:val="000000"/>
              </w:rPr>
              <w:t>Qualcomm Technologies, Inc.</w:t>
            </w:r>
          </w:p>
        </w:tc>
      </w:tr>
      <w:tr w:rsidR="00244F02" w14:paraId="5590BC71" w14:textId="77777777" w:rsidTr="00244F02">
        <w:trPr>
          <w:trHeight w:val="300"/>
        </w:trPr>
        <w:tc>
          <w:tcPr>
            <w:tcW w:w="0" w:type="auto"/>
            <w:noWrap/>
            <w:tcMar>
              <w:top w:w="15" w:type="dxa"/>
              <w:left w:w="15" w:type="dxa"/>
              <w:bottom w:w="0" w:type="dxa"/>
              <w:right w:w="15" w:type="dxa"/>
            </w:tcMar>
            <w:vAlign w:val="bottom"/>
            <w:hideMark/>
          </w:tcPr>
          <w:p w14:paraId="250C187C"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C1418F3" w14:textId="77777777" w:rsidR="00244F02" w:rsidRDefault="00244F02">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0A0DFC32" w14:textId="77777777" w:rsidR="00244F02" w:rsidRDefault="00244F02">
            <w:pPr>
              <w:rPr>
                <w:rFonts w:eastAsia="Times New Roman"/>
                <w:color w:val="000000"/>
              </w:rPr>
            </w:pPr>
            <w:r>
              <w:rPr>
                <w:rFonts w:eastAsia="Times New Roman"/>
                <w:color w:val="000000"/>
              </w:rPr>
              <w:t>MediaTek Inc.</w:t>
            </w:r>
          </w:p>
        </w:tc>
      </w:tr>
      <w:tr w:rsidR="00244F02" w14:paraId="343EA7B0" w14:textId="77777777" w:rsidTr="00244F02">
        <w:trPr>
          <w:trHeight w:val="300"/>
        </w:trPr>
        <w:tc>
          <w:tcPr>
            <w:tcW w:w="0" w:type="auto"/>
            <w:noWrap/>
            <w:tcMar>
              <w:top w:w="15" w:type="dxa"/>
              <w:left w:w="15" w:type="dxa"/>
              <w:bottom w:w="0" w:type="dxa"/>
              <w:right w:w="15" w:type="dxa"/>
            </w:tcMar>
            <w:vAlign w:val="bottom"/>
            <w:hideMark/>
          </w:tcPr>
          <w:p w14:paraId="2C9A1052"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D70E864" w14:textId="77777777" w:rsidR="00244F02" w:rsidRDefault="00244F02">
            <w:pPr>
              <w:rPr>
                <w:rFonts w:eastAsia="Times New Roman"/>
                <w:color w:val="000000"/>
              </w:rPr>
            </w:pPr>
            <w:r>
              <w:rPr>
                <w:rFonts w:eastAsia="Times New Roman"/>
                <w:color w:val="000000"/>
              </w:rPr>
              <w:t>Son, Ju-Hyung</w:t>
            </w:r>
          </w:p>
        </w:tc>
        <w:tc>
          <w:tcPr>
            <w:tcW w:w="0" w:type="auto"/>
            <w:noWrap/>
            <w:tcMar>
              <w:top w:w="15" w:type="dxa"/>
              <w:left w:w="15" w:type="dxa"/>
              <w:bottom w:w="0" w:type="dxa"/>
              <w:right w:w="15" w:type="dxa"/>
            </w:tcMar>
            <w:vAlign w:val="bottom"/>
            <w:hideMark/>
          </w:tcPr>
          <w:p w14:paraId="5F900C8F" w14:textId="77777777" w:rsidR="00244F02" w:rsidRDefault="00244F02">
            <w:pPr>
              <w:rPr>
                <w:rFonts w:eastAsia="Times New Roman"/>
                <w:color w:val="000000"/>
              </w:rPr>
            </w:pPr>
            <w:r>
              <w:rPr>
                <w:rFonts w:eastAsia="Times New Roman"/>
                <w:color w:val="000000"/>
              </w:rPr>
              <w:t>WILUS Inc.</w:t>
            </w:r>
          </w:p>
        </w:tc>
      </w:tr>
      <w:tr w:rsidR="00244F02" w14:paraId="224A0BCD" w14:textId="77777777" w:rsidTr="00244F02">
        <w:trPr>
          <w:trHeight w:val="300"/>
        </w:trPr>
        <w:tc>
          <w:tcPr>
            <w:tcW w:w="0" w:type="auto"/>
            <w:noWrap/>
            <w:tcMar>
              <w:top w:w="15" w:type="dxa"/>
              <w:left w:w="15" w:type="dxa"/>
              <w:bottom w:w="0" w:type="dxa"/>
              <w:right w:w="15" w:type="dxa"/>
            </w:tcMar>
            <w:vAlign w:val="bottom"/>
            <w:hideMark/>
          </w:tcPr>
          <w:p w14:paraId="62B3C754" w14:textId="77777777" w:rsidR="00244F02" w:rsidRDefault="00244F02">
            <w:pPr>
              <w:jc w:val="center"/>
              <w:rPr>
                <w:rFonts w:eastAsia="Times New Roman"/>
                <w:color w:val="000000"/>
              </w:rPr>
            </w:pPr>
            <w:r>
              <w:rPr>
                <w:rFonts w:eastAsia="Times New Roman"/>
                <w:color w:val="000000"/>
              </w:rPr>
              <w:lastRenderedPageBreak/>
              <w:t>5/11</w:t>
            </w:r>
          </w:p>
        </w:tc>
        <w:tc>
          <w:tcPr>
            <w:tcW w:w="0" w:type="auto"/>
            <w:noWrap/>
            <w:tcMar>
              <w:top w:w="15" w:type="dxa"/>
              <w:left w:w="15" w:type="dxa"/>
              <w:bottom w:w="0" w:type="dxa"/>
              <w:right w:w="15" w:type="dxa"/>
            </w:tcMar>
            <w:vAlign w:val="bottom"/>
            <w:hideMark/>
          </w:tcPr>
          <w:p w14:paraId="25F2CACB" w14:textId="77777777" w:rsidR="00244F02" w:rsidRDefault="00244F02">
            <w:pPr>
              <w:rPr>
                <w:rFonts w:eastAsia="Times New Roman"/>
                <w:color w:val="000000"/>
              </w:rPr>
            </w:pPr>
            <w:r>
              <w:rPr>
                <w:rFonts w:eastAsia="Times New Roman"/>
                <w:color w:val="000000"/>
              </w:rPr>
              <w:t>Song, Taewon</w:t>
            </w:r>
          </w:p>
        </w:tc>
        <w:tc>
          <w:tcPr>
            <w:tcW w:w="0" w:type="auto"/>
            <w:noWrap/>
            <w:tcMar>
              <w:top w:w="15" w:type="dxa"/>
              <w:left w:w="15" w:type="dxa"/>
              <w:bottom w:w="0" w:type="dxa"/>
              <w:right w:w="15" w:type="dxa"/>
            </w:tcMar>
            <w:vAlign w:val="bottom"/>
            <w:hideMark/>
          </w:tcPr>
          <w:p w14:paraId="6E5A8916" w14:textId="77777777" w:rsidR="00244F02" w:rsidRDefault="00244F02">
            <w:pPr>
              <w:rPr>
                <w:rFonts w:eastAsia="Times New Roman"/>
                <w:color w:val="000000"/>
              </w:rPr>
            </w:pPr>
            <w:r>
              <w:rPr>
                <w:rFonts w:eastAsia="Times New Roman"/>
                <w:color w:val="000000"/>
              </w:rPr>
              <w:t>LG ELECTRONICS</w:t>
            </w:r>
          </w:p>
        </w:tc>
      </w:tr>
      <w:tr w:rsidR="00244F02" w14:paraId="01073428" w14:textId="77777777" w:rsidTr="00244F02">
        <w:trPr>
          <w:trHeight w:val="300"/>
        </w:trPr>
        <w:tc>
          <w:tcPr>
            <w:tcW w:w="0" w:type="auto"/>
            <w:noWrap/>
            <w:tcMar>
              <w:top w:w="15" w:type="dxa"/>
              <w:left w:w="15" w:type="dxa"/>
              <w:bottom w:w="0" w:type="dxa"/>
              <w:right w:w="15" w:type="dxa"/>
            </w:tcMar>
            <w:vAlign w:val="bottom"/>
            <w:hideMark/>
          </w:tcPr>
          <w:p w14:paraId="0DB3863A"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B310EE0" w14:textId="77777777" w:rsidR="00244F02" w:rsidRDefault="00244F0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4147CDE" w14:textId="77777777" w:rsidR="00244F02" w:rsidRDefault="00244F02">
            <w:pPr>
              <w:rPr>
                <w:rFonts w:eastAsia="Times New Roman"/>
                <w:color w:val="000000"/>
              </w:rPr>
            </w:pPr>
            <w:r>
              <w:rPr>
                <w:rFonts w:eastAsia="Times New Roman"/>
                <w:color w:val="000000"/>
              </w:rPr>
              <w:t>InterDigital, Inc.</w:t>
            </w:r>
          </w:p>
        </w:tc>
      </w:tr>
      <w:tr w:rsidR="00244F02" w14:paraId="782C0C7F" w14:textId="77777777" w:rsidTr="00244F02">
        <w:trPr>
          <w:trHeight w:val="300"/>
        </w:trPr>
        <w:tc>
          <w:tcPr>
            <w:tcW w:w="0" w:type="auto"/>
            <w:noWrap/>
            <w:tcMar>
              <w:top w:w="15" w:type="dxa"/>
              <w:left w:w="15" w:type="dxa"/>
              <w:bottom w:w="0" w:type="dxa"/>
              <w:right w:w="15" w:type="dxa"/>
            </w:tcMar>
            <w:vAlign w:val="bottom"/>
            <w:hideMark/>
          </w:tcPr>
          <w:p w14:paraId="0C689E67"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4918DEB" w14:textId="77777777" w:rsidR="00244F02" w:rsidRDefault="00244F02">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7EFE2DB2" w14:textId="77777777" w:rsidR="00244F02" w:rsidRDefault="00244F02">
            <w:pPr>
              <w:rPr>
                <w:rFonts w:eastAsia="Times New Roman"/>
                <w:color w:val="000000"/>
              </w:rPr>
            </w:pPr>
            <w:r>
              <w:rPr>
                <w:rFonts w:eastAsia="Times New Roman"/>
                <w:color w:val="000000"/>
              </w:rPr>
              <w:t>Qualcomm Incorporated</w:t>
            </w:r>
          </w:p>
        </w:tc>
      </w:tr>
      <w:tr w:rsidR="00244F02" w14:paraId="67E87116" w14:textId="77777777" w:rsidTr="00244F02">
        <w:trPr>
          <w:trHeight w:val="300"/>
        </w:trPr>
        <w:tc>
          <w:tcPr>
            <w:tcW w:w="0" w:type="auto"/>
            <w:noWrap/>
            <w:tcMar>
              <w:top w:w="15" w:type="dxa"/>
              <w:left w:w="15" w:type="dxa"/>
              <w:bottom w:w="0" w:type="dxa"/>
              <w:right w:w="15" w:type="dxa"/>
            </w:tcMar>
            <w:vAlign w:val="bottom"/>
            <w:hideMark/>
          </w:tcPr>
          <w:p w14:paraId="4CE84BE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6B51984" w14:textId="77777777" w:rsidR="00244F02" w:rsidRDefault="00244F02">
            <w:pPr>
              <w:rPr>
                <w:rFonts w:eastAsia="Times New Roman"/>
                <w:color w:val="000000"/>
              </w:rPr>
            </w:pPr>
            <w:r>
              <w:rPr>
                <w:rFonts w:eastAsia="Times New Roman"/>
                <w:color w:val="000000"/>
              </w:rPr>
              <w:t>Tanaka, Yusuke</w:t>
            </w:r>
          </w:p>
        </w:tc>
        <w:tc>
          <w:tcPr>
            <w:tcW w:w="0" w:type="auto"/>
            <w:noWrap/>
            <w:tcMar>
              <w:top w:w="15" w:type="dxa"/>
              <w:left w:w="15" w:type="dxa"/>
              <w:bottom w:w="0" w:type="dxa"/>
              <w:right w:w="15" w:type="dxa"/>
            </w:tcMar>
            <w:vAlign w:val="bottom"/>
            <w:hideMark/>
          </w:tcPr>
          <w:p w14:paraId="6CA097B2" w14:textId="77777777" w:rsidR="00244F02" w:rsidRDefault="00244F02">
            <w:pPr>
              <w:rPr>
                <w:rFonts w:eastAsia="Times New Roman"/>
                <w:color w:val="000000"/>
              </w:rPr>
            </w:pPr>
            <w:r>
              <w:rPr>
                <w:rFonts w:eastAsia="Times New Roman"/>
                <w:color w:val="000000"/>
              </w:rPr>
              <w:t>Sony Corporation</w:t>
            </w:r>
          </w:p>
        </w:tc>
      </w:tr>
      <w:tr w:rsidR="00244F02" w14:paraId="62E21CF7" w14:textId="77777777" w:rsidTr="00244F02">
        <w:trPr>
          <w:trHeight w:val="300"/>
        </w:trPr>
        <w:tc>
          <w:tcPr>
            <w:tcW w:w="0" w:type="auto"/>
            <w:noWrap/>
            <w:tcMar>
              <w:top w:w="15" w:type="dxa"/>
              <w:left w:w="15" w:type="dxa"/>
              <w:bottom w:w="0" w:type="dxa"/>
              <w:right w:w="15" w:type="dxa"/>
            </w:tcMar>
            <w:vAlign w:val="bottom"/>
            <w:hideMark/>
          </w:tcPr>
          <w:p w14:paraId="5B4748B5"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8BD4149" w14:textId="77777777" w:rsidR="00244F02" w:rsidRDefault="00244F02">
            <w:pPr>
              <w:rPr>
                <w:rFonts w:eastAsia="Times New Roman"/>
                <w:color w:val="000000"/>
              </w:rPr>
            </w:pPr>
            <w:r>
              <w:rPr>
                <w:rFonts w:eastAsia="Times New Roman"/>
                <w:color w:val="000000"/>
              </w:rPr>
              <w:t>Torab Jahromi, Payam</w:t>
            </w:r>
          </w:p>
        </w:tc>
        <w:tc>
          <w:tcPr>
            <w:tcW w:w="0" w:type="auto"/>
            <w:noWrap/>
            <w:tcMar>
              <w:top w:w="15" w:type="dxa"/>
              <w:left w:w="15" w:type="dxa"/>
              <w:bottom w:w="0" w:type="dxa"/>
              <w:right w:w="15" w:type="dxa"/>
            </w:tcMar>
            <w:vAlign w:val="bottom"/>
            <w:hideMark/>
          </w:tcPr>
          <w:p w14:paraId="6F7E7F2F" w14:textId="77777777" w:rsidR="00244F02" w:rsidRDefault="00244F02">
            <w:pPr>
              <w:rPr>
                <w:rFonts w:eastAsia="Times New Roman"/>
                <w:color w:val="000000"/>
              </w:rPr>
            </w:pPr>
            <w:r>
              <w:rPr>
                <w:rFonts w:eastAsia="Times New Roman"/>
                <w:color w:val="000000"/>
              </w:rPr>
              <w:t>Facebook</w:t>
            </w:r>
          </w:p>
        </w:tc>
      </w:tr>
      <w:tr w:rsidR="00244F02" w14:paraId="74D8516C" w14:textId="77777777" w:rsidTr="00244F02">
        <w:trPr>
          <w:trHeight w:val="300"/>
        </w:trPr>
        <w:tc>
          <w:tcPr>
            <w:tcW w:w="0" w:type="auto"/>
            <w:noWrap/>
            <w:tcMar>
              <w:top w:w="15" w:type="dxa"/>
              <w:left w:w="15" w:type="dxa"/>
              <w:bottom w:w="0" w:type="dxa"/>
              <w:right w:w="15" w:type="dxa"/>
            </w:tcMar>
            <w:vAlign w:val="bottom"/>
            <w:hideMark/>
          </w:tcPr>
          <w:p w14:paraId="177E2958"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5E04C0E0" w14:textId="77777777" w:rsidR="00244F02" w:rsidRDefault="00244F02">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77683C25" w14:textId="77777777" w:rsidR="00244F02" w:rsidRDefault="00244F02">
            <w:pPr>
              <w:rPr>
                <w:rFonts w:eastAsia="Times New Roman"/>
                <w:color w:val="000000"/>
              </w:rPr>
            </w:pPr>
            <w:r>
              <w:rPr>
                <w:rFonts w:eastAsia="Times New Roman"/>
                <w:color w:val="000000"/>
              </w:rPr>
              <w:t>Huawei R&amp;D USA</w:t>
            </w:r>
          </w:p>
        </w:tc>
      </w:tr>
      <w:tr w:rsidR="00244F02" w14:paraId="1777D5AC" w14:textId="77777777" w:rsidTr="00244F02">
        <w:trPr>
          <w:trHeight w:val="300"/>
        </w:trPr>
        <w:tc>
          <w:tcPr>
            <w:tcW w:w="0" w:type="auto"/>
            <w:noWrap/>
            <w:tcMar>
              <w:top w:w="15" w:type="dxa"/>
              <w:left w:w="15" w:type="dxa"/>
              <w:bottom w:w="0" w:type="dxa"/>
              <w:right w:w="15" w:type="dxa"/>
            </w:tcMar>
            <w:vAlign w:val="bottom"/>
            <w:hideMark/>
          </w:tcPr>
          <w:p w14:paraId="29B8915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8ACD994" w14:textId="77777777" w:rsidR="00244F02" w:rsidRDefault="00244F02">
            <w:pPr>
              <w:rPr>
                <w:rFonts w:eastAsia="Times New Roman"/>
                <w:color w:val="000000"/>
              </w:rPr>
            </w:pPr>
            <w:r>
              <w:rPr>
                <w:rFonts w:eastAsia="Times New Roman"/>
                <w:color w:val="000000"/>
              </w:rPr>
              <w:t>Wang, Xiaofei</w:t>
            </w:r>
          </w:p>
        </w:tc>
        <w:tc>
          <w:tcPr>
            <w:tcW w:w="0" w:type="auto"/>
            <w:noWrap/>
            <w:tcMar>
              <w:top w:w="15" w:type="dxa"/>
              <w:left w:w="15" w:type="dxa"/>
              <w:bottom w:w="0" w:type="dxa"/>
              <w:right w:w="15" w:type="dxa"/>
            </w:tcMar>
            <w:vAlign w:val="bottom"/>
            <w:hideMark/>
          </w:tcPr>
          <w:p w14:paraId="0A23B8DE" w14:textId="77777777" w:rsidR="00244F02" w:rsidRDefault="00244F02">
            <w:pPr>
              <w:rPr>
                <w:rFonts w:eastAsia="Times New Roman"/>
                <w:color w:val="000000"/>
              </w:rPr>
            </w:pPr>
            <w:r>
              <w:rPr>
                <w:rFonts w:eastAsia="Times New Roman"/>
                <w:color w:val="000000"/>
              </w:rPr>
              <w:t>InterDigital, Inc.</w:t>
            </w:r>
          </w:p>
        </w:tc>
      </w:tr>
      <w:tr w:rsidR="00244F02" w14:paraId="7C633A12" w14:textId="77777777" w:rsidTr="00244F02">
        <w:trPr>
          <w:trHeight w:val="300"/>
        </w:trPr>
        <w:tc>
          <w:tcPr>
            <w:tcW w:w="0" w:type="auto"/>
            <w:noWrap/>
            <w:tcMar>
              <w:top w:w="15" w:type="dxa"/>
              <w:left w:w="15" w:type="dxa"/>
              <w:bottom w:w="0" w:type="dxa"/>
              <w:right w:w="15" w:type="dxa"/>
            </w:tcMar>
            <w:vAlign w:val="bottom"/>
            <w:hideMark/>
          </w:tcPr>
          <w:p w14:paraId="6B4CE3B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FC931E8" w14:textId="77777777" w:rsidR="00244F02" w:rsidRDefault="00244F02">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648C7B4E" w14:textId="77777777" w:rsidR="00244F02" w:rsidRDefault="00244F02">
            <w:pPr>
              <w:rPr>
                <w:rFonts w:eastAsia="Times New Roman"/>
                <w:color w:val="000000"/>
              </w:rPr>
            </w:pPr>
            <w:r>
              <w:rPr>
                <w:rFonts w:eastAsia="Times New Roman"/>
                <w:color w:val="000000"/>
              </w:rPr>
              <w:t>XGIMI Technology Co.,Ltd</w:t>
            </w:r>
          </w:p>
        </w:tc>
      </w:tr>
      <w:tr w:rsidR="00244F02" w14:paraId="398E03CC" w14:textId="77777777" w:rsidTr="00244F02">
        <w:trPr>
          <w:trHeight w:val="300"/>
        </w:trPr>
        <w:tc>
          <w:tcPr>
            <w:tcW w:w="0" w:type="auto"/>
            <w:noWrap/>
            <w:tcMar>
              <w:top w:w="15" w:type="dxa"/>
              <w:left w:w="15" w:type="dxa"/>
              <w:bottom w:w="0" w:type="dxa"/>
              <w:right w:w="15" w:type="dxa"/>
            </w:tcMar>
            <w:vAlign w:val="bottom"/>
            <w:hideMark/>
          </w:tcPr>
          <w:p w14:paraId="05B7C379"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75D2A10A" w14:textId="77777777" w:rsidR="00244F02" w:rsidRDefault="00244F0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2C7903A8" w14:textId="77777777" w:rsidR="00244F02" w:rsidRDefault="00244F02">
            <w:pPr>
              <w:rPr>
                <w:rFonts w:eastAsia="Times New Roman"/>
                <w:color w:val="000000"/>
              </w:rPr>
            </w:pPr>
            <w:r>
              <w:rPr>
                <w:rFonts w:eastAsia="Times New Roman"/>
                <w:color w:val="000000"/>
              </w:rPr>
              <w:t>Advanced Telecommunications Research Institute International (ATR)</w:t>
            </w:r>
          </w:p>
        </w:tc>
      </w:tr>
      <w:tr w:rsidR="00244F02" w14:paraId="5C1AA658" w14:textId="77777777" w:rsidTr="00244F02">
        <w:trPr>
          <w:trHeight w:val="300"/>
        </w:trPr>
        <w:tc>
          <w:tcPr>
            <w:tcW w:w="0" w:type="auto"/>
            <w:noWrap/>
            <w:tcMar>
              <w:top w:w="15" w:type="dxa"/>
              <w:left w:w="15" w:type="dxa"/>
              <w:bottom w:w="0" w:type="dxa"/>
              <w:right w:w="15" w:type="dxa"/>
            </w:tcMar>
            <w:vAlign w:val="bottom"/>
            <w:hideMark/>
          </w:tcPr>
          <w:p w14:paraId="183472B1"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F20B204" w14:textId="77777777" w:rsidR="00244F02" w:rsidRDefault="00244F02">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145A0265" w14:textId="77777777" w:rsidR="00244F02" w:rsidRDefault="00244F02">
            <w:pPr>
              <w:rPr>
                <w:rFonts w:eastAsia="Times New Roman"/>
                <w:color w:val="000000"/>
              </w:rPr>
            </w:pPr>
            <w:r>
              <w:rPr>
                <w:rFonts w:eastAsia="Times New Roman"/>
                <w:color w:val="000000"/>
              </w:rPr>
              <w:t>MediaTek Inc.</w:t>
            </w:r>
          </w:p>
        </w:tc>
      </w:tr>
      <w:tr w:rsidR="00244F02" w14:paraId="4EDE5407" w14:textId="77777777" w:rsidTr="00244F02">
        <w:trPr>
          <w:trHeight w:val="300"/>
        </w:trPr>
        <w:tc>
          <w:tcPr>
            <w:tcW w:w="0" w:type="auto"/>
            <w:noWrap/>
            <w:tcMar>
              <w:top w:w="15" w:type="dxa"/>
              <w:left w:w="15" w:type="dxa"/>
              <w:bottom w:w="0" w:type="dxa"/>
              <w:right w:w="15" w:type="dxa"/>
            </w:tcMar>
            <w:vAlign w:val="bottom"/>
            <w:hideMark/>
          </w:tcPr>
          <w:p w14:paraId="056C6D04"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2B9EED46" w14:textId="77777777" w:rsidR="00244F02" w:rsidRDefault="00244F02">
            <w:pPr>
              <w:rPr>
                <w:rFonts w:eastAsia="Times New Roman"/>
                <w:color w:val="000000"/>
              </w:rPr>
            </w:pPr>
            <w:r>
              <w:rPr>
                <w:rFonts w:eastAsia="Times New Roman"/>
                <w:color w:val="000000"/>
              </w:rPr>
              <w:t>yi, yongjiang</w:t>
            </w:r>
          </w:p>
        </w:tc>
        <w:tc>
          <w:tcPr>
            <w:tcW w:w="0" w:type="auto"/>
            <w:noWrap/>
            <w:tcMar>
              <w:top w:w="15" w:type="dxa"/>
              <w:left w:w="15" w:type="dxa"/>
              <w:bottom w:w="0" w:type="dxa"/>
              <w:right w:w="15" w:type="dxa"/>
            </w:tcMar>
            <w:vAlign w:val="bottom"/>
            <w:hideMark/>
          </w:tcPr>
          <w:p w14:paraId="0B016076" w14:textId="77777777" w:rsidR="00244F02" w:rsidRDefault="00244F02">
            <w:pPr>
              <w:rPr>
                <w:rFonts w:eastAsia="Times New Roman"/>
                <w:color w:val="000000"/>
              </w:rPr>
            </w:pPr>
            <w:r>
              <w:rPr>
                <w:rFonts w:eastAsia="Times New Roman"/>
                <w:color w:val="000000"/>
              </w:rPr>
              <w:t>Futurewei Technologies</w:t>
            </w:r>
          </w:p>
        </w:tc>
      </w:tr>
      <w:tr w:rsidR="00244F02" w14:paraId="43C06BA0" w14:textId="77777777" w:rsidTr="00244F02">
        <w:trPr>
          <w:trHeight w:val="300"/>
        </w:trPr>
        <w:tc>
          <w:tcPr>
            <w:tcW w:w="0" w:type="auto"/>
            <w:noWrap/>
            <w:tcMar>
              <w:top w:w="15" w:type="dxa"/>
              <w:left w:w="15" w:type="dxa"/>
              <w:bottom w:w="0" w:type="dxa"/>
              <w:right w:w="15" w:type="dxa"/>
            </w:tcMar>
            <w:vAlign w:val="bottom"/>
            <w:hideMark/>
          </w:tcPr>
          <w:p w14:paraId="424A5D1F"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39E33A2A" w14:textId="77777777" w:rsidR="00244F02" w:rsidRDefault="00244F02">
            <w:pPr>
              <w:rPr>
                <w:rFonts w:eastAsia="Times New Roman"/>
                <w:color w:val="000000"/>
              </w:rPr>
            </w:pPr>
            <w:r>
              <w:rPr>
                <w:rFonts w:eastAsia="Times New Roman"/>
                <w:color w:val="000000"/>
              </w:rPr>
              <w:t>Yukawa, Mitsuyoshi</w:t>
            </w:r>
          </w:p>
        </w:tc>
        <w:tc>
          <w:tcPr>
            <w:tcW w:w="0" w:type="auto"/>
            <w:noWrap/>
            <w:tcMar>
              <w:top w:w="15" w:type="dxa"/>
              <w:left w:w="15" w:type="dxa"/>
              <w:bottom w:w="0" w:type="dxa"/>
              <w:right w:w="15" w:type="dxa"/>
            </w:tcMar>
            <w:vAlign w:val="bottom"/>
            <w:hideMark/>
          </w:tcPr>
          <w:p w14:paraId="5D3B372C" w14:textId="77777777" w:rsidR="00244F02" w:rsidRDefault="00244F02">
            <w:pPr>
              <w:rPr>
                <w:rFonts w:eastAsia="Times New Roman"/>
                <w:color w:val="000000"/>
              </w:rPr>
            </w:pPr>
            <w:r>
              <w:rPr>
                <w:rFonts w:eastAsia="Times New Roman"/>
                <w:color w:val="000000"/>
              </w:rPr>
              <w:t>Canon, Inc.</w:t>
            </w:r>
          </w:p>
        </w:tc>
      </w:tr>
      <w:tr w:rsidR="00244F02" w14:paraId="3E08960E" w14:textId="77777777" w:rsidTr="00244F02">
        <w:trPr>
          <w:trHeight w:val="300"/>
        </w:trPr>
        <w:tc>
          <w:tcPr>
            <w:tcW w:w="0" w:type="auto"/>
            <w:noWrap/>
            <w:tcMar>
              <w:top w:w="15" w:type="dxa"/>
              <w:left w:w="15" w:type="dxa"/>
              <w:bottom w:w="0" w:type="dxa"/>
              <w:right w:w="15" w:type="dxa"/>
            </w:tcMar>
            <w:vAlign w:val="bottom"/>
            <w:hideMark/>
          </w:tcPr>
          <w:p w14:paraId="47EDAE65" w14:textId="77777777" w:rsidR="00244F02" w:rsidRDefault="00244F02">
            <w:pPr>
              <w:jc w:val="center"/>
              <w:rPr>
                <w:rFonts w:eastAsia="Times New Roman"/>
                <w:color w:val="000000"/>
              </w:rPr>
            </w:pPr>
            <w:r>
              <w:rPr>
                <w:rFonts w:eastAsia="Times New Roman"/>
                <w:color w:val="000000"/>
              </w:rPr>
              <w:t>5/11</w:t>
            </w:r>
          </w:p>
        </w:tc>
        <w:tc>
          <w:tcPr>
            <w:tcW w:w="0" w:type="auto"/>
            <w:noWrap/>
            <w:tcMar>
              <w:top w:w="15" w:type="dxa"/>
              <w:left w:w="15" w:type="dxa"/>
              <w:bottom w:w="0" w:type="dxa"/>
              <w:right w:w="15" w:type="dxa"/>
            </w:tcMar>
            <w:vAlign w:val="bottom"/>
            <w:hideMark/>
          </w:tcPr>
          <w:p w14:paraId="0448274C" w14:textId="77777777" w:rsidR="00244F02" w:rsidRDefault="00244F02">
            <w:pPr>
              <w:rPr>
                <w:rFonts w:eastAsia="Times New Roman"/>
                <w:color w:val="000000"/>
              </w:rPr>
            </w:pPr>
            <w:r>
              <w:rPr>
                <w:rFonts w:eastAsia="Times New Roman"/>
                <w:color w:val="000000"/>
              </w:rPr>
              <w:t>Zhou, Yifan</w:t>
            </w:r>
          </w:p>
        </w:tc>
        <w:tc>
          <w:tcPr>
            <w:tcW w:w="0" w:type="auto"/>
            <w:noWrap/>
            <w:tcMar>
              <w:top w:w="15" w:type="dxa"/>
              <w:left w:w="15" w:type="dxa"/>
              <w:bottom w:w="0" w:type="dxa"/>
              <w:right w:w="15" w:type="dxa"/>
            </w:tcMar>
            <w:vAlign w:val="bottom"/>
            <w:hideMark/>
          </w:tcPr>
          <w:p w14:paraId="5F18307A" w14:textId="77777777" w:rsidR="00244F02" w:rsidRDefault="00244F02">
            <w:pPr>
              <w:rPr>
                <w:rFonts w:eastAsia="Times New Roman"/>
                <w:color w:val="000000"/>
              </w:rPr>
            </w:pPr>
            <w:r>
              <w:rPr>
                <w:rFonts w:eastAsia="Times New Roman"/>
                <w:color w:val="000000"/>
              </w:rPr>
              <w:t>Huawei Technologies Co., Ltd</w:t>
            </w:r>
          </w:p>
        </w:tc>
      </w:tr>
    </w:tbl>
    <w:p w14:paraId="0732762C" w14:textId="77777777" w:rsidR="005027E4" w:rsidRDefault="005027E4" w:rsidP="005027E4">
      <w:pPr>
        <w:rPr>
          <w:b/>
          <w:u w:val="single"/>
          <w:lang w:val="sv-SE"/>
        </w:rPr>
      </w:pPr>
    </w:p>
    <w:p w14:paraId="35EC2F75" w14:textId="77777777" w:rsidR="005027E4" w:rsidRDefault="005027E4" w:rsidP="005027E4">
      <w:pPr>
        <w:rPr>
          <w:b/>
          <w:u w:val="single"/>
          <w:lang w:val="sv-SE"/>
        </w:rPr>
      </w:pPr>
    </w:p>
    <w:p w14:paraId="40E55B31" w14:textId="77777777" w:rsidR="005027E4" w:rsidRDefault="005027E4" w:rsidP="005027E4">
      <w:pPr>
        <w:rPr>
          <w:b/>
          <w:u w:val="single"/>
          <w:lang w:val="sv-SE"/>
        </w:rPr>
      </w:pPr>
    </w:p>
    <w:p w14:paraId="39E84FC7" w14:textId="0085DC6E" w:rsidR="005027E4" w:rsidRPr="00B2078E" w:rsidRDefault="005027E4" w:rsidP="000B6E7F">
      <w:pPr>
        <w:pStyle w:val="ListParagraph"/>
        <w:numPr>
          <w:ilvl w:val="0"/>
          <w:numId w:val="6"/>
        </w:numPr>
        <w:rPr>
          <w:b/>
          <w:u w:val="single"/>
        </w:rPr>
      </w:pPr>
      <w:r w:rsidRPr="00157ED2">
        <w:t>The Chair reminds that the agenda can be found in 11-20/</w:t>
      </w:r>
      <w:r w:rsidR="009D4541">
        <w:t>735</w:t>
      </w:r>
      <w:r w:rsidRPr="00157ED2">
        <w:t>r</w:t>
      </w:r>
      <w:r w:rsidR="009D4541">
        <w:t>0</w:t>
      </w:r>
      <w:r w:rsidRPr="00157ED2">
        <w:t>.</w:t>
      </w:r>
      <w:r w:rsidR="00B2078E">
        <w:t xml:space="preserve"> The chair add an item about the time of additional MAC teleconference. The Chair asked </w:t>
      </w:r>
      <w:r w:rsidR="00244F02">
        <w:t>for the</w:t>
      </w:r>
      <w:r w:rsidR="00B2078E">
        <w:t xml:space="preserve"> comments bout the agenda. Hui-Zhao announced he will postpone his contribution</w:t>
      </w:r>
      <w:r w:rsidR="0039123F">
        <w:t xml:space="preserve"> 11-20/115</w:t>
      </w:r>
      <w:r w:rsidR="00B2078E">
        <w:t>. Kaiying announced her presentation</w:t>
      </w:r>
      <w:r w:rsidR="0039123F">
        <w:t xml:space="preserve"> 11-19/1547</w:t>
      </w:r>
      <w:r w:rsidR="00B2078E">
        <w:t xml:space="preserve"> was already presented. So 11-19/1547, 11-20/115 were removed from the agenda of today.</w:t>
      </w:r>
    </w:p>
    <w:p w14:paraId="457AEA45" w14:textId="22DBC696" w:rsidR="00B2078E" w:rsidRPr="00B2078E" w:rsidRDefault="00B2078E" w:rsidP="000B6E7F">
      <w:pPr>
        <w:pStyle w:val="ListParagraph"/>
        <w:numPr>
          <w:ilvl w:val="0"/>
          <w:numId w:val="6"/>
        </w:numPr>
        <w:rPr>
          <w:b/>
          <w:u w:val="single"/>
        </w:rPr>
      </w:pPr>
      <w:r>
        <w:t>Discussuin of schedule time of additional teleconference:</w:t>
      </w:r>
    </w:p>
    <w:p w14:paraId="223EE2DF" w14:textId="560F4471" w:rsidR="00B2078E" w:rsidRPr="00B2078E" w:rsidRDefault="00B2078E" w:rsidP="000B6E7F">
      <w:pPr>
        <w:pStyle w:val="ListParagraph"/>
        <w:numPr>
          <w:ilvl w:val="1"/>
          <w:numId w:val="6"/>
        </w:numPr>
        <w:rPr>
          <w:b/>
          <w:u w:val="single"/>
        </w:rPr>
      </w:pPr>
      <w:r>
        <w:t>Prefer 7:00om or 10:00am on Friday</w:t>
      </w:r>
    </w:p>
    <w:p w14:paraId="0089535D" w14:textId="6F4B0ECB" w:rsidR="00B2078E" w:rsidRPr="0036791A" w:rsidRDefault="00B2078E" w:rsidP="000B6E7F">
      <w:pPr>
        <w:pStyle w:val="ListParagraph"/>
        <w:numPr>
          <w:ilvl w:val="1"/>
          <w:numId w:val="6"/>
        </w:numPr>
        <w:rPr>
          <w:b/>
          <w:u w:val="single"/>
        </w:rPr>
      </w:pPr>
      <w:r>
        <w:t>Prefer 10:00am since it is better for Europe people.</w:t>
      </w:r>
    </w:p>
    <w:p w14:paraId="2D837B35" w14:textId="1C0AFB62" w:rsidR="0036791A" w:rsidRPr="00B2078E" w:rsidRDefault="0036791A" w:rsidP="000B6E7F">
      <w:pPr>
        <w:pStyle w:val="ListParagraph"/>
        <w:numPr>
          <w:ilvl w:val="1"/>
          <w:numId w:val="6"/>
        </w:numPr>
        <w:rPr>
          <w:b/>
          <w:u w:val="single"/>
        </w:rPr>
      </w:pPr>
      <w:r>
        <w:t xml:space="preserve">It was announced in last week’s call. </w:t>
      </w:r>
      <w:r w:rsidR="00244F02">
        <w:t>And there was n</w:t>
      </w:r>
      <w:r>
        <w:t>o objection</w:t>
      </w:r>
      <w:r w:rsidR="00244F02">
        <w:t xml:space="preserve"> in the teleconference</w:t>
      </w:r>
      <w:r>
        <w:t>. It is better to co</w:t>
      </w:r>
      <w:r w:rsidR="00244F02">
        <w:t>m</w:t>
      </w:r>
      <w:r>
        <w:t>ment when announcing/discussing the teleconference.</w:t>
      </w:r>
    </w:p>
    <w:p w14:paraId="69B21135" w14:textId="7F8406E4" w:rsidR="0036791A" w:rsidRDefault="00244F02" w:rsidP="000B6E7F">
      <w:pPr>
        <w:pStyle w:val="ListParagraph"/>
        <w:numPr>
          <w:ilvl w:val="1"/>
          <w:numId w:val="6"/>
        </w:numPr>
      </w:pPr>
      <w:r>
        <w:t xml:space="preserve">Zhou mentioned that his </w:t>
      </w:r>
      <w:r w:rsidR="0036791A" w:rsidRPr="0036791A">
        <w:t>292 is about R1</w:t>
      </w:r>
      <w:r w:rsidR="0036791A">
        <w:t xml:space="preserve">, </w:t>
      </w:r>
      <w:r w:rsidR="0036791A" w:rsidRPr="0036791A">
        <w:t>R2 discussion. It is better to move it to the session about R1</w:t>
      </w:r>
      <w:r w:rsidR="0036791A">
        <w:t>,</w:t>
      </w:r>
      <w:r w:rsidR="0036791A" w:rsidRPr="0036791A">
        <w:t xml:space="preserve"> R2 discussion.</w:t>
      </w:r>
    </w:p>
    <w:p w14:paraId="117A8437" w14:textId="76F551EF" w:rsidR="0036791A" w:rsidRDefault="00244F02" w:rsidP="000B6E7F">
      <w:pPr>
        <w:pStyle w:val="ListParagraph"/>
        <w:numPr>
          <w:ilvl w:val="1"/>
          <w:numId w:val="6"/>
        </w:numPr>
      </w:pPr>
      <w:r>
        <w:t>Tgbe chair said that i</w:t>
      </w:r>
      <w:r w:rsidR="0036791A">
        <w:t xml:space="preserve">t will happen in joint meeting in next week. </w:t>
      </w:r>
    </w:p>
    <w:p w14:paraId="7FEF4D2A" w14:textId="12AE4C5C" w:rsidR="0036791A" w:rsidRDefault="0036791A" w:rsidP="000B6E7F">
      <w:pPr>
        <w:pStyle w:val="ListParagraph"/>
        <w:numPr>
          <w:ilvl w:val="1"/>
          <w:numId w:val="6"/>
        </w:numPr>
      </w:pPr>
      <w:r>
        <w:t>It is better in joint session since there is sone dependency between MAC PHY.</w:t>
      </w:r>
    </w:p>
    <w:p w14:paraId="78A69E25" w14:textId="19F7A5E5" w:rsidR="0036791A" w:rsidRDefault="00244F02" w:rsidP="000B6E7F">
      <w:pPr>
        <w:pStyle w:val="ListParagraph"/>
        <w:numPr>
          <w:ilvl w:val="1"/>
          <w:numId w:val="6"/>
        </w:numPr>
      </w:pPr>
      <w:r>
        <w:t>There was one request to</w:t>
      </w:r>
      <w:r w:rsidR="0036791A">
        <w:t xml:space="preserve"> defer </w:t>
      </w:r>
      <w:r>
        <w:t xml:space="preserve">the </w:t>
      </w:r>
      <w:r w:rsidR="0036791A">
        <w:t>presentation 11-20/105</w:t>
      </w:r>
      <w:r>
        <w:t xml:space="preserve"> since the quthor</w:t>
      </w:r>
      <w:r w:rsidR="0036791A">
        <w:t xml:space="preserve"> can’t attend this meeting. 11-20/105 was removed from today’s agenda.</w:t>
      </w:r>
    </w:p>
    <w:p w14:paraId="0BD78927" w14:textId="55A0CEFC" w:rsidR="0036791A" w:rsidRDefault="0036791A" w:rsidP="000B6E7F">
      <w:pPr>
        <w:pStyle w:val="ListParagraph"/>
        <w:numPr>
          <w:ilvl w:val="1"/>
          <w:numId w:val="6"/>
        </w:numPr>
      </w:pPr>
      <w:r>
        <w:t>MAC chair runs the straw poll about rotating the time betweem 10:00am and 7:00pm</w:t>
      </w:r>
      <w:r w:rsidR="00783982">
        <w:t xml:space="preserve"> on Wednesday</w:t>
      </w:r>
      <w:r>
        <w:t>.</w:t>
      </w:r>
    </w:p>
    <w:p w14:paraId="59439F53" w14:textId="66D660B4" w:rsidR="0036791A" w:rsidRPr="0036791A" w:rsidRDefault="00783982" w:rsidP="000B6E7F">
      <w:pPr>
        <w:pStyle w:val="ListParagraph"/>
        <w:numPr>
          <w:ilvl w:val="1"/>
          <w:numId w:val="6"/>
        </w:numPr>
      </w:pPr>
      <w:r w:rsidRPr="00244F02">
        <w:rPr>
          <w:color w:val="00B050"/>
        </w:rPr>
        <w:t>The result is 31Y, 13N, 15A</w:t>
      </w:r>
    </w:p>
    <w:p w14:paraId="499250ED" w14:textId="20FDFB7F" w:rsidR="00B2078E" w:rsidRDefault="00B2078E" w:rsidP="00B2078E">
      <w:pPr>
        <w:ind w:left="1080"/>
        <w:rPr>
          <w:b/>
          <w:u w:val="single"/>
        </w:rPr>
      </w:pPr>
    </w:p>
    <w:p w14:paraId="4AA5ED76" w14:textId="5A9395CB" w:rsidR="00B2078E" w:rsidRDefault="00B2078E" w:rsidP="00B2078E">
      <w:pPr>
        <w:ind w:left="1080"/>
        <w:rPr>
          <w:b/>
          <w:u w:val="single"/>
        </w:rPr>
      </w:pPr>
    </w:p>
    <w:p w14:paraId="6AE662FC" w14:textId="77777777" w:rsidR="00B2078E" w:rsidRPr="00B2078E" w:rsidRDefault="00B2078E" w:rsidP="00B2078E">
      <w:pPr>
        <w:ind w:left="1080"/>
        <w:rPr>
          <w:b/>
          <w:u w:val="single"/>
        </w:rPr>
      </w:pPr>
    </w:p>
    <w:p w14:paraId="0DA96965" w14:textId="1F1A3D68" w:rsidR="009D4541" w:rsidRPr="00DE0A30" w:rsidRDefault="009D4541" w:rsidP="000B6E7F">
      <w:pPr>
        <w:pStyle w:val="ListParagraph"/>
        <w:numPr>
          <w:ilvl w:val="0"/>
          <w:numId w:val="6"/>
        </w:numPr>
      </w:pPr>
      <w:r w:rsidRPr="00DE0A30">
        <w:t>Technical Submissions</w:t>
      </w:r>
      <w:r w:rsidR="009C587E">
        <w:t xml:space="preserve"> after the agenda discussion</w:t>
      </w:r>
      <w:r w:rsidRPr="00DE0A30">
        <w:t xml:space="preserve">: </w:t>
      </w:r>
      <w:r w:rsidRPr="00DE0A30">
        <w:rPr>
          <w:b/>
          <w:bCs/>
        </w:rPr>
        <w:t>ML-Med Access</w:t>
      </w:r>
    </w:p>
    <w:p w14:paraId="373D012A" w14:textId="77777777" w:rsidR="009D4541" w:rsidRPr="00C96A28" w:rsidRDefault="00984051" w:rsidP="000B6E7F">
      <w:pPr>
        <w:pStyle w:val="ListParagraph"/>
        <w:numPr>
          <w:ilvl w:val="1"/>
          <w:numId w:val="6"/>
        </w:numPr>
        <w:rPr>
          <w:sz w:val="22"/>
          <w:szCs w:val="22"/>
        </w:rPr>
      </w:pPr>
      <w:hyperlink r:id="rId15" w:history="1">
        <w:r w:rsidR="009D4541" w:rsidRPr="00E302F2">
          <w:rPr>
            <w:rStyle w:val="Hyperlink"/>
            <w:sz w:val="22"/>
            <w:szCs w:val="22"/>
          </w:rPr>
          <w:t>408r2</w:t>
        </w:r>
      </w:hyperlink>
      <w:r w:rsidR="009D4541" w:rsidRPr="00C96A28">
        <w:rPr>
          <w:sz w:val="22"/>
          <w:szCs w:val="22"/>
        </w:rPr>
        <w:t xml:space="preserve"> Prioritized EDCA Channel Access Over Latency Sensitive Links in MLO (Chunyu Hu) [Cont.]</w:t>
      </w:r>
    </w:p>
    <w:p w14:paraId="3A6267F3" w14:textId="77777777" w:rsidR="009D4541" w:rsidRPr="0039123F" w:rsidRDefault="00984051" w:rsidP="000B6E7F">
      <w:pPr>
        <w:pStyle w:val="ListParagraph"/>
        <w:numPr>
          <w:ilvl w:val="1"/>
          <w:numId w:val="6"/>
        </w:numPr>
        <w:rPr>
          <w:strike/>
          <w:sz w:val="22"/>
          <w:szCs w:val="22"/>
        </w:rPr>
      </w:pPr>
      <w:hyperlink r:id="rId16" w:history="1">
        <w:r w:rsidR="009D4541" w:rsidRPr="0039123F">
          <w:rPr>
            <w:rStyle w:val="Hyperlink"/>
            <w:strike/>
            <w:sz w:val="22"/>
            <w:szCs w:val="22"/>
          </w:rPr>
          <w:t>1547r5</w:t>
        </w:r>
      </w:hyperlink>
      <w:r w:rsidR="009D4541" w:rsidRPr="0039123F">
        <w:rPr>
          <w:strike/>
          <w:sz w:val="22"/>
          <w:szCs w:val="22"/>
        </w:rPr>
        <w:t xml:space="preserve"> Multi-link-operation-and-channel-access-discussion (Kaiying Lu)</w:t>
      </w:r>
    </w:p>
    <w:p w14:paraId="6C3A97E3" w14:textId="77777777" w:rsidR="009D4541" w:rsidRPr="00C96A28" w:rsidRDefault="00984051" w:rsidP="000B6E7F">
      <w:pPr>
        <w:pStyle w:val="ListParagraph"/>
        <w:numPr>
          <w:ilvl w:val="1"/>
          <w:numId w:val="6"/>
        </w:numPr>
        <w:rPr>
          <w:sz w:val="22"/>
          <w:szCs w:val="22"/>
        </w:rPr>
      </w:pPr>
      <w:hyperlink r:id="rId17" w:history="1">
        <w:r w:rsidR="009D4541" w:rsidRPr="00E302F2">
          <w:rPr>
            <w:rStyle w:val="Hyperlink"/>
            <w:sz w:val="22"/>
            <w:szCs w:val="22"/>
          </w:rPr>
          <w:t>469r0</w:t>
        </w:r>
      </w:hyperlink>
      <w:r w:rsidR="009D4541" w:rsidRPr="00C96A28">
        <w:rPr>
          <w:sz w:val="22"/>
          <w:szCs w:val="22"/>
        </w:rPr>
        <w:t xml:space="preserve"> Multi-link channel sensing (Yonggang Fang)</w:t>
      </w:r>
    </w:p>
    <w:p w14:paraId="1EE1CBAA" w14:textId="77777777" w:rsidR="009D4541" w:rsidRPr="00C96A28" w:rsidRDefault="009D4541" w:rsidP="000B6E7F">
      <w:pPr>
        <w:pStyle w:val="ListParagraph"/>
        <w:numPr>
          <w:ilvl w:val="0"/>
          <w:numId w:val="6"/>
        </w:numPr>
        <w:rPr>
          <w:sz w:val="22"/>
          <w:szCs w:val="22"/>
        </w:rPr>
      </w:pPr>
      <w:r w:rsidRPr="00C96A28">
        <w:rPr>
          <w:sz w:val="22"/>
          <w:szCs w:val="22"/>
        </w:rPr>
        <w:t xml:space="preserve">Technical Submissions: </w:t>
      </w:r>
      <w:r w:rsidRPr="00C96A28">
        <w:rPr>
          <w:b/>
          <w:bCs/>
          <w:sz w:val="22"/>
          <w:szCs w:val="22"/>
        </w:rPr>
        <w:t>ML-General</w:t>
      </w:r>
    </w:p>
    <w:p w14:paraId="574EF752" w14:textId="77777777" w:rsidR="009D4541" w:rsidRPr="00C96A28" w:rsidRDefault="00984051" w:rsidP="000B6E7F">
      <w:pPr>
        <w:pStyle w:val="ListParagraph"/>
        <w:numPr>
          <w:ilvl w:val="1"/>
          <w:numId w:val="6"/>
        </w:numPr>
        <w:rPr>
          <w:sz w:val="22"/>
          <w:szCs w:val="22"/>
        </w:rPr>
      </w:pPr>
      <w:hyperlink r:id="rId18" w:history="1">
        <w:r w:rsidR="009D4541" w:rsidRPr="00E302F2">
          <w:rPr>
            <w:rStyle w:val="Hyperlink"/>
            <w:sz w:val="22"/>
            <w:szCs w:val="22"/>
          </w:rPr>
          <w:t>1822r7</w:t>
        </w:r>
      </w:hyperlink>
      <w:r w:rsidR="009D4541" w:rsidRPr="00C96A28">
        <w:rPr>
          <w:sz w:val="22"/>
          <w:szCs w:val="22"/>
        </w:rPr>
        <w:t xml:space="preserve"> Multi-link security consideration</w:t>
      </w:r>
      <w:r w:rsidR="009D4541" w:rsidRPr="00C96A28">
        <w:rPr>
          <w:sz w:val="22"/>
          <w:szCs w:val="22"/>
        </w:rPr>
        <w:tab/>
        <w:t xml:space="preserve"> (Po-Kai Huang) [1 SP]</w:t>
      </w:r>
    </w:p>
    <w:p w14:paraId="0B72F855" w14:textId="77777777" w:rsidR="009D4541" w:rsidRPr="00C96A28" w:rsidRDefault="00984051" w:rsidP="000B6E7F">
      <w:pPr>
        <w:pStyle w:val="ListParagraph"/>
        <w:numPr>
          <w:ilvl w:val="1"/>
          <w:numId w:val="6"/>
        </w:numPr>
        <w:rPr>
          <w:sz w:val="22"/>
          <w:szCs w:val="22"/>
        </w:rPr>
      </w:pPr>
      <w:hyperlink r:id="rId19" w:history="1">
        <w:r w:rsidR="009D4541" w:rsidRPr="00E302F2">
          <w:rPr>
            <w:rStyle w:val="Hyperlink"/>
            <w:sz w:val="22"/>
            <w:szCs w:val="22"/>
          </w:rPr>
          <w:t>069r2</w:t>
        </w:r>
      </w:hyperlink>
      <w:r w:rsidR="009D4541" w:rsidRPr="00C96A28">
        <w:rPr>
          <w:sz w:val="22"/>
          <w:szCs w:val="22"/>
        </w:rPr>
        <w:t xml:space="preserve"> Multi-link communication mode definition (Yonggang Fang) [2 SPs]</w:t>
      </w:r>
    </w:p>
    <w:p w14:paraId="54AD8BCD" w14:textId="77777777" w:rsidR="009D4541" w:rsidRPr="0039123F" w:rsidRDefault="00984051" w:rsidP="000B6E7F">
      <w:pPr>
        <w:pStyle w:val="ListParagraph"/>
        <w:numPr>
          <w:ilvl w:val="1"/>
          <w:numId w:val="6"/>
        </w:numPr>
        <w:rPr>
          <w:strike/>
          <w:sz w:val="22"/>
          <w:szCs w:val="22"/>
        </w:rPr>
      </w:pPr>
      <w:hyperlink r:id="rId20" w:history="1">
        <w:r w:rsidR="009D4541" w:rsidRPr="0039123F">
          <w:rPr>
            <w:rStyle w:val="Hyperlink"/>
            <w:strike/>
            <w:sz w:val="22"/>
            <w:szCs w:val="22"/>
          </w:rPr>
          <w:t>105r4</w:t>
        </w:r>
      </w:hyperlink>
      <w:r w:rsidR="009D4541" w:rsidRPr="0039123F">
        <w:rPr>
          <w:strike/>
          <w:sz w:val="22"/>
          <w:szCs w:val="22"/>
        </w:rPr>
        <w:t xml:space="preserve"> Link Latency Statistics of Multi-band Operations in EHT (Frank Hsu) [2 SPs]</w:t>
      </w:r>
    </w:p>
    <w:p w14:paraId="20D916C9" w14:textId="77777777" w:rsidR="009D4541" w:rsidRPr="0039123F" w:rsidRDefault="00984051" w:rsidP="000B6E7F">
      <w:pPr>
        <w:pStyle w:val="ListParagraph"/>
        <w:numPr>
          <w:ilvl w:val="1"/>
          <w:numId w:val="6"/>
        </w:numPr>
        <w:rPr>
          <w:strike/>
          <w:sz w:val="22"/>
          <w:szCs w:val="22"/>
        </w:rPr>
      </w:pPr>
      <w:hyperlink r:id="rId21" w:history="1">
        <w:r w:rsidR="009D4541" w:rsidRPr="0039123F">
          <w:rPr>
            <w:rStyle w:val="Hyperlink"/>
            <w:strike/>
            <w:sz w:val="22"/>
            <w:szCs w:val="22"/>
          </w:rPr>
          <w:t>115r4</w:t>
        </w:r>
      </w:hyperlink>
      <w:r w:rsidR="009D4541" w:rsidRPr="0039123F">
        <w:rPr>
          <w:strike/>
          <w:sz w:val="22"/>
          <w:szCs w:val="22"/>
        </w:rPr>
        <w:t xml:space="preserve"> Multilink Feature Candidates For Release 1 (Huizhao Wang) </w:t>
      </w:r>
    </w:p>
    <w:p w14:paraId="434BD24B" w14:textId="77777777" w:rsidR="009D4541" w:rsidRPr="0039123F" w:rsidRDefault="00984051" w:rsidP="000B6E7F">
      <w:pPr>
        <w:pStyle w:val="ListParagraph"/>
        <w:numPr>
          <w:ilvl w:val="1"/>
          <w:numId w:val="6"/>
        </w:numPr>
        <w:rPr>
          <w:strike/>
          <w:sz w:val="22"/>
          <w:szCs w:val="22"/>
        </w:rPr>
      </w:pPr>
      <w:hyperlink r:id="rId22" w:history="1">
        <w:r w:rsidR="009D4541" w:rsidRPr="0039123F">
          <w:rPr>
            <w:rStyle w:val="Hyperlink"/>
            <w:strike/>
            <w:sz w:val="22"/>
            <w:szCs w:val="22"/>
          </w:rPr>
          <w:t>292r0</w:t>
        </w:r>
      </w:hyperlink>
      <w:r w:rsidR="009D4541" w:rsidRPr="0039123F">
        <w:rPr>
          <w:strike/>
          <w:sz w:val="22"/>
          <w:szCs w:val="22"/>
        </w:rPr>
        <w:t xml:space="preserve"> MLO Typical Operating Scenarios and Sub-feature prioritization (Zhou Lan)</w:t>
      </w:r>
    </w:p>
    <w:p w14:paraId="4ECF66B4" w14:textId="77777777" w:rsidR="009D4541" w:rsidRPr="00C96A28" w:rsidRDefault="00984051" w:rsidP="000B6E7F">
      <w:pPr>
        <w:pStyle w:val="ListParagraph"/>
        <w:numPr>
          <w:ilvl w:val="1"/>
          <w:numId w:val="6"/>
        </w:numPr>
        <w:rPr>
          <w:sz w:val="22"/>
          <w:szCs w:val="22"/>
        </w:rPr>
      </w:pPr>
      <w:hyperlink r:id="rId23" w:history="1">
        <w:r w:rsidR="009D4541" w:rsidRPr="00E302F2">
          <w:rPr>
            <w:rStyle w:val="Hyperlink"/>
            <w:sz w:val="22"/>
            <w:szCs w:val="22"/>
          </w:rPr>
          <w:t>434r0</w:t>
        </w:r>
      </w:hyperlink>
      <w:r w:rsidR="009D4541" w:rsidRPr="00C96A28">
        <w:rPr>
          <w:sz w:val="22"/>
          <w:szCs w:val="22"/>
        </w:rPr>
        <w:t xml:space="preserve"> Multi-link Secured Retransmissions (Rojan Chitrakar)</w:t>
      </w:r>
    </w:p>
    <w:p w14:paraId="05A3F0F8" w14:textId="77777777" w:rsidR="009D4541" w:rsidRPr="00C96A28" w:rsidRDefault="00984051" w:rsidP="000B6E7F">
      <w:pPr>
        <w:pStyle w:val="ListParagraph"/>
        <w:numPr>
          <w:ilvl w:val="1"/>
          <w:numId w:val="6"/>
        </w:numPr>
        <w:rPr>
          <w:sz w:val="22"/>
          <w:szCs w:val="22"/>
        </w:rPr>
      </w:pPr>
      <w:hyperlink r:id="rId24" w:history="1">
        <w:r w:rsidR="009D4541" w:rsidRPr="00E302F2">
          <w:rPr>
            <w:rStyle w:val="Hyperlink"/>
            <w:sz w:val="22"/>
            <w:szCs w:val="22"/>
          </w:rPr>
          <w:t>472r0</w:t>
        </w:r>
      </w:hyperlink>
      <w:r w:rsidR="009D4541" w:rsidRPr="00C96A28">
        <w:rPr>
          <w:sz w:val="22"/>
          <w:szCs w:val="22"/>
        </w:rPr>
        <w:t xml:space="preserve"> Discussion of More Data subfield for multi-link (Yunbo Li)</w:t>
      </w:r>
    </w:p>
    <w:p w14:paraId="7D600AF2" w14:textId="77777777" w:rsidR="009D4541" w:rsidRPr="00C96A28" w:rsidRDefault="009D4541" w:rsidP="000B6E7F">
      <w:pPr>
        <w:pStyle w:val="ListParagraph"/>
        <w:numPr>
          <w:ilvl w:val="1"/>
          <w:numId w:val="6"/>
        </w:numPr>
        <w:rPr>
          <w:sz w:val="22"/>
          <w:szCs w:val="22"/>
        </w:rPr>
      </w:pPr>
      <w:r w:rsidRPr="000F78F0">
        <w:rPr>
          <w:color w:val="FF0000"/>
          <w:sz w:val="22"/>
          <w:szCs w:val="22"/>
        </w:rPr>
        <w:t xml:space="preserve">489r0 </w:t>
      </w:r>
      <w:r w:rsidRPr="00C96A28">
        <w:rPr>
          <w:sz w:val="22"/>
          <w:szCs w:val="22"/>
        </w:rPr>
        <w:t>Applied Case Study of Multi-link Framework and Operation (Yoshihisa Kondo)</w:t>
      </w:r>
    </w:p>
    <w:p w14:paraId="6890D03C" w14:textId="77777777" w:rsidR="009D4541" w:rsidRPr="00C96A28" w:rsidRDefault="00984051" w:rsidP="000B6E7F">
      <w:pPr>
        <w:pStyle w:val="ListParagraph"/>
        <w:numPr>
          <w:ilvl w:val="1"/>
          <w:numId w:val="6"/>
        </w:numPr>
        <w:rPr>
          <w:sz w:val="22"/>
          <w:szCs w:val="22"/>
        </w:rPr>
      </w:pPr>
      <w:hyperlink r:id="rId25" w:history="1">
        <w:r w:rsidR="009D4541" w:rsidRPr="000F78F0">
          <w:rPr>
            <w:rStyle w:val="Hyperlink"/>
            <w:sz w:val="22"/>
            <w:szCs w:val="22"/>
          </w:rPr>
          <w:t>562r0</w:t>
        </w:r>
      </w:hyperlink>
      <w:r w:rsidR="009D4541" w:rsidRPr="00C96A28">
        <w:rPr>
          <w:sz w:val="22"/>
          <w:szCs w:val="22"/>
        </w:rPr>
        <w:t xml:space="preserve"> Enhanced multi-link single radio operation (Minyoung Park)</w:t>
      </w:r>
    </w:p>
    <w:p w14:paraId="16918469" w14:textId="77777777" w:rsidR="009D4541" w:rsidRPr="000F78F0" w:rsidRDefault="009D4541" w:rsidP="000B6E7F">
      <w:pPr>
        <w:pStyle w:val="ListParagraph"/>
        <w:numPr>
          <w:ilvl w:val="0"/>
          <w:numId w:val="6"/>
        </w:numPr>
      </w:pPr>
      <w:r w:rsidRPr="00C96A28">
        <w:rPr>
          <w:sz w:val="22"/>
          <w:szCs w:val="22"/>
        </w:rPr>
        <w:t xml:space="preserve">Technical Submissions: </w:t>
      </w:r>
      <w:r w:rsidRPr="00C96A28">
        <w:rPr>
          <w:b/>
          <w:bCs/>
          <w:sz w:val="22"/>
          <w:szCs w:val="22"/>
        </w:rPr>
        <w:t>M</w:t>
      </w:r>
      <w:r>
        <w:rPr>
          <w:b/>
          <w:bCs/>
          <w:sz w:val="22"/>
          <w:szCs w:val="22"/>
        </w:rPr>
        <w:t>AC</w:t>
      </w:r>
      <w:r w:rsidRPr="00C96A28">
        <w:rPr>
          <w:b/>
          <w:bCs/>
          <w:sz w:val="22"/>
          <w:szCs w:val="22"/>
        </w:rPr>
        <w:t>-General</w:t>
      </w:r>
    </w:p>
    <w:p w14:paraId="67917839" w14:textId="77777777" w:rsidR="009D4541" w:rsidRDefault="00984051" w:rsidP="000B6E7F">
      <w:pPr>
        <w:pStyle w:val="ListParagraph"/>
        <w:numPr>
          <w:ilvl w:val="1"/>
          <w:numId w:val="6"/>
        </w:numPr>
      </w:pPr>
      <w:hyperlink r:id="rId26" w:history="1">
        <w:r w:rsidR="009D4541" w:rsidRPr="002D453D">
          <w:rPr>
            <w:rStyle w:val="Hyperlink"/>
          </w:rPr>
          <w:t>363r0</w:t>
        </w:r>
      </w:hyperlink>
      <w:r w:rsidR="009D4541">
        <w:t xml:space="preserve"> Proposals on unused bandwidth utilizations (Sindhu Verma)</w:t>
      </w:r>
    </w:p>
    <w:p w14:paraId="52BE18DE" w14:textId="77777777" w:rsidR="009D4541" w:rsidRDefault="00984051" w:rsidP="000B6E7F">
      <w:pPr>
        <w:pStyle w:val="ListParagraph"/>
        <w:numPr>
          <w:ilvl w:val="1"/>
          <w:numId w:val="6"/>
        </w:numPr>
      </w:pPr>
      <w:hyperlink r:id="rId27" w:history="1">
        <w:r w:rsidR="009D4541" w:rsidRPr="002D453D">
          <w:rPr>
            <w:rStyle w:val="Hyperlink"/>
          </w:rPr>
          <w:t>463r0</w:t>
        </w:r>
      </w:hyperlink>
      <w:r w:rsidR="009D4541">
        <w:t xml:space="preserve"> Priority Access Support Options for NS/EP Services (Subir Das)</w:t>
      </w:r>
    </w:p>
    <w:p w14:paraId="61CCE7A5" w14:textId="77777777" w:rsidR="009D4541" w:rsidRDefault="00984051" w:rsidP="000B6E7F">
      <w:pPr>
        <w:pStyle w:val="ListParagraph"/>
        <w:numPr>
          <w:ilvl w:val="1"/>
          <w:numId w:val="6"/>
        </w:numPr>
      </w:pPr>
      <w:hyperlink r:id="rId28" w:history="1">
        <w:r w:rsidR="009D4541" w:rsidRPr="002D453D">
          <w:rPr>
            <w:rStyle w:val="Hyperlink"/>
          </w:rPr>
          <w:t>468r0</w:t>
        </w:r>
      </w:hyperlink>
      <w:r w:rsidR="009D4541">
        <w:t xml:space="preserve"> Access-category (Yonggang Fang)</w:t>
      </w:r>
    </w:p>
    <w:p w14:paraId="0CDF8D78" w14:textId="77777777" w:rsidR="009D4541" w:rsidRDefault="00984051" w:rsidP="000B6E7F">
      <w:pPr>
        <w:pStyle w:val="ListParagraph"/>
        <w:numPr>
          <w:ilvl w:val="1"/>
          <w:numId w:val="6"/>
        </w:numPr>
      </w:pPr>
      <w:hyperlink r:id="rId29" w:history="1">
        <w:r w:rsidR="009D4541" w:rsidRPr="00133DC0">
          <w:rPr>
            <w:rStyle w:val="Hyperlink"/>
          </w:rPr>
          <w:t>569r0</w:t>
        </w:r>
      </w:hyperlink>
      <w:r w:rsidR="009D4541">
        <w:t xml:space="preserve"> 11be-txop-protection-coexistence-11ax (Chunyu Hu)</w:t>
      </w:r>
    </w:p>
    <w:p w14:paraId="7742F6FA" w14:textId="77777777" w:rsidR="009D4541" w:rsidRDefault="00984051" w:rsidP="000B6E7F">
      <w:pPr>
        <w:pStyle w:val="ListParagraph"/>
        <w:numPr>
          <w:ilvl w:val="1"/>
          <w:numId w:val="6"/>
        </w:numPr>
      </w:pPr>
      <w:hyperlink r:id="rId30" w:history="1">
        <w:r w:rsidR="009D4541" w:rsidRPr="00133DC0">
          <w:rPr>
            <w:rStyle w:val="Hyperlink"/>
          </w:rPr>
          <w:t>591r0</w:t>
        </w:r>
      </w:hyperlink>
      <w:r w:rsidR="009D4541">
        <w:t xml:space="preserve"> Channel width selection for various frame types with preamble puncture and puncture location indication (Lochan Verma)</w:t>
      </w:r>
    </w:p>
    <w:p w14:paraId="5F09D279" w14:textId="77777777" w:rsidR="009D4541" w:rsidRDefault="009D4541" w:rsidP="000B6E7F">
      <w:pPr>
        <w:pStyle w:val="ListParagraph"/>
        <w:numPr>
          <w:ilvl w:val="1"/>
          <w:numId w:val="6"/>
        </w:numPr>
      </w:pPr>
      <w:r w:rsidRPr="00133DC0">
        <w:rPr>
          <w:color w:val="FF0000"/>
        </w:rPr>
        <w:t xml:space="preserve">624r0 </w:t>
      </w:r>
      <w:r w:rsidRPr="000F78F0">
        <w:t>EHT-Operation-Element-for-320MHz</w:t>
      </w:r>
      <w:r w:rsidRPr="000F78F0">
        <w:tab/>
      </w:r>
      <w:r>
        <w:t xml:space="preserve"> (</w:t>
      </w:r>
      <w:r w:rsidRPr="000F78F0">
        <w:t>Jason Yuchen Guo</w:t>
      </w:r>
      <w:r>
        <w:t>)</w:t>
      </w:r>
    </w:p>
    <w:p w14:paraId="0FCA1897" w14:textId="2B1EBEBF" w:rsidR="005027E4" w:rsidRPr="009D4541" w:rsidRDefault="00984051" w:rsidP="000B6E7F">
      <w:pPr>
        <w:pStyle w:val="ListParagraph"/>
        <w:numPr>
          <w:ilvl w:val="1"/>
          <w:numId w:val="6"/>
        </w:numPr>
      </w:pPr>
      <w:hyperlink r:id="rId31" w:history="1">
        <w:r w:rsidR="009D4541" w:rsidRPr="00111B3C">
          <w:rPr>
            <w:rStyle w:val="Hyperlink"/>
          </w:rPr>
          <w:t>680r0</w:t>
        </w:r>
      </w:hyperlink>
      <w:r w:rsidR="009D4541">
        <w:t xml:space="preserve"> Operating bandwidth indication for eht bss (Huang Guogang</w:t>
      </w:r>
      <w:r w:rsidR="005027E4" w:rsidRPr="009D4541">
        <w:rPr>
          <w:szCs w:val="22"/>
        </w:rPr>
        <w:t>)</w:t>
      </w:r>
    </w:p>
    <w:p w14:paraId="571E17CB" w14:textId="77777777" w:rsidR="005027E4" w:rsidRDefault="005027E4" w:rsidP="005027E4">
      <w:pPr>
        <w:pStyle w:val="ListParagraph"/>
        <w:ind w:left="1440"/>
      </w:pPr>
    </w:p>
    <w:p w14:paraId="6916A47B" w14:textId="77777777" w:rsidR="005027E4" w:rsidRDefault="005027E4" w:rsidP="005027E4">
      <w:pPr>
        <w:pStyle w:val="ListParagraph"/>
        <w:ind w:left="760"/>
        <w:rPr>
          <w:lang w:eastAsia="ko-KR"/>
        </w:rPr>
      </w:pPr>
    </w:p>
    <w:p w14:paraId="24B0FED7" w14:textId="77777777" w:rsidR="005027E4" w:rsidRPr="00157ED2" w:rsidRDefault="005027E4" w:rsidP="005027E4">
      <w:pPr>
        <w:rPr>
          <w:b/>
        </w:rPr>
      </w:pPr>
      <w:r>
        <w:rPr>
          <w:lang w:eastAsia="ko-KR"/>
        </w:rPr>
        <w:t xml:space="preserve"> </w:t>
      </w:r>
      <w:r w:rsidRPr="00157ED2">
        <w:rPr>
          <w:b/>
        </w:rPr>
        <w:t>Submissions</w:t>
      </w:r>
    </w:p>
    <w:p w14:paraId="352D571F" w14:textId="2EEE2F7A" w:rsidR="005027E4" w:rsidRDefault="009D4541" w:rsidP="000B6E7F">
      <w:pPr>
        <w:pStyle w:val="ListParagraph"/>
        <w:numPr>
          <w:ilvl w:val="0"/>
          <w:numId w:val="4"/>
        </w:numPr>
        <w:rPr>
          <w:sz w:val="22"/>
          <w:szCs w:val="22"/>
        </w:rPr>
      </w:pPr>
      <w:r w:rsidRPr="009D4541">
        <w:rPr>
          <w:sz w:val="22"/>
          <w:szCs w:val="22"/>
        </w:rPr>
        <w:t>408</w:t>
      </w:r>
      <w:r>
        <w:rPr>
          <w:sz w:val="22"/>
          <w:szCs w:val="22"/>
        </w:rPr>
        <w:t>r</w:t>
      </w:r>
      <w:r w:rsidR="00783982">
        <w:rPr>
          <w:sz w:val="22"/>
          <w:szCs w:val="22"/>
        </w:rPr>
        <w:t>3</w:t>
      </w:r>
      <w:r w:rsidR="005027E4" w:rsidRPr="00C70C2B">
        <w:rPr>
          <w:sz w:val="22"/>
          <w:szCs w:val="22"/>
        </w:rPr>
        <w:t xml:space="preserve"> </w:t>
      </w:r>
      <w:r w:rsidRPr="00C96A28">
        <w:rPr>
          <w:sz w:val="22"/>
          <w:szCs w:val="22"/>
        </w:rPr>
        <w:t>Prioritized EDCA Channel Access Over Latency Sensitive Links in MLO (Chunyu Hu) [Cont.]</w:t>
      </w:r>
      <w:r w:rsidRPr="00C70C2B">
        <w:rPr>
          <w:sz w:val="22"/>
          <w:szCs w:val="22"/>
        </w:rPr>
        <w:t xml:space="preserve"> </w:t>
      </w:r>
    </w:p>
    <w:p w14:paraId="5DDAAE72" w14:textId="77777777" w:rsidR="009D4541" w:rsidRDefault="009D4541" w:rsidP="005027E4">
      <w:pPr>
        <w:pStyle w:val="ListParagraph"/>
        <w:ind w:left="1120"/>
        <w:rPr>
          <w:b/>
          <w:bCs/>
          <w:sz w:val="22"/>
          <w:szCs w:val="22"/>
          <w:lang w:val="en-US"/>
        </w:rPr>
      </w:pPr>
    </w:p>
    <w:p w14:paraId="01033814" w14:textId="0F30CAA4" w:rsidR="005027E4" w:rsidRDefault="005027E4" w:rsidP="005027E4">
      <w:pPr>
        <w:pStyle w:val="ListParagraph"/>
        <w:ind w:left="1120"/>
        <w:rPr>
          <w:sz w:val="22"/>
          <w:szCs w:val="22"/>
          <w:lang w:eastAsia="ko-KR"/>
        </w:rPr>
      </w:pPr>
      <w:r>
        <w:rPr>
          <w:rFonts w:hint="eastAsia"/>
          <w:sz w:val="22"/>
          <w:szCs w:val="22"/>
          <w:lang w:eastAsia="ko-KR"/>
        </w:rPr>
        <w:t>Discussion:</w:t>
      </w:r>
    </w:p>
    <w:p w14:paraId="014B348A" w14:textId="678F14D9" w:rsidR="005027E4" w:rsidRPr="00783982" w:rsidRDefault="005027E4" w:rsidP="00783982">
      <w:pPr>
        <w:pStyle w:val="ListParagraph"/>
        <w:ind w:left="1120"/>
        <w:rPr>
          <w:sz w:val="22"/>
          <w:szCs w:val="22"/>
          <w:lang w:eastAsia="ko-KR"/>
        </w:rPr>
      </w:pPr>
      <w:r>
        <w:rPr>
          <w:rFonts w:hint="eastAsia"/>
          <w:sz w:val="22"/>
          <w:szCs w:val="22"/>
          <w:lang w:eastAsia="ko-KR"/>
        </w:rPr>
        <w:t>C:</w:t>
      </w:r>
      <w:r w:rsidR="0039123F">
        <w:rPr>
          <w:sz w:val="22"/>
          <w:szCs w:val="22"/>
          <w:lang w:eastAsia="ko-KR"/>
        </w:rPr>
        <w:t xml:space="preserve"> it seems time-slot is assigned.</w:t>
      </w:r>
    </w:p>
    <w:p w14:paraId="3D2B42FD" w14:textId="12A02E54" w:rsidR="005027E4" w:rsidRDefault="005027E4" w:rsidP="005027E4">
      <w:pPr>
        <w:pStyle w:val="ListParagraph"/>
        <w:ind w:left="1120"/>
        <w:rPr>
          <w:sz w:val="22"/>
          <w:szCs w:val="22"/>
          <w:lang w:eastAsia="ko-KR"/>
        </w:rPr>
      </w:pPr>
      <w:r>
        <w:rPr>
          <w:sz w:val="22"/>
          <w:szCs w:val="22"/>
          <w:lang w:eastAsia="ko-KR"/>
        </w:rPr>
        <w:t xml:space="preserve">A: </w:t>
      </w:r>
      <w:r w:rsidR="0039123F">
        <w:rPr>
          <w:sz w:val="22"/>
          <w:szCs w:val="22"/>
          <w:lang w:eastAsia="ko-KR"/>
        </w:rPr>
        <w:t>it is not same as scheduling</w:t>
      </w:r>
      <w:r>
        <w:rPr>
          <w:sz w:val="22"/>
          <w:szCs w:val="22"/>
          <w:lang w:eastAsia="ko-KR"/>
        </w:rPr>
        <w:t>.</w:t>
      </w:r>
      <w:r w:rsidR="0039123F">
        <w:rPr>
          <w:sz w:val="22"/>
          <w:szCs w:val="22"/>
          <w:lang w:eastAsia="ko-KR"/>
        </w:rPr>
        <w:t xml:space="preserve"> It is not like HCCA. It more about STAs signíng slots.</w:t>
      </w:r>
      <w:r>
        <w:rPr>
          <w:sz w:val="22"/>
          <w:szCs w:val="22"/>
          <w:lang w:eastAsia="ko-KR"/>
        </w:rPr>
        <w:t xml:space="preserve"> </w:t>
      </w:r>
    </w:p>
    <w:p w14:paraId="36F5F1A6" w14:textId="104FE51D" w:rsidR="005027E4" w:rsidRDefault="005027E4" w:rsidP="005027E4">
      <w:pPr>
        <w:pStyle w:val="ListParagraph"/>
        <w:ind w:left="1120"/>
        <w:rPr>
          <w:sz w:val="22"/>
          <w:szCs w:val="22"/>
          <w:lang w:eastAsia="ko-KR"/>
        </w:rPr>
      </w:pPr>
      <w:r>
        <w:rPr>
          <w:sz w:val="22"/>
          <w:szCs w:val="22"/>
          <w:lang w:eastAsia="ko-KR"/>
        </w:rPr>
        <w:t xml:space="preserve">C: </w:t>
      </w:r>
      <w:r w:rsidR="0039123F">
        <w:rPr>
          <w:sz w:val="22"/>
          <w:szCs w:val="22"/>
          <w:lang w:eastAsia="ko-KR"/>
        </w:rPr>
        <w:t>question about straw poll</w:t>
      </w:r>
      <w:r w:rsidR="00FB60B9">
        <w:rPr>
          <w:sz w:val="22"/>
          <w:szCs w:val="22"/>
          <w:lang w:eastAsia="ko-KR"/>
        </w:rPr>
        <w:t xml:space="preserve"> </w:t>
      </w:r>
      <w:r w:rsidR="0039123F">
        <w:rPr>
          <w:sz w:val="22"/>
          <w:szCs w:val="22"/>
          <w:lang w:eastAsia="ko-KR"/>
        </w:rPr>
        <w:t>1, traffic is m</w:t>
      </w:r>
      <w:r w:rsidR="002D64BB">
        <w:rPr>
          <w:sz w:val="22"/>
          <w:szCs w:val="22"/>
          <w:lang w:eastAsia="ko-KR"/>
        </w:rPr>
        <w:t xml:space="preserve">apped to different link per </w:t>
      </w:r>
      <w:r w:rsidR="0039123F">
        <w:rPr>
          <w:sz w:val="22"/>
          <w:szCs w:val="22"/>
          <w:lang w:eastAsia="ko-KR"/>
        </w:rPr>
        <w:t>TID</w:t>
      </w:r>
      <w:r>
        <w:rPr>
          <w:sz w:val="22"/>
          <w:szCs w:val="22"/>
          <w:lang w:eastAsia="ko-KR"/>
        </w:rPr>
        <w:t>.</w:t>
      </w:r>
      <w:r w:rsidR="002D64BB">
        <w:rPr>
          <w:sz w:val="22"/>
          <w:szCs w:val="22"/>
          <w:lang w:eastAsia="ko-KR"/>
        </w:rPr>
        <w:t xml:space="preserve"> Is this ok</w:t>
      </w:r>
      <w:r w:rsidR="00FB60B9">
        <w:rPr>
          <w:sz w:val="22"/>
          <w:szCs w:val="22"/>
          <w:lang w:eastAsia="ko-KR"/>
        </w:rPr>
        <w:t xml:space="preserve"> for straw poll 1</w:t>
      </w:r>
      <w:r w:rsidR="002D64BB">
        <w:rPr>
          <w:sz w:val="22"/>
          <w:szCs w:val="22"/>
          <w:lang w:eastAsia="ko-KR"/>
        </w:rPr>
        <w:t>. how the service is mapped, to TID?</w:t>
      </w:r>
    </w:p>
    <w:p w14:paraId="7AFA1160" w14:textId="1EE02E09" w:rsidR="002D64BB" w:rsidRDefault="002D64BB" w:rsidP="005027E4">
      <w:pPr>
        <w:pStyle w:val="ListParagraph"/>
        <w:ind w:left="1120"/>
        <w:rPr>
          <w:sz w:val="22"/>
          <w:szCs w:val="22"/>
          <w:lang w:eastAsia="ko-KR"/>
        </w:rPr>
      </w:pPr>
      <w:r>
        <w:rPr>
          <w:sz w:val="22"/>
          <w:szCs w:val="22"/>
          <w:lang w:eastAsia="ko-KR"/>
        </w:rPr>
        <w:t xml:space="preserve">A: it depends on how to define that. One key part is priritized EDCA. Mapping TID to link is not the </w:t>
      </w:r>
      <w:r w:rsidR="00FB60B9">
        <w:rPr>
          <w:sz w:val="22"/>
          <w:szCs w:val="22"/>
          <w:lang w:eastAsia="ko-KR"/>
        </w:rPr>
        <w:t xml:space="preserve">whole </w:t>
      </w:r>
      <w:r>
        <w:rPr>
          <w:sz w:val="22"/>
          <w:szCs w:val="22"/>
          <w:lang w:eastAsia="ko-KR"/>
        </w:rPr>
        <w:t>solution. This</w:t>
      </w:r>
      <w:r w:rsidR="00FB60B9">
        <w:rPr>
          <w:sz w:val="22"/>
          <w:szCs w:val="22"/>
          <w:lang w:eastAsia="ko-KR"/>
        </w:rPr>
        <w:t xml:space="preserve"> (TID to link mapping)</w:t>
      </w:r>
      <w:r>
        <w:rPr>
          <w:sz w:val="22"/>
          <w:szCs w:val="22"/>
          <w:lang w:eastAsia="ko-KR"/>
        </w:rPr>
        <w:t xml:space="preserve"> may create collision.</w:t>
      </w:r>
    </w:p>
    <w:p w14:paraId="7A873DA5" w14:textId="1952BFC0" w:rsidR="002D64BB" w:rsidRDefault="002D64BB" w:rsidP="005027E4">
      <w:pPr>
        <w:pStyle w:val="ListParagraph"/>
        <w:ind w:left="1120"/>
        <w:rPr>
          <w:sz w:val="22"/>
          <w:szCs w:val="22"/>
          <w:lang w:eastAsia="ko-KR"/>
        </w:rPr>
      </w:pPr>
      <w:r>
        <w:rPr>
          <w:sz w:val="22"/>
          <w:szCs w:val="22"/>
          <w:lang w:eastAsia="ko-KR"/>
        </w:rPr>
        <w:t>C: what could we have on top of multi-link features already approved? How to deal with medium access within assigned slots and outside of the assigned slots? How</w:t>
      </w:r>
      <w:r w:rsidR="00FB60B9">
        <w:rPr>
          <w:sz w:val="22"/>
          <w:szCs w:val="22"/>
          <w:lang w:eastAsia="ko-KR"/>
        </w:rPr>
        <w:t xml:space="preserve"> </w:t>
      </w:r>
      <w:r>
        <w:rPr>
          <w:sz w:val="22"/>
          <w:szCs w:val="22"/>
          <w:lang w:eastAsia="ko-KR"/>
        </w:rPr>
        <w:t>about admission control?</w:t>
      </w:r>
      <w:r w:rsidR="001B379A">
        <w:rPr>
          <w:sz w:val="22"/>
          <w:szCs w:val="22"/>
          <w:lang w:eastAsia="ko-KR"/>
        </w:rPr>
        <w:t xml:space="preserve"> </w:t>
      </w:r>
    </w:p>
    <w:p w14:paraId="4713F4CB" w14:textId="3997CED6" w:rsidR="002D64BB" w:rsidRDefault="002D64BB" w:rsidP="005027E4">
      <w:pPr>
        <w:pStyle w:val="ListParagraph"/>
        <w:ind w:left="1120"/>
        <w:rPr>
          <w:sz w:val="22"/>
          <w:szCs w:val="22"/>
          <w:lang w:eastAsia="ko-KR"/>
        </w:rPr>
      </w:pPr>
      <w:r>
        <w:rPr>
          <w:sz w:val="22"/>
          <w:szCs w:val="22"/>
          <w:lang w:eastAsia="ko-KR"/>
        </w:rPr>
        <w:t xml:space="preserve">A: admission control is not sufficient. With admission control, collision still may happen. Disributing the STAs to different slots can </w:t>
      </w:r>
      <w:r w:rsidR="00FB60B9">
        <w:rPr>
          <w:sz w:val="22"/>
          <w:szCs w:val="22"/>
          <w:lang w:eastAsia="ko-KR"/>
        </w:rPr>
        <w:t xml:space="preserve">futher </w:t>
      </w:r>
      <w:r>
        <w:rPr>
          <w:sz w:val="22"/>
          <w:szCs w:val="22"/>
          <w:lang w:eastAsia="ko-KR"/>
        </w:rPr>
        <w:t>save power. About EDCA parameters, more detail needs to added, e.g. parameters within and outside of assigned slots.</w:t>
      </w:r>
    </w:p>
    <w:p w14:paraId="10B72524" w14:textId="1001395F" w:rsidR="001B379A" w:rsidRDefault="001B379A" w:rsidP="005027E4">
      <w:pPr>
        <w:pStyle w:val="ListParagraph"/>
        <w:ind w:left="1120"/>
        <w:rPr>
          <w:sz w:val="22"/>
          <w:szCs w:val="22"/>
          <w:lang w:eastAsia="ko-KR"/>
        </w:rPr>
      </w:pPr>
      <w:r>
        <w:rPr>
          <w:sz w:val="22"/>
          <w:szCs w:val="22"/>
          <w:lang w:eastAsia="ko-KR"/>
        </w:rPr>
        <w:t>C: time concern, some features should be in R2 since time</w:t>
      </w:r>
      <w:r w:rsidR="00FB60B9">
        <w:rPr>
          <w:sz w:val="22"/>
          <w:szCs w:val="22"/>
          <w:lang w:eastAsia="ko-KR"/>
        </w:rPr>
        <w:t xml:space="preserve"> doesn’t allow so many features in R1</w:t>
      </w:r>
      <w:r>
        <w:rPr>
          <w:sz w:val="22"/>
          <w:szCs w:val="22"/>
          <w:lang w:eastAsia="ko-KR"/>
        </w:rPr>
        <w:t>.</w:t>
      </w:r>
    </w:p>
    <w:p w14:paraId="55AE4FCB" w14:textId="4E093C00" w:rsidR="001B379A" w:rsidRDefault="001B379A" w:rsidP="005027E4">
      <w:pPr>
        <w:pStyle w:val="ListParagraph"/>
        <w:ind w:left="1120"/>
        <w:rPr>
          <w:sz w:val="22"/>
          <w:szCs w:val="22"/>
          <w:lang w:eastAsia="ko-KR"/>
        </w:rPr>
      </w:pPr>
      <w:r>
        <w:rPr>
          <w:sz w:val="22"/>
          <w:szCs w:val="22"/>
          <w:lang w:eastAsia="ko-KR"/>
        </w:rPr>
        <w:t>A: agree to consider the timing about R1, R2.</w:t>
      </w:r>
    </w:p>
    <w:p w14:paraId="534FA038" w14:textId="77777777" w:rsidR="001B379A" w:rsidRDefault="001B379A" w:rsidP="005027E4">
      <w:pPr>
        <w:pStyle w:val="ListParagraph"/>
        <w:ind w:left="1120"/>
        <w:rPr>
          <w:sz w:val="22"/>
          <w:szCs w:val="22"/>
          <w:lang w:eastAsia="ko-KR"/>
        </w:rPr>
      </w:pPr>
    </w:p>
    <w:p w14:paraId="74A908C0" w14:textId="7C142F85" w:rsidR="001B379A" w:rsidRDefault="001B379A" w:rsidP="005027E4">
      <w:pPr>
        <w:pStyle w:val="ListParagraph"/>
        <w:ind w:left="1120"/>
        <w:rPr>
          <w:sz w:val="22"/>
          <w:szCs w:val="22"/>
          <w:lang w:eastAsia="ko-KR"/>
        </w:rPr>
      </w:pPr>
      <w:r>
        <w:rPr>
          <w:sz w:val="22"/>
          <w:szCs w:val="22"/>
          <w:lang w:eastAsia="ko-KR"/>
        </w:rPr>
        <w:t>Talking about wh</w:t>
      </w:r>
      <w:r w:rsidR="00FB60B9">
        <w:rPr>
          <w:sz w:val="22"/>
          <w:szCs w:val="22"/>
          <w:lang w:eastAsia="ko-KR"/>
        </w:rPr>
        <w:t>e</w:t>
      </w:r>
      <w:r>
        <w:rPr>
          <w:sz w:val="22"/>
          <w:szCs w:val="22"/>
          <w:lang w:eastAsia="ko-KR"/>
        </w:rPr>
        <w:t xml:space="preserve">ther questions </w:t>
      </w:r>
      <w:r w:rsidR="00FB60B9">
        <w:rPr>
          <w:sz w:val="22"/>
          <w:szCs w:val="22"/>
          <w:lang w:eastAsia="ko-KR"/>
        </w:rPr>
        <w:t>should focus on the</w:t>
      </w:r>
      <w:r>
        <w:rPr>
          <w:sz w:val="22"/>
          <w:szCs w:val="22"/>
          <w:lang w:eastAsia="ko-KR"/>
        </w:rPr>
        <w:t xml:space="preserve"> </w:t>
      </w:r>
      <w:r w:rsidR="00FB60B9">
        <w:rPr>
          <w:sz w:val="22"/>
          <w:szCs w:val="22"/>
          <w:lang w:eastAsia="ko-KR"/>
        </w:rPr>
        <w:t>p</w:t>
      </w:r>
      <w:r>
        <w:rPr>
          <w:sz w:val="22"/>
          <w:szCs w:val="22"/>
          <w:lang w:eastAsia="ko-KR"/>
        </w:rPr>
        <w:t xml:space="preserve">resentation or </w:t>
      </w:r>
      <w:r w:rsidR="00FB60B9">
        <w:rPr>
          <w:sz w:val="22"/>
          <w:szCs w:val="22"/>
          <w:lang w:eastAsia="ko-KR"/>
        </w:rPr>
        <w:t>on</w:t>
      </w:r>
      <w:r>
        <w:rPr>
          <w:sz w:val="22"/>
          <w:szCs w:val="22"/>
          <w:lang w:eastAsia="ko-KR"/>
        </w:rPr>
        <w:t xml:space="preserve"> straw poll. The chair confirm the following comments are about SPs...</w:t>
      </w:r>
    </w:p>
    <w:p w14:paraId="0D551B8E" w14:textId="77777777" w:rsidR="001B379A" w:rsidRDefault="001B379A" w:rsidP="005027E4">
      <w:pPr>
        <w:pStyle w:val="ListParagraph"/>
        <w:ind w:left="1120"/>
        <w:rPr>
          <w:sz w:val="22"/>
          <w:szCs w:val="22"/>
          <w:lang w:eastAsia="ko-KR"/>
        </w:rPr>
      </w:pPr>
    </w:p>
    <w:p w14:paraId="49AFEB33" w14:textId="690B6185" w:rsidR="001B379A" w:rsidRDefault="001B379A" w:rsidP="005027E4">
      <w:pPr>
        <w:pStyle w:val="ListParagraph"/>
        <w:ind w:left="1120"/>
        <w:rPr>
          <w:sz w:val="22"/>
          <w:szCs w:val="22"/>
          <w:lang w:eastAsia="ko-KR"/>
        </w:rPr>
      </w:pPr>
      <w:r>
        <w:rPr>
          <w:sz w:val="22"/>
          <w:szCs w:val="22"/>
          <w:lang w:eastAsia="ko-KR"/>
        </w:rPr>
        <w:t>C: it seems SFD already allows it, e.g. TID to link mapping,  EDCA per link.</w:t>
      </w:r>
    </w:p>
    <w:p w14:paraId="46262450" w14:textId="2D6FEA71" w:rsidR="001B379A" w:rsidRDefault="001B379A" w:rsidP="005027E4">
      <w:pPr>
        <w:pStyle w:val="ListParagraph"/>
        <w:ind w:left="1120"/>
        <w:rPr>
          <w:sz w:val="22"/>
          <w:szCs w:val="22"/>
          <w:lang w:eastAsia="ko-KR"/>
        </w:rPr>
      </w:pPr>
      <w:r>
        <w:rPr>
          <w:sz w:val="22"/>
          <w:szCs w:val="22"/>
          <w:lang w:eastAsia="ko-KR"/>
        </w:rPr>
        <w:t>A: Per link TID mapping in the SFD may not be sufficient.</w:t>
      </w:r>
    </w:p>
    <w:p w14:paraId="3981C4E5" w14:textId="426B68D9" w:rsidR="00FB60B9" w:rsidRDefault="00FB60B9" w:rsidP="005027E4">
      <w:pPr>
        <w:pStyle w:val="ListParagraph"/>
        <w:ind w:left="1120"/>
        <w:rPr>
          <w:sz w:val="22"/>
          <w:szCs w:val="22"/>
          <w:lang w:eastAsia="ko-KR"/>
        </w:rPr>
      </w:pPr>
    </w:p>
    <w:p w14:paraId="2DA216A3" w14:textId="07E6C9E9" w:rsidR="00FB60B9" w:rsidRDefault="00FB60B9" w:rsidP="005027E4">
      <w:pPr>
        <w:pStyle w:val="ListParagraph"/>
        <w:ind w:left="1120"/>
        <w:rPr>
          <w:sz w:val="22"/>
          <w:szCs w:val="22"/>
          <w:lang w:eastAsia="ko-KR"/>
        </w:rPr>
      </w:pPr>
      <w:r>
        <w:rPr>
          <w:sz w:val="22"/>
          <w:szCs w:val="22"/>
          <w:lang w:eastAsia="ko-KR"/>
        </w:rPr>
        <w:t>The straw polls are deferred.</w:t>
      </w:r>
    </w:p>
    <w:p w14:paraId="79881E58" w14:textId="77777777" w:rsidR="001B379A" w:rsidRDefault="001B379A" w:rsidP="005027E4">
      <w:pPr>
        <w:pStyle w:val="ListParagraph"/>
        <w:ind w:left="1120"/>
        <w:rPr>
          <w:sz w:val="22"/>
          <w:szCs w:val="22"/>
          <w:lang w:eastAsia="ko-KR"/>
        </w:rPr>
      </w:pPr>
    </w:p>
    <w:p w14:paraId="053C988F" w14:textId="77777777" w:rsidR="001B379A" w:rsidRDefault="001B379A" w:rsidP="005027E4">
      <w:pPr>
        <w:pStyle w:val="ListParagraph"/>
        <w:ind w:left="1120"/>
        <w:rPr>
          <w:sz w:val="22"/>
          <w:szCs w:val="22"/>
          <w:lang w:eastAsia="ko-KR"/>
        </w:rPr>
      </w:pPr>
    </w:p>
    <w:p w14:paraId="610F9794" w14:textId="77777777" w:rsidR="001B379A" w:rsidRDefault="001B379A" w:rsidP="005027E4">
      <w:pPr>
        <w:pStyle w:val="ListParagraph"/>
        <w:ind w:left="1120"/>
        <w:rPr>
          <w:sz w:val="22"/>
          <w:szCs w:val="22"/>
          <w:lang w:eastAsia="ko-KR"/>
        </w:rPr>
      </w:pPr>
    </w:p>
    <w:p w14:paraId="7095FC7E" w14:textId="77777777" w:rsidR="005027E4" w:rsidRPr="00C70C2B" w:rsidRDefault="005027E4" w:rsidP="005027E4">
      <w:pPr>
        <w:pStyle w:val="ListParagraph"/>
        <w:ind w:left="1120"/>
        <w:rPr>
          <w:sz w:val="22"/>
          <w:szCs w:val="22"/>
          <w:lang w:eastAsia="ko-KR"/>
        </w:rPr>
      </w:pPr>
    </w:p>
    <w:p w14:paraId="45046BBA" w14:textId="5734AD30" w:rsidR="005027E4" w:rsidRDefault="00536855" w:rsidP="000B6E7F">
      <w:pPr>
        <w:pStyle w:val="ListParagraph"/>
        <w:numPr>
          <w:ilvl w:val="0"/>
          <w:numId w:val="4"/>
        </w:numPr>
        <w:rPr>
          <w:sz w:val="22"/>
          <w:szCs w:val="22"/>
        </w:rPr>
      </w:pPr>
      <w:r>
        <w:t xml:space="preserve">469r1 </w:t>
      </w:r>
      <w:r>
        <w:rPr>
          <w:sz w:val="22"/>
          <w:szCs w:val="22"/>
        </w:rPr>
        <w:t>Multi-link Channel Access Dsicussion (Yonggang Fang)</w:t>
      </w:r>
      <w:r w:rsidR="005027E4" w:rsidRPr="00C70C2B">
        <w:rPr>
          <w:sz w:val="22"/>
          <w:szCs w:val="22"/>
        </w:rPr>
        <w:t xml:space="preserve"> </w:t>
      </w:r>
    </w:p>
    <w:p w14:paraId="58D18F15" w14:textId="5EB47F22" w:rsidR="00536855" w:rsidRDefault="00536855" w:rsidP="005027E4">
      <w:pPr>
        <w:pStyle w:val="ListParagraph"/>
        <w:ind w:left="1120"/>
        <w:rPr>
          <w:sz w:val="22"/>
          <w:szCs w:val="22"/>
        </w:rPr>
      </w:pPr>
      <w:r>
        <w:rPr>
          <w:sz w:val="22"/>
          <w:szCs w:val="22"/>
        </w:rPr>
        <w:t>Summary:</w:t>
      </w:r>
    </w:p>
    <w:p w14:paraId="276AF850" w14:textId="2054E073" w:rsidR="00536855" w:rsidRDefault="00536855" w:rsidP="005027E4">
      <w:pPr>
        <w:pStyle w:val="ListParagraph"/>
        <w:ind w:left="1120"/>
        <w:rPr>
          <w:sz w:val="22"/>
          <w:szCs w:val="22"/>
        </w:rPr>
      </w:pPr>
      <w:r>
        <w:rPr>
          <w:sz w:val="22"/>
          <w:szCs w:val="22"/>
        </w:rPr>
        <w:lastRenderedPageBreak/>
        <w:tab/>
        <w:t xml:space="preserve">Medium access under multi-link </w:t>
      </w:r>
      <w:r w:rsidRPr="00536855">
        <w:rPr>
          <w:sz w:val="22"/>
          <w:szCs w:val="22"/>
          <w:lang w:val="en-GB"/>
        </w:rPr>
        <w:t>to support high priority/low latency services</w:t>
      </w:r>
      <w:r>
        <w:rPr>
          <w:sz w:val="22"/>
          <w:szCs w:val="22"/>
        </w:rPr>
        <w:t>.</w:t>
      </w:r>
    </w:p>
    <w:p w14:paraId="73335133" w14:textId="4B07B43D" w:rsidR="00536855" w:rsidRDefault="00536855" w:rsidP="005027E4">
      <w:pPr>
        <w:pStyle w:val="ListParagraph"/>
        <w:ind w:left="1120"/>
        <w:rPr>
          <w:sz w:val="22"/>
          <w:szCs w:val="22"/>
        </w:rPr>
      </w:pPr>
      <w:r>
        <w:rPr>
          <w:sz w:val="22"/>
          <w:szCs w:val="22"/>
        </w:rPr>
        <w:tab/>
        <w:t>Joint backoff procedure among multiple links: when one link is detected idle, the backoff counter is decreased by 1.</w:t>
      </w:r>
    </w:p>
    <w:p w14:paraId="55A5A572" w14:textId="1AE4DBD1" w:rsidR="005027E4" w:rsidRDefault="005027E4" w:rsidP="005027E4">
      <w:pPr>
        <w:pStyle w:val="ListParagraph"/>
        <w:ind w:left="1120"/>
        <w:rPr>
          <w:sz w:val="22"/>
          <w:szCs w:val="22"/>
        </w:rPr>
      </w:pPr>
      <w:r>
        <w:rPr>
          <w:sz w:val="22"/>
          <w:szCs w:val="22"/>
        </w:rPr>
        <w:t>Discussion:</w:t>
      </w:r>
    </w:p>
    <w:p w14:paraId="29E4C0EF" w14:textId="2C9715D8" w:rsidR="005027E4" w:rsidRDefault="005027E4" w:rsidP="005027E4">
      <w:pPr>
        <w:pStyle w:val="ListParagraph"/>
        <w:ind w:left="1120"/>
        <w:rPr>
          <w:sz w:val="22"/>
          <w:szCs w:val="22"/>
          <w:lang w:eastAsia="ko-KR"/>
        </w:rPr>
      </w:pPr>
      <w:r>
        <w:rPr>
          <w:sz w:val="22"/>
          <w:szCs w:val="22"/>
          <w:lang w:eastAsia="ko-KR"/>
        </w:rPr>
        <w:t xml:space="preserve">C: </w:t>
      </w:r>
      <w:r w:rsidR="005C0428">
        <w:rPr>
          <w:sz w:val="22"/>
          <w:szCs w:val="22"/>
          <w:lang w:eastAsia="ko-KR"/>
        </w:rPr>
        <w:t>question about joint backoff. Get one backoff value that applies to multiple links?</w:t>
      </w:r>
    </w:p>
    <w:p w14:paraId="47CA5DA0" w14:textId="0EE62BBB" w:rsidR="005027E4" w:rsidRDefault="005027E4" w:rsidP="005027E4">
      <w:pPr>
        <w:pStyle w:val="ListParagraph"/>
        <w:ind w:left="1120"/>
        <w:rPr>
          <w:sz w:val="22"/>
          <w:szCs w:val="22"/>
          <w:lang w:eastAsia="ko-KR"/>
        </w:rPr>
      </w:pPr>
      <w:r>
        <w:rPr>
          <w:sz w:val="22"/>
          <w:szCs w:val="22"/>
          <w:lang w:eastAsia="ko-KR"/>
        </w:rPr>
        <w:t xml:space="preserve">A: </w:t>
      </w:r>
      <w:r w:rsidR="005C0428">
        <w:rPr>
          <w:sz w:val="22"/>
          <w:szCs w:val="22"/>
          <w:lang w:eastAsia="ko-KR"/>
        </w:rPr>
        <w:t>separate CCA sensing among links. Same backoff counter applies to multiple links</w:t>
      </w:r>
      <w:r>
        <w:rPr>
          <w:sz w:val="22"/>
          <w:szCs w:val="22"/>
          <w:lang w:eastAsia="ko-KR"/>
        </w:rPr>
        <w:t>.</w:t>
      </w:r>
      <w:r w:rsidR="005C0428">
        <w:rPr>
          <w:sz w:val="22"/>
          <w:szCs w:val="22"/>
          <w:lang w:eastAsia="ko-KR"/>
        </w:rPr>
        <w:t xml:space="preserve"> </w:t>
      </w:r>
    </w:p>
    <w:p w14:paraId="04B59DA5" w14:textId="23903B1D" w:rsidR="005027E4" w:rsidRDefault="005027E4" w:rsidP="005027E4">
      <w:pPr>
        <w:pStyle w:val="ListParagraph"/>
        <w:ind w:left="1120"/>
        <w:rPr>
          <w:sz w:val="22"/>
          <w:szCs w:val="22"/>
          <w:lang w:eastAsia="ko-KR"/>
        </w:rPr>
      </w:pPr>
      <w:r>
        <w:rPr>
          <w:sz w:val="22"/>
          <w:szCs w:val="22"/>
          <w:lang w:eastAsia="ko-KR"/>
        </w:rPr>
        <w:t>C:</w:t>
      </w:r>
      <w:r w:rsidR="005C0428">
        <w:rPr>
          <w:sz w:val="22"/>
          <w:szCs w:val="22"/>
          <w:lang w:eastAsia="ko-KR"/>
        </w:rPr>
        <w:t xml:space="preserve"> one back off counter for each AC</w:t>
      </w:r>
      <w:r>
        <w:rPr>
          <w:sz w:val="22"/>
          <w:szCs w:val="22"/>
          <w:lang w:eastAsia="ko-KR"/>
        </w:rPr>
        <w:t>.</w:t>
      </w:r>
      <w:r w:rsidR="005C0428">
        <w:rPr>
          <w:sz w:val="22"/>
          <w:szCs w:val="22"/>
          <w:lang w:eastAsia="ko-KR"/>
        </w:rPr>
        <w:t xml:space="preserve"> </w:t>
      </w:r>
      <w:r w:rsidR="00FB60B9">
        <w:rPr>
          <w:sz w:val="22"/>
          <w:szCs w:val="22"/>
          <w:lang w:eastAsia="ko-KR"/>
        </w:rPr>
        <w:t>I</w:t>
      </w:r>
      <w:r w:rsidR="005C0428">
        <w:rPr>
          <w:sz w:val="22"/>
          <w:szCs w:val="22"/>
          <w:lang w:eastAsia="ko-KR"/>
        </w:rPr>
        <w:t>f two links are idle, how to count down the backoff counter. Another concern is regulatory concern: this operation may not be allowed.</w:t>
      </w:r>
    </w:p>
    <w:p w14:paraId="79894C50" w14:textId="4A8AE2D0" w:rsidR="005C0428" w:rsidRDefault="005C0428" w:rsidP="005027E4">
      <w:pPr>
        <w:pStyle w:val="ListParagraph"/>
        <w:ind w:left="1120"/>
        <w:rPr>
          <w:sz w:val="22"/>
          <w:szCs w:val="22"/>
          <w:lang w:eastAsia="ko-KR"/>
        </w:rPr>
      </w:pPr>
      <w:r>
        <w:rPr>
          <w:sz w:val="22"/>
          <w:szCs w:val="22"/>
          <w:lang w:eastAsia="ko-KR"/>
        </w:rPr>
        <w:t>A: the backoff counter will be decreased by 2 in the example.</w:t>
      </w:r>
    </w:p>
    <w:p w14:paraId="466D6748" w14:textId="26A0A151" w:rsidR="005027E4" w:rsidRDefault="005027E4" w:rsidP="005027E4">
      <w:pPr>
        <w:pStyle w:val="ListParagraph"/>
        <w:ind w:left="1120"/>
        <w:rPr>
          <w:sz w:val="22"/>
          <w:szCs w:val="22"/>
          <w:lang w:eastAsia="ko-KR"/>
        </w:rPr>
      </w:pPr>
      <w:r>
        <w:rPr>
          <w:sz w:val="22"/>
          <w:szCs w:val="22"/>
          <w:lang w:eastAsia="ko-KR"/>
        </w:rPr>
        <w:t>C:</w:t>
      </w:r>
      <w:r w:rsidR="005C0428">
        <w:rPr>
          <w:sz w:val="22"/>
          <w:szCs w:val="22"/>
          <w:lang w:eastAsia="ko-KR"/>
        </w:rPr>
        <w:t xml:space="preserve"> This may not be easy to be implemented because of the process delay</w:t>
      </w:r>
      <w:r>
        <w:rPr>
          <w:sz w:val="22"/>
          <w:szCs w:val="22"/>
          <w:lang w:eastAsia="ko-KR"/>
        </w:rPr>
        <w:t xml:space="preserve">. </w:t>
      </w:r>
    </w:p>
    <w:p w14:paraId="7B597A09" w14:textId="6C0008E1" w:rsidR="005C0428" w:rsidRDefault="005C0428" w:rsidP="005027E4">
      <w:pPr>
        <w:pStyle w:val="ListParagraph"/>
        <w:ind w:left="1120"/>
        <w:rPr>
          <w:sz w:val="22"/>
          <w:szCs w:val="22"/>
          <w:lang w:eastAsia="ko-KR"/>
        </w:rPr>
      </w:pPr>
      <w:r>
        <w:rPr>
          <w:sz w:val="22"/>
          <w:szCs w:val="22"/>
          <w:lang w:eastAsia="ko-KR"/>
        </w:rPr>
        <w:t>A: it should be fine since they are internal processing.</w:t>
      </w:r>
    </w:p>
    <w:p w14:paraId="6E2012AA" w14:textId="20A6A4D1" w:rsidR="005027E4" w:rsidRDefault="005C0428" w:rsidP="005027E4">
      <w:pPr>
        <w:pStyle w:val="ListParagraph"/>
        <w:ind w:left="1120"/>
        <w:rPr>
          <w:sz w:val="22"/>
          <w:szCs w:val="22"/>
          <w:lang w:eastAsia="ko-KR"/>
        </w:rPr>
      </w:pPr>
      <w:r>
        <w:rPr>
          <w:sz w:val="22"/>
          <w:szCs w:val="22"/>
          <w:lang w:eastAsia="ko-KR"/>
        </w:rPr>
        <w:t>C</w:t>
      </w:r>
      <w:r w:rsidR="005027E4">
        <w:rPr>
          <w:sz w:val="22"/>
          <w:szCs w:val="22"/>
          <w:lang w:eastAsia="ko-KR"/>
        </w:rPr>
        <w:t xml:space="preserve">: </w:t>
      </w:r>
      <w:r>
        <w:rPr>
          <w:sz w:val="22"/>
          <w:szCs w:val="22"/>
          <w:lang w:eastAsia="ko-KR"/>
        </w:rPr>
        <w:t>this is not fair to legacy STAs</w:t>
      </w:r>
      <w:r w:rsidR="005027E4">
        <w:rPr>
          <w:sz w:val="22"/>
          <w:szCs w:val="22"/>
          <w:lang w:eastAsia="ko-KR"/>
        </w:rPr>
        <w:t>.</w:t>
      </w:r>
    </w:p>
    <w:p w14:paraId="6A914CF5" w14:textId="49959002" w:rsidR="005C0428" w:rsidRDefault="005C0428" w:rsidP="005027E4">
      <w:pPr>
        <w:pStyle w:val="ListParagraph"/>
        <w:ind w:left="1120"/>
        <w:rPr>
          <w:sz w:val="22"/>
          <w:szCs w:val="22"/>
          <w:lang w:eastAsia="ko-KR"/>
        </w:rPr>
      </w:pPr>
      <w:r>
        <w:rPr>
          <w:sz w:val="22"/>
          <w:szCs w:val="22"/>
          <w:lang w:eastAsia="ko-KR"/>
        </w:rPr>
        <w:t>A: if you look at it from another angle, it is fair since MLD has multiple devcies.</w:t>
      </w:r>
    </w:p>
    <w:p w14:paraId="686E1A4D" w14:textId="0A4077D6" w:rsidR="00AD7EDD" w:rsidRPr="00AD7EDD" w:rsidRDefault="00AD7EDD" w:rsidP="00AD7EDD">
      <w:pPr>
        <w:pStyle w:val="ListParagraph"/>
        <w:ind w:left="1120"/>
        <w:rPr>
          <w:sz w:val="22"/>
          <w:szCs w:val="22"/>
          <w:lang w:eastAsia="ko-KR"/>
        </w:rPr>
      </w:pPr>
      <w:r>
        <w:rPr>
          <w:sz w:val="22"/>
          <w:szCs w:val="22"/>
          <w:lang w:eastAsia="ko-KR"/>
        </w:rPr>
        <w:t>C: more concern about fairness. How to decrease the backoff counter when multiple links are idle?</w:t>
      </w:r>
    </w:p>
    <w:p w14:paraId="05C37819" w14:textId="6641F4AD" w:rsidR="00AD7EDD" w:rsidRDefault="00AD7EDD" w:rsidP="005027E4">
      <w:pPr>
        <w:pStyle w:val="ListParagraph"/>
        <w:ind w:left="1120"/>
        <w:rPr>
          <w:sz w:val="22"/>
          <w:szCs w:val="22"/>
          <w:lang w:eastAsia="ko-KR"/>
        </w:rPr>
      </w:pPr>
      <w:r>
        <w:rPr>
          <w:sz w:val="22"/>
          <w:szCs w:val="22"/>
          <w:lang w:eastAsia="ko-KR"/>
        </w:rPr>
        <w:t>A: more than one are decreased. This is for low latency service.</w:t>
      </w:r>
    </w:p>
    <w:p w14:paraId="2559D533" w14:textId="44DCCF8E" w:rsidR="00AD7EDD" w:rsidRDefault="00AD7EDD" w:rsidP="005027E4">
      <w:pPr>
        <w:pStyle w:val="ListParagraph"/>
        <w:ind w:left="1120"/>
        <w:rPr>
          <w:sz w:val="22"/>
          <w:szCs w:val="22"/>
          <w:lang w:eastAsia="ko-KR"/>
        </w:rPr>
      </w:pPr>
      <w:r>
        <w:rPr>
          <w:sz w:val="22"/>
          <w:szCs w:val="22"/>
          <w:lang w:eastAsia="ko-KR"/>
        </w:rPr>
        <w:t>C: do you estimate the gain?</w:t>
      </w:r>
    </w:p>
    <w:p w14:paraId="6A8B3E07" w14:textId="77777777" w:rsidR="00AD7EDD" w:rsidRDefault="00AD7EDD" w:rsidP="005027E4">
      <w:pPr>
        <w:pStyle w:val="ListParagraph"/>
        <w:ind w:left="1120"/>
        <w:rPr>
          <w:sz w:val="22"/>
          <w:szCs w:val="22"/>
          <w:lang w:eastAsia="ko-KR"/>
        </w:rPr>
      </w:pPr>
      <w:r>
        <w:rPr>
          <w:sz w:val="22"/>
          <w:szCs w:val="22"/>
          <w:lang w:eastAsia="ko-KR"/>
        </w:rPr>
        <w:t>A: no simulation since so many models esist.</w:t>
      </w:r>
    </w:p>
    <w:p w14:paraId="68D886F7" w14:textId="77777777" w:rsidR="00AD7EDD" w:rsidRDefault="00AD7EDD" w:rsidP="005027E4">
      <w:pPr>
        <w:pStyle w:val="ListParagraph"/>
        <w:ind w:left="1120"/>
        <w:rPr>
          <w:sz w:val="22"/>
          <w:szCs w:val="22"/>
          <w:lang w:eastAsia="ko-KR"/>
        </w:rPr>
      </w:pPr>
      <w:r>
        <w:rPr>
          <w:sz w:val="22"/>
          <w:szCs w:val="22"/>
          <w:lang w:eastAsia="ko-KR"/>
        </w:rPr>
        <w:t>C: clarification question: for joint medium access, do you imagine dobled CW?</w:t>
      </w:r>
    </w:p>
    <w:p w14:paraId="0B5489EF" w14:textId="01A74F12" w:rsidR="00AD7EDD" w:rsidRDefault="00AD7EDD" w:rsidP="005027E4">
      <w:pPr>
        <w:pStyle w:val="ListParagraph"/>
        <w:ind w:left="1120"/>
        <w:rPr>
          <w:sz w:val="22"/>
          <w:szCs w:val="22"/>
          <w:lang w:eastAsia="ko-KR"/>
        </w:rPr>
      </w:pPr>
      <w:r>
        <w:rPr>
          <w:sz w:val="22"/>
          <w:szCs w:val="22"/>
          <w:lang w:eastAsia="ko-KR"/>
        </w:rPr>
        <w:t xml:space="preserve">A: The CW is same as the single link CW. But the CW is shared among the links.  </w:t>
      </w:r>
    </w:p>
    <w:p w14:paraId="369019C6" w14:textId="77777777" w:rsidR="005C0428" w:rsidRDefault="005C0428" w:rsidP="005027E4">
      <w:pPr>
        <w:pStyle w:val="ListParagraph"/>
        <w:ind w:left="1120"/>
        <w:rPr>
          <w:sz w:val="22"/>
          <w:szCs w:val="22"/>
          <w:lang w:eastAsia="ko-KR"/>
        </w:rPr>
      </w:pPr>
    </w:p>
    <w:p w14:paraId="0662AE20" w14:textId="77777777" w:rsidR="005C0428" w:rsidRDefault="005C0428" w:rsidP="005027E4">
      <w:pPr>
        <w:pStyle w:val="ListParagraph"/>
        <w:ind w:left="1120"/>
        <w:rPr>
          <w:sz w:val="22"/>
          <w:szCs w:val="22"/>
          <w:lang w:eastAsia="ko-KR"/>
        </w:rPr>
      </w:pPr>
    </w:p>
    <w:p w14:paraId="1169F08F" w14:textId="77777777" w:rsidR="005027E4" w:rsidRDefault="005027E4" w:rsidP="005027E4">
      <w:pPr>
        <w:pStyle w:val="ListParagraph"/>
        <w:ind w:left="1120"/>
        <w:rPr>
          <w:sz w:val="22"/>
          <w:szCs w:val="22"/>
          <w:lang w:eastAsia="ko-KR"/>
        </w:rPr>
      </w:pPr>
    </w:p>
    <w:p w14:paraId="3CB40FE5" w14:textId="4B54809A" w:rsidR="005C0428" w:rsidRDefault="005027E4" w:rsidP="005027E4">
      <w:pPr>
        <w:pStyle w:val="ListParagraph"/>
        <w:ind w:left="1120"/>
        <w:rPr>
          <w:b/>
          <w:bCs/>
          <w:szCs w:val="22"/>
          <w:lang w:val="en-US" w:eastAsia="ko-KR"/>
        </w:rPr>
      </w:pPr>
      <w:r>
        <w:rPr>
          <w:b/>
          <w:bCs/>
          <w:szCs w:val="22"/>
          <w:lang w:val="en-US" w:eastAsia="ko-KR"/>
        </w:rPr>
        <w:t xml:space="preserve">SP1: </w:t>
      </w:r>
    </w:p>
    <w:p w14:paraId="039A6963" w14:textId="77777777" w:rsidR="005C0428" w:rsidRPr="005C0428" w:rsidRDefault="005C0428" w:rsidP="000B6E7F">
      <w:pPr>
        <w:pStyle w:val="ListParagraph"/>
        <w:numPr>
          <w:ilvl w:val="0"/>
          <w:numId w:val="7"/>
        </w:numPr>
        <w:rPr>
          <w:b/>
          <w:bCs/>
          <w:szCs w:val="22"/>
          <w:lang w:val="en-US" w:eastAsia="ko-KR"/>
        </w:rPr>
      </w:pPr>
      <w:r w:rsidRPr="005C0428">
        <w:rPr>
          <w:b/>
          <w:bCs/>
          <w:szCs w:val="22"/>
          <w:lang w:val="en-US" w:eastAsia="ko-KR"/>
        </w:rPr>
        <w:t xml:space="preserve">Do you support to include the following in SFD ?  </w:t>
      </w:r>
    </w:p>
    <w:p w14:paraId="55C99D6E" w14:textId="77777777" w:rsidR="005C0428" w:rsidRPr="005C0428" w:rsidRDefault="005C0428" w:rsidP="000B6E7F">
      <w:pPr>
        <w:pStyle w:val="ListParagraph"/>
        <w:numPr>
          <w:ilvl w:val="1"/>
          <w:numId w:val="7"/>
        </w:numPr>
        <w:rPr>
          <w:b/>
          <w:bCs/>
          <w:szCs w:val="22"/>
          <w:lang w:val="en-US" w:eastAsia="ko-KR"/>
        </w:rPr>
      </w:pPr>
      <w:r w:rsidRPr="005C0428">
        <w:rPr>
          <w:b/>
          <w:bCs/>
          <w:szCs w:val="22"/>
          <w:lang w:val="en-US" w:eastAsia="ko-KR"/>
        </w:rPr>
        <w:t xml:space="preserve">STAs of MLD may use the joint backoff counters during EDCA process on multi-links for HP/LL transmissions. </w:t>
      </w:r>
    </w:p>
    <w:p w14:paraId="79F77211" w14:textId="744E1BDA" w:rsidR="005027E4" w:rsidRDefault="005027E4" w:rsidP="005027E4">
      <w:pPr>
        <w:pStyle w:val="ListParagraph"/>
        <w:ind w:left="1120"/>
        <w:rPr>
          <w:b/>
          <w:bCs/>
          <w:szCs w:val="22"/>
          <w:lang w:val="en-US" w:eastAsia="ko-KR"/>
        </w:rPr>
      </w:pPr>
    </w:p>
    <w:p w14:paraId="24DFFC99" w14:textId="0DDEBB53" w:rsidR="005027E4" w:rsidRDefault="005027E4" w:rsidP="005027E4">
      <w:pPr>
        <w:pStyle w:val="ListParagraph"/>
        <w:ind w:left="1120"/>
        <w:rPr>
          <w:sz w:val="22"/>
          <w:szCs w:val="22"/>
          <w:lang w:eastAsia="ko-KR"/>
        </w:rPr>
      </w:pPr>
      <w:r>
        <w:rPr>
          <w:sz w:val="22"/>
          <w:szCs w:val="22"/>
          <w:lang w:eastAsia="ko-KR"/>
        </w:rPr>
        <w:t xml:space="preserve"> </w:t>
      </w:r>
      <w:r w:rsidR="00AD7EDD">
        <w:rPr>
          <w:sz w:val="22"/>
          <w:szCs w:val="22"/>
          <w:lang w:eastAsia="ko-KR"/>
        </w:rPr>
        <w:t>The straw poll is deferred.</w:t>
      </w:r>
    </w:p>
    <w:p w14:paraId="1ACBB0B4" w14:textId="51397EF8" w:rsidR="005027E4" w:rsidRDefault="005027E4" w:rsidP="005027E4">
      <w:pPr>
        <w:pStyle w:val="ListParagraph"/>
        <w:ind w:left="1120"/>
        <w:rPr>
          <w:sz w:val="22"/>
          <w:szCs w:val="22"/>
          <w:lang w:eastAsia="ko-KR"/>
        </w:rPr>
      </w:pPr>
    </w:p>
    <w:p w14:paraId="25C8D938" w14:textId="77777777" w:rsidR="005C0428" w:rsidRDefault="005C0428" w:rsidP="005027E4">
      <w:pPr>
        <w:pStyle w:val="ListParagraph"/>
        <w:ind w:left="1120"/>
        <w:rPr>
          <w:sz w:val="22"/>
          <w:szCs w:val="22"/>
          <w:lang w:eastAsia="ko-KR"/>
        </w:rPr>
      </w:pPr>
    </w:p>
    <w:p w14:paraId="16F9A8C8" w14:textId="7AD73A3F" w:rsidR="005027E4" w:rsidRDefault="00CC1F21" w:rsidP="000B6E7F">
      <w:pPr>
        <w:pStyle w:val="ListParagraph"/>
        <w:numPr>
          <w:ilvl w:val="0"/>
          <w:numId w:val="4"/>
        </w:numPr>
        <w:rPr>
          <w:sz w:val="22"/>
          <w:szCs w:val="22"/>
        </w:rPr>
      </w:pPr>
      <w:r>
        <w:t xml:space="preserve">11-19/1822r9 </w:t>
      </w:r>
      <w:r w:rsidRPr="00CC1F21">
        <w:rPr>
          <w:b/>
          <w:bCs/>
          <w:sz w:val="22"/>
          <w:szCs w:val="22"/>
          <w:lang w:val="en-GB"/>
        </w:rPr>
        <w:t>Multi-link Security Consideration</w:t>
      </w:r>
      <w:r w:rsidRPr="00CC1F21">
        <w:rPr>
          <w:sz w:val="22"/>
          <w:szCs w:val="22"/>
          <w:lang w:val="en-GB"/>
        </w:rPr>
        <w:t xml:space="preserve"> </w:t>
      </w:r>
      <w:r w:rsidR="005027E4" w:rsidRPr="00C70C2B">
        <w:rPr>
          <w:sz w:val="22"/>
          <w:szCs w:val="22"/>
        </w:rPr>
        <w:t>(</w:t>
      </w:r>
      <w:r>
        <w:rPr>
          <w:sz w:val="22"/>
          <w:szCs w:val="22"/>
        </w:rPr>
        <w:t>Po-kai</w:t>
      </w:r>
      <w:r w:rsidR="005027E4" w:rsidRPr="00C70C2B">
        <w:rPr>
          <w:sz w:val="22"/>
          <w:szCs w:val="22"/>
        </w:rPr>
        <w:t>) [</w:t>
      </w:r>
      <w:r>
        <w:rPr>
          <w:sz w:val="22"/>
          <w:szCs w:val="22"/>
        </w:rPr>
        <w:t>1</w:t>
      </w:r>
      <w:r w:rsidR="005027E4" w:rsidRPr="00C70C2B">
        <w:rPr>
          <w:sz w:val="22"/>
          <w:szCs w:val="22"/>
        </w:rPr>
        <w:t xml:space="preserve"> SPs]</w:t>
      </w:r>
    </w:p>
    <w:p w14:paraId="02CCBA5B" w14:textId="1473302C" w:rsidR="005027E4" w:rsidRDefault="005027E4" w:rsidP="005027E4">
      <w:pPr>
        <w:pStyle w:val="ListParagraph"/>
        <w:ind w:left="1120"/>
        <w:rPr>
          <w:sz w:val="22"/>
          <w:szCs w:val="22"/>
        </w:rPr>
      </w:pPr>
      <w:r>
        <w:rPr>
          <w:sz w:val="22"/>
          <w:szCs w:val="22"/>
        </w:rPr>
        <w:t>Discussion:</w:t>
      </w:r>
    </w:p>
    <w:p w14:paraId="7235CCB5" w14:textId="30A90D5D" w:rsidR="005027E4" w:rsidRDefault="00CC1F21" w:rsidP="005027E4">
      <w:pPr>
        <w:pStyle w:val="ListParagraph"/>
        <w:ind w:left="1120"/>
        <w:rPr>
          <w:sz w:val="22"/>
          <w:szCs w:val="22"/>
        </w:rPr>
      </w:pPr>
      <w:r>
        <w:rPr>
          <w:sz w:val="22"/>
          <w:szCs w:val="22"/>
        </w:rPr>
        <w:t>No discussion</w:t>
      </w:r>
    </w:p>
    <w:p w14:paraId="6C6B65FD" w14:textId="77777777" w:rsidR="005027E4" w:rsidRDefault="005027E4" w:rsidP="005027E4">
      <w:pPr>
        <w:pStyle w:val="ListParagraph"/>
        <w:ind w:left="1120"/>
        <w:rPr>
          <w:sz w:val="22"/>
          <w:szCs w:val="22"/>
        </w:rPr>
      </w:pPr>
    </w:p>
    <w:p w14:paraId="0FE513CE" w14:textId="77777777" w:rsidR="00CC1F21" w:rsidRDefault="005027E4" w:rsidP="005027E4">
      <w:pPr>
        <w:pStyle w:val="ListParagraph"/>
        <w:ind w:left="1120"/>
        <w:rPr>
          <w:sz w:val="22"/>
          <w:szCs w:val="22"/>
        </w:rPr>
      </w:pPr>
      <w:r>
        <w:rPr>
          <w:sz w:val="22"/>
          <w:szCs w:val="22"/>
        </w:rPr>
        <w:t>SP</w:t>
      </w:r>
      <w:r w:rsidR="00CC1F21">
        <w:rPr>
          <w:sz w:val="22"/>
          <w:szCs w:val="22"/>
        </w:rPr>
        <w:t>3</w:t>
      </w:r>
      <w:r>
        <w:rPr>
          <w:sz w:val="22"/>
          <w:szCs w:val="22"/>
        </w:rPr>
        <w:t>:</w:t>
      </w:r>
    </w:p>
    <w:p w14:paraId="637731A3" w14:textId="77777777" w:rsidR="00CC1F21" w:rsidRPr="00CC1F21" w:rsidRDefault="00CC1F21" w:rsidP="000B6E7F">
      <w:pPr>
        <w:pStyle w:val="ListParagraph"/>
        <w:numPr>
          <w:ilvl w:val="0"/>
          <w:numId w:val="8"/>
        </w:numPr>
        <w:rPr>
          <w:szCs w:val="22"/>
          <w:lang w:val="en-US"/>
        </w:rPr>
      </w:pPr>
      <w:r w:rsidRPr="00CC1F21">
        <w:rPr>
          <w:b/>
          <w:bCs/>
          <w:szCs w:val="22"/>
          <w:lang w:val="en-US"/>
        </w:rPr>
        <w:t>Between two MLDs, do you support to use the MLD MAC addresses to derive PMK under SAE method and PTK?</w:t>
      </w:r>
    </w:p>
    <w:p w14:paraId="03A2AA11" w14:textId="0EAB70FC" w:rsidR="005027E4" w:rsidRDefault="005027E4" w:rsidP="005027E4">
      <w:pPr>
        <w:pStyle w:val="ListParagraph"/>
        <w:ind w:left="1120"/>
        <w:rPr>
          <w:sz w:val="22"/>
          <w:szCs w:val="22"/>
        </w:rPr>
      </w:pPr>
      <w:r>
        <w:rPr>
          <w:sz w:val="22"/>
          <w:szCs w:val="22"/>
        </w:rPr>
        <w:t xml:space="preserve"> </w:t>
      </w:r>
    </w:p>
    <w:p w14:paraId="621A2CA4" w14:textId="65AD614D" w:rsidR="00CC1F21" w:rsidRPr="00CC1F21" w:rsidRDefault="00CC1F21" w:rsidP="005027E4">
      <w:pPr>
        <w:pStyle w:val="ListParagraph"/>
        <w:ind w:left="1120"/>
        <w:rPr>
          <w:color w:val="00B050"/>
          <w:sz w:val="22"/>
          <w:szCs w:val="22"/>
        </w:rPr>
      </w:pPr>
      <w:r w:rsidRPr="00CC1F21">
        <w:rPr>
          <w:color w:val="00B050"/>
          <w:sz w:val="22"/>
          <w:szCs w:val="22"/>
        </w:rPr>
        <w:t>The straw poll is approved with uanimous consent</w:t>
      </w:r>
    </w:p>
    <w:p w14:paraId="27B1D619" w14:textId="3DE33970" w:rsidR="005027E4" w:rsidRDefault="005027E4" w:rsidP="005027E4">
      <w:pPr>
        <w:pStyle w:val="ListParagraph"/>
        <w:ind w:left="1120"/>
        <w:rPr>
          <w:sz w:val="22"/>
          <w:szCs w:val="22"/>
        </w:rPr>
      </w:pPr>
    </w:p>
    <w:p w14:paraId="511F4205" w14:textId="77777777" w:rsidR="00CC1F21" w:rsidRPr="00C70C2B" w:rsidRDefault="00CC1F21" w:rsidP="005027E4">
      <w:pPr>
        <w:pStyle w:val="ListParagraph"/>
        <w:ind w:left="1120"/>
        <w:rPr>
          <w:sz w:val="22"/>
          <w:szCs w:val="22"/>
        </w:rPr>
      </w:pPr>
    </w:p>
    <w:p w14:paraId="6C6F37C0" w14:textId="5CA81276" w:rsidR="005027E4" w:rsidRDefault="00CC1F21" w:rsidP="000B6E7F">
      <w:pPr>
        <w:pStyle w:val="ListParagraph"/>
        <w:numPr>
          <w:ilvl w:val="0"/>
          <w:numId w:val="4"/>
        </w:numPr>
        <w:rPr>
          <w:sz w:val="22"/>
          <w:szCs w:val="22"/>
        </w:rPr>
      </w:pPr>
      <w:r>
        <w:t>11-20/0069r</w:t>
      </w:r>
      <w:r w:rsidR="007C6E58">
        <w:t>5</w:t>
      </w:r>
      <w:r>
        <w:t xml:space="preserve"> </w:t>
      </w:r>
      <w:r w:rsidRPr="00CC1F21">
        <w:rPr>
          <w:b/>
          <w:bCs/>
          <w:szCs w:val="22"/>
          <w:lang w:val="fr-FR" w:eastAsia="ko-KR"/>
        </w:rPr>
        <w:t>Multi-Link Communication Mode Discussion</w:t>
      </w:r>
      <w:r w:rsidRPr="00C70C2B">
        <w:rPr>
          <w:sz w:val="22"/>
          <w:szCs w:val="22"/>
        </w:rPr>
        <w:t xml:space="preserve"> </w:t>
      </w:r>
      <w:r w:rsidR="005027E4" w:rsidRPr="00C70C2B">
        <w:rPr>
          <w:sz w:val="22"/>
          <w:szCs w:val="22"/>
        </w:rPr>
        <w:t>(</w:t>
      </w:r>
      <w:r>
        <w:rPr>
          <w:sz w:val="22"/>
          <w:szCs w:val="22"/>
        </w:rPr>
        <w:t>Yonggang Fang</w:t>
      </w:r>
      <w:r w:rsidR="005027E4" w:rsidRPr="00C70C2B">
        <w:rPr>
          <w:sz w:val="22"/>
          <w:szCs w:val="22"/>
        </w:rPr>
        <w:t>)</w:t>
      </w:r>
    </w:p>
    <w:p w14:paraId="01BAA336" w14:textId="77777777" w:rsidR="005027E4" w:rsidRDefault="005027E4" w:rsidP="005027E4">
      <w:pPr>
        <w:pStyle w:val="ListParagraph"/>
        <w:ind w:left="1120"/>
        <w:rPr>
          <w:sz w:val="22"/>
          <w:szCs w:val="22"/>
        </w:rPr>
      </w:pPr>
    </w:p>
    <w:p w14:paraId="6010A1A1" w14:textId="498D313A" w:rsidR="00CC1F21" w:rsidRPr="00CC1F21" w:rsidRDefault="00CC1F21" w:rsidP="00CC1F21">
      <w:pPr>
        <w:pStyle w:val="ListParagraph"/>
        <w:ind w:left="1120"/>
        <w:rPr>
          <w:szCs w:val="22"/>
          <w:lang w:eastAsia="ko-KR"/>
        </w:rPr>
      </w:pPr>
    </w:p>
    <w:p w14:paraId="14CEE62B" w14:textId="77777777" w:rsidR="005027E4" w:rsidRDefault="005027E4" w:rsidP="005027E4">
      <w:pPr>
        <w:pStyle w:val="ListParagraph"/>
        <w:ind w:left="1120"/>
        <w:rPr>
          <w:sz w:val="22"/>
          <w:szCs w:val="22"/>
          <w:lang w:eastAsia="ko-KR"/>
        </w:rPr>
      </w:pPr>
    </w:p>
    <w:p w14:paraId="3FEB91D0" w14:textId="77777777" w:rsidR="00CC1F21" w:rsidRPr="00CC1F21" w:rsidRDefault="005027E4" w:rsidP="000B6E7F">
      <w:pPr>
        <w:pStyle w:val="ListParagraph"/>
        <w:numPr>
          <w:ilvl w:val="0"/>
          <w:numId w:val="5"/>
        </w:numPr>
        <w:rPr>
          <w:szCs w:val="22"/>
          <w:lang w:val="en-US" w:eastAsia="ko-KR"/>
        </w:rPr>
      </w:pPr>
      <w:r>
        <w:rPr>
          <w:b/>
          <w:bCs/>
          <w:szCs w:val="22"/>
          <w:lang w:val="en-US" w:eastAsia="ko-KR"/>
        </w:rPr>
        <w:t>SP</w:t>
      </w:r>
      <w:r w:rsidR="00CC1F21">
        <w:rPr>
          <w:b/>
          <w:bCs/>
          <w:szCs w:val="22"/>
          <w:lang w:val="en-US" w:eastAsia="ko-KR"/>
        </w:rPr>
        <w:t>1</w:t>
      </w:r>
      <w:r>
        <w:rPr>
          <w:b/>
          <w:bCs/>
          <w:szCs w:val="22"/>
          <w:lang w:val="en-US" w:eastAsia="ko-KR"/>
        </w:rPr>
        <w:t xml:space="preserve">: </w:t>
      </w:r>
    </w:p>
    <w:p w14:paraId="224C7084" w14:textId="77777777" w:rsidR="00CC1F21" w:rsidRPr="00CC1F21" w:rsidRDefault="00CC1F21" w:rsidP="000B6E7F">
      <w:pPr>
        <w:pStyle w:val="ListParagraph"/>
        <w:numPr>
          <w:ilvl w:val="1"/>
          <w:numId w:val="5"/>
        </w:numPr>
        <w:rPr>
          <w:szCs w:val="22"/>
          <w:lang w:val="en-US" w:eastAsia="ko-KR"/>
        </w:rPr>
      </w:pPr>
      <w:r w:rsidRPr="00CC1F21">
        <w:rPr>
          <w:b/>
          <w:bCs/>
          <w:szCs w:val="22"/>
          <w:lang w:val="en-US" w:eastAsia="ko-KR"/>
        </w:rPr>
        <w:t xml:space="preserve">Do you support to define the following in SFD ?  </w:t>
      </w:r>
    </w:p>
    <w:p w14:paraId="69854B7F"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t xml:space="preserve">STR:  </w:t>
      </w:r>
      <w:r w:rsidRPr="00CC1F21">
        <w:rPr>
          <w:szCs w:val="22"/>
          <w:lang w:val="en-US" w:eastAsia="ko-KR"/>
        </w:rPr>
        <w:t xml:space="preserve">simultaneous transmission and reception </w:t>
      </w:r>
    </w:p>
    <w:p w14:paraId="39AE3548"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t xml:space="preserve">STR Operation: </w:t>
      </w:r>
      <w:r w:rsidRPr="00CC1F21">
        <w:rPr>
          <w:szCs w:val="22"/>
          <w:lang w:val="en-US" w:eastAsia="ko-KR"/>
        </w:rPr>
        <w:t>is the operation of which a transmission on one link is independent to (i.e. non-interruptible on) the operation on another link.</w:t>
      </w:r>
    </w:p>
    <w:p w14:paraId="6B3EE571"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lastRenderedPageBreak/>
        <w:t xml:space="preserve">STR-constraint Operation: </w:t>
      </w:r>
      <w:r w:rsidRPr="00CC1F21">
        <w:rPr>
          <w:szCs w:val="22"/>
          <w:lang w:val="en-US" w:eastAsia="ko-KR"/>
        </w:rPr>
        <w:t>is the operation on a link may depend on the operation of another link.</w:t>
      </w:r>
    </w:p>
    <w:p w14:paraId="66F51B88" w14:textId="77777777" w:rsidR="00CC1F21" w:rsidRPr="00CC1F21" w:rsidRDefault="00CC1F21" w:rsidP="000B6E7F">
      <w:pPr>
        <w:pStyle w:val="ListParagraph"/>
        <w:numPr>
          <w:ilvl w:val="2"/>
          <w:numId w:val="5"/>
        </w:numPr>
        <w:rPr>
          <w:szCs w:val="22"/>
          <w:lang w:val="en-US" w:eastAsia="ko-KR"/>
        </w:rPr>
      </w:pPr>
      <w:r w:rsidRPr="00CC1F21">
        <w:rPr>
          <w:szCs w:val="22"/>
          <w:lang w:val="en-US" w:eastAsia="ko-KR"/>
        </w:rPr>
        <w:t>e.g. a transmission on a link may be constrained if it causes the reception interruption on another link, or a reception on a link may be constrained if a transmission is on anther link.</w:t>
      </w:r>
    </w:p>
    <w:p w14:paraId="642E176E" w14:textId="77777777" w:rsidR="00CC1F21" w:rsidRPr="00CC1F21" w:rsidRDefault="00CC1F21" w:rsidP="000B6E7F">
      <w:pPr>
        <w:pStyle w:val="ListParagraph"/>
        <w:numPr>
          <w:ilvl w:val="2"/>
          <w:numId w:val="5"/>
        </w:numPr>
        <w:rPr>
          <w:szCs w:val="22"/>
          <w:lang w:val="en-US" w:eastAsia="ko-KR"/>
        </w:rPr>
      </w:pPr>
      <w:r w:rsidRPr="00CC1F21">
        <w:rPr>
          <w:b/>
          <w:bCs/>
          <w:szCs w:val="22"/>
          <w:lang w:val="en-US" w:eastAsia="ko-KR"/>
        </w:rPr>
        <w:t xml:space="preserve">STR-constraint links: </w:t>
      </w:r>
      <w:r w:rsidRPr="00CC1F21">
        <w:rPr>
          <w:szCs w:val="22"/>
          <w:lang w:val="en-US" w:eastAsia="ko-KR"/>
        </w:rPr>
        <w:t>A pair or group of links are in the STR-constraint Operation.</w:t>
      </w:r>
    </w:p>
    <w:p w14:paraId="3517BE04" w14:textId="77777777" w:rsidR="00CC1F21" w:rsidRDefault="00CC1F21" w:rsidP="005027E4">
      <w:pPr>
        <w:pStyle w:val="ListParagraph"/>
        <w:ind w:left="1120"/>
        <w:rPr>
          <w:sz w:val="22"/>
          <w:szCs w:val="22"/>
          <w:lang w:eastAsia="ko-KR"/>
        </w:rPr>
      </w:pPr>
    </w:p>
    <w:p w14:paraId="7B13BD1C" w14:textId="1524853A" w:rsidR="005027E4" w:rsidRDefault="00CC1F21" w:rsidP="005027E4">
      <w:pPr>
        <w:pStyle w:val="ListParagraph"/>
        <w:ind w:left="1120"/>
        <w:rPr>
          <w:sz w:val="22"/>
          <w:szCs w:val="22"/>
          <w:lang w:eastAsia="ko-KR"/>
        </w:rPr>
      </w:pPr>
      <w:r>
        <w:rPr>
          <w:sz w:val="22"/>
          <w:szCs w:val="22"/>
          <w:lang w:eastAsia="ko-KR"/>
        </w:rPr>
        <w:t>Discussion:</w:t>
      </w:r>
    </w:p>
    <w:p w14:paraId="51C41975" w14:textId="2DC2853B" w:rsidR="00CC1F21" w:rsidRDefault="00CC1F21" w:rsidP="005027E4">
      <w:pPr>
        <w:pStyle w:val="ListParagraph"/>
        <w:ind w:left="1120"/>
        <w:rPr>
          <w:sz w:val="22"/>
          <w:szCs w:val="22"/>
          <w:lang w:eastAsia="ko-KR"/>
        </w:rPr>
      </w:pPr>
      <w:r>
        <w:rPr>
          <w:sz w:val="22"/>
          <w:szCs w:val="22"/>
          <w:lang w:eastAsia="ko-KR"/>
        </w:rPr>
        <w:t>C: question: do you think STR</w:t>
      </w:r>
      <w:r w:rsidR="00454D13">
        <w:rPr>
          <w:sz w:val="22"/>
          <w:szCs w:val="22"/>
          <w:lang w:eastAsia="ko-KR"/>
        </w:rPr>
        <w:t>/STR-constraint</w:t>
      </w:r>
      <w:r>
        <w:rPr>
          <w:sz w:val="22"/>
          <w:szCs w:val="22"/>
          <w:lang w:eastAsia="ko-KR"/>
        </w:rPr>
        <w:t xml:space="preserve"> operation shoul</w:t>
      </w:r>
      <w:r w:rsidR="00454D13">
        <w:rPr>
          <w:sz w:val="22"/>
          <w:szCs w:val="22"/>
          <w:lang w:eastAsia="ko-KR"/>
        </w:rPr>
        <w:t>d</w:t>
      </w:r>
      <w:r>
        <w:rPr>
          <w:sz w:val="22"/>
          <w:szCs w:val="22"/>
          <w:lang w:eastAsia="ko-KR"/>
        </w:rPr>
        <w:t xml:space="preserve"> be restricted between a pair of links?</w:t>
      </w:r>
    </w:p>
    <w:p w14:paraId="073FAA70" w14:textId="7C81F162" w:rsidR="00CC1F21" w:rsidRDefault="00CC1F21" w:rsidP="005027E4">
      <w:pPr>
        <w:pStyle w:val="ListParagraph"/>
        <w:ind w:left="1120"/>
        <w:rPr>
          <w:sz w:val="22"/>
          <w:szCs w:val="22"/>
          <w:lang w:eastAsia="ko-KR"/>
        </w:rPr>
      </w:pPr>
      <w:r>
        <w:rPr>
          <w:sz w:val="22"/>
          <w:szCs w:val="22"/>
          <w:lang w:eastAsia="ko-KR"/>
        </w:rPr>
        <w:t>A:</w:t>
      </w:r>
      <w:r w:rsidR="00454D13">
        <w:rPr>
          <w:sz w:val="22"/>
          <w:szCs w:val="22"/>
          <w:lang w:eastAsia="ko-KR"/>
        </w:rPr>
        <w:t xml:space="preserve"> can add it.</w:t>
      </w:r>
    </w:p>
    <w:p w14:paraId="20163863" w14:textId="4DE790EC" w:rsidR="00454D13" w:rsidRDefault="00454D13" w:rsidP="005027E4">
      <w:pPr>
        <w:pStyle w:val="ListParagraph"/>
        <w:ind w:left="1120"/>
        <w:rPr>
          <w:sz w:val="22"/>
          <w:szCs w:val="22"/>
          <w:lang w:eastAsia="ko-KR"/>
        </w:rPr>
      </w:pPr>
      <w:r>
        <w:rPr>
          <w:sz w:val="22"/>
          <w:szCs w:val="22"/>
          <w:lang w:eastAsia="ko-KR"/>
        </w:rPr>
        <w:t>C: question on wording. Should we define STR/NSTR MLD devcie? Why do we want to define operation?</w:t>
      </w:r>
    </w:p>
    <w:p w14:paraId="68E4D5E5" w14:textId="6EAF1F24" w:rsidR="00454D13" w:rsidRDefault="00454D13" w:rsidP="005027E4">
      <w:pPr>
        <w:pStyle w:val="ListParagraph"/>
        <w:ind w:left="1120"/>
        <w:rPr>
          <w:sz w:val="22"/>
          <w:szCs w:val="22"/>
          <w:lang w:eastAsia="ko-KR"/>
        </w:rPr>
      </w:pPr>
      <w:r>
        <w:rPr>
          <w:sz w:val="22"/>
          <w:szCs w:val="22"/>
          <w:lang w:eastAsia="ko-KR"/>
        </w:rPr>
        <w:t>A: it is really about the operation.</w:t>
      </w:r>
    </w:p>
    <w:p w14:paraId="4F4AA415" w14:textId="0CB2BA5F" w:rsidR="00454D13" w:rsidRDefault="00454D13" w:rsidP="005027E4">
      <w:pPr>
        <w:pStyle w:val="ListParagraph"/>
        <w:ind w:left="1120"/>
        <w:rPr>
          <w:sz w:val="22"/>
          <w:szCs w:val="22"/>
          <w:lang w:eastAsia="ko-KR"/>
        </w:rPr>
      </w:pPr>
      <w:r>
        <w:rPr>
          <w:sz w:val="22"/>
          <w:szCs w:val="22"/>
          <w:lang w:eastAsia="ko-KR"/>
        </w:rPr>
        <w:t>C: we have STR, NSTR in SFD. Do you mean that STR-constraint is same as NSTR? It is better to unify them.</w:t>
      </w:r>
    </w:p>
    <w:p w14:paraId="5DF1AAA0" w14:textId="253B3729" w:rsidR="00454D13" w:rsidRDefault="00454D13" w:rsidP="005027E4">
      <w:pPr>
        <w:pStyle w:val="ListParagraph"/>
        <w:ind w:left="1120"/>
        <w:rPr>
          <w:sz w:val="22"/>
          <w:szCs w:val="22"/>
          <w:lang w:eastAsia="ko-KR"/>
        </w:rPr>
      </w:pPr>
      <w:r>
        <w:rPr>
          <w:sz w:val="22"/>
          <w:szCs w:val="22"/>
          <w:lang w:eastAsia="ko-KR"/>
        </w:rPr>
        <w:t xml:space="preserve">A: yes. </w:t>
      </w:r>
    </w:p>
    <w:p w14:paraId="6BBFF250" w14:textId="3DBFDFC6" w:rsidR="00454D13" w:rsidRDefault="00454D13" w:rsidP="005027E4">
      <w:pPr>
        <w:pStyle w:val="ListParagraph"/>
        <w:ind w:left="1120"/>
        <w:rPr>
          <w:sz w:val="22"/>
          <w:szCs w:val="22"/>
          <w:lang w:eastAsia="ko-KR"/>
        </w:rPr>
      </w:pPr>
    </w:p>
    <w:p w14:paraId="04F87A63" w14:textId="5CCCB86A" w:rsidR="00454D13" w:rsidRDefault="00454D13" w:rsidP="005027E4">
      <w:pPr>
        <w:pStyle w:val="ListParagraph"/>
        <w:ind w:left="1120"/>
        <w:rPr>
          <w:sz w:val="22"/>
          <w:szCs w:val="22"/>
          <w:lang w:eastAsia="ko-KR"/>
        </w:rPr>
      </w:pPr>
      <w:r>
        <w:rPr>
          <w:sz w:val="22"/>
          <w:szCs w:val="22"/>
          <w:lang w:eastAsia="ko-KR"/>
        </w:rPr>
        <w:t>The straw poll is changed as follows per the discussion:</w:t>
      </w:r>
    </w:p>
    <w:p w14:paraId="34CBA74E" w14:textId="03DE2B4A" w:rsidR="00454D13" w:rsidRDefault="00454D13" w:rsidP="005027E4">
      <w:pPr>
        <w:pStyle w:val="ListParagraph"/>
        <w:ind w:left="1120"/>
        <w:rPr>
          <w:sz w:val="22"/>
          <w:szCs w:val="22"/>
          <w:lang w:eastAsia="ko-KR"/>
        </w:rPr>
      </w:pPr>
    </w:p>
    <w:p w14:paraId="7D2F6216" w14:textId="5B9F1A9E" w:rsidR="00454D13" w:rsidRDefault="00454D13" w:rsidP="005027E4">
      <w:pPr>
        <w:pStyle w:val="ListParagraph"/>
        <w:ind w:left="1120"/>
        <w:rPr>
          <w:sz w:val="22"/>
          <w:szCs w:val="22"/>
          <w:lang w:eastAsia="ko-KR"/>
        </w:rPr>
      </w:pPr>
      <w:r>
        <w:rPr>
          <w:rFonts w:ascii="Arial" w:hAnsi="Arial" w:cs="Arial"/>
          <w:color w:val="333333"/>
          <w:sz w:val="21"/>
          <w:szCs w:val="21"/>
          <w:shd w:val="clear" w:color="auto" w:fill="F8F8F8"/>
        </w:rPr>
        <w:t>Do you support to define the following in SFD ?  </w:t>
      </w:r>
      <w:r>
        <w:rPr>
          <w:rFonts w:ascii="Arial" w:hAnsi="Arial" w:cs="Arial"/>
          <w:color w:val="333333"/>
          <w:sz w:val="21"/>
          <w:szCs w:val="21"/>
        </w:rPr>
        <w:br/>
      </w:r>
      <w:r>
        <w:rPr>
          <w:rFonts w:ascii="Arial" w:hAnsi="Arial" w:cs="Arial"/>
          <w:color w:val="333333"/>
          <w:sz w:val="21"/>
          <w:szCs w:val="21"/>
          <w:shd w:val="clear" w:color="auto" w:fill="F8F8F8"/>
        </w:rPr>
        <w:t>STR: simultaneous transmission and reception  </w:t>
      </w:r>
      <w:r>
        <w:rPr>
          <w:rFonts w:ascii="Arial" w:hAnsi="Arial" w:cs="Arial"/>
          <w:color w:val="333333"/>
          <w:sz w:val="21"/>
          <w:szCs w:val="21"/>
        </w:rPr>
        <w:br/>
      </w:r>
      <w:r>
        <w:rPr>
          <w:rFonts w:ascii="Arial" w:hAnsi="Arial" w:cs="Arial"/>
          <w:color w:val="333333"/>
          <w:sz w:val="21"/>
          <w:szCs w:val="21"/>
          <w:shd w:val="clear" w:color="auto" w:fill="F8F8F8"/>
        </w:rPr>
        <w:t>STR Operation: is the operation of which a transmission on one link is independent to (i.e. non-interruptible on) the operation on another link of MLD.  </w:t>
      </w:r>
      <w:r>
        <w:rPr>
          <w:rFonts w:ascii="Arial" w:hAnsi="Arial" w:cs="Arial"/>
          <w:color w:val="333333"/>
          <w:sz w:val="21"/>
          <w:szCs w:val="21"/>
        </w:rPr>
        <w:br/>
      </w:r>
      <w:r>
        <w:rPr>
          <w:rFonts w:ascii="Arial" w:hAnsi="Arial" w:cs="Arial"/>
          <w:color w:val="333333"/>
          <w:sz w:val="21"/>
          <w:szCs w:val="21"/>
          <w:shd w:val="clear" w:color="auto" w:fill="F8F8F8"/>
        </w:rPr>
        <w:t>STR-constraint Operation: is the operation on a link may depend on the operation of another link of MLD.  </w:t>
      </w:r>
      <w:r>
        <w:rPr>
          <w:rFonts w:ascii="Arial" w:hAnsi="Arial" w:cs="Arial"/>
          <w:color w:val="333333"/>
          <w:sz w:val="21"/>
          <w:szCs w:val="21"/>
        </w:rPr>
        <w:br/>
      </w:r>
      <w:r>
        <w:rPr>
          <w:rFonts w:ascii="Arial" w:hAnsi="Arial" w:cs="Arial"/>
          <w:color w:val="333333"/>
          <w:sz w:val="21"/>
          <w:szCs w:val="21"/>
          <w:shd w:val="clear" w:color="auto" w:fill="F8F8F8"/>
        </w:rPr>
        <w:t>i.e. a transmission on a link may be constrained if it causes the reception interruption on another link, or a reception on a link may be constrained if a transmission is on anther link of MLD.  </w:t>
      </w:r>
      <w:r>
        <w:rPr>
          <w:rFonts w:ascii="Arial" w:hAnsi="Arial" w:cs="Arial"/>
          <w:color w:val="333333"/>
          <w:sz w:val="21"/>
          <w:szCs w:val="21"/>
        </w:rPr>
        <w:br/>
      </w:r>
      <w:r>
        <w:rPr>
          <w:rFonts w:ascii="Arial" w:hAnsi="Arial" w:cs="Arial"/>
          <w:color w:val="333333"/>
          <w:sz w:val="21"/>
          <w:szCs w:val="21"/>
          <w:shd w:val="clear" w:color="auto" w:fill="F8F8F8"/>
        </w:rPr>
        <w:t>STR-constraint links: A pair or group of links are in the STR-constraint Operation.</w:t>
      </w:r>
    </w:p>
    <w:p w14:paraId="27BF63B1" w14:textId="7088D8F7" w:rsidR="00454D13" w:rsidRDefault="00454D13" w:rsidP="005027E4">
      <w:pPr>
        <w:pStyle w:val="ListParagraph"/>
        <w:ind w:left="1120"/>
        <w:rPr>
          <w:sz w:val="22"/>
          <w:szCs w:val="22"/>
          <w:lang w:eastAsia="ko-KR"/>
        </w:rPr>
      </w:pPr>
    </w:p>
    <w:p w14:paraId="4CF87EA1" w14:textId="37C24057" w:rsidR="007C6E58" w:rsidRPr="007C6E58" w:rsidRDefault="007C6E58" w:rsidP="005027E4">
      <w:pPr>
        <w:pStyle w:val="ListParagraph"/>
        <w:ind w:left="1120"/>
        <w:rPr>
          <w:color w:val="FF0000"/>
          <w:sz w:val="22"/>
          <w:szCs w:val="22"/>
          <w:lang w:eastAsia="ko-KR"/>
        </w:rPr>
      </w:pPr>
      <w:r w:rsidRPr="007C6E58">
        <w:rPr>
          <w:color w:val="FF0000"/>
          <w:sz w:val="22"/>
          <w:szCs w:val="22"/>
          <w:lang w:eastAsia="ko-KR"/>
        </w:rPr>
        <w:t>16Y, 25N, 29A</w:t>
      </w:r>
    </w:p>
    <w:p w14:paraId="3590EED8" w14:textId="77777777" w:rsidR="00CC1F21" w:rsidRDefault="00CC1F21" w:rsidP="005027E4">
      <w:pPr>
        <w:pStyle w:val="ListParagraph"/>
        <w:ind w:left="1120"/>
        <w:rPr>
          <w:sz w:val="22"/>
          <w:szCs w:val="22"/>
          <w:lang w:eastAsia="ko-KR"/>
        </w:rPr>
      </w:pPr>
    </w:p>
    <w:p w14:paraId="34FFCCEF" w14:textId="77777777" w:rsidR="005027E4" w:rsidRDefault="005027E4" w:rsidP="005027E4">
      <w:pPr>
        <w:pStyle w:val="ListParagraph"/>
        <w:ind w:left="1120"/>
        <w:rPr>
          <w:sz w:val="22"/>
          <w:szCs w:val="22"/>
          <w:lang w:eastAsia="ko-KR"/>
        </w:rPr>
      </w:pPr>
    </w:p>
    <w:p w14:paraId="4FD0AC68" w14:textId="761C877C" w:rsidR="005027E4" w:rsidRPr="00A2075F" w:rsidRDefault="00A2075F" w:rsidP="000B6E7F">
      <w:pPr>
        <w:pStyle w:val="ListParagraph"/>
        <w:numPr>
          <w:ilvl w:val="0"/>
          <w:numId w:val="4"/>
        </w:numPr>
        <w:rPr>
          <w:sz w:val="22"/>
          <w:szCs w:val="22"/>
          <w:lang w:val="en-US"/>
        </w:rPr>
      </w:pPr>
      <w:r>
        <w:t>434r1</w:t>
      </w:r>
      <w:r w:rsidR="005027E4" w:rsidRPr="00C70C2B">
        <w:rPr>
          <w:sz w:val="22"/>
          <w:szCs w:val="22"/>
        </w:rPr>
        <w:t xml:space="preserve"> </w:t>
      </w:r>
      <w:r w:rsidRPr="00A2075F">
        <w:rPr>
          <w:b/>
          <w:bCs/>
          <w:sz w:val="22"/>
          <w:szCs w:val="22"/>
          <w:lang w:val="en-GB"/>
        </w:rPr>
        <w:t>Multi-link Secured Retransmissions</w:t>
      </w:r>
      <w:r w:rsidRPr="00A2075F">
        <w:rPr>
          <w:sz w:val="22"/>
          <w:szCs w:val="22"/>
          <w:lang w:val="en-GB"/>
        </w:rPr>
        <w:t xml:space="preserve"> </w:t>
      </w:r>
      <w:r w:rsidR="005027E4" w:rsidRPr="00C70C2B">
        <w:rPr>
          <w:sz w:val="22"/>
          <w:szCs w:val="22"/>
        </w:rPr>
        <w:t>(</w:t>
      </w:r>
      <w:r w:rsidRPr="00A2075F">
        <w:rPr>
          <w:sz w:val="22"/>
          <w:szCs w:val="22"/>
          <w:lang w:val="en-US"/>
        </w:rPr>
        <w:t>Rojan Chitrakar</w:t>
      </w:r>
      <w:r w:rsidR="005027E4" w:rsidRPr="00A2075F">
        <w:rPr>
          <w:szCs w:val="22"/>
        </w:rPr>
        <w:t>)</w:t>
      </w:r>
    </w:p>
    <w:p w14:paraId="1372E9FA" w14:textId="4F184533" w:rsidR="005027E4" w:rsidRDefault="00A2075F" w:rsidP="005027E4">
      <w:pPr>
        <w:pStyle w:val="ListParagraph"/>
        <w:ind w:left="1120"/>
        <w:rPr>
          <w:sz w:val="22"/>
          <w:szCs w:val="22"/>
          <w:lang w:val="en-US"/>
        </w:rPr>
      </w:pPr>
      <w:r>
        <w:rPr>
          <w:sz w:val="22"/>
          <w:szCs w:val="22"/>
          <w:lang w:val="en-US"/>
        </w:rPr>
        <w:t>Summary:</w:t>
      </w:r>
    </w:p>
    <w:p w14:paraId="71239D00" w14:textId="2FF5755E" w:rsidR="00A2075F" w:rsidRDefault="00A2075F" w:rsidP="005027E4">
      <w:pPr>
        <w:pStyle w:val="ListParagraph"/>
        <w:ind w:left="1120"/>
        <w:rPr>
          <w:sz w:val="22"/>
          <w:szCs w:val="22"/>
          <w:lang w:val="en-GB"/>
        </w:rPr>
      </w:pPr>
      <w:r>
        <w:rPr>
          <w:sz w:val="22"/>
          <w:szCs w:val="22"/>
          <w:lang w:val="en-US"/>
        </w:rPr>
        <w:tab/>
        <w:t xml:space="preserve">The presentation </w:t>
      </w:r>
      <w:r w:rsidRPr="00A2075F">
        <w:rPr>
          <w:sz w:val="22"/>
          <w:szCs w:val="22"/>
          <w:lang w:val="en-GB"/>
        </w:rPr>
        <w:t>focus</w:t>
      </w:r>
      <w:r>
        <w:rPr>
          <w:sz w:val="22"/>
          <w:szCs w:val="22"/>
          <w:lang w:val="en-GB"/>
        </w:rPr>
        <w:t>es</w:t>
      </w:r>
      <w:r w:rsidRPr="00A2075F">
        <w:rPr>
          <w:sz w:val="22"/>
          <w:szCs w:val="22"/>
          <w:lang w:val="en-GB"/>
        </w:rPr>
        <w:t xml:space="preserve"> on the issues related to retransmission of protected frames (CCMP/GCMP) and present a proposal to simplify the retransmission of protected frames</w:t>
      </w:r>
      <w:r>
        <w:rPr>
          <w:sz w:val="22"/>
          <w:szCs w:val="22"/>
          <w:lang w:val="en-GB"/>
        </w:rPr>
        <w:t>.</w:t>
      </w:r>
    </w:p>
    <w:p w14:paraId="76A46FB6" w14:textId="384DAC5D" w:rsidR="00586A99" w:rsidRDefault="00586A99" w:rsidP="005027E4">
      <w:pPr>
        <w:pStyle w:val="ListParagraph"/>
        <w:ind w:left="1120"/>
        <w:rPr>
          <w:sz w:val="22"/>
          <w:szCs w:val="22"/>
          <w:lang w:val="en-US"/>
        </w:rPr>
      </w:pPr>
      <w:r>
        <w:rPr>
          <w:sz w:val="22"/>
          <w:szCs w:val="22"/>
          <w:lang w:val="en-GB"/>
        </w:rPr>
        <w:tab/>
      </w:r>
      <w:r w:rsidR="008D599B">
        <w:rPr>
          <w:sz w:val="22"/>
          <w:szCs w:val="22"/>
          <w:lang w:val="en-GB"/>
        </w:rPr>
        <w:t xml:space="preserve">MLD address </w:t>
      </w:r>
      <w:r w:rsidR="00A46145">
        <w:rPr>
          <w:sz w:val="22"/>
          <w:szCs w:val="22"/>
          <w:lang w:val="en-GB"/>
        </w:rPr>
        <w:t>instead of</w:t>
      </w:r>
      <w:r w:rsidR="00244F02">
        <w:rPr>
          <w:sz w:val="22"/>
          <w:szCs w:val="22"/>
          <w:lang w:val="en-GB"/>
        </w:rPr>
        <w:t xml:space="preserve"> link address </w:t>
      </w:r>
      <w:r w:rsidR="008D599B">
        <w:rPr>
          <w:sz w:val="22"/>
          <w:szCs w:val="22"/>
          <w:lang w:val="en-GB"/>
        </w:rPr>
        <w:t xml:space="preserve">is used for </w:t>
      </w:r>
      <w:r w:rsidR="00A46145">
        <w:rPr>
          <w:sz w:val="22"/>
          <w:szCs w:val="22"/>
          <w:lang w:val="en-GB"/>
        </w:rPr>
        <w:t>encrypting</w:t>
      </w:r>
      <w:r w:rsidR="008D599B">
        <w:rPr>
          <w:sz w:val="22"/>
          <w:szCs w:val="22"/>
          <w:lang w:val="en-GB"/>
        </w:rPr>
        <w:t>/decrypt</w:t>
      </w:r>
      <w:r w:rsidR="00A46145">
        <w:rPr>
          <w:sz w:val="22"/>
          <w:szCs w:val="22"/>
          <w:lang w:val="en-GB"/>
        </w:rPr>
        <w:t>ing</w:t>
      </w:r>
      <w:r w:rsidR="008D599B">
        <w:rPr>
          <w:sz w:val="22"/>
          <w:szCs w:val="22"/>
          <w:lang w:val="en-GB"/>
        </w:rPr>
        <w:t xml:space="preserve"> the transmitted frame.</w:t>
      </w:r>
    </w:p>
    <w:p w14:paraId="6F4078DE" w14:textId="53250AB3" w:rsidR="00A2075F" w:rsidRPr="00A2075F" w:rsidRDefault="00A2075F" w:rsidP="005027E4">
      <w:pPr>
        <w:pStyle w:val="ListParagraph"/>
        <w:ind w:left="1120"/>
        <w:rPr>
          <w:sz w:val="22"/>
          <w:szCs w:val="22"/>
          <w:lang w:val="en-US"/>
        </w:rPr>
      </w:pPr>
      <w:r>
        <w:rPr>
          <w:sz w:val="22"/>
          <w:szCs w:val="22"/>
          <w:lang w:val="en-US"/>
        </w:rPr>
        <w:tab/>
        <w:t>.</w:t>
      </w:r>
    </w:p>
    <w:p w14:paraId="3A86C748" w14:textId="77777777" w:rsidR="005027E4" w:rsidRDefault="005027E4" w:rsidP="005027E4">
      <w:pPr>
        <w:pStyle w:val="ListParagraph"/>
        <w:ind w:left="1120"/>
        <w:rPr>
          <w:sz w:val="22"/>
          <w:szCs w:val="22"/>
          <w:lang w:eastAsia="ko-KR"/>
        </w:rPr>
      </w:pPr>
      <w:r>
        <w:rPr>
          <w:rFonts w:hint="eastAsia"/>
          <w:sz w:val="22"/>
          <w:szCs w:val="22"/>
          <w:lang w:eastAsia="ko-KR"/>
        </w:rPr>
        <w:t>Discussion:</w:t>
      </w:r>
    </w:p>
    <w:p w14:paraId="1258F699" w14:textId="6B9636E5" w:rsidR="00A2075F" w:rsidRDefault="005027E4" w:rsidP="00A2075F">
      <w:pPr>
        <w:pStyle w:val="ListParagraph"/>
        <w:ind w:left="1120"/>
        <w:rPr>
          <w:sz w:val="22"/>
          <w:szCs w:val="22"/>
          <w:lang w:eastAsia="ko-KR"/>
        </w:rPr>
      </w:pPr>
      <w:r>
        <w:rPr>
          <w:sz w:val="22"/>
          <w:szCs w:val="22"/>
          <w:lang w:eastAsia="ko-KR"/>
        </w:rPr>
        <w:t>C:</w:t>
      </w:r>
      <w:r w:rsidR="008D599B">
        <w:rPr>
          <w:sz w:val="22"/>
          <w:szCs w:val="22"/>
          <w:lang w:eastAsia="ko-KR"/>
        </w:rPr>
        <w:t xml:space="preserve"> straw poll 1 is ok since all people agree with it.</w:t>
      </w:r>
    </w:p>
    <w:p w14:paraId="00FF6BB1" w14:textId="7AEA2F2F" w:rsidR="005027E4" w:rsidRDefault="008D599B" w:rsidP="005027E4">
      <w:pPr>
        <w:pStyle w:val="ListParagraph"/>
        <w:ind w:left="1120"/>
        <w:rPr>
          <w:sz w:val="22"/>
          <w:szCs w:val="22"/>
          <w:lang w:eastAsia="ko-KR"/>
        </w:rPr>
      </w:pPr>
      <w:r>
        <w:rPr>
          <w:sz w:val="22"/>
          <w:szCs w:val="22"/>
          <w:lang w:eastAsia="ko-KR"/>
        </w:rPr>
        <w:t>C: AAD Nonce only happen when AP link MAC addresses of AP MLD are same and  STA link addresses of STA MLD are different or AP link MAC addresses of AP MLD are different and  STA link addresses of STA MLD are same.</w:t>
      </w:r>
    </w:p>
    <w:p w14:paraId="05212061" w14:textId="6635E8AA" w:rsidR="008D599B" w:rsidRDefault="008D599B" w:rsidP="005027E4">
      <w:pPr>
        <w:pStyle w:val="ListParagraph"/>
        <w:ind w:left="1120"/>
        <w:rPr>
          <w:sz w:val="22"/>
          <w:szCs w:val="22"/>
          <w:lang w:eastAsia="ko-KR"/>
        </w:rPr>
      </w:pPr>
      <w:r>
        <w:rPr>
          <w:sz w:val="22"/>
          <w:szCs w:val="22"/>
          <w:lang w:eastAsia="ko-KR"/>
        </w:rPr>
        <w:t>A: agree.</w:t>
      </w:r>
    </w:p>
    <w:p w14:paraId="3D2BA14B" w14:textId="25751685" w:rsidR="00337384" w:rsidRDefault="00337384" w:rsidP="005027E4">
      <w:pPr>
        <w:pStyle w:val="ListParagraph"/>
        <w:ind w:left="1120"/>
        <w:rPr>
          <w:sz w:val="22"/>
          <w:szCs w:val="22"/>
          <w:lang w:eastAsia="ko-KR"/>
        </w:rPr>
      </w:pPr>
      <w:r>
        <w:rPr>
          <w:sz w:val="22"/>
          <w:szCs w:val="22"/>
          <w:lang w:eastAsia="ko-KR"/>
        </w:rPr>
        <w:t xml:space="preserve">C: </w:t>
      </w:r>
      <w:r w:rsidR="00244F02">
        <w:rPr>
          <w:sz w:val="22"/>
          <w:szCs w:val="22"/>
          <w:lang w:eastAsia="ko-KR"/>
        </w:rPr>
        <w:t xml:space="preserve">For </w:t>
      </w:r>
      <w:r>
        <w:rPr>
          <w:sz w:val="22"/>
          <w:szCs w:val="22"/>
          <w:lang w:eastAsia="ko-KR"/>
        </w:rPr>
        <w:t>the TID without BA agreement, it is open question about wheter we allow retransmisison of a frame in another link.</w:t>
      </w:r>
    </w:p>
    <w:p w14:paraId="17EDBB72" w14:textId="74045AB2" w:rsidR="00244F02" w:rsidRDefault="00244F02" w:rsidP="005027E4">
      <w:pPr>
        <w:pStyle w:val="ListParagraph"/>
        <w:ind w:left="1120"/>
        <w:rPr>
          <w:sz w:val="22"/>
          <w:szCs w:val="22"/>
          <w:lang w:eastAsia="ko-KR"/>
        </w:rPr>
      </w:pPr>
      <w:r>
        <w:rPr>
          <w:sz w:val="22"/>
          <w:szCs w:val="22"/>
          <w:lang w:eastAsia="ko-KR"/>
        </w:rPr>
        <w:t>C: similarly it is open question about whether fragment</w:t>
      </w:r>
      <w:r w:rsidR="00FB60B9">
        <w:rPr>
          <w:sz w:val="22"/>
          <w:szCs w:val="22"/>
          <w:lang w:eastAsia="ko-KR"/>
        </w:rPr>
        <w:t xml:space="preserve"> can be retransmitted in different link from the the link for original transmission</w:t>
      </w:r>
      <w:r>
        <w:rPr>
          <w:sz w:val="22"/>
          <w:szCs w:val="22"/>
          <w:lang w:eastAsia="ko-KR"/>
        </w:rPr>
        <w:t>.</w:t>
      </w:r>
    </w:p>
    <w:p w14:paraId="01859432" w14:textId="7C92F064" w:rsidR="00AC27B2" w:rsidRDefault="00AC27B2" w:rsidP="005027E4">
      <w:pPr>
        <w:pStyle w:val="ListParagraph"/>
        <w:ind w:left="1120"/>
        <w:rPr>
          <w:sz w:val="22"/>
          <w:szCs w:val="22"/>
          <w:lang w:eastAsia="ko-KR"/>
        </w:rPr>
      </w:pPr>
    </w:p>
    <w:p w14:paraId="2C1D2F4E" w14:textId="5AF26160" w:rsidR="00AC27B2" w:rsidRDefault="00AC27B2" w:rsidP="005027E4">
      <w:pPr>
        <w:pStyle w:val="ListParagraph"/>
        <w:ind w:left="1120"/>
        <w:rPr>
          <w:sz w:val="22"/>
          <w:szCs w:val="22"/>
          <w:lang w:eastAsia="ko-KR"/>
        </w:rPr>
      </w:pPr>
      <w:r>
        <w:rPr>
          <w:sz w:val="22"/>
          <w:szCs w:val="22"/>
          <w:lang w:eastAsia="ko-KR"/>
        </w:rPr>
        <w:lastRenderedPageBreak/>
        <w:t>The straw polls are differed.</w:t>
      </w:r>
    </w:p>
    <w:p w14:paraId="1F8E8EB2" w14:textId="77777777" w:rsidR="00AC27B2" w:rsidRDefault="00AC27B2" w:rsidP="005027E4">
      <w:pPr>
        <w:pStyle w:val="ListParagraph"/>
        <w:ind w:left="1120"/>
        <w:rPr>
          <w:sz w:val="22"/>
          <w:szCs w:val="22"/>
          <w:lang w:eastAsia="ko-KR"/>
        </w:rPr>
      </w:pPr>
    </w:p>
    <w:p w14:paraId="2B56EBBA" w14:textId="77777777" w:rsidR="008D599B" w:rsidRDefault="008D599B" w:rsidP="005027E4">
      <w:pPr>
        <w:pStyle w:val="ListParagraph"/>
        <w:ind w:left="1120"/>
        <w:rPr>
          <w:sz w:val="22"/>
          <w:szCs w:val="22"/>
          <w:lang w:eastAsia="ko-KR"/>
        </w:rPr>
      </w:pPr>
    </w:p>
    <w:p w14:paraId="2BD4C4E3" w14:textId="6E93164D" w:rsidR="00AC27B2" w:rsidRPr="00A2075F" w:rsidRDefault="00AC27B2" w:rsidP="000B6E7F">
      <w:pPr>
        <w:pStyle w:val="ListParagraph"/>
        <w:numPr>
          <w:ilvl w:val="0"/>
          <w:numId w:val="4"/>
        </w:numPr>
        <w:rPr>
          <w:sz w:val="22"/>
          <w:szCs w:val="22"/>
          <w:lang w:val="en-US"/>
        </w:rPr>
      </w:pPr>
      <w:r>
        <w:t>472r0</w:t>
      </w:r>
      <w:r w:rsidRPr="00C70C2B">
        <w:rPr>
          <w:sz w:val="22"/>
          <w:szCs w:val="22"/>
        </w:rPr>
        <w:t xml:space="preserve"> </w:t>
      </w:r>
      <w:r w:rsidRPr="00AC27B2">
        <w:rPr>
          <w:b/>
          <w:bCs/>
          <w:sz w:val="22"/>
          <w:szCs w:val="22"/>
          <w:lang w:val="en-GB"/>
        </w:rPr>
        <w:t xml:space="preserve">Discussion of More Data subfield for multi-link </w:t>
      </w:r>
      <w:r w:rsidRPr="00C70C2B">
        <w:rPr>
          <w:sz w:val="22"/>
          <w:szCs w:val="22"/>
        </w:rPr>
        <w:t>(</w:t>
      </w:r>
      <w:r>
        <w:rPr>
          <w:sz w:val="22"/>
          <w:szCs w:val="22"/>
          <w:lang w:val="en-US"/>
        </w:rPr>
        <w:t>Yunbo Li</w:t>
      </w:r>
      <w:r w:rsidRPr="00A2075F">
        <w:rPr>
          <w:szCs w:val="22"/>
        </w:rPr>
        <w:t>)</w:t>
      </w:r>
    </w:p>
    <w:p w14:paraId="1C920FE9" w14:textId="77777777" w:rsidR="00AC27B2" w:rsidRDefault="00AC27B2" w:rsidP="00AC27B2">
      <w:pPr>
        <w:pStyle w:val="ListParagraph"/>
        <w:ind w:left="1120"/>
        <w:rPr>
          <w:sz w:val="22"/>
          <w:szCs w:val="22"/>
          <w:lang w:val="en-US"/>
        </w:rPr>
      </w:pPr>
      <w:r>
        <w:rPr>
          <w:sz w:val="22"/>
          <w:szCs w:val="22"/>
          <w:lang w:val="en-US"/>
        </w:rPr>
        <w:t>Summary:</w:t>
      </w:r>
    </w:p>
    <w:p w14:paraId="2A791026" w14:textId="4FCA7B75" w:rsidR="00AC27B2" w:rsidRPr="009C587E" w:rsidRDefault="00AC27B2" w:rsidP="00AC27B2">
      <w:pPr>
        <w:pStyle w:val="ListParagraph"/>
        <w:ind w:left="1120"/>
        <w:rPr>
          <w:sz w:val="22"/>
          <w:szCs w:val="22"/>
          <w:lang w:val="en-GB"/>
        </w:rPr>
      </w:pPr>
      <w:r>
        <w:rPr>
          <w:sz w:val="22"/>
          <w:szCs w:val="22"/>
          <w:lang w:val="en-US"/>
        </w:rPr>
        <w:tab/>
      </w:r>
      <w:r w:rsidRPr="009C587E">
        <w:rPr>
          <w:bCs/>
          <w:sz w:val="22"/>
          <w:szCs w:val="22"/>
          <w:lang w:val="en-GB"/>
        </w:rPr>
        <w:t>The setting of More Data subfield is not accurate in MLD case, it is better to adjust it to fit MLD scenario</w:t>
      </w:r>
      <w:r w:rsidRPr="009C587E">
        <w:rPr>
          <w:sz w:val="22"/>
          <w:szCs w:val="22"/>
          <w:lang w:val="en-GB"/>
        </w:rPr>
        <w:t>.</w:t>
      </w:r>
      <w:r w:rsidR="009C587E" w:rsidRPr="009C587E">
        <w:rPr>
          <w:sz w:val="22"/>
          <w:szCs w:val="22"/>
          <w:lang w:val="en-GB"/>
        </w:rPr>
        <w:t xml:space="preserve"> The </w:t>
      </w:r>
      <w:r w:rsidR="009C587E">
        <w:rPr>
          <w:sz w:val="22"/>
          <w:szCs w:val="22"/>
          <w:lang w:val="en-GB"/>
        </w:rPr>
        <w:t xml:space="preserve">following </w:t>
      </w:r>
      <w:r w:rsidR="009C587E" w:rsidRPr="009C587E">
        <w:rPr>
          <w:sz w:val="22"/>
          <w:szCs w:val="22"/>
          <w:lang w:val="en-GB"/>
        </w:rPr>
        <w:t>solution</w:t>
      </w:r>
      <w:r w:rsidR="009C587E">
        <w:rPr>
          <w:sz w:val="22"/>
          <w:szCs w:val="22"/>
          <w:lang w:val="en-GB"/>
        </w:rPr>
        <w:t xml:space="preserve">s are </w:t>
      </w:r>
      <w:r w:rsidR="00A46145">
        <w:rPr>
          <w:sz w:val="22"/>
          <w:szCs w:val="22"/>
          <w:lang w:val="en-GB"/>
        </w:rPr>
        <w:t>proposed</w:t>
      </w:r>
      <w:r w:rsidR="009C587E" w:rsidRPr="009C587E">
        <w:rPr>
          <w:sz w:val="22"/>
          <w:szCs w:val="22"/>
          <w:lang w:val="en-GB"/>
        </w:rPr>
        <w:t>:</w:t>
      </w:r>
    </w:p>
    <w:p w14:paraId="45B612C9" w14:textId="50359BF2" w:rsidR="009C587E" w:rsidRPr="009C587E" w:rsidRDefault="009C587E" w:rsidP="000B6E7F">
      <w:pPr>
        <w:pStyle w:val="ListParagraph"/>
        <w:numPr>
          <w:ilvl w:val="0"/>
          <w:numId w:val="9"/>
        </w:numPr>
        <w:rPr>
          <w:sz w:val="22"/>
          <w:szCs w:val="22"/>
          <w:lang w:val="en-GB"/>
        </w:rPr>
      </w:pPr>
      <w:r w:rsidRPr="009C587E">
        <w:rPr>
          <w:bCs/>
          <w:sz w:val="22"/>
          <w:szCs w:val="22"/>
          <w:lang w:val="en-GB"/>
        </w:rPr>
        <w:t>When AP MLD transmit a BU in one link to a non-AP MLD, if there is at least one more BU of any TID or management frames that mapping to this link present for the same non-AP MLD, the More Data subfield is set to 1, otherwise the More Data subfield is set to 0</w:t>
      </w:r>
    </w:p>
    <w:p w14:paraId="33AC664F" w14:textId="30881219" w:rsidR="009C587E" w:rsidRPr="009C587E" w:rsidRDefault="009C587E" w:rsidP="000B6E7F">
      <w:pPr>
        <w:pStyle w:val="ListParagraph"/>
        <w:numPr>
          <w:ilvl w:val="0"/>
          <w:numId w:val="9"/>
        </w:numPr>
        <w:rPr>
          <w:sz w:val="22"/>
          <w:szCs w:val="22"/>
          <w:lang w:val="en-GB"/>
        </w:rPr>
      </w:pPr>
      <w:r w:rsidRPr="009C587E">
        <w:rPr>
          <w:bCs/>
          <w:sz w:val="22"/>
          <w:szCs w:val="22"/>
          <w:lang w:val="en-GB"/>
        </w:rPr>
        <w:t>A QoS Null frame with More Data subfield sets to 0 is transmitted in one link to indicate no more BU of any TID  or management frames that mapping to this link present</w:t>
      </w:r>
    </w:p>
    <w:p w14:paraId="016D459E" w14:textId="4A49C0A4" w:rsidR="00AC27B2" w:rsidRDefault="00AC27B2" w:rsidP="00AC27B2">
      <w:pPr>
        <w:pStyle w:val="ListParagraph"/>
        <w:ind w:left="1120"/>
        <w:rPr>
          <w:sz w:val="22"/>
          <w:szCs w:val="22"/>
          <w:lang w:val="en-GB"/>
        </w:rPr>
      </w:pPr>
      <w:r>
        <w:rPr>
          <w:sz w:val="22"/>
          <w:szCs w:val="22"/>
          <w:lang w:val="en-GB"/>
        </w:rPr>
        <w:tab/>
      </w:r>
    </w:p>
    <w:p w14:paraId="1DF3881B" w14:textId="22B94914" w:rsidR="009C587E" w:rsidRDefault="009C587E" w:rsidP="00AC27B2">
      <w:pPr>
        <w:pStyle w:val="ListParagraph"/>
        <w:ind w:left="1120"/>
        <w:rPr>
          <w:sz w:val="22"/>
          <w:szCs w:val="22"/>
          <w:lang w:val="en-GB"/>
        </w:rPr>
      </w:pPr>
    </w:p>
    <w:p w14:paraId="30CC5DFE" w14:textId="77777777" w:rsidR="009C587E" w:rsidRDefault="009C587E" w:rsidP="009C587E">
      <w:pPr>
        <w:pStyle w:val="ListParagraph"/>
        <w:ind w:left="1120"/>
        <w:rPr>
          <w:sz w:val="22"/>
          <w:szCs w:val="22"/>
          <w:lang w:eastAsia="ko-KR"/>
        </w:rPr>
      </w:pPr>
      <w:r>
        <w:rPr>
          <w:rFonts w:hint="eastAsia"/>
          <w:sz w:val="22"/>
          <w:szCs w:val="22"/>
          <w:lang w:eastAsia="ko-KR"/>
        </w:rPr>
        <w:t>Discussion:</w:t>
      </w:r>
    </w:p>
    <w:p w14:paraId="393552DE" w14:textId="13B29FB4" w:rsidR="009C587E" w:rsidRDefault="009C587E" w:rsidP="00AC27B2">
      <w:pPr>
        <w:pStyle w:val="ListParagraph"/>
        <w:ind w:left="1120"/>
        <w:rPr>
          <w:sz w:val="22"/>
          <w:szCs w:val="22"/>
          <w:lang w:val="en-GB"/>
        </w:rPr>
      </w:pPr>
      <w:r>
        <w:rPr>
          <w:sz w:val="22"/>
          <w:szCs w:val="22"/>
          <w:lang w:val="en-GB"/>
        </w:rPr>
        <w:t>C: the first bullet is too restricted.</w:t>
      </w:r>
    </w:p>
    <w:p w14:paraId="6A4EB408" w14:textId="27C11511" w:rsidR="009C587E" w:rsidRDefault="009C587E" w:rsidP="00AC27B2">
      <w:pPr>
        <w:pStyle w:val="ListParagraph"/>
        <w:ind w:left="1120"/>
        <w:rPr>
          <w:sz w:val="22"/>
          <w:szCs w:val="22"/>
          <w:lang w:val="en-GB"/>
        </w:rPr>
      </w:pPr>
      <w:r>
        <w:rPr>
          <w:sz w:val="22"/>
          <w:szCs w:val="22"/>
          <w:lang w:val="en-GB"/>
        </w:rPr>
        <w:t>C: the setting should be based on the TID to link mapping.</w:t>
      </w:r>
    </w:p>
    <w:p w14:paraId="3551ECB7" w14:textId="4CA40CF8" w:rsidR="009C587E" w:rsidRDefault="009C587E" w:rsidP="00AC27B2">
      <w:pPr>
        <w:pStyle w:val="ListParagraph"/>
        <w:ind w:left="1120"/>
        <w:rPr>
          <w:sz w:val="22"/>
          <w:szCs w:val="22"/>
          <w:lang w:val="en-US"/>
        </w:rPr>
      </w:pPr>
    </w:p>
    <w:p w14:paraId="4C926A92" w14:textId="280F5322" w:rsidR="00244F02" w:rsidRDefault="00244F02" w:rsidP="00AC27B2">
      <w:pPr>
        <w:pStyle w:val="ListParagraph"/>
        <w:ind w:left="1120"/>
        <w:rPr>
          <w:sz w:val="22"/>
          <w:szCs w:val="22"/>
          <w:lang w:val="en-US"/>
        </w:rPr>
      </w:pPr>
    </w:p>
    <w:p w14:paraId="6EF50EFF" w14:textId="27B9905D" w:rsidR="00244F02" w:rsidRDefault="00244F02" w:rsidP="00AC27B2">
      <w:pPr>
        <w:pStyle w:val="ListParagraph"/>
        <w:ind w:left="1120"/>
        <w:rPr>
          <w:sz w:val="22"/>
          <w:szCs w:val="22"/>
          <w:lang w:val="en-US"/>
        </w:rPr>
      </w:pPr>
      <w:r>
        <w:rPr>
          <w:sz w:val="22"/>
          <w:szCs w:val="22"/>
          <w:lang w:val="en-US"/>
        </w:rPr>
        <w:t>The teleconference was adjourned at 10:00pm</w:t>
      </w:r>
    </w:p>
    <w:p w14:paraId="581480A2" w14:textId="77777777" w:rsidR="00AC27B2" w:rsidRPr="00A2075F" w:rsidRDefault="00AC27B2" w:rsidP="00AC27B2">
      <w:pPr>
        <w:pStyle w:val="ListParagraph"/>
        <w:ind w:left="1120"/>
        <w:rPr>
          <w:sz w:val="22"/>
          <w:szCs w:val="22"/>
          <w:lang w:val="en-US"/>
        </w:rPr>
      </w:pPr>
      <w:r>
        <w:rPr>
          <w:sz w:val="22"/>
          <w:szCs w:val="22"/>
          <w:lang w:val="en-US"/>
        </w:rPr>
        <w:tab/>
        <w:t>.</w:t>
      </w:r>
    </w:p>
    <w:p w14:paraId="06396BBA" w14:textId="6C3E17AF" w:rsidR="00467AE4" w:rsidRDefault="00467AE4" w:rsidP="005027E4">
      <w:pPr>
        <w:rPr>
          <w:lang w:eastAsia="ko-KR"/>
        </w:rPr>
      </w:pPr>
    </w:p>
    <w:p w14:paraId="251F7502" w14:textId="42D89EE0" w:rsidR="00E31D7E" w:rsidRDefault="00E31D7E" w:rsidP="005027E4">
      <w:pPr>
        <w:rPr>
          <w:lang w:eastAsia="ko-KR"/>
        </w:rPr>
      </w:pPr>
    </w:p>
    <w:p w14:paraId="0B53C65A" w14:textId="27ED2F68" w:rsidR="00E31D7E" w:rsidRDefault="00E31D7E" w:rsidP="005027E4">
      <w:pPr>
        <w:rPr>
          <w:lang w:eastAsia="ko-KR"/>
        </w:rPr>
      </w:pPr>
    </w:p>
    <w:p w14:paraId="514071E9" w14:textId="305EDC46" w:rsidR="00E31D7E" w:rsidRDefault="00E31D7E" w:rsidP="005027E4">
      <w:pPr>
        <w:rPr>
          <w:lang w:eastAsia="ko-KR"/>
        </w:rPr>
      </w:pPr>
    </w:p>
    <w:p w14:paraId="42354119" w14:textId="100F237E" w:rsidR="00E31D7E" w:rsidRDefault="00E31D7E" w:rsidP="005027E4">
      <w:pPr>
        <w:rPr>
          <w:lang w:eastAsia="ko-KR"/>
        </w:rPr>
      </w:pPr>
    </w:p>
    <w:p w14:paraId="2FD15039" w14:textId="0BFF5E12" w:rsidR="00E31D7E" w:rsidRDefault="00E31D7E" w:rsidP="005027E4">
      <w:pPr>
        <w:rPr>
          <w:lang w:eastAsia="ko-KR"/>
        </w:rPr>
      </w:pPr>
    </w:p>
    <w:p w14:paraId="5EC89754" w14:textId="50625399" w:rsidR="00E31D7E" w:rsidRDefault="00E31D7E" w:rsidP="005027E4">
      <w:pPr>
        <w:rPr>
          <w:lang w:eastAsia="ko-KR"/>
        </w:rPr>
      </w:pPr>
    </w:p>
    <w:p w14:paraId="672DE581" w14:textId="41F9729D" w:rsidR="00DE37F8" w:rsidRDefault="00DE37F8">
      <w:pPr>
        <w:rPr>
          <w:lang w:eastAsia="ko-KR"/>
        </w:rPr>
      </w:pPr>
      <w:r>
        <w:rPr>
          <w:lang w:eastAsia="ko-KR"/>
        </w:rPr>
        <w:br w:type="page"/>
      </w:r>
    </w:p>
    <w:p w14:paraId="19AED571" w14:textId="77777777" w:rsidR="00E31D7E" w:rsidRDefault="00E31D7E" w:rsidP="005027E4">
      <w:pPr>
        <w:rPr>
          <w:lang w:eastAsia="ko-KR"/>
        </w:rPr>
      </w:pPr>
    </w:p>
    <w:p w14:paraId="46E1FB95" w14:textId="03362D75" w:rsidR="00E31D7E" w:rsidRDefault="00E31D7E" w:rsidP="00E31D7E">
      <w:pPr>
        <w:rPr>
          <w:b/>
          <w:u w:val="single"/>
        </w:rPr>
      </w:pPr>
      <w:r>
        <w:rPr>
          <w:b/>
          <w:u w:val="single"/>
        </w:rPr>
        <w:t>Monday</w:t>
      </w:r>
      <w:r w:rsidRPr="00474A38">
        <w:rPr>
          <w:b/>
          <w:u w:val="single"/>
        </w:rPr>
        <w:t xml:space="preserve"> </w:t>
      </w:r>
      <w:r>
        <w:rPr>
          <w:b/>
          <w:u w:val="single"/>
        </w:rPr>
        <w:t>18 May</w:t>
      </w:r>
      <w:r w:rsidRPr="00474A38">
        <w:rPr>
          <w:b/>
          <w:u w:val="single"/>
        </w:rPr>
        <w:t xml:space="preserve"> 20</w:t>
      </w:r>
      <w:r>
        <w:rPr>
          <w:b/>
          <w:u w:val="single"/>
        </w:rPr>
        <w:t>20</w:t>
      </w:r>
      <w:r w:rsidRPr="00474A38">
        <w:rPr>
          <w:b/>
          <w:u w:val="single"/>
        </w:rPr>
        <w:t xml:space="preserve">, </w:t>
      </w:r>
      <w:r w:rsidR="000052B0">
        <w:rPr>
          <w:b/>
          <w:u w:val="single"/>
        </w:rPr>
        <w:t>10</w:t>
      </w:r>
      <w:r w:rsidRPr="00474A38">
        <w:rPr>
          <w:b/>
          <w:u w:val="single"/>
        </w:rPr>
        <w:t>:00</w:t>
      </w:r>
      <w:r w:rsidR="000052B0">
        <w:rPr>
          <w:b/>
          <w:u w:val="single"/>
        </w:rPr>
        <w:t>am</w:t>
      </w:r>
      <w:r w:rsidRPr="00474A38">
        <w:rPr>
          <w:b/>
          <w:u w:val="single"/>
        </w:rPr>
        <w:t xml:space="preserve"> – </w:t>
      </w:r>
      <w:r w:rsidR="0040460C">
        <w:rPr>
          <w:b/>
          <w:u w:val="single"/>
        </w:rPr>
        <w:t>01</w:t>
      </w:r>
      <w:r w:rsidRPr="00474A38">
        <w:rPr>
          <w:b/>
          <w:u w:val="single"/>
        </w:rPr>
        <w:t>:</w:t>
      </w:r>
      <w:r>
        <w:rPr>
          <w:b/>
          <w:u w:val="single"/>
        </w:rPr>
        <w:t>0</w:t>
      </w:r>
      <w:r w:rsidRPr="00474A38">
        <w:rPr>
          <w:b/>
          <w:u w:val="single"/>
        </w:rPr>
        <w:t>0</w:t>
      </w:r>
      <w:r w:rsidR="000052B0">
        <w:rPr>
          <w:b/>
          <w:u w:val="single"/>
        </w:rPr>
        <w:t>pm</w:t>
      </w:r>
      <w:r w:rsidRPr="00474A38">
        <w:rPr>
          <w:b/>
          <w:u w:val="single"/>
        </w:rPr>
        <w:t xml:space="preserve"> ET</w:t>
      </w:r>
      <w:r>
        <w:rPr>
          <w:b/>
          <w:u w:val="single"/>
        </w:rPr>
        <w:t xml:space="preserve"> (</w:t>
      </w:r>
      <w:proofErr w:type="spellStart"/>
      <w:r>
        <w:rPr>
          <w:b/>
          <w:u w:val="single"/>
        </w:rPr>
        <w:t>TGbe</w:t>
      </w:r>
      <w:proofErr w:type="spellEnd"/>
      <w:r>
        <w:rPr>
          <w:b/>
          <w:u w:val="single"/>
        </w:rPr>
        <w:t xml:space="preserve"> MAC ad hoc conference call)</w:t>
      </w:r>
    </w:p>
    <w:p w14:paraId="667D4C08" w14:textId="77777777" w:rsidR="00E31D7E" w:rsidRDefault="00E31D7E" w:rsidP="00E31D7E"/>
    <w:p w14:paraId="6FDAC4FE" w14:textId="77777777" w:rsidR="00E31D7E" w:rsidRDefault="00E31D7E" w:rsidP="00E31D7E">
      <w:r>
        <w:t>Chairman:</w:t>
      </w:r>
      <w:r w:rsidRPr="006215D1">
        <w:t xml:space="preserve"> </w:t>
      </w:r>
      <w:r>
        <w:t>Jeongki Kim (LG Electronics)</w:t>
      </w:r>
    </w:p>
    <w:p w14:paraId="36C4284E" w14:textId="77777777" w:rsidR="00E31D7E" w:rsidRDefault="00E31D7E" w:rsidP="00E31D7E">
      <w:r>
        <w:t>Secretary: Liwen Chu (NXP)</w:t>
      </w:r>
    </w:p>
    <w:p w14:paraId="1E4AFEB2" w14:textId="77777777" w:rsidR="00E31D7E" w:rsidRDefault="00E31D7E" w:rsidP="00E31D7E"/>
    <w:p w14:paraId="3E19BBA5" w14:textId="77777777" w:rsidR="00E31D7E" w:rsidRDefault="00E31D7E" w:rsidP="00E31D7E">
      <w:r>
        <w:t xml:space="preserve">This meeting took place using a </w:t>
      </w:r>
      <w:proofErr w:type="spellStart"/>
      <w:r>
        <w:t>webex</w:t>
      </w:r>
      <w:proofErr w:type="spellEnd"/>
      <w:r>
        <w:t xml:space="preserve"> session.</w:t>
      </w:r>
    </w:p>
    <w:p w14:paraId="7C407FA1" w14:textId="77777777" w:rsidR="00E31D7E" w:rsidRDefault="00E31D7E" w:rsidP="00E31D7E">
      <w:pPr>
        <w:rPr>
          <w:b/>
          <w:u w:val="single"/>
        </w:rPr>
      </w:pPr>
    </w:p>
    <w:p w14:paraId="516D49C2" w14:textId="77777777" w:rsidR="00E31D7E" w:rsidRDefault="00E31D7E" w:rsidP="00E31D7E">
      <w:pPr>
        <w:rPr>
          <w:b/>
          <w:u w:val="single"/>
        </w:rPr>
      </w:pPr>
    </w:p>
    <w:p w14:paraId="68B3847F" w14:textId="77777777" w:rsidR="00E31D7E" w:rsidRDefault="00E31D7E" w:rsidP="00E31D7E">
      <w:pPr>
        <w:rPr>
          <w:b/>
        </w:rPr>
      </w:pPr>
      <w:r>
        <w:rPr>
          <w:b/>
        </w:rPr>
        <w:t>Introduction</w:t>
      </w:r>
    </w:p>
    <w:p w14:paraId="49EEE0FD" w14:textId="5861D15E" w:rsidR="00E31D7E" w:rsidRDefault="00E31D7E" w:rsidP="000B6E7F">
      <w:pPr>
        <w:numPr>
          <w:ilvl w:val="0"/>
          <w:numId w:val="10"/>
        </w:numPr>
      </w:pPr>
      <w:r>
        <w:t xml:space="preserve">The Chair (Jeongki, LG) calls the meeting to order at </w:t>
      </w:r>
      <w:r w:rsidR="000052B0">
        <w:t>10</w:t>
      </w:r>
      <w:r>
        <w:t>:04</w:t>
      </w:r>
      <w:r w:rsidR="000052B0">
        <w:t>am</w:t>
      </w:r>
      <w:r>
        <w:t xml:space="preserve"> EDT. The Chair introduces himself and the Secretary, Liwen Chu (NXP)</w:t>
      </w:r>
    </w:p>
    <w:p w14:paraId="6C3A367B" w14:textId="77777777" w:rsidR="00E31D7E" w:rsidRDefault="00E31D7E" w:rsidP="000B6E7F">
      <w:pPr>
        <w:numPr>
          <w:ilvl w:val="0"/>
          <w:numId w:val="10"/>
        </w:numPr>
      </w:pPr>
      <w:r>
        <w:t>The Chair goes through the 802 and 802.11 IPR policy and procedures and asks if there is anyone that is aware of any potentially essential patents. Nobody speaks up.</w:t>
      </w:r>
    </w:p>
    <w:p w14:paraId="1048EE18" w14:textId="77777777" w:rsidR="00E31D7E" w:rsidRPr="00157ED2" w:rsidRDefault="00E31D7E" w:rsidP="000B6E7F">
      <w:pPr>
        <w:numPr>
          <w:ilvl w:val="0"/>
          <w:numId w:val="10"/>
        </w:numPr>
      </w:pPr>
      <w:r w:rsidRPr="00157ED2">
        <w:t>The Chair recommends using IMAT for recording the attendance.</w:t>
      </w:r>
    </w:p>
    <w:p w14:paraId="58E2C74A" w14:textId="77777777" w:rsidR="00E31D7E" w:rsidRPr="00157ED2" w:rsidRDefault="00E31D7E" w:rsidP="000B6E7F">
      <w:pPr>
        <w:pStyle w:val="ListParagraph"/>
        <w:numPr>
          <w:ilvl w:val="1"/>
          <w:numId w:val="3"/>
        </w:numPr>
        <w:rPr>
          <w:sz w:val="22"/>
          <w:lang w:val="en-US"/>
        </w:rPr>
      </w:pPr>
      <w:r w:rsidRPr="00157ED2">
        <w:rPr>
          <w:sz w:val="22"/>
          <w:lang w:val="en-US"/>
        </w:rPr>
        <w:t xml:space="preserve">Please record your attendance during the conference call by using the IMAT system: </w:t>
      </w:r>
    </w:p>
    <w:p w14:paraId="0F04410C" w14:textId="77777777" w:rsidR="00E31D7E" w:rsidRDefault="00E31D7E" w:rsidP="000B6E7F">
      <w:pPr>
        <w:pStyle w:val="ListParagraph"/>
        <w:numPr>
          <w:ilvl w:val="2"/>
          <w:numId w:val="3"/>
        </w:numPr>
        <w:rPr>
          <w:sz w:val="22"/>
          <w:lang w:val="en-US"/>
        </w:rPr>
      </w:pPr>
      <w:r w:rsidRPr="00157ED2">
        <w:rPr>
          <w:sz w:val="22"/>
          <w:lang w:val="en-US"/>
        </w:rPr>
        <w:t xml:space="preserve">1) login to </w:t>
      </w:r>
      <w:hyperlink r:id="rId32" w:history="1">
        <w:proofErr w:type="spellStart"/>
        <w:r w:rsidRPr="00157ED2">
          <w:rPr>
            <w:rStyle w:val="Hyperlink"/>
            <w:sz w:val="22"/>
            <w:lang w:val="en-US"/>
          </w:rPr>
          <w:t>imat</w:t>
        </w:r>
        <w:proofErr w:type="spellEnd"/>
      </w:hyperlink>
      <w:r w:rsidRPr="00157ED2">
        <w:rPr>
          <w:sz w:val="22"/>
          <w:lang w:val="en-US"/>
        </w:rPr>
        <w:t>, 2) select “802.11 Telecons (&lt;Month&gt;)” entry, 3) select “C/LM/WG802.11 Attendance” entry, 4) click “</w:t>
      </w:r>
      <w:proofErr w:type="spellStart"/>
      <w:r w:rsidRPr="00157ED2">
        <w:rPr>
          <w:sz w:val="22"/>
          <w:lang w:val="en-US"/>
        </w:rPr>
        <w:t>TGbe</w:t>
      </w:r>
      <w:proofErr w:type="spellEnd"/>
      <w:r w:rsidRPr="00157ED2">
        <w:rPr>
          <w:sz w:val="22"/>
          <w:lang w:val="en-US"/>
        </w:rPr>
        <w:t xml:space="preserve"> &lt;MAC/PHY/Joint&gt; conference call that you are attending.</w:t>
      </w:r>
    </w:p>
    <w:p w14:paraId="314010B3" w14:textId="77777777" w:rsidR="00E31D7E" w:rsidRPr="00157ED2" w:rsidRDefault="00E31D7E" w:rsidP="000B6E7F">
      <w:pPr>
        <w:pStyle w:val="ListParagraph"/>
        <w:numPr>
          <w:ilvl w:val="1"/>
          <w:numId w:val="3"/>
        </w:numPr>
        <w:rPr>
          <w:sz w:val="22"/>
          <w:lang w:val="en-US"/>
        </w:rPr>
      </w:pPr>
      <w:r>
        <w:rPr>
          <w:sz w:val="22"/>
        </w:rPr>
        <w:t xml:space="preserve">If you are unable to record the attendance via </w:t>
      </w:r>
      <w:r>
        <w:fldChar w:fldCharType="begin"/>
      </w:r>
      <w:r>
        <w:instrText xml:space="preserve"> HYPERLINK "https://imat.ieee.org/attendance" </w:instrText>
      </w:r>
      <w:r>
        <w:fldChar w:fldCharType="separate"/>
      </w:r>
      <w:r w:rsidRPr="00A02DFE">
        <w:rPr>
          <w:rStyle w:val="Hyperlink"/>
          <w:sz w:val="22"/>
        </w:rPr>
        <w:t>IMAT</w:t>
      </w:r>
      <w:r>
        <w:rPr>
          <w:rStyle w:val="Hyperlink"/>
          <w:sz w:val="22"/>
        </w:rPr>
        <w:fldChar w:fldCharType="end"/>
      </w:r>
      <w:r>
        <w:rPr>
          <w:sz w:val="22"/>
        </w:rPr>
        <w:t xml:space="preserve"> then p</w:t>
      </w:r>
      <w:r w:rsidRPr="00C86653">
        <w:rPr>
          <w:sz w:val="22"/>
        </w:rPr>
        <w:t xml:space="preserve">lease send an e-mail to </w:t>
      </w:r>
      <w:r w:rsidRPr="00E6799D">
        <w:rPr>
          <w:sz w:val="22"/>
          <w:szCs w:val="22"/>
        </w:rPr>
        <w:t>Jeongki Kim (</w:t>
      </w:r>
      <w:r>
        <w:fldChar w:fldCharType="begin"/>
      </w:r>
      <w:r>
        <w:instrText xml:space="preserve"> HYPERLINK "mailto:jeongki.kim@lge.com" </w:instrText>
      </w:r>
      <w:r>
        <w:fldChar w:fldCharType="separate"/>
      </w:r>
      <w:r w:rsidRPr="00132C67">
        <w:rPr>
          <w:rStyle w:val="Hyperlink"/>
          <w:sz w:val="22"/>
          <w:szCs w:val="22"/>
        </w:rPr>
        <w:t>jeongki.kim@lge.com</w:t>
      </w:r>
      <w:r>
        <w:rPr>
          <w:rStyle w:val="Hyperlink"/>
          <w:sz w:val="22"/>
          <w:szCs w:val="22"/>
        </w:rPr>
        <w:fldChar w:fldCharType="end"/>
      </w:r>
      <w:r w:rsidRPr="00E6799D">
        <w:rPr>
          <w:sz w:val="22"/>
          <w:szCs w:val="22"/>
        </w:rPr>
        <w:t>)</w:t>
      </w:r>
      <w:r>
        <w:rPr>
          <w:sz w:val="22"/>
          <w:szCs w:val="22"/>
        </w:rPr>
        <w:t xml:space="preserve"> and </w:t>
      </w:r>
      <w:r w:rsidRPr="00E6799D">
        <w:rPr>
          <w:sz w:val="22"/>
          <w:szCs w:val="22"/>
        </w:rPr>
        <w:t>Liwen Chu (</w:t>
      </w:r>
      <w:r>
        <w:fldChar w:fldCharType="begin"/>
      </w:r>
      <w:r>
        <w:instrText xml:space="preserve"> HYPERLINK "mailto:liwen.chu@nxp.com" </w:instrText>
      </w:r>
      <w:r>
        <w:fldChar w:fldCharType="separate"/>
      </w:r>
      <w:r w:rsidRPr="00CD53B4">
        <w:rPr>
          <w:rStyle w:val="Hyperlink"/>
          <w:sz w:val="22"/>
          <w:szCs w:val="22"/>
        </w:rPr>
        <w:t>liwen.chu@nxp.com</w:t>
      </w:r>
      <w:r>
        <w:rPr>
          <w:rStyle w:val="Hyperlink"/>
          <w:sz w:val="22"/>
          <w:szCs w:val="22"/>
        </w:rPr>
        <w:fldChar w:fldCharType="end"/>
      </w:r>
      <w:r w:rsidRPr="00E6799D">
        <w:rPr>
          <w:sz w:val="22"/>
          <w:szCs w:val="22"/>
        </w:rPr>
        <w:t>)</w:t>
      </w:r>
    </w:p>
    <w:p w14:paraId="01CD645E" w14:textId="77777777" w:rsidR="00E31D7E" w:rsidRPr="00D26B11" w:rsidRDefault="00E31D7E" w:rsidP="000B6E7F">
      <w:pPr>
        <w:numPr>
          <w:ilvl w:val="1"/>
          <w:numId w:val="3"/>
        </w:numPr>
      </w:pPr>
      <w:r w:rsidRPr="00157ED2">
        <w:t xml:space="preserve">The </w:t>
      </w:r>
      <w:proofErr w:type="spellStart"/>
      <w:r w:rsidRPr="00157ED2">
        <w:t>Webex</w:t>
      </w:r>
      <w:proofErr w:type="spellEnd"/>
      <w:r w:rsidRPr="00157ED2">
        <w:t xml:space="preserve"> app indicates about </w:t>
      </w:r>
      <w:r>
        <w:t>99</w:t>
      </w:r>
      <w:r w:rsidRPr="00157ED2">
        <w:t xml:space="preserve"> people on the call.</w:t>
      </w:r>
      <w:r w:rsidRPr="00157ED2">
        <w:br/>
      </w:r>
      <w:r w:rsidRPr="00157ED2">
        <w:br/>
      </w:r>
      <w:r w:rsidRPr="00157ED2">
        <w:rPr>
          <w:b/>
        </w:rPr>
        <w:t xml:space="preserve">Recorded attendance through </w:t>
      </w:r>
      <w:proofErr w:type="spellStart"/>
      <w:r w:rsidRPr="00157ED2">
        <w:rPr>
          <w:b/>
        </w:rPr>
        <w:t>Imat</w:t>
      </w:r>
      <w:proofErr w:type="spellEnd"/>
      <w:r w:rsidRPr="00157ED2">
        <w:rPr>
          <w:b/>
        </w:rPr>
        <w:t xml:space="preserve"> and </w:t>
      </w:r>
      <w:r w:rsidRPr="005F3D5E">
        <w:rPr>
          <w:b/>
        </w:rPr>
        <w:t>e-mail</w:t>
      </w:r>
      <w:r w:rsidRPr="00157ED2">
        <w:rPr>
          <w:b/>
        </w:rPr>
        <w:t>:</w:t>
      </w:r>
    </w:p>
    <w:p w14:paraId="7DC342AE" w14:textId="3A9FC2BE" w:rsidR="00E31D7E" w:rsidRDefault="00E31D7E" w:rsidP="005027E4">
      <w:pPr>
        <w:rPr>
          <w:lang w:eastAsia="ko-KR"/>
        </w:rPr>
      </w:pPr>
    </w:p>
    <w:tbl>
      <w:tblPr>
        <w:tblW w:w="10161" w:type="dxa"/>
        <w:tblCellMar>
          <w:left w:w="0" w:type="dxa"/>
          <w:right w:w="0" w:type="dxa"/>
        </w:tblCellMar>
        <w:tblLook w:val="04A0" w:firstRow="1" w:lastRow="0" w:firstColumn="1" w:lastColumn="0" w:noHBand="0" w:noVBand="1"/>
      </w:tblPr>
      <w:tblGrid>
        <w:gridCol w:w="422"/>
        <w:gridCol w:w="3459"/>
        <w:gridCol w:w="6280"/>
      </w:tblGrid>
      <w:tr w:rsidR="00A418D2" w14:paraId="0E73FAA0" w14:textId="77777777" w:rsidTr="00A418D2">
        <w:trPr>
          <w:trHeight w:val="300"/>
        </w:trPr>
        <w:tc>
          <w:tcPr>
            <w:tcW w:w="0" w:type="auto"/>
            <w:noWrap/>
            <w:tcMar>
              <w:top w:w="15" w:type="dxa"/>
              <w:left w:w="15" w:type="dxa"/>
              <w:bottom w:w="0" w:type="dxa"/>
              <w:right w:w="15" w:type="dxa"/>
            </w:tcMar>
            <w:vAlign w:val="bottom"/>
            <w:hideMark/>
          </w:tcPr>
          <w:p w14:paraId="389E54B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D24B8F0" w14:textId="77777777" w:rsidR="00A418D2" w:rsidRDefault="00A418D2">
            <w:pPr>
              <w:rPr>
                <w:rFonts w:eastAsia="Times New Roman"/>
                <w:color w:val="000000"/>
              </w:rPr>
            </w:pPr>
            <w:r>
              <w:rPr>
                <w:rFonts w:eastAsia="Times New Roman"/>
                <w:color w:val="000000"/>
              </w:rPr>
              <w:t xml:space="preserve">Adhikari, </w:t>
            </w:r>
            <w:proofErr w:type="spellStart"/>
            <w:r>
              <w:rPr>
                <w:rFonts w:eastAsia="Times New Roman"/>
                <w:color w:val="000000"/>
              </w:rPr>
              <w:t>Shubhodeep</w:t>
            </w:r>
            <w:proofErr w:type="spellEnd"/>
          </w:p>
        </w:tc>
        <w:tc>
          <w:tcPr>
            <w:tcW w:w="0" w:type="auto"/>
            <w:noWrap/>
            <w:tcMar>
              <w:top w:w="15" w:type="dxa"/>
              <w:left w:w="15" w:type="dxa"/>
              <w:bottom w:w="0" w:type="dxa"/>
              <w:right w:w="15" w:type="dxa"/>
            </w:tcMar>
            <w:vAlign w:val="bottom"/>
            <w:hideMark/>
          </w:tcPr>
          <w:p w14:paraId="74D79B76" w14:textId="77777777" w:rsidR="00A418D2" w:rsidRDefault="00A418D2">
            <w:pPr>
              <w:rPr>
                <w:rFonts w:eastAsia="Times New Roman"/>
                <w:color w:val="000000"/>
              </w:rPr>
            </w:pPr>
            <w:r>
              <w:rPr>
                <w:rFonts w:eastAsia="Times New Roman"/>
                <w:color w:val="000000"/>
              </w:rPr>
              <w:t>Broadcom Corporation</w:t>
            </w:r>
          </w:p>
        </w:tc>
      </w:tr>
      <w:tr w:rsidR="00A418D2" w14:paraId="33D03558" w14:textId="77777777" w:rsidTr="00A418D2">
        <w:trPr>
          <w:trHeight w:val="300"/>
        </w:trPr>
        <w:tc>
          <w:tcPr>
            <w:tcW w:w="0" w:type="auto"/>
            <w:noWrap/>
            <w:tcMar>
              <w:top w:w="15" w:type="dxa"/>
              <w:left w:w="15" w:type="dxa"/>
              <w:bottom w:w="0" w:type="dxa"/>
              <w:right w:w="15" w:type="dxa"/>
            </w:tcMar>
            <w:vAlign w:val="bottom"/>
            <w:hideMark/>
          </w:tcPr>
          <w:p w14:paraId="6A442BE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4554284" w14:textId="77777777" w:rsidR="00A418D2" w:rsidRDefault="00A418D2">
            <w:pPr>
              <w:rPr>
                <w:rFonts w:eastAsia="Times New Roman"/>
                <w:color w:val="000000"/>
              </w:rPr>
            </w:pPr>
            <w:proofErr w:type="spellStart"/>
            <w:r>
              <w:rPr>
                <w:rFonts w:eastAsia="Times New Roman"/>
                <w:color w:val="000000"/>
              </w:rPr>
              <w:t>Andersdotter</w:t>
            </w:r>
            <w:proofErr w:type="spellEnd"/>
            <w:r>
              <w:rPr>
                <w:rFonts w:eastAsia="Times New Roman"/>
                <w:color w:val="000000"/>
              </w:rPr>
              <w:t>, Amelia</w:t>
            </w:r>
          </w:p>
        </w:tc>
        <w:tc>
          <w:tcPr>
            <w:tcW w:w="0" w:type="auto"/>
            <w:noWrap/>
            <w:tcMar>
              <w:top w:w="15" w:type="dxa"/>
              <w:left w:w="15" w:type="dxa"/>
              <w:bottom w:w="0" w:type="dxa"/>
              <w:right w:w="15" w:type="dxa"/>
            </w:tcMar>
            <w:vAlign w:val="bottom"/>
            <w:hideMark/>
          </w:tcPr>
          <w:p w14:paraId="65E5969F" w14:textId="77777777" w:rsidR="00A418D2" w:rsidRDefault="00A418D2">
            <w:pPr>
              <w:rPr>
                <w:rFonts w:eastAsia="Times New Roman"/>
                <w:color w:val="000000"/>
              </w:rPr>
            </w:pPr>
            <w:r>
              <w:rPr>
                <w:rFonts w:eastAsia="Times New Roman"/>
                <w:color w:val="000000"/>
              </w:rPr>
              <w:t>None - Self-funded</w:t>
            </w:r>
          </w:p>
        </w:tc>
      </w:tr>
      <w:tr w:rsidR="00A418D2" w14:paraId="35B3646A" w14:textId="77777777" w:rsidTr="00A418D2">
        <w:trPr>
          <w:trHeight w:val="300"/>
        </w:trPr>
        <w:tc>
          <w:tcPr>
            <w:tcW w:w="0" w:type="auto"/>
            <w:noWrap/>
            <w:tcMar>
              <w:top w:w="15" w:type="dxa"/>
              <w:left w:w="15" w:type="dxa"/>
              <w:bottom w:w="0" w:type="dxa"/>
              <w:right w:w="15" w:type="dxa"/>
            </w:tcMar>
            <w:vAlign w:val="bottom"/>
            <w:hideMark/>
          </w:tcPr>
          <w:p w14:paraId="3E1F409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FFD1FF8" w14:textId="77777777" w:rsidR="00A418D2" w:rsidRDefault="00A418D2">
            <w:pPr>
              <w:rPr>
                <w:rFonts w:eastAsia="Times New Roman"/>
                <w:color w:val="000000"/>
              </w:rPr>
            </w:pPr>
            <w:proofErr w:type="spellStart"/>
            <w:r>
              <w:rPr>
                <w:rFonts w:eastAsia="Times New Roman"/>
                <w:color w:val="000000"/>
              </w:rPr>
              <w:t>Asai</w:t>
            </w:r>
            <w:proofErr w:type="spellEnd"/>
            <w:r>
              <w:rPr>
                <w:rFonts w:eastAsia="Times New Roman"/>
                <w:color w:val="000000"/>
              </w:rPr>
              <w:t>, Yusuke</w:t>
            </w:r>
          </w:p>
        </w:tc>
        <w:tc>
          <w:tcPr>
            <w:tcW w:w="0" w:type="auto"/>
            <w:noWrap/>
            <w:tcMar>
              <w:top w:w="15" w:type="dxa"/>
              <w:left w:w="15" w:type="dxa"/>
              <w:bottom w:w="0" w:type="dxa"/>
              <w:right w:w="15" w:type="dxa"/>
            </w:tcMar>
            <w:vAlign w:val="bottom"/>
            <w:hideMark/>
          </w:tcPr>
          <w:p w14:paraId="3CC03B65" w14:textId="77777777" w:rsidR="00A418D2" w:rsidRDefault="00A418D2">
            <w:pPr>
              <w:rPr>
                <w:rFonts w:eastAsia="Times New Roman"/>
                <w:color w:val="000000"/>
              </w:rPr>
            </w:pPr>
            <w:r>
              <w:rPr>
                <w:rFonts w:eastAsia="Times New Roman"/>
                <w:color w:val="000000"/>
              </w:rPr>
              <w:t>Nippon Telegraph and Telephone Corporation (NTT)</w:t>
            </w:r>
          </w:p>
        </w:tc>
      </w:tr>
      <w:tr w:rsidR="00A418D2" w14:paraId="17EE6DAC" w14:textId="77777777" w:rsidTr="00A418D2">
        <w:trPr>
          <w:trHeight w:val="300"/>
        </w:trPr>
        <w:tc>
          <w:tcPr>
            <w:tcW w:w="0" w:type="auto"/>
            <w:noWrap/>
            <w:tcMar>
              <w:top w:w="15" w:type="dxa"/>
              <w:left w:w="15" w:type="dxa"/>
              <w:bottom w:w="0" w:type="dxa"/>
              <w:right w:w="15" w:type="dxa"/>
            </w:tcMar>
            <w:vAlign w:val="bottom"/>
            <w:hideMark/>
          </w:tcPr>
          <w:p w14:paraId="6C6E170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676D1FE" w14:textId="77777777" w:rsidR="00A418D2" w:rsidRDefault="00A418D2">
            <w:pPr>
              <w:rPr>
                <w:rFonts w:eastAsia="Times New Roman"/>
                <w:color w:val="000000"/>
              </w:rPr>
            </w:pPr>
            <w:r>
              <w:rPr>
                <w:rFonts w:eastAsia="Times New Roman"/>
                <w:color w:val="000000"/>
              </w:rPr>
              <w:t>Asterjadhi, Alfred</w:t>
            </w:r>
          </w:p>
        </w:tc>
        <w:tc>
          <w:tcPr>
            <w:tcW w:w="0" w:type="auto"/>
            <w:noWrap/>
            <w:tcMar>
              <w:top w:w="15" w:type="dxa"/>
              <w:left w:w="15" w:type="dxa"/>
              <w:bottom w:w="0" w:type="dxa"/>
              <w:right w:w="15" w:type="dxa"/>
            </w:tcMar>
            <w:vAlign w:val="bottom"/>
            <w:hideMark/>
          </w:tcPr>
          <w:p w14:paraId="2762E4C0" w14:textId="77777777" w:rsidR="00A418D2" w:rsidRDefault="00A418D2">
            <w:pPr>
              <w:rPr>
                <w:rFonts w:eastAsia="Times New Roman"/>
                <w:color w:val="000000"/>
              </w:rPr>
            </w:pPr>
            <w:r>
              <w:rPr>
                <w:rFonts w:eastAsia="Times New Roman"/>
                <w:color w:val="000000"/>
              </w:rPr>
              <w:t>Qualcomm Incorporated</w:t>
            </w:r>
          </w:p>
        </w:tc>
      </w:tr>
      <w:tr w:rsidR="00A418D2" w14:paraId="32133631" w14:textId="77777777" w:rsidTr="00A418D2">
        <w:trPr>
          <w:trHeight w:val="300"/>
        </w:trPr>
        <w:tc>
          <w:tcPr>
            <w:tcW w:w="0" w:type="auto"/>
            <w:noWrap/>
            <w:tcMar>
              <w:top w:w="15" w:type="dxa"/>
              <w:left w:w="15" w:type="dxa"/>
              <w:bottom w:w="0" w:type="dxa"/>
              <w:right w:w="15" w:type="dxa"/>
            </w:tcMar>
            <w:vAlign w:val="bottom"/>
            <w:hideMark/>
          </w:tcPr>
          <w:p w14:paraId="54521C12"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D0BB587" w14:textId="77777777" w:rsidR="00A418D2" w:rsidRDefault="00A418D2">
            <w:pPr>
              <w:rPr>
                <w:rFonts w:eastAsia="Times New Roman"/>
                <w:color w:val="000000"/>
              </w:rPr>
            </w:pPr>
            <w:r>
              <w:rPr>
                <w:rFonts w:eastAsia="Times New Roman"/>
                <w:color w:val="000000"/>
              </w:rPr>
              <w:t>Au, Kwok Shum</w:t>
            </w:r>
          </w:p>
        </w:tc>
        <w:tc>
          <w:tcPr>
            <w:tcW w:w="0" w:type="auto"/>
            <w:noWrap/>
            <w:tcMar>
              <w:top w:w="15" w:type="dxa"/>
              <w:left w:w="15" w:type="dxa"/>
              <w:bottom w:w="0" w:type="dxa"/>
              <w:right w:w="15" w:type="dxa"/>
            </w:tcMar>
            <w:vAlign w:val="bottom"/>
            <w:hideMark/>
          </w:tcPr>
          <w:p w14:paraId="753FF7D2" w14:textId="77777777" w:rsidR="00A418D2" w:rsidRDefault="00A418D2">
            <w:pPr>
              <w:rPr>
                <w:rFonts w:eastAsia="Times New Roman"/>
                <w:color w:val="000000"/>
              </w:rPr>
            </w:pPr>
            <w:r>
              <w:rPr>
                <w:rFonts w:eastAsia="Times New Roman"/>
                <w:color w:val="000000"/>
              </w:rPr>
              <w:t>Huawei Technologies Co., Ltd</w:t>
            </w:r>
          </w:p>
        </w:tc>
      </w:tr>
      <w:tr w:rsidR="00A418D2" w14:paraId="059968A8" w14:textId="77777777" w:rsidTr="00A418D2">
        <w:trPr>
          <w:trHeight w:val="300"/>
        </w:trPr>
        <w:tc>
          <w:tcPr>
            <w:tcW w:w="0" w:type="auto"/>
            <w:noWrap/>
            <w:tcMar>
              <w:top w:w="15" w:type="dxa"/>
              <w:left w:w="15" w:type="dxa"/>
              <w:bottom w:w="0" w:type="dxa"/>
              <w:right w:w="15" w:type="dxa"/>
            </w:tcMar>
            <w:vAlign w:val="bottom"/>
            <w:hideMark/>
          </w:tcPr>
          <w:p w14:paraId="36D7C4B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EA35E41" w14:textId="77777777" w:rsidR="00A418D2" w:rsidRDefault="00A418D2">
            <w:pPr>
              <w:rPr>
                <w:rFonts w:eastAsia="Times New Roman"/>
                <w:color w:val="000000"/>
              </w:rPr>
            </w:pPr>
            <w:r>
              <w:rPr>
                <w:rFonts w:eastAsia="Times New Roman"/>
                <w:color w:val="000000"/>
              </w:rPr>
              <w:t>baron, stephane</w:t>
            </w:r>
          </w:p>
        </w:tc>
        <w:tc>
          <w:tcPr>
            <w:tcW w:w="0" w:type="auto"/>
            <w:noWrap/>
            <w:tcMar>
              <w:top w:w="15" w:type="dxa"/>
              <w:left w:w="15" w:type="dxa"/>
              <w:bottom w:w="0" w:type="dxa"/>
              <w:right w:w="15" w:type="dxa"/>
            </w:tcMar>
            <w:vAlign w:val="bottom"/>
            <w:hideMark/>
          </w:tcPr>
          <w:p w14:paraId="2C63A40E" w14:textId="77777777" w:rsidR="00A418D2" w:rsidRDefault="00A418D2">
            <w:pPr>
              <w:rPr>
                <w:rFonts w:eastAsia="Times New Roman"/>
                <w:color w:val="000000"/>
              </w:rPr>
            </w:pPr>
            <w:r>
              <w:rPr>
                <w:rFonts w:eastAsia="Times New Roman"/>
                <w:color w:val="000000"/>
              </w:rPr>
              <w:t>Canon Research Centre France</w:t>
            </w:r>
          </w:p>
        </w:tc>
      </w:tr>
      <w:tr w:rsidR="00A418D2" w14:paraId="6C485436" w14:textId="77777777" w:rsidTr="00A418D2">
        <w:trPr>
          <w:trHeight w:val="300"/>
        </w:trPr>
        <w:tc>
          <w:tcPr>
            <w:tcW w:w="0" w:type="auto"/>
            <w:noWrap/>
            <w:tcMar>
              <w:top w:w="15" w:type="dxa"/>
              <w:left w:w="15" w:type="dxa"/>
              <w:bottom w:w="0" w:type="dxa"/>
              <w:right w:w="15" w:type="dxa"/>
            </w:tcMar>
            <w:vAlign w:val="bottom"/>
            <w:hideMark/>
          </w:tcPr>
          <w:p w14:paraId="58B05A2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07E7451" w14:textId="77777777" w:rsidR="00A418D2" w:rsidRDefault="00A418D2">
            <w:pPr>
              <w:rPr>
                <w:rFonts w:eastAsia="Times New Roman"/>
                <w:color w:val="000000"/>
              </w:rPr>
            </w:pPr>
            <w:proofErr w:type="spellStart"/>
            <w:r>
              <w:rPr>
                <w:rFonts w:eastAsia="Times New Roman"/>
                <w:color w:val="000000"/>
              </w:rPr>
              <w:t>Bredewoud</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0E40F01D" w14:textId="77777777" w:rsidR="00A418D2" w:rsidRDefault="00A418D2">
            <w:pPr>
              <w:rPr>
                <w:rFonts w:eastAsia="Times New Roman"/>
                <w:color w:val="000000"/>
              </w:rPr>
            </w:pPr>
            <w:r>
              <w:rPr>
                <w:rFonts w:eastAsia="Times New Roman"/>
                <w:color w:val="000000"/>
              </w:rPr>
              <w:t>Broadcom Corporation</w:t>
            </w:r>
          </w:p>
        </w:tc>
      </w:tr>
      <w:tr w:rsidR="00A418D2" w14:paraId="4CC1BE02" w14:textId="77777777" w:rsidTr="00A418D2">
        <w:trPr>
          <w:trHeight w:val="300"/>
        </w:trPr>
        <w:tc>
          <w:tcPr>
            <w:tcW w:w="0" w:type="auto"/>
            <w:noWrap/>
            <w:tcMar>
              <w:top w:w="15" w:type="dxa"/>
              <w:left w:w="15" w:type="dxa"/>
              <w:bottom w:w="0" w:type="dxa"/>
              <w:right w:w="15" w:type="dxa"/>
            </w:tcMar>
            <w:vAlign w:val="bottom"/>
            <w:hideMark/>
          </w:tcPr>
          <w:p w14:paraId="28A7B92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577BF2D" w14:textId="77777777" w:rsidR="00A418D2" w:rsidRDefault="00A418D2">
            <w:pPr>
              <w:rPr>
                <w:rFonts w:eastAsia="Times New Roman"/>
                <w:color w:val="000000"/>
              </w:rPr>
            </w:pPr>
            <w:r>
              <w:rPr>
                <w:rFonts w:eastAsia="Times New Roman"/>
                <w:color w:val="000000"/>
              </w:rPr>
              <w:t>Cariou, Laurent</w:t>
            </w:r>
          </w:p>
        </w:tc>
        <w:tc>
          <w:tcPr>
            <w:tcW w:w="0" w:type="auto"/>
            <w:noWrap/>
            <w:tcMar>
              <w:top w:w="15" w:type="dxa"/>
              <w:left w:w="15" w:type="dxa"/>
              <w:bottom w:w="0" w:type="dxa"/>
              <w:right w:w="15" w:type="dxa"/>
            </w:tcMar>
            <w:vAlign w:val="bottom"/>
            <w:hideMark/>
          </w:tcPr>
          <w:p w14:paraId="1DEDF44C" w14:textId="77777777" w:rsidR="00A418D2" w:rsidRDefault="00A418D2">
            <w:pPr>
              <w:rPr>
                <w:rFonts w:eastAsia="Times New Roman"/>
                <w:color w:val="000000"/>
              </w:rPr>
            </w:pPr>
            <w:r>
              <w:rPr>
                <w:rFonts w:eastAsia="Times New Roman"/>
                <w:color w:val="000000"/>
              </w:rPr>
              <w:t>Intel Corporation</w:t>
            </w:r>
          </w:p>
        </w:tc>
      </w:tr>
      <w:tr w:rsidR="00A418D2" w14:paraId="78A561AA" w14:textId="77777777" w:rsidTr="00A418D2">
        <w:trPr>
          <w:trHeight w:val="300"/>
        </w:trPr>
        <w:tc>
          <w:tcPr>
            <w:tcW w:w="0" w:type="auto"/>
            <w:noWrap/>
            <w:tcMar>
              <w:top w:w="15" w:type="dxa"/>
              <w:left w:w="15" w:type="dxa"/>
              <w:bottom w:w="0" w:type="dxa"/>
              <w:right w:w="15" w:type="dxa"/>
            </w:tcMar>
            <w:vAlign w:val="bottom"/>
            <w:hideMark/>
          </w:tcPr>
          <w:p w14:paraId="7133D0E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BE14AEF" w14:textId="77777777" w:rsidR="00A418D2" w:rsidRDefault="00A418D2">
            <w:pPr>
              <w:rPr>
                <w:rFonts w:eastAsia="Times New Roman"/>
                <w:color w:val="000000"/>
              </w:rPr>
            </w:pPr>
            <w:r>
              <w:rPr>
                <w:rFonts w:eastAsia="Times New Roman"/>
                <w:color w:val="000000"/>
              </w:rPr>
              <w:t>Carney, William</w:t>
            </w:r>
          </w:p>
        </w:tc>
        <w:tc>
          <w:tcPr>
            <w:tcW w:w="0" w:type="auto"/>
            <w:noWrap/>
            <w:tcMar>
              <w:top w:w="15" w:type="dxa"/>
              <w:left w:w="15" w:type="dxa"/>
              <w:bottom w:w="0" w:type="dxa"/>
              <w:right w:w="15" w:type="dxa"/>
            </w:tcMar>
            <w:vAlign w:val="bottom"/>
            <w:hideMark/>
          </w:tcPr>
          <w:p w14:paraId="3D04B520" w14:textId="77777777" w:rsidR="00A418D2" w:rsidRDefault="00A418D2">
            <w:pPr>
              <w:rPr>
                <w:rFonts w:eastAsia="Times New Roman"/>
                <w:color w:val="000000"/>
              </w:rPr>
            </w:pPr>
            <w:r>
              <w:rPr>
                <w:rFonts w:eastAsia="Times New Roman"/>
                <w:color w:val="000000"/>
              </w:rPr>
              <w:t>Sony Corporation</w:t>
            </w:r>
          </w:p>
        </w:tc>
      </w:tr>
      <w:tr w:rsidR="00A418D2" w14:paraId="3CEB8575" w14:textId="77777777" w:rsidTr="00A418D2">
        <w:trPr>
          <w:trHeight w:val="300"/>
        </w:trPr>
        <w:tc>
          <w:tcPr>
            <w:tcW w:w="0" w:type="auto"/>
            <w:noWrap/>
            <w:tcMar>
              <w:top w:w="15" w:type="dxa"/>
              <w:left w:w="15" w:type="dxa"/>
              <w:bottom w:w="0" w:type="dxa"/>
              <w:right w:w="15" w:type="dxa"/>
            </w:tcMar>
            <w:vAlign w:val="bottom"/>
            <w:hideMark/>
          </w:tcPr>
          <w:p w14:paraId="6086627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E7BE6C4" w14:textId="77777777" w:rsidR="00A418D2" w:rsidRDefault="00A418D2">
            <w:pPr>
              <w:rPr>
                <w:rFonts w:eastAsia="Times New Roman"/>
                <w:color w:val="000000"/>
              </w:rPr>
            </w:pPr>
            <w:r>
              <w:rPr>
                <w:rFonts w:eastAsia="Times New Roman"/>
                <w:color w:val="000000"/>
              </w:rPr>
              <w:t>Cheng, Paul</w:t>
            </w:r>
          </w:p>
        </w:tc>
        <w:tc>
          <w:tcPr>
            <w:tcW w:w="0" w:type="auto"/>
            <w:noWrap/>
            <w:tcMar>
              <w:top w:w="15" w:type="dxa"/>
              <w:left w:w="15" w:type="dxa"/>
              <w:bottom w:w="0" w:type="dxa"/>
              <w:right w:w="15" w:type="dxa"/>
            </w:tcMar>
            <w:vAlign w:val="bottom"/>
            <w:hideMark/>
          </w:tcPr>
          <w:p w14:paraId="1250B2E4" w14:textId="77777777" w:rsidR="00A418D2" w:rsidRDefault="00A418D2">
            <w:pPr>
              <w:rPr>
                <w:rFonts w:eastAsia="Times New Roman"/>
                <w:color w:val="000000"/>
              </w:rPr>
            </w:pPr>
            <w:r>
              <w:rPr>
                <w:rFonts w:eastAsia="Times New Roman"/>
                <w:color w:val="000000"/>
              </w:rPr>
              <w:t>MediaTek Inc.</w:t>
            </w:r>
          </w:p>
        </w:tc>
      </w:tr>
      <w:tr w:rsidR="00A418D2" w14:paraId="6F587EC5" w14:textId="77777777" w:rsidTr="00A418D2">
        <w:trPr>
          <w:trHeight w:val="300"/>
        </w:trPr>
        <w:tc>
          <w:tcPr>
            <w:tcW w:w="0" w:type="auto"/>
            <w:noWrap/>
            <w:tcMar>
              <w:top w:w="15" w:type="dxa"/>
              <w:left w:w="15" w:type="dxa"/>
              <w:bottom w:w="0" w:type="dxa"/>
              <w:right w:w="15" w:type="dxa"/>
            </w:tcMar>
            <w:vAlign w:val="bottom"/>
            <w:hideMark/>
          </w:tcPr>
          <w:p w14:paraId="6822704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C39ED6C" w14:textId="77777777" w:rsidR="00A418D2" w:rsidRDefault="00A418D2">
            <w:pPr>
              <w:rPr>
                <w:rFonts w:eastAsia="Times New Roman"/>
                <w:color w:val="000000"/>
              </w:rPr>
            </w:pPr>
            <w:proofErr w:type="spellStart"/>
            <w:r>
              <w:rPr>
                <w:rFonts w:eastAsia="Times New Roman"/>
                <w:color w:val="000000"/>
              </w:rPr>
              <w:t>Chitrakar</w:t>
            </w:r>
            <w:proofErr w:type="spellEnd"/>
            <w:r>
              <w:rPr>
                <w:rFonts w:eastAsia="Times New Roman"/>
                <w:color w:val="000000"/>
              </w:rPr>
              <w:t xml:space="preserve">, </w:t>
            </w:r>
            <w:proofErr w:type="spellStart"/>
            <w:r>
              <w:rPr>
                <w:rFonts w:eastAsia="Times New Roman"/>
                <w:color w:val="000000"/>
              </w:rPr>
              <w:t>Rojan</w:t>
            </w:r>
            <w:proofErr w:type="spellEnd"/>
          </w:p>
        </w:tc>
        <w:tc>
          <w:tcPr>
            <w:tcW w:w="0" w:type="auto"/>
            <w:noWrap/>
            <w:tcMar>
              <w:top w:w="15" w:type="dxa"/>
              <w:left w:w="15" w:type="dxa"/>
              <w:bottom w:w="0" w:type="dxa"/>
              <w:right w:w="15" w:type="dxa"/>
            </w:tcMar>
            <w:vAlign w:val="bottom"/>
            <w:hideMark/>
          </w:tcPr>
          <w:p w14:paraId="2556005C" w14:textId="77777777" w:rsidR="00A418D2" w:rsidRDefault="00A418D2">
            <w:pPr>
              <w:rPr>
                <w:rFonts w:eastAsia="Times New Roman"/>
                <w:color w:val="000000"/>
              </w:rPr>
            </w:pPr>
            <w:r>
              <w:rPr>
                <w:rFonts w:eastAsia="Times New Roman"/>
                <w:color w:val="000000"/>
              </w:rPr>
              <w:t>Panasonic Asia Pacific Pte Ltd.</w:t>
            </w:r>
          </w:p>
        </w:tc>
      </w:tr>
      <w:tr w:rsidR="00A418D2" w14:paraId="4D9D56CC" w14:textId="77777777" w:rsidTr="00A418D2">
        <w:trPr>
          <w:trHeight w:val="300"/>
        </w:trPr>
        <w:tc>
          <w:tcPr>
            <w:tcW w:w="0" w:type="auto"/>
            <w:noWrap/>
            <w:tcMar>
              <w:top w:w="15" w:type="dxa"/>
              <w:left w:w="15" w:type="dxa"/>
              <w:bottom w:w="0" w:type="dxa"/>
              <w:right w:w="15" w:type="dxa"/>
            </w:tcMar>
            <w:vAlign w:val="bottom"/>
            <w:hideMark/>
          </w:tcPr>
          <w:p w14:paraId="08FEC2CE"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0841109" w14:textId="77777777" w:rsidR="00A418D2" w:rsidRDefault="00A418D2">
            <w:pPr>
              <w:rPr>
                <w:rFonts w:eastAsia="Times New Roman"/>
                <w:color w:val="000000"/>
              </w:rPr>
            </w:pPr>
            <w:proofErr w:type="spellStart"/>
            <w:r>
              <w:rPr>
                <w:rFonts w:eastAsia="Times New Roman"/>
                <w:color w:val="000000"/>
              </w:rPr>
              <w:t>Ciochina</w:t>
            </w:r>
            <w:proofErr w:type="spellEnd"/>
            <w:r>
              <w:rPr>
                <w:rFonts w:eastAsia="Times New Roman"/>
                <w:color w:val="000000"/>
              </w:rPr>
              <w:t>, Dana</w:t>
            </w:r>
          </w:p>
        </w:tc>
        <w:tc>
          <w:tcPr>
            <w:tcW w:w="0" w:type="auto"/>
            <w:noWrap/>
            <w:tcMar>
              <w:top w:w="15" w:type="dxa"/>
              <w:left w:w="15" w:type="dxa"/>
              <w:bottom w:w="0" w:type="dxa"/>
              <w:right w:w="15" w:type="dxa"/>
            </w:tcMar>
            <w:vAlign w:val="bottom"/>
            <w:hideMark/>
          </w:tcPr>
          <w:p w14:paraId="558E4296" w14:textId="77777777" w:rsidR="00A418D2" w:rsidRDefault="00A418D2">
            <w:pPr>
              <w:rPr>
                <w:rFonts w:eastAsia="Times New Roman"/>
                <w:color w:val="000000"/>
              </w:rPr>
            </w:pPr>
            <w:r>
              <w:rPr>
                <w:rFonts w:eastAsia="Times New Roman"/>
                <w:color w:val="000000"/>
              </w:rPr>
              <w:t>Sony Corporation</w:t>
            </w:r>
          </w:p>
        </w:tc>
      </w:tr>
      <w:tr w:rsidR="00A418D2" w14:paraId="056D6E21" w14:textId="77777777" w:rsidTr="00A418D2">
        <w:trPr>
          <w:trHeight w:val="300"/>
        </w:trPr>
        <w:tc>
          <w:tcPr>
            <w:tcW w:w="0" w:type="auto"/>
            <w:noWrap/>
            <w:tcMar>
              <w:top w:w="15" w:type="dxa"/>
              <w:left w:w="15" w:type="dxa"/>
              <w:bottom w:w="0" w:type="dxa"/>
              <w:right w:w="15" w:type="dxa"/>
            </w:tcMar>
            <w:vAlign w:val="bottom"/>
            <w:hideMark/>
          </w:tcPr>
          <w:p w14:paraId="30AB8C42"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030922C" w14:textId="77777777" w:rsidR="00A418D2" w:rsidRDefault="00A418D2">
            <w:pPr>
              <w:rPr>
                <w:rFonts w:eastAsia="Times New Roman"/>
                <w:color w:val="000000"/>
              </w:rPr>
            </w:pPr>
            <w:r>
              <w:rPr>
                <w:rFonts w:eastAsia="Times New Roman"/>
                <w:color w:val="000000"/>
              </w:rPr>
              <w:t>Das, Dibakar</w:t>
            </w:r>
          </w:p>
        </w:tc>
        <w:tc>
          <w:tcPr>
            <w:tcW w:w="0" w:type="auto"/>
            <w:noWrap/>
            <w:tcMar>
              <w:top w:w="15" w:type="dxa"/>
              <w:left w:w="15" w:type="dxa"/>
              <w:bottom w:w="0" w:type="dxa"/>
              <w:right w:w="15" w:type="dxa"/>
            </w:tcMar>
            <w:vAlign w:val="bottom"/>
            <w:hideMark/>
          </w:tcPr>
          <w:p w14:paraId="226485CA" w14:textId="77777777" w:rsidR="00A418D2" w:rsidRDefault="00A418D2">
            <w:pPr>
              <w:rPr>
                <w:rFonts w:eastAsia="Times New Roman"/>
                <w:color w:val="000000"/>
              </w:rPr>
            </w:pPr>
            <w:r>
              <w:rPr>
                <w:rFonts w:eastAsia="Times New Roman"/>
                <w:color w:val="000000"/>
              </w:rPr>
              <w:t>Intel Corporation</w:t>
            </w:r>
          </w:p>
        </w:tc>
      </w:tr>
      <w:tr w:rsidR="00A418D2" w14:paraId="16A56466" w14:textId="77777777" w:rsidTr="00A418D2">
        <w:trPr>
          <w:trHeight w:val="300"/>
        </w:trPr>
        <w:tc>
          <w:tcPr>
            <w:tcW w:w="0" w:type="auto"/>
            <w:noWrap/>
            <w:tcMar>
              <w:top w:w="15" w:type="dxa"/>
              <w:left w:w="15" w:type="dxa"/>
              <w:bottom w:w="0" w:type="dxa"/>
              <w:right w:w="15" w:type="dxa"/>
            </w:tcMar>
            <w:vAlign w:val="bottom"/>
            <w:hideMark/>
          </w:tcPr>
          <w:p w14:paraId="2C6F29B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F9F2F09" w14:textId="77777777" w:rsidR="00A418D2" w:rsidRDefault="00A418D2">
            <w:pPr>
              <w:rPr>
                <w:rFonts w:eastAsia="Times New Roman"/>
                <w:color w:val="000000"/>
              </w:rPr>
            </w:pPr>
            <w:r>
              <w:rPr>
                <w:rFonts w:eastAsia="Times New Roman"/>
                <w:color w:val="000000"/>
              </w:rPr>
              <w:t>Das, Subir</w:t>
            </w:r>
          </w:p>
        </w:tc>
        <w:tc>
          <w:tcPr>
            <w:tcW w:w="0" w:type="auto"/>
            <w:noWrap/>
            <w:tcMar>
              <w:top w:w="15" w:type="dxa"/>
              <w:left w:w="15" w:type="dxa"/>
              <w:bottom w:w="0" w:type="dxa"/>
              <w:right w:w="15" w:type="dxa"/>
            </w:tcMar>
            <w:vAlign w:val="bottom"/>
            <w:hideMark/>
          </w:tcPr>
          <w:p w14:paraId="58DC4DE6" w14:textId="77777777" w:rsidR="00A418D2" w:rsidRDefault="00A418D2">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 Inc.</w:t>
            </w:r>
          </w:p>
        </w:tc>
      </w:tr>
      <w:tr w:rsidR="00A418D2" w14:paraId="0F46B132" w14:textId="77777777" w:rsidTr="00A418D2">
        <w:trPr>
          <w:trHeight w:val="300"/>
        </w:trPr>
        <w:tc>
          <w:tcPr>
            <w:tcW w:w="0" w:type="auto"/>
            <w:noWrap/>
            <w:tcMar>
              <w:top w:w="15" w:type="dxa"/>
              <w:left w:w="15" w:type="dxa"/>
              <w:bottom w:w="0" w:type="dxa"/>
              <w:right w:w="15" w:type="dxa"/>
            </w:tcMar>
            <w:vAlign w:val="bottom"/>
            <w:hideMark/>
          </w:tcPr>
          <w:p w14:paraId="19550F3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F364DEE" w14:textId="77777777" w:rsidR="00A418D2" w:rsidRDefault="00A418D2">
            <w:pPr>
              <w:rPr>
                <w:rFonts w:eastAsia="Times New Roman"/>
                <w:color w:val="000000"/>
              </w:rPr>
            </w:pPr>
            <w:r>
              <w:rPr>
                <w:rFonts w:eastAsia="Times New Roman"/>
                <w:color w:val="000000"/>
              </w:rPr>
              <w:t xml:space="preserve">de </w:t>
            </w:r>
            <w:proofErr w:type="spellStart"/>
            <w:r>
              <w:rPr>
                <w:rFonts w:eastAsia="Times New Roman"/>
                <w:color w:val="000000"/>
              </w:rPr>
              <w:t>Vegt</w:t>
            </w:r>
            <w:proofErr w:type="spellEnd"/>
            <w:r>
              <w:rPr>
                <w:rFonts w:eastAsia="Times New Roman"/>
                <w:color w:val="000000"/>
              </w:rPr>
              <w:t>, Rolf</w:t>
            </w:r>
          </w:p>
        </w:tc>
        <w:tc>
          <w:tcPr>
            <w:tcW w:w="0" w:type="auto"/>
            <w:noWrap/>
            <w:tcMar>
              <w:top w:w="15" w:type="dxa"/>
              <w:left w:w="15" w:type="dxa"/>
              <w:bottom w:w="0" w:type="dxa"/>
              <w:right w:w="15" w:type="dxa"/>
            </w:tcMar>
            <w:vAlign w:val="bottom"/>
            <w:hideMark/>
          </w:tcPr>
          <w:p w14:paraId="11589B33" w14:textId="77777777" w:rsidR="00A418D2" w:rsidRDefault="00A418D2">
            <w:pPr>
              <w:rPr>
                <w:rFonts w:eastAsia="Times New Roman"/>
                <w:color w:val="000000"/>
              </w:rPr>
            </w:pPr>
            <w:r>
              <w:rPr>
                <w:rFonts w:eastAsia="Times New Roman"/>
                <w:color w:val="000000"/>
              </w:rPr>
              <w:t>Qualcomm Incorporated</w:t>
            </w:r>
          </w:p>
        </w:tc>
      </w:tr>
      <w:tr w:rsidR="00A418D2" w14:paraId="1E6AD835" w14:textId="77777777" w:rsidTr="00A418D2">
        <w:trPr>
          <w:trHeight w:val="300"/>
        </w:trPr>
        <w:tc>
          <w:tcPr>
            <w:tcW w:w="0" w:type="auto"/>
            <w:noWrap/>
            <w:tcMar>
              <w:top w:w="15" w:type="dxa"/>
              <w:left w:w="15" w:type="dxa"/>
              <w:bottom w:w="0" w:type="dxa"/>
              <w:right w:w="15" w:type="dxa"/>
            </w:tcMar>
            <w:vAlign w:val="bottom"/>
            <w:hideMark/>
          </w:tcPr>
          <w:p w14:paraId="31C0AAC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764E232" w14:textId="77777777" w:rsidR="00A418D2" w:rsidRDefault="00A418D2">
            <w:pPr>
              <w:rPr>
                <w:rFonts w:eastAsia="Times New Roman"/>
                <w:color w:val="000000"/>
              </w:rPr>
            </w:pPr>
            <w:r>
              <w:rPr>
                <w:rFonts w:eastAsia="Times New Roman"/>
                <w:color w:val="000000"/>
              </w:rPr>
              <w:t xml:space="preserve">Ding, </w:t>
            </w:r>
            <w:proofErr w:type="spellStart"/>
            <w:r>
              <w:rPr>
                <w:rFonts w:eastAsia="Times New Roman"/>
                <w:color w:val="000000"/>
              </w:rPr>
              <w:t>Baokun</w:t>
            </w:r>
            <w:proofErr w:type="spellEnd"/>
          </w:p>
        </w:tc>
        <w:tc>
          <w:tcPr>
            <w:tcW w:w="0" w:type="auto"/>
            <w:noWrap/>
            <w:tcMar>
              <w:top w:w="15" w:type="dxa"/>
              <w:left w:w="15" w:type="dxa"/>
              <w:bottom w:w="0" w:type="dxa"/>
              <w:right w:w="15" w:type="dxa"/>
            </w:tcMar>
            <w:vAlign w:val="bottom"/>
            <w:hideMark/>
          </w:tcPr>
          <w:p w14:paraId="044677B4" w14:textId="77777777" w:rsidR="00A418D2" w:rsidRDefault="00A418D2">
            <w:pPr>
              <w:rPr>
                <w:rFonts w:eastAsia="Times New Roman"/>
                <w:color w:val="000000"/>
              </w:rPr>
            </w:pPr>
            <w:r>
              <w:rPr>
                <w:rFonts w:eastAsia="Times New Roman"/>
                <w:color w:val="000000"/>
              </w:rPr>
              <w:t>Huawei Technologies Co. Ltd</w:t>
            </w:r>
          </w:p>
        </w:tc>
      </w:tr>
      <w:tr w:rsidR="00A418D2" w14:paraId="6405E5F3" w14:textId="77777777" w:rsidTr="00A418D2">
        <w:trPr>
          <w:trHeight w:val="300"/>
        </w:trPr>
        <w:tc>
          <w:tcPr>
            <w:tcW w:w="0" w:type="auto"/>
            <w:noWrap/>
            <w:tcMar>
              <w:top w:w="15" w:type="dxa"/>
              <w:left w:w="15" w:type="dxa"/>
              <w:bottom w:w="0" w:type="dxa"/>
              <w:right w:w="15" w:type="dxa"/>
            </w:tcMar>
            <w:vAlign w:val="bottom"/>
            <w:hideMark/>
          </w:tcPr>
          <w:p w14:paraId="72190D0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615B88F" w14:textId="77777777" w:rsidR="00A418D2" w:rsidRDefault="00A418D2">
            <w:pPr>
              <w:rPr>
                <w:rFonts w:eastAsia="Times New Roman"/>
                <w:color w:val="000000"/>
              </w:rPr>
            </w:pPr>
            <w:r>
              <w:rPr>
                <w:rFonts w:eastAsia="Times New Roman"/>
                <w:color w:val="000000"/>
              </w:rPr>
              <w:t xml:space="preserve">Dong, </w:t>
            </w:r>
            <w:proofErr w:type="spellStart"/>
            <w:r>
              <w:rPr>
                <w:rFonts w:eastAsia="Times New Roman"/>
                <w:color w:val="000000"/>
              </w:rPr>
              <w:t>Xiandong</w:t>
            </w:r>
            <w:proofErr w:type="spellEnd"/>
          </w:p>
        </w:tc>
        <w:tc>
          <w:tcPr>
            <w:tcW w:w="0" w:type="auto"/>
            <w:noWrap/>
            <w:tcMar>
              <w:top w:w="15" w:type="dxa"/>
              <w:left w:w="15" w:type="dxa"/>
              <w:bottom w:w="0" w:type="dxa"/>
              <w:right w:w="15" w:type="dxa"/>
            </w:tcMar>
            <w:vAlign w:val="bottom"/>
            <w:hideMark/>
          </w:tcPr>
          <w:p w14:paraId="4A5618E5" w14:textId="77777777" w:rsidR="00A418D2" w:rsidRDefault="00A418D2">
            <w:pPr>
              <w:rPr>
                <w:rFonts w:eastAsia="Times New Roman"/>
                <w:color w:val="000000"/>
              </w:rPr>
            </w:pPr>
            <w:r>
              <w:rPr>
                <w:rFonts w:eastAsia="Times New Roman"/>
                <w:color w:val="000000"/>
              </w:rPr>
              <w:t>Xiaomi Inc.</w:t>
            </w:r>
          </w:p>
        </w:tc>
      </w:tr>
      <w:tr w:rsidR="00A418D2" w14:paraId="288D34C4" w14:textId="77777777" w:rsidTr="00A418D2">
        <w:trPr>
          <w:trHeight w:val="300"/>
        </w:trPr>
        <w:tc>
          <w:tcPr>
            <w:tcW w:w="0" w:type="auto"/>
            <w:noWrap/>
            <w:tcMar>
              <w:top w:w="15" w:type="dxa"/>
              <w:left w:w="15" w:type="dxa"/>
              <w:bottom w:w="0" w:type="dxa"/>
              <w:right w:w="15" w:type="dxa"/>
            </w:tcMar>
            <w:vAlign w:val="bottom"/>
            <w:hideMark/>
          </w:tcPr>
          <w:p w14:paraId="0EC2D7E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3E122AA" w14:textId="77777777" w:rsidR="00A418D2" w:rsidRDefault="00A418D2">
            <w:pPr>
              <w:rPr>
                <w:rFonts w:eastAsia="Times New Roman"/>
                <w:color w:val="000000"/>
              </w:rPr>
            </w:pPr>
            <w:r>
              <w:rPr>
                <w:rFonts w:eastAsia="Times New Roman"/>
                <w:color w:val="000000"/>
              </w:rPr>
              <w:t xml:space="preserve">Fang, </w:t>
            </w:r>
            <w:proofErr w:type="spellStart"/>
            <w:r>
              <w:rPr>
                <w:rFonts w:eastAsia="Times New Roman"/>
                <w:color w:val="000000"/>
              </w:rPr>
              <w:t>Yonggang</w:t>
            </w:r>
            <w:proofErr w:type="spellEnd"/>
          </w:p>
        </w:tc>
        <w:tc>
          <w:tcPr>
            <w:tcW w:w="0" w:type="auto"/>
            <w:noWrap/>
            <w:tcMar>
              <w:top w:w="15" w:type="dxa"/>
              <w:left w:w="15" w:type="dxa"/>
              <w:bottom w:w="0" w:type="dxa"/>
              <w:right w:w="15" w:type="dxa"/>
            </w:tcMar>
            <w:vAlign w:val="bottom"/>
            <w:hideMark/>
          </w:tcPr>
          <w:p w14:paraId="4EFBAF9F" w14:textId="77777777" w:rsidR="00A418D2" w:rsidRDefault="00A418D2">
            <w:pPr>
              <w:rPr>
                <w:rFonts w:eastAsia="Times New Roman"/>
                <w:color w:val="000000"/>
              </w:rPr>
            </w:pPr>
            <w:r>
              <w:rPr>
                <w:rFonts w:eastAsia="Times New Roman"/>
                <w:color w:val="000000"/>
              </w:rPr>
              <w:t>ZTE TX Inc</w:t>
            </w:r>
          </w:p>
        </w:tc>
      </w:tr>
      <w:tr w:rsidR="00A418D2" w14:paraId="7720905B" w14:textId="77777777" w:rsidTr="00A418D2">
        <w:trPr>
          <w:trHeight w:val="300"/>
        </w:trPr>
        <w:tc>
          <w:tcPr>
            <w:tcW w:w="0" w:type="auto"/>
            <w:noWrap/>
            <w:tcMar>
              <w:top w:w="15" w:type="dxa"/>
              <w:left w:w="15" w:type="dxa"/>
              <w:bottom w:w="0" w:type="dxa"/>
              <w:right w:w="15" w:type="dxa"/>
            </w:tcMar>
            <w:vAlign w:val="bottom"/>
            <w:hideMark/>
          </w:tcPr>
          <w:p w14:paraId="1ADE9D1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93C4E92" w14:textId="77777777" w:rsidR="00A418D2" w:rsidRDefault="00A418D2">
            <w:pPr>
              <w:rPr>
                <w:rFonts w:eastAsia="Times New Roman"/>
                <w:color w:val="000000"/>
              </w:rPr>
            </w:pPr>
            <w:r>
              <w:rPr>
                <w:rFonts w:eastAsia="Times New Roman"/>
                <w:color w:val="000000"/>
              </w:rPr>
              <w:t>Garg, Lalit</w:t>
            </w:r>
          </w:p>
        </w:tc>
        <w:tc>
          <w:tcPr>
            <w:tcW w:w="0" w:type="auto"/>
            <w:noWrap/>
            <w:tcMar>
              <w:top w:w="15" w:type="dxa"/>
              <w:left w:w="15" w:type="dxa"/>
              <w:bottom w:w="0" w:type="dxa"/>
              <w:right w:w="15" w:type="dxa"/>
            </w:tcMar>
            <w:vAlign w:val="bottom"/>
            <w:hideMark/>
          </w:tcPr>
          <w:p w14:paraId="499F161F" w14:textId="77777777" w:rsidR="00A418D2" w:rsidRDefault="00A418D2">
            <w:pPr>
              <w:rPr>
                <w:rFonts w:eastAsia="Times New Roman"/>
                <w:color w:val="000000"/>
              </w:rPr>
            </w:pPr>
            <w:r>
              <w:rPr>
                <w:rFonts w:eastAsia="Times New Roman"/>
                <w:color w:val="000000"/>
              </w:rPr>
              <w:t>Broadcom Corporation</w:t>
            </w:r>
          </w:p>
        </w:tc>
      </w:tr>
      <w:tr w:rsidR="00A418D2" w14:paraId="55F0593B" w14:textId="77777777" w:rsidTr="00A418D2">
        <w:trPr>
          <w:trHeight w:val="300"/>
        </w:trPr>
        <w:tc>
          <w:tcPr>
            <w:tcW w:w="0" w:type="auto"/>
            <w:noWrap/>
            <w:tcMar>
              <w:top w:w="15" w:type="dxa"/>
              <w:left w:w="15" w:type="dxa"/>
              <w:bottom w:w="0" w:type="dxa"/>
              <w:right w:w="15" w:type="dxa"/>
            </w:tcMar>
            <w:vAlign w:val="bottom"/>
            <w:hideMark/>
          </w:tcPr>
          <w:p w14:paraId="67C9464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F996117" w14:textId="77777777" w:rsidR="00A418D2" w:rsidRDefault="00A418D2">
            <w:pPr>
              <w:rPr>
                <w:rFonts w:eastAsia="Times New Roman"/>
                <w:color w:val="000000"/>
              </w:rPr>
            </w:pPr>
            <w:r>
              <w:rPr>
                <w:rFonts w:eastAsia="Times New Roman"/>
                <w:color w:val="000000"/>
              </w:rPr>
              <w:t>Ghosh, Chittabrata</w:t>
            </w:r>
          </w:p>
        </w:tc>
        <w:tc>
          <w:tcPr>
            <w:tcW w:w="0" w:type="auto"/>
            <w:noWrap/>
            <w:tcMar>
              <w:top w:w="15" w:type="dxa"/>
              <w:left w:w="15" w:type="dxa"/>
              <w:bottom w:w="0" w:type="dxa"/>
              <w:right w:w="15" w:type="dxa"/>
            </w:tcMar>
            <w:vAlign w:val="bottom"/>
            <w:hideMark/>
          </w:tcPr>
          <w:p w14:paraId="2A2E86A6" w14:textId="77777777" w:rsidR="00A418D2" w:rsidRDefault="00A418D2">
            <w:pPr>
              <w:rPr>
                <w:rFonts w:eastAsia="Times New Roman"/>
                <w:color w:val="000000"/>
              </w:rPr>
            </w:pPr>
            <w:r>
              <w:rPr>
                <w:rFonts w:eastAsia="Times New Roman"/>
                <w:color w:val="000000"/>
              </w:rPr>
              <w:t>Intel Corporation</w:t>
            </w:r>
          </w:p>
        </w:tc>
      </w:tr>
      <w:tr w:rsidR="00A418D2" w14:paraId="61C8B0E8" w14:textId="77777777" w:rsidTr="00A418D2">
        <w:trPr>
          <w:trHeight w:val="300"/>
        </w:trPr>
        <w:tc>
          <w:tcPr>
            <w:tcW w:w="0" w:type="auto"/>
            <w:noWrap/>
            <w:tcMar>
              <w:top w:w="15" w:type="dxa"/>
              <w:left w:w="15" w:type="dxa"/>
              <w:bottom w:w="0" w:type="dxa"/>
              <w:right w:w="15" w:type="dxa"/>
            </w:tcMar>
            <w:vAlign w:val="bottom"/>
            <w:hideMark/>
          </w:tcPr>
          <w:p w14:paraId="005852B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768D3F9" w14:textId="77777777" w:rsidR="00A418D2" w:rsidRDefault="00A418D2">
            <w:pPr>
              <w:rPr>
                <w:rFonts w:eastAsia="Times New Roman"/>
                <w:color w:val="000000"/>
              </w:rPr>
            </w:pPr>
            <w:r>
              <w:rPr>
                <w:rFonts w:eastAsia="Times New Roman"/>
                <w:color w:val="000000"/>
              </w:rPr>
              <w:t xml:space="preserve">Guo, </w:t>
            </w:r>
            <w:proofErr w:type="spellStart"/>
            <w:r>
              <w:rPr>
                <w:rFonts w:eastAsia="Times New Roman"/>
                <w:color w:val="000000"/>
              </w:rPr>
              <w:t>Qiang</w:t>
            </w:r>
            <w:proofErr w:type="spellEnd"/>
          </w:p>
        </w:tc>
        <w:tc>
          <w:tcPr>
            <w:tcW w:w="0" w:type="auto"/>
            <w:noWrap/>
            <w:tcMar>
              <w:top w:w="15" w:type="dxa"/>
              <w:left w:w="15" w:type="dxa"/>
              <w:bottom w:w="0" w:type="dxa"/>
              <w:right w:w="15" w:type="dxa"/>
            </w:tcMar>
            <w:vAlign w:val="bottom"/>
            <w:hideMark/>
          </w:tcPr>
          <w:p w14:paraId="6B98D8F9" w14:textId="77777777" w:rsidR="00A418D2" w:rsidRDefault="00A418D2">
            <w:pPr>
              <w:rPr>
                <w:rFonts w:eastAsia="Times New Roman"/>
                <w:color w:val="000000"/>
              </w:rPr>
            </w:pPr>
            <w:proofErr w:type="spellStart"/>
            <w:r>
              <w:rPr>
                <w:rFonts w:eastAsia="Times New Roman"/>
                <w:color w:val="000000"/>
              </w:rPr>
              <w:t>InfomTechnologies</w:t>
            </w:r>
            <w:proofErr w:type="spellEnd"/>
          </w:p>
        </w:tc>
      </w:tr>
      <w:tr w:rsidR="00A418D2" w14:paraId="66A57EA3" w14:textId="77777777" w:rsidTr="00A418D2">
        <w:trPr>
          <w:trHeight w:val="300"/>
        </w:trPr>
        <w:tc>
          <w:tcPr>
            <w:tcW w:w="0" w:type="auto"/>
            <w:noWrap/>
            <w:tcMar>
              <w:top w:w="15" w:type="dxa"/>
              <w:left w:w="15" w:type="dxa"/>
              <w:bottom w:w="0" w:type="dxa"/>
              <w:right w:w="15" w:type="dxa"/>
            </w:tcMar>
            <w:vAlign w:val="bottom"/>
            <w:hideMark/>
          </w:tcPr>
          <w:p w14:paraId="4E8A7EF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235B28E" w14:textId="77777777" w:rsidR="00A418D2" w:rsidRDefault="00A418D2">
            <w:pPr>
              <w:rPr>
                <w:rFonts w:eastAsia="Times New Roman"/>
                <w:color w:val="000000"/>
              </w:rPr>
            </w:pPr>
            <w:r>
              <w:rPr>
                <w:rFonts w:eastAsia="Times New Roman"/>
                <w:color w:val="000000"/>
              </w:rPr>
              <w:t>Guo, Yuchen</w:t>
            </w:r>
          </w:p>
        </w:tc>
        <w:tc>
          <w:tcPr>
            <w:tcW w:w="0" w:type="auto"/>
            <w:noWrap/>
            <w:tcMar>
              <w:top w:w="15" w:type="dxa"/>
              <w:left w:w="15" w:type="dxa"/>
              <w:bottom w:w="0" w:type="dxa"/>
              <w:right w:w="15" w:type="dxa"/>
            </w:tcMar>
            <w:vAlign w:val="bottom"/>
            <w:hideMark/>
          </w:tcPr>
          <w:p w14:paraId="510FCFD8" w14:textId="77777777" w:rsidR="00A418D2" w:rsidRDefault="00A418D2">
            <w:pPr>
              <w:rPr>
                <w:rFonts w:eastAsia="Times New Roman"/>
                <w:color w:val="000000"/>
              </w:rPr>
            </w:pPr>
            <w:r>
              <w:rPr>
                <w:rFonts w:eastAsia="Times New Roman"/>
                <w:color w:val="000000"/>
              </w:rPr>
              <w:t>Huawei Technologies Co., Ltd</w:t>
            </w:r>
          </w:p>
        </w:tc>
      </w:tr>
      <w:tr w:rsidR="00A418D2" w14:paraId="435628E5" w14:textId="77777777" w:rsidTr="00A418D2">
        <w:trPr>
          <w:trHeight w:val="300"/>
        </w:trPr>
        <w:tc>
          <w:tcPr>
            <w:tcW w:w="0" w:type="auto"/>
            <w:noWrap/>
            <w:tcMar>
              <w:top w:w="15" w:type="dxa"/>
              <w:left w:w="15" w:type="dxa"/>
              <w:bottom w:w="0" w:type="dxa"/>
              <w:right w:w="15" w:type="dxa"/>
            </w:tcMar>
            <w:vAlign w:val="bottom"/>
            <w:hideMark/>
          </w:tcPr>
          <w:p w14:paraId="4BD6D8B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C43E089" w14:textId="77777777" w:rsidR="00A418D2" w:rsidRDefault="00A418D2">
            <w:pPr>
              <w:rPr>
                <w:rFonts w:eastAsia="Times New Roman"/>
                <w:color w:val="000000"/>
              </w:rPr>
            </w:pPr>
            <w:r>
              <w:rPr>
                <w:rFonts w:eastAsia="Times New Roman"/>
                <w:color w:val="000000"/>
              </w:rPr>
              <w:t xml:space="preserve">Han, </w:t>
            </w:r>
            <w:proofErr w:type="spellStart"/>
            <w:r>
              <w:rPr>
                <w:rFonts w:eastAsia="Times New Roman"/>
                <w:color w:val="000000"/>
              </w:rPr>
              <w:t>Jonghun</w:t>
            </w:r>
            <w:proofErr w:type="spellEnd"/>
          </w:p>
        </w:tc>
        <w:tc>
          <w:tcPr>
            <w:tcW w:w="0" w:type="auto"/>
            <w:noWrap/>
            <w:tcMar>
              <w:top w:w="15" w:type="dxa"/>
              <w:left w:w="15" w:type="dxa"/>
              <w:bottom w:w="0" w:type="dxa"/>
              <w:right w:w="15" w:type="dxa"/>
            </w:tcMar>
            <w:vAlign w:val="bottom"/>
            <w:hideMark/>
          </w:tcPr>
          <w:p w14:paraId="2309A044" w14:textId="77777777" w:rsidR="00A418D2" w:rsidRDefault="00A418D2">
            <w:pPr>
              <w:rPr>
                <w:rFonts w:eastAsia="Times New Roman"/>
                <w:color w:val="000000"/>
              </w:rPr>
            </w:pPr>
            <w:r>
              <w:rPr>
                <w:rFonts w:eastAsia="Times New Roman"/>
                <w:color w:val="000000"/>
              </w:rPr>
              <w:t>SAMSUNG</w:t>
            </w:r>
          </w:p>
        </w:tc>
      </w:tr>
      <w:tr w:rsidR="00A418D2" w14:paraId="780FABBE" w14:textId="77777777" w:rsidTr="00A418D2">
        <w:trPr>
          <w:trHeight w:val="300"/>
        </w:trPr>
        <w:tc>
          <w:tcPr>
            <w:tcW w:w="0" w:type="auto"/>
            <w:noWrap/>
            <w:tcMar>
              <w:top w:w="15" w:type="dxa"/>
              <w:left w:w="15" w:type="dxa"/>
              <w:bottom w:w="0" w:type="dxa"/>
              <w:right w:w="15" w:type="dxa"/>
            </w:tcMar>
            <w:vAlign w:val="bottom"/>
            <w:hideMark/>
          </w:tcPr>
          <w:p w14:paraId="4C8C796A" w14:textId="77777777" w:rsidR="00A418D2" w:rsidRDefault="00A418D2">
            <w:pPr>
              <w:jc w:val="center"/>
              <w:rPr>
                <w:rFonts w:eastAsia="Times New Roman"/>
                <w:color w:val="000000"/>
              </w:rPr>
            </w:pPr>
            <w:r>
              <w:rPr>
                <w:rFonts w:eastAsia="Times New Roman"/>
                <w:color w:val="000000"/>
              </w:rPr>
              <w:lastRenderedPageBreak/>
              <w:t>5/18</w:t>
            </w:r>
          </w:p>
        </w:tc>
        <w:tc>
          <w:tcPr>
            <w:tcW w:w="0" w:type="auto"/>
            <w:noWrap/>
            <w:tcMar>
              <w:top w:w="15" w:type="dxa"/>
              <w:left w:w="15" w:type="dxa"/>
              <w:bottom w:w="0" w:type="dxa"/>
              <w:right w:w="15" w:type="dxa"/>
            </w:tcMar>
            <w:vAlign w:val="bottom"/>
            <w:hideMark/>
          </w:tcPr>
          <w:p w14:paraId="441AC3DB" w14:textId="77777777" w:rsidR="00A418D2" w:rsidRDefault="00A418D2">
            <w:pPr>
              <w:rPr>
                <w:rFonts w:eastAsia="Times New Roman"/>
                <w:color w:val="000000"/>
              </w:rPr>
            </w:pPr>
            <w:r>
              <w:rPr>
                <w:rFonts w:eastAsia="Times New Roman"/>
                <w:color w:val="000000"/>
              </w:rPr>
              <w:t xml:space="preserve">Han, </w:t>
            </w:r>
            <w:proofErr w:type="spellStart"/>
            <w:r>
              <w:rPr>
                <w:rFonts w:eastAsia="Times New Roman"/>
                <w:color w:val="000000"/>
              </w:rPr>
              <w:t>Zhiqiang</w:t>
            </w:r>
            <w:proofErr w:type="spellEnd"/>
          </w:p>
        </w:tc>
        <w:tc>
          <w:tcPr>
            <w:tcW w:w="0" w:type="auto"/>
            <w:noWrap/>
            <w:tcMar>
              <w:top w:w="15" w:type="dxa"/>
              <w:left w:w="15" w:type="dxa"/>
              <w:bottom w:w="0" w:type="dxa"/>
              <w:right w:w="15" w:type="dxa"/>
            </w:tcMar>
            <w:vAlign w:val="bottom"/>
            <w:hideMark/>
          </w:tcPr>
          <w:p w14:paraId="51D8750F" w14:textId="77777777" w:rsidR="00A418D2" w:rsidRDefault="00A418D2">
            <w:pPr>
              <w:rPr>
                <w:rFonts w:eastAsia="Times New Roman"/>
                <w:color w:val="000000"/>
              </w:rPr>
            </w:pPr>
            <w:r>
              <w:rPr>
                <w:rFonts w:eastAsia="Times New Roman"/>
                <w:color w:val="000000"/>
              </w:rPr>
              <w:t>ZTE Corporation</w:t>
            </w:r>
          </w:p>
        </w:tc>
      </w:tr>
      <w:tr w:rsidR="00A418D2" w14:paraId="09C758EC" w14:textId="77777777" w:rsidTr="00A418D2">
        <w:trPr>
          <w:trHeight w:val="300"/>
        </w:trPr>
        <w:tc>
          <w:tcPr>
            <w:tcW w:w="0" w:type="auto"/>
            <w:noWrap/>
            <w:tcMar>
              <w:top w:w="15" w:type="dxa"/>
              <w:left w:w="15" w:type="dxa"/>
              <w:bottom w:w="0" w:type="dxa"/>
              <w:right w:w="15" w:type="dxa"/>
            </w:tcMar>
            <w:vAlign w:val="bottom"/>
            <w:hideMark/>
          </w:tcPr>
          <w:p w14:paraId="0C49B39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27AEE2A" w14:textId="77777777" w:rsidR="00A418D2" w:rsidRDefault="00A418D2">
            <w:pPr>
              <w:rPr>
                <w:rFonts w:eastAsia="Times New Roman"/>
                <w:color w:val="000000"/>
              </w:rPr>
            </w:pPr>
            <w:proofErr w:type="spellStart"/>
            <w:r>
              <w:rPr>
                <w:rFonts w:eastAsia="Times New Roman"/>
                <w:color w:val="000000"/>
              </w:rPr>
              <w:t>Handte</w:t>
            </w:r>
            <w:proofErr w:type="spellEnd"/>
            <w:r>
              <w:rPr>
                <w:rFonts w:eastAsia="Times New Roman"/>
                <w:color w:val="000000"/>
              </w:rPr>
              <w:t>, Thomas</w:t>
            </w:r>
          </w:p>
        </w:tc>
        <w:tc>
          <w:tcPr>
            <w:tcW w:w="0" w:type="auto"/>
            <w:noWrap/>
            <w:tcMar>
              <w:top w:w="15" w:type="dxa"/>
              <w:left w:w="15" w:type="dxa"/>
              <w:bottom w:w="0" w:type="dxa"/>
              <w:right w:w="15" w:type="dxa"/>
            </w:tcMar>
            <w:vAlign w:val="bottom"/>
            <w:hideMark/>
          </w:tcPr>
          <w:p w14:paraId="410F79FB" w14:textId="77777777" w:rsidR="00A418D2" w:rsidRDefault="00A418D2">
            <w:pPr>
              <w:rPr>
                <w:rFonts w:eastAsia="Times New Roman"/>
                <w:color w:val="000000"/>
              </w:rPr>
            </w:pPr>
            <w:r>
              <w:rPr>
                <w:rFonts w:eastAsia="Times New Roman"/>
                <w:color w:val="000000"/>
              </w:rPr>
              <w:t>Sony Corporation</w:t>
            </w:r>
          </w:p>
        </w:tc>
      </w:tr>
      <w:tr w:rsidR="00A418D2" w14:paraId="2568FFB3" w14:textId="77777777" w:rsidTr="00A418D2">
        <w:trPr>
          <w:trHeight w:val="300"/>
        </w:trPr>
        <w:tc>
          <w:tcPr>
            <w:tcW w:w="0" w:type="auto"/>
            <w:noWrap/>
            <w:tcMar>
              <w:top w:w="15" w:type="dxa"/>
              <w:left w:w="15" w:type="dxa"/>
              <w:bottom w:w="0" w:type="dxa"/>
              <w:right w:w="15" w:type="dxa"/>
            </w:tcMar>
            <w:vAlign w:val="bottom"/>
            <w:hideMark/>
          </w:tcPr>
          <w:p w14:paraId="1FF1C9C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9D62073" w14:textId="77777777" w:rsidR="00A418D2" w:rsidRDefault="00A418D2">
            <w:pPr>
              <w:rPr>
                <w:rFonts w:eastAsia="Times New Roman"/>
                <w:color w:val="000000"/>
              </w:rPr>
            </w:pPr>
            <w:r>
              <w:rPr>
                <w:rFonts w:eastAsia="Times New Roman"/>
                <w:color w:val="000000"/>
              </w:rPr>
              <w:t xml:space="preserve">Hsu, </w:t>
            </w:r>
            <w:proofErr w:type="spellStart"/>
            <w:r>
              <w:rPr>
                <w:rFonts w:eastAsia="Times New Roman"/>
                <w:color w:val="000000"/>
              </w:rPr>
              <w:t>Chien</w:t>
            </w:r>
            <w:proofErr w:type="spellEnd"/>
            <w:r>
              <w:rPr>
                <w:rFonts w:eastAsia="Times New Roman"/>
                <w:color w:val="000000"/>
              </w:rPr>
              <w:t>-Fang</w:t>
            </w:r>
          </w:p>
        </w:tc>
        <w:tc>
          <w:tcPr>
            <w:tcW w:w="0" w:type="auto"/>
            <w:noWrap/>
            <w:tcMar>
              <w:top w:w="15" w:type="dxa"/>
              <w:left w:w="15" w:type="dxa"/>
              <w:bottom w:w="0" w:type="dxa"/>
              <w:right w:w="15" w:type="dxa"/>
            </w:tcMar>
            <w:vAlign w:val="bottom"/>
            <w:hideMark/>
          </w:tcPr>
          <w:p w14:paraId="46A790C0" w14:textId="77777777" w:rsidR="00A418D2" w:rsidRDefault="00A418D2">
            <w:pPr>
              <w:rPr>
                <w:rFonts w:eastAsia="Times New Roman"/>
                <w:color w:val="000000"/>
              </w:rPr>
            </w:pPr>
            <w:r>
              <w:rPr>
                <w:rFonts w:eastAsia="Times New Roman"/>
                <w:color w:val="000000"/>
              </w:rPr>
              <w:t>MediaTek Inc.</w:t>
            </w:r>
          </w:p>
        </w:tc>
      </w:tr>
      <w:tr w:rsidR="00A418D2" w14:paraId="0CFBB88E" w14:textId="77777777" w:rsidTr="00A418D2">
        <w:trPr>
          <w:trHeight w:val="300"/>
        </w:trPr>
        <w:tc>
          <w:tcPr>
            <w:tcW w:w="0" w:type="auto"/>
            <w:noWrap/>
            <w:tcMar>
              <w:top w:w="15" w:type="dxa"/>
              <w:left w:w="15" w:type="dxa"/>
              <w:bottom w:w="0" w:type="dxa"/>
              <w:right w:w="15" w:type="dxa"/>
            </w:tcMar>
            <w:vAlign w:val="bottom"/>
            <w:hideMark/>
          </w:tcPr>
          <w:p w14:paraId="7FE713EC"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EF43D25" w14:textId="77777777" w:rsidR="00A418D2" w:rsidRDefault="00A418D2">
            <w:pPr>
              <w:rPr>
                <w:rFonts w:eastAsia="Times New Roman"/>
                <w:color w:val="000000"/>
              </w:rPr>
            </w:pPr>
            <w:r>
              <w:rPr>
                <w:rFonts w:eastAsia="Times New Roman"/>
                <w:color w:val="000000"/>
              </w:rPr>
              <w:t>Hu, Chunyu</w:t>
            </w:r>
          </w:p>
        </w:tc>
        <w:tc>
          <w:tcPr>
            <w:tcW w:w="0" w:type="auto"/>
            <w:noWrap/>
            <w:tcMar>
              <w:top w:w="15" w:type="dxa"/>
              <w:left w:w="15" w:type="dxa"/>
              <w:bottom w:w="0" w:type="dxa"/>
              <w:right w:w="15" w:type="dxa"/>
            </w:tcMar>
            <w:vAlign w:val="bottom"/>
            <w:hideMark/>
          </w:tcPr>
          <w:p w14:paraId="5ADA8A62" w14:textId="77777777" w:rsidR="00A418D2" w:rsidRDefault="00A418D2">
            <w:pPr>
              <w:rPr>
                <w:rFonts w:eastAsia="Times New Roman"/>
                <w:color w:val="000000"/>
              </w:rPr>
            </w:pPr>
            <w:r>
              <w:rPr>
                <w:rFonts w:eastAsia="Times New Roman"/>
                <w:color w:val="000000"/>
              </w:rPr>
              <w:t>Facebook</w:t>
            </w:r>
          </w:p>
        </w:tc>
      </w:tr>
      <w:tr w:rsidR="00A418D2" w14:paraId="69F6653E" w14:textId="77777777" w:rsidTr="00A418D2">
        <w:trPr>
          <w:trHeight w:val="300"/>
        </w:trPr>
        <w:tc>
          <w:tcPr>
            <w:tcW w:w="0" w:type="auto"/>
            <w:noWrap/>
            <w:tcMar>
              <w:top w:w="15" w:type="dxa"/>
              <w:left w:w="15" w:type="dxa"/>
              <w:bottom w:w="0" w:type="dxa"/>
              <w:right w:w="15" w:type="dxa"/>
            </w:tcMar>
            <w:vAlign w:val="bottom"/>
            <w:hideMark/>
          </w:tcPr>
          <w:p w14:paraId="5571F87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055B04B" w14:textId="77777777" w:rsidR="00A418D2" w:rsidRDefault="00A418D2">
            <w:pPr>
              <w:rPr>
                <w:rFonts w:eastAsia="Times New Roman"/>
                <w:color w:val="000000"/>
              </w:rPr>
            </w:pPr>
            <w:r>
              <w:rPr>
                <w:rFonts w:eastAsia="Times New Roman"/>
                <w:color w:val="000000"/>
              </w:rPr>
              <w:t>Huang, Po-Kai</w:t>
            </w:r>
          </w:p>
        </w:tc>
        <w:tc>
          <w:tcPr>
            <w:tcW w:w="0" w:type="auto"/>
            <w:noWrap/>
            <w:tcMar>
              <w:top w:w="15" w:type="dxa"/>
              <w:left w:w="15" w:type="dxa"/>
              <w:bottom w:w="0" w:type="dxa"/>
              <w:right w:w="15" w:type="dxa"/>
            </w:tcMar>
            <w:vAlign w:val="bottom"/>
            <w:hideMark/>
          </w:tcPr>
          <w:p w14:paraId="4258F687" w14:textId="77777777" w:rsidR="00A418D2" w:rsidRDefault="00A418D2">
            <w:pPr>
              <w:rPr>
                <w:rFonts w:eastAsia="Times New Roman"/>
                <w:color w:val="000000"/>
              </w:rPr>
            </w:pPr>
            <w:r>
              <w:rPr>
                <w:rFonts w:eastAsia="Times New Roman"/>
                <w:color w:val="000000"/>
              </w:rPr>
              <w:t>Intel Corporation</w:t>
            </w:r>
          </w:p>
        </w:tc>
      </w:tr>
      <w:tr w:rsidR="00A418D2" w14:paraId="71CAB742" w14:textId="77777777" w:rsidTr="00A418D2">
        <w:trPr>
          <w:trHeight w:val="300"/>
        </w:trPr>
        <w:tc>
          <w:tcPr>
            <w:tcW w:w="0" w:type="auto"/>
            <w:noWrap/>
            <w:tcMar>
              <w:top w:w="15" w:type="dxa"/>
              <w:left w:w="15" w:type="dxa"/>
              <w:bottom w:w="0" w:type="dxa"/>
              <w:right w:w="15" w:type="dxa"/>
            </w:tcMar>
            <w:vAlign w:val="bottom"/>
            <w:hideMark/>
          </w:tcPr>
          <w:p w14:paraId="35B4523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1C3051C" w14:textId="77777777" w:rsidR="00A418D2" w:rsidRDefault="00A418D2">
            <w:pPr>
              <w:rPr>
                <w:rFonts w:eastAsia="Times New Roman"/>
                <w:color w:val="000000"/>
              </w:rPr>
            </w:pPr>
            <w:r>
              <w:rPr>
                <w:rFonts w:eastAsia="Times New Roman"/>
                <w:color w:val="000000"/>
              </w:rPr>
              <w:t>Hwang, Sung Hyun</w:t>
            </w:r>
          </w:p>
        </w:tc>
        <w:tc>
          <w:tcPr>
            <w:tcW w:w="0" w:type="auto"/>
            <w:noWrap/>
            <w:tcMar>
              <w:top w:w="15" w:type="dxa"/>
              <w:left w:w="15" w:type="dxa"/>
              <w:bottom w:w="0" w:type="dxa"/>
              <w:right w:w="15" w:type="dxa"/>
            </w:tcMar>
            <w:vAlign w:val="bottom"/>
            <w:hideMark/>
          </w:tcPr>
          <w:p w14:paraId="11A7EA0D" w14:textId="77777777" w:rsidR="00A418D2" w:rsidRDefault="00A418D2">
            <w:pPr>
              <w:rPr>
                <w:rFonts w:eastAsia="Times New Roman"/>
                <w:color w:val="000000"/>
              </w:rPr>
            </w:pPr>
            <w:r>
              <w:rPr>
                <w:rFonts w:eastAsia="Times New Roman"/>
                <w:color w:val="000000"/>
              </w:rPr>
              <w:t>Electronics and Telecommunications Research Institute (ETRI)</w:t>
            </w:r>
          </w:p>
        </w:tc>
      </w:tr>
      <w:tr w:rsidR="00A418D2" w14:paraId="2ABFF8B2" w14:textId="77777777" w:rsidTr="00A418D2">
        <w:trPr>
          <w:trHeight w:val="300"/>
        </w:trPr>
        <w:tc>
          <w:tcPr>
            <w:tcW w:w="0" w:type="auto"/>
            <w:noWrap/>
            <w:tcMar>
              <w:top w:w="15" w:type="dxa"/>
              <w:left w:w="15" w:type="dxa"/>
              <w:bottom w:w="0" w:type="dxa"/>
              <w:right w:w="15" w:type="dxa"/>
            </w:tcMar>
            <w:vAlign w:val="bottom"/>
            <w:hideMark/>
          </w:tcPr>
          <w:p w14:paraId="5E76680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F813538" w14:textId="77777777" w:rsidR="00A418D2" w:rsidRDefault="00A418D2">
            <w:pPr>
              <w:rPr>
                <w:rFonts w:eastAsia="Times New Roman"/>
                <w:color w:val="000000"/>
              </w:rPr>
            </w:pPr>
            <w:r>
              <w:rPr>
                <w:rFonts w:eastAsia="Times New Roman"/>
                <w:color w:val="000000"/>
              </w:rPr>
              <w:t>Inoue, Yasuhiko</w:t>
            </w:r>
          </w:p>
        </w:tc>
        <w:tc>
          <w:tcPr>
            <w:tcW w:w="0" w:type="auto"/>
            <w:noWrap/>
            <w:tcMar>
              <w:top w:w="15" w:type="dxa"/>
              <w:left w:w="15" w:type="dxa"/>
              <w:bottom w:w="0" w:type="dxa"/>
              <w:right w:w="15" w:type="dxa"/>
            </w:tcMar>
            <w:vAlign w:val="bottom"/>
            <w:hideMark/>
          </w:tcPr>
          <w:p w14:paraId="1AE3A865" w14:textId="77777777" w:rsidR="00A418D2" w:rsidRDefault="00A418D2">
            <w:pPr>
              <w:rPr>
                <w:rFonts w:eastAsia="Times New Roman"/>
                <w:color w:val="000000"/>
              </w:rPr>
            </w:pPr>
            <w:r>
              <w:rPr>
                <w:rFonts w:eastAsia="Times New Roman"/>
                <w:color w:val="000000"/>
              </w:rPr>
              <w:t>Nippon Telegraph and Telephone Corporation (NTT)</w:t>
            </w:r>
          </w:p>
        </w:tc>
      </w:tr>
      <w:tr w:rsidR="00A418D2" w14:paraId="61C6BBB1" w14:textId="77777777" w:rsidTr="00A418D2">
        <w:trPr>
          <w:trHeight w:val="300"/>
        </w:trPr>
        <w:tc>
          <w:tcPr>
            <w:tcW w:w="0" w:type="auto"/>
            <w:noWrap/>
            <w:tcMar>
              <w:top w:w="15" w:type="dxa"/>
              <w:left w:w="15" w:type="dxa"/>
              <w:bottom w:w="0" w:type="dxa"/>
              <w:right w:w="15" w:type="dxa"/>
            </w:tcMar>
            <w:vAlign w:val="bottom"/>
            <w:hideMark/>
          </w:tcPr>
          <w:p w14:paraId="23F328E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2761238" w14:textId="77777777" w:rsidR="00A418D2" w:rsidRDefault="00A418D2">
            <w:pPr>
              <w:rPr>
                <w:rFonts w:eastAsia="Times New Roman"/>
                <w:color w:val="000000"/>
              </w:rPr>
            </w:pPr>
            <w:r>
              <w:rPr>
                <w:rFonts w:eastAsia="Times New Roman"/>
                <w:color w:val="000000"/>
              </w:rPr>
              <w:t xml:space="preserve">Jiang, </w:t>
            </w:r>
            <w:proofErr w:type="spellStart"/>
            <w:r>
              <w:rPr>
                <w:rFonts w:eastAsia="Times New Roman"/>
                <w:color w:val="000000"/>
              </w:rPr>
              <w:t>Jinjing</w:t>
            </w:r>
            <w:proofErr w:type="spellEnd"/>
          </w:p>
        </w:tc>
        <w:tc>
          <w:tcPr>
            <w:tcW w:w="0" w:type="auto"/>
            <w:noWrap/>
            <w:tcMar>
              <w:top w:w="15" w:type="dxa"/>
              <w:left w:w="15" w:type="dxa"/>
              <w:bottom w:w="0" w:type="dxa"/>
              <w:right w:w="15" w:type="dxa"/>
            </w:tcMar>
            <w:vAlign w:val="bottom"/>
            <w:hideMark/>
          </w:tcPr>
          <w:p w14:paraId="46A5CD6D" w14:textId="77777777" w:rsidR="00A418D2" w:rsidRDefault="00A418D2">
            <w:pPr>
              <w:rPr>
                <w:rFonts w:eastAsia="Times New Roman"/>
                <w:color w:val="000000"/>
              </w:rPr>
            </w:pPr>
            <w:r>
              <w:rPr>
                <w:rFonts w:eastAsia="Times New Roman"/>
                <w:color w:val="000000"/>
              </w:rPr>
              <w:t>Apple, Inc.</w:t>
            </w:r>
          </w:p>
        </w:tc>
      </w:tr>
      <w:tr w:rsidR="00A418D2" w14:paraId="60C14FA5" w14:textId="77777777" w:rsidTr="00A418D2">
        <w:trPr>
          <w:trHeight w:val="300"/>
        </w:trPr>
        <w:tc>
          <w:tcPr>
            <w:tcW w:w="0" w:type="auto"/>
            <w:noWrap/>
            <w:tcMar>
              <w:top w:w="15" w:type="dxa"/>
              <w:left w:w="15" w:type="dxa"/>
              <w:bottom w:w="0" w:type="dxa"/>
              <w:right w:w="15" w:type="dxa"/>
            </w:tcMar>
            <w:vAlign w:val="bottom"/>
            <w:hideMark/>
          </w:tcPr>
          <w:p w14:paraId="5569CAB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69289E6" w14:textId="77777777" w:rsidR="00A418D2" w:rsidRDefault="00A418D2">
            <w:pPr>
              <w:rPr>
                <w:rFonts w:eastAsia="Times New Roman"/>
                <w:color w:val="000000"/>
              </w:rPr>
            </w:pPr>
            <w:r>
              <w:rPr>
                <w:rFonts w:eastAsia="Times New Roman"/>
                <w:color w:val="000000"/>
              </w:rPr>
              <w:t>Kain, Carl</w:t>
            </w:r>
          </w:p>
        </w:tc>
        <w:tc>
          <w:tcPr>
            <w:tcW w:w="0" w:type="auto"/>
            <w:noWrap/>
            <w:tcMar>
              <w:top w:w="15" w:type="dxa"/>
              <w:left w:w="15" w:type="dxa"/>
              <w:bottom w:w="0" w:type="dxa"/>
              <w:right w:w="15" w:type="dxa"/>
            </w:tcMar>
            <w:vAlign w:val="bottom"/>
            <w:hideMark/>
          </w:tcPr>
          <w:p w14:paraId="4EC117F7" w14:textId="77777777" w:rsidR="00A418D2" w:rsidRDefault="00A418D2">
            <w:pPr>
              <w:rPr>
                <w:rFonts w:eastAsia="Times New Roman"/>
                <w:color w:val="000000"/>
              </w:rPr>
            </w:pPr>
            <w:proofErr w:type="spellStart"/>
            <w:r>
              <w:rPr>
                <w:rFonts w:eastAsia="Times New Roman"/>
                <w:color w:val="000000"/>
              </w:rPr>
              <w:t>USDoT</w:t>
            </w:r>
            <w:proofErr w:type="spellEnd"/>
          </w:p>
        </w:tc>
      </w:tr>
      <w:tr w:rsidR="00A418D2" w14:paraId="6453753E" w14:textId="77777777" w:rsidTr="00A418D2">
        <w:trPr>
          <w:trHeight w:val="300"/>
        </w:trPr>
        <w:tc>
          <w:tcPr>
            <w:tcW w:w="0" w:type="auto"/>
            <w:noWrap/>
            <w:tcMar>
              <w:top w:w="15" w:type="dxa"/>
              <w:left w:w="15" w:type="dxa"/>
              <w:bottom w:w="0" w:type="dxa"/>
              <w:right w:w="15" w:type="dxa"/>
            </w:tcMar>
            <w:vAlign w:val="bottom"/>
            <w:hideMark/>
          </w:tcPr>
          <w:p w14:paraId="2FF327D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E4BE4FB" w14:textId="77777777" w:rsidR="00A418D2" w:rsidRDefault="00A418D2">
            <w:pPr>
              <w:rPr>
                <w:rFonts w:eastAsia="Times New Roman"/>
                <w:color w:val="000000"/>
              </w:rPr>
            </w:pPr>
            <w:proofErr w:type="spellStart"/>
            <w:r>
              <w:rPr>
                <w:rFonts w:eastAsia="Times New Roman"/>
                <w:color w:val="000000"/>
              </w:rPr>
              <w:t>kim</w:t>
            </w:r>
            <w:proofErr w:type="spellEnd"/>
            <w:r>
              <w:rPr>
                <w:rFonts w:eastAsia="Times New Roman"/>
                <w:color w:val="000000"/>
              </w:rPr>
              <w:t xml:space="preserve">, </w:t>
            </w:r>
            <w:proofErr w:type="spellStart"/>
            <w:r>
              <w:rPr>
                <w:rFonts w:eastAsia="Times New Roman"/>
                <w:color w:val="000000"/>
              </w:rPr>
              <w:t>namyeong</w:t>
            </w:r>
            <w:proofErr w:type="spellEnd"/>
          </w:p>
        </w:tc>
        <w:tc>
          <w:tcPr>
            <w:tcW w:w="0" w:type="auto"/>
            <w:noWrap/>
            <w:tcMar>
              <w:top w:w="15" w:type="dxa"/>
              <w:left w:w="15" w:type="dxa"/>
              <w:bottom w:w="0" w:type="dxa"/>
              <w:right w:w="15" w:type="dxa"/>
            </w:tcMar>
            <w:vAlign w:val="bottom"/>
            <w:hideMark/>
          </w:tcPr>
          <w:p w14:paraId="609C396A" w14:textId="77777777" w:rsidR="00A418D2" w:rsidRDefault="00A418D2">
            <w:pPr>
              <w:rPr>
                <w:rFonts w:eastAsia="Times New Roman"/>
                <w:color w:val="000000"/>
              </w:rPr>
            </w:pPr>
            <w:r>
              <w:rPr>
                <w:rFonts w:eastAsia="Times New Roman"/>
                <w:color w:val="000000"/>
              </w:rPr>
              <w:t>LG ELECTRONICS</w:t>
            </w:r>
          </w:p>
        </w:tc>
      </w:tr>
      <w:tr w:rsidR="00A418D2" w14:paraId="4C63416D" w14:textId="77777777" w:rsidTr="00A418D2">
        <w:trPr>
          <w:trHeight w:val="300"/>
        </w:trPr>
        <w:tc>
          <w:tcPr>
            <w:tcW w:w="0" w:type="auto"/>
            <w:noWrap/>
            <w:tcMar>
              <w:top w:w="15" w:type="dxa"/>
              <w:left w:w="15" w:type="dxa"/>
              <w:bottom w:w="0" w:type="dxa"/>
              <w:right w:w="15" w:type="dxa"/>
            </w:tcMar>
            <w:vAlign w:val="bottom"/>
            <w:hideMark/>
          </w:tcPr>
          <w:p w14:paraId="6ABBC31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03744F5" w14:textId="77777777" w:rsidR="00A418D2" w:rsidRDefault="00A418D2">
            <w:pPr>
              <w:rPr>
                <w:rFonts w:eastAsia="Times New Roman"/>
                <w:color w:val="000000"/>
              </w:rPr>
            </w:pPr>
            <w:r>
              <w:rPr>
                <w:rFonts w:eastAsia="Times New Roman"/>
                <w:color w:val="000000"/>
              </w:rPr>
              <w:t>Kim, Sang Gook</w:t>
            </w:r>
          </w:p>
        </w:tc>
        <w:tc>
          <w:tcPr>
            <w:tcW w:w="0" w:type="auto"/>
            <w:noWrap/>
            <w:tcMar>
              <w:top w:w="15" w:type="dxa"/>
              <w:left w:w="15" w:type="dxa"/>
              <w:bottom w:w="0" w:type="dxa"/>
              <w:right w:w="15" w:type="dxa"/>
            </w:tcMar>
            <w:vAlign w:val="bottom"/>
            <w:hideMark/>
          </w:tcPr>
          <w:p w14:paraId="235D466B" w14:textId="77777777" w:rsidR="00A418D2" w:rsidRDefault="00A418D2">
            <w:pPr>
              <w:rPr>
                <w:rFonts w:eastAsia="Times New Roman"/>
                <w:color w:val="000000"/>
              </w:rPr>
            </w:pPr>
            <w:r>
              <w:rPr>
                <w:rFonts w:eastAsia="Times New Roman"/>
                <w:color w:val="000000"/>
              </w:rPr>
              <w:t>LG ELECTRONICS</w:t>
            </w:r>
          </w:p>
        </w:tc>
      </w:tr>
      <w:tr w:rsidR="00A418D2" w14:paraId="64CA0495" w14:textId="77777777" w:rsidTr="00A418D2">
        <w:trPr>
          <w:trHeight w:val="300"/>
        </w:trPr>
        <w:tc>
          <w:tcPr>
            <w:tcW w:w="0" w:type="auto"/>
            <w:noWrap/>
            <w:tcMar>
              <w:top w:w="15" w:type="dxa"/>
              <w:left w:w="15" w:type="dxa"/>
              <w:bottom w:w="0" w:type="dxa"/>
              <w:right w:w="15" w:type="dxa"/>
            </w:tcMar>
            <w:vAlign w:val="bottom"/>
            <w:hideMark/>
          </w:tcPr>
          <w:p w14:paraId="0812E81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85E15CA" w14:textId="77777777" w:rsidR="00A418D2" w:rsidRDefault="00A418D2">
            <w:pPr>
              <w:rPr>
                <w:rFonts w:eastAsia="Times New Roman"/>
                <w:color w:val="000000"/>
              </w:rPr>
            </w:pPr>
            <w:r>
              <w:rPr>
                <w:rFonts w:eastAsia="Times New Roman"/>
                <w:color w:val="000000"/>
              </w:rPr>
              <w:t>Kim, Yongho</w:t>
            </w:r>
          </w:p>
        </w:tc>
        <w:tc>
          <w:tcPr>
            <w:tcW w:w="0" w:type="auto"/>
            <w:noWrap/>
            <w:tcMar>
              <w:top w:w="15" w:type="dxa"/>
              <w:left w:w="15" w:type="dxa"/>
              <w:bottom w:w="0" w:type="dxa"/>
              <w:right w:w="15" w:type="dxa"/>
            </w:tcMar>
            <w:vAlign w:val="bottom"/>
            <w:hideMark/>
          </w:tcPr>
          <w:p w14:paraId="2C76CE03" w14:textId="77777777" w:rsidR="00A418D2" w:rsidRDefault="00A418D2">
            <w:pPr>
              <w:rPr>
                <w:rFonts w:eastAsia="Times New Roman"/>
                <w:color w:val="000000"/>
              </w:rPr>
            </w:pPr>
            <w:r>
              <w:rPr>
                <w:rFonts w:eastAsia="Times New Roman"/>
                <w:color w:val="000000"/>
              </w:rPr>
              <w:t>Korea National University of Transportation</w:t>
            </w:r>
          </w:p>
        </w:tc>
      </w:tr>
      <w:tr w:rsidR="00A418D2" w14:paraId="40241A2E" w14:textId="77777777" w:rsidTr="00A418D2">
        <w:trPr>
          <w:trHeight w:val="300"/>
        </w:trPr>
        <w:tc>
          <w:tcPr>
            <w:tcW w:w="0" w:type="auto"/>
            <w:noWrap/>
            <w:tcMar>
              <w:top w:w="15" w:type="dxa"/>
              <w:left w:w="15" w:type="dxa"/>
              <w:bottom w:w="0" w:type="dxa"/>
              <w:right w:w="15" w:type="dxa"/>
            </w:tcMar>
            <w:vAlign w:val="bottom"/>
            <w:hideMark/>
          </w:tcPr>
          <w:p w14:paraId="74802A0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3D8F820" w14:textId="77777777" w:rsidR="00A418D2" w:rsidRDefault="00A418D2">
            <w:pPr>
              <w:rPr>
                <w:rFonts w:eastAsia="Times New Roman"/>
                <w:color w:val="000000"/>
              </w:rPr>
            </w:pPr>
            <w:r>
              <w:rPr>
                <w:rFonts w:eastAsia="Times New Roman"/>
                <w:color w:val="000000"/>
              </w:rPr>
              <w:t>Kishida, Akira</w:t>
            </w:r>
          </w:p>
        </w:tc>
        <w:tc>
          <w:tcPr>
            <w:tcW w:w="0" w:type="auto"/>
            <w:noWrap/>
            <w:tcMar>
              <w:top w:w="15" w:type="dxa"/>
              <w:left w:w="15" w:type="dxa"/>
              <w:bottom w:w="0" w:type="dxa"/>
              <w:right w:w="15" w:type="dxa"/>
            </w:tcMar>
            <w:vAlign w:val="bottom"/>
            <w:hideMark/>
          </w:tcPr>
          <w:p w14:paraId="65B3DCA2" w14:textId="77777777" w:rsidR="00A418D2" w:rsidRDefault="00A418D2">
            <w:pPr>
              <w:rPr>
                <w:rFonts w:eastAsia="Times New Roman"/>
                <w:color w:val="000000"/>
              </w:rPr>
            </w:pPr>
            <w:r>
              <w:rPr>
                <w:rFonts w:eastAsia="Times New Roman"/>
                <w:color w:val="000000"/>
              </w:rPr>
              <w:t>Nippon Telegraph and Telephone Corporation (NTT)</w:t>
            </w:r>
          </w:p>
        </w:tc>
      </w:tr>
      <w:tr w:rsidR="00A418D2" w14:paraId="3142BC07" w14:textId="77777777" w:rsidTr="00A418D2">
        <w:trPr>
          <w:trHeight w:val="300"/>
        </w:trPr>
        <w:tc>
          <w:tcPr>
            <w:tcW w:w="0" w:type="auto"/>
            <w:noWrap/>
            <w:tcMar>
              <w:top w:w="15" w:type="dxa"/>
              <w:left w:w="15" w:type="dxa"/>
              <w:bottom w:w="0" w:type="dxa"/>
              <w:right w:w="15" w:type="dxa"/>
            </w:tcMar>
            <w:vAlign w:val="bottom"/>
            <w:hideMark/>
          </w:tcPr>
          <w:p w14:paraId="4612A52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457278E" w14:textId="77777777" w:rsidR="00A418D2" w:rsidRDefault="00A418D2">
            <w:pPr>
              <w:rPr>
                <w:rFonts w:eastAsia="Times New Roman"/>
                <w:color w:val="000000"/>
              </w:rPr>
            </w:pPr>
            <w:r>
              <w:rPr>
                <w:rFonts w:eastAsia="Times New Roman"/>
                <w:color w:val="000000"/>
              </w:rPr>
              <w:t xml:space="preserve">Ko, </w:t>
            </w:r>
            <w:proofErr w:type="spellStart"/>
            <w:r>
              <w:rPr>
                <w:rFonts w:eastAsia="Times New Roman"/>
                <w:color w:val="000000"/>
              </w:rPr>
              <w:t>Geonjung</w:t>
            </w:r>
            <w:proofErr w:type="spellEnd"/>
          </w:p>
        </w:tc>
        <w:tc>
          <w:tcPr>
            <w:tcW w:w="0" w:type="auto"/>
            <w:noWrap/>
            <w:tcMar>
              <w:top w:w="15" w:type="dxa"/>
              <w:left w:w="15" w:type="dxa"/>
              <w:bottom w:w="0" w:type="dxa"/>
              <w:right w:w="15" w:type="dxa"/>
            </w:tcMar>
            <w:vAlign w:val="bottom"/>
            <w:hideMark/>
          </w:tcPr>
          <w:p w14:paraId="2E95509F" w14:textId="77777777" w:rsidR="00A418D2" w:rsidRDefault="00A418D2">
            <w:pPr>
              <w:rPr>
                <w:rFonts w:eastAsia="Times New Roman"/>
                <w:color w:val="000000"/>
              </w:rPr>
            </w:pPr>
            <w:r>
              <w:rPr>
                <w:rFonts w:eastAsia="Times New Roman"/>
                <w:color w:val="000000"/>
              </w:rPr>
              <w:t>WILUS Inc.</w:t>
            </w:r>
          </w:p>
        </w:tc>
      </w:tr>
      <w:tr w:rsidR="00A418D2" w14:paraId="03AB178B" w14:textId="77777777" w:rsidTr="00A418D2">
        <w:trPr>
          <w:trHeight w:val="300"/>
        </w:trPr>
        <w:tc>
          <w:tcPr>
            <w:tcW w:w="0" w:type="auto"/>
            <w:noWrap/>
            <w:tcMar>
              <w:top w:w="15" w:type="dxa"/>
              <w:left w:w="15" w:type="dxa"/>
              <w:bottom w:w="0" w:type="dxa"/>
              <w:right w:w="15" w:type="dxa"/>
            </w:tcMar>
            <w:vAlign w:val="bottom"/>
            <w:hideMark/>
          </w:tcPr>
          <w:p w14:paraId="35556D1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946AB5A" w14:textId="77777777" w:rsidR="00A418D2" w:rsidRDefault="00A418D2">
            <w:pPr>
              <w:rPr>
                <w:rFonts w:eastAsia="Times New Roman"/>
                <w:color w:val="000000"/>
              </w:rPr>
            </w:pPr>
            <w:r>
              <w:rPr>
                <w:rFonts w:eastAsia="Times New Roman"/>
                <w:color w:val="000000"/>
              </w:rPr>
              <w:t>Kondo, Yoshihisa</w:t>
            </w:r>
          </w:p>
        </w:tc>
        <w:tc>
          <w:tcPr>
            <w:tcW w:w="0" w:type="auto"/>
            <w:noWrap/>
            <w:tcMar>
              <w:top w:w="15" w:type="dxa"/>
              <w:left w:w="15" w:type="dxa"/>
              <w:bottom w:w="0" w:type="dxa"/>
              <w:right w:w="15" w:type="dxa"/>
            </w:tcMar>
            <w:vAlign w:val="bottom"/>
            <w:hideMark/>
          </w:tcPr>
          <w:p w14:paraId="172864AE" w14:textId="77777777" w:rsidR="00A418D2" w:rsidRDefault="00A418D2">
            <w:pPr>
              <w:rPr>
                <w:rFonts w:eastAsia="Times New Roman"/>
                <w:color w:val="000000"/>
              </w:rPr>
            </w:pPr>
            <w:r>
              <w:rPr>
                <w:rFonts w:eastAsia="Times New Roman"/>
                <w:color w:val="000000"/>
              </w:rPr>
              <w:t>Advanced Telecommunications Research Institute International (ATR)</w:t>
            </w:r>
          </w:p>
        </w:tc>
      </w:tr>
      <w:tr w:rsidR="00A418D2" w14:paraId="5D35EFDF" w14:textId="77777777" w:rsidTr="00A418D2">
        <w:trPr>
          <w:trHeight w:val="300"/>
        </w:trPr>
        <w:tc>
          <w:tcPr>
            <w:tcW w:w="0" w:type="auto"/>
            <w:noWrap/>
            <w:tcMar>
              <w:top w:w="15" w:type="dxa"/>
              <w:left w:w="15" w:type="dxa"/>
              <w:bottom w:w="0" w:type="dxa"/>
              <w:right w:w="15" w:type="dxa"/>
            </w:tcMar>
            <w:vAlign w:val="bottom"/>
            <w:hideMark/>
          </w:tcPr>
          <w:p w14:paraId="4BA311A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9E91885" w14:textId="77777777" w:rsidR="00A418D2" w:rsidRDefault="00A418D2">
            <w:pPr>
              <w:rPr>
                <w:rFonts w:eastAsia="Times New Roman"/>
                <w:color w:val="000000"/>
              </w:rPr>
            </w:pPr>
            <w:r>
              <w:rPr>
                <w:rFonts w:eastAsia="Times New Roman"/>
                <w:color w:val="000000"/>
              </w:rPr>
              <w:t>Kumar, Manish</w:t>
            </w:r>
          </w:p>
        </w:tc>
        <w:tc>
          <w:tcPr>
            <w:tcW w:w="0" w:type="auto"/>
            <w:noWrap/>
            <w:tcMar>
              <w:top w:w="15" w:type="dxa"/>
              <w:left w:w="15" w:type="dxa"/>
              <w:bottom w:w="0" w:type="dxa"/>
              <w:right w:w="15" w:type="dxa"/>
            </w:tcMar>
            <w:vAlign w:val="bottom"/>
            <w:hideMark/>
          </w:tcPr>
          <w:p w14:paraId="0E5E92E4" w14:textId="77777777" w:rsidR="00A418D2" w:rsidRDefault="00A418D2">
            <w:pPr>
              <w:rPr>
                <w:rFonts w:eastAsia="Times New Roman"/>
                <w:color w:val="000000"/>
              </w:rPr>
            </w:pPr>
            <w:r>
              <w:rPr>
                <w:rFonts w:eastAsia="Times New Roman"/>
                <w:color w:val="000000"/>
              </w:rPr>
              <w:t>Marvell Semiconductor, Inc.</w:t>
            </w:r>
          </w:p>
        </w:tc>
      </w:tr>
      <w:tr w:rsidR="00A418D2" w14:paraId="5EC6868C" w14:textId="77777777" w:rsidTr="00A418D2">
        <w:trPr>
          <w:trHeight w:val="300"/>
        </w:trPr>
        <w:tc>
          <w:tcPr>
            <w:tcW w:w="0" w:type="auto"/>
            <w:noWrap/>
            <w:tcMar>
              <w:top w:w="15" w:type="dxa"/>
              <w:left w:w="15" w:type="dxa"/>
              <w:bottom w:w="0" w:type="dxa"/>
              <w:right w:w="15" w:type="dxa"/>
            </w:tcMar>
            <w:vAlign w:val="bottom"/>
            <w:hideMark/>
          </w:tcPr>
          <w:p w14:paraId="2BA34F1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31D59C1" w14:textId="77777777" w:rsidR="00A418D2" w:rsidRDefault="00A418D2">
            <w:pPr>
              <w:rPr>
                <w:rFonts w:eastAsia="Times New Roman"/>
                <w:color w:val="000000"/>
              </w:rPr>
            </w:pPr>
            <w:r>
              <w:rPr>
                <w:rFonts w:eastAsia="Times New Roman"/>
                <w:color w:val="000000"/>
              </w:rPr>
              <w:t>Kwon, Young Hoon</w:t>
            </w:r>
          </w:p>
        </w:tc>
        <w:tc>
          <w:tcPr>
            <w:tcW w:w="0" w:type="auto"/>
            <w:noWrap/>
            <w:tcMar>
              <w:top w:w="15" w:type="dxa"/>
              <w:left w:w="15" w:type="dxa"/>
              <w:bottom w:w="0" w:type="dxa"/>
              <w:right w:w="15" w:type="dxa"/>
            </w:tcMar>
            <w:vAlign w:val="bottom"/>
            <w:hideMark/>
          </w:tcPr>
          <w:p w14:paraId="08091064" w14:textId="77777777" w:rsidR="00A418D2" w:rsidRDefault="00A418D2">
            <w:pPr>
              <w:rPr>
                <w:rFonts w:eastAsia="Times New Roman"/>
                <w:color w:val="000000"/>
              </w:rPr>
            </w:pPr>
            <w:r>
              <w:rPr>
                <w:rFonts w:eastAsia="Times New Roman"/>
                <w:color w:val="000000"/>
              </w:rPr>
              <w:t>NXP Semiconductors</w:t>
            </w:r>
          </w:p>
        </w:tc>
      </w:tr>
      <w:tr w:rsidR="00A418D2" w14:paraId="02ADC075" w14:textId="77777777" w:rsidTr="00A418D2">
        <w:trPr>
          <w:trHeight w:val="300"/>
        </w:trPr>
        <w:tc>
          <w:tcPr>
            <w:tcW w:w="0" w:type="auto"/>
            <w:noWrap/>
            <w:tcMar>
              <w:top w:w="15" w:type="dxa"/>
              <w:left w:w="15" w:type="dxa"/>
              <w:bottom w:w="0" w:type="dxa"/>
              <w:right w:w="15" w:type="dxa"/>
            </w:tcMar>
            <w:vAlign w:val="bottom"/>
            <w:hideMark/>
          </w:tcPr>
          <w:p w14:paraId="717D35C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6B84DCDF" w14:textId="77777777" w:rsidR="00A418D2" w:rsidRDefault="00A418D2">
            <w:pPr>
              <w:rPr>
                <w:rFonts w:eastAsia="Times New Roman"/>
                <w:color w:val="000000"/>
              </w:rPr>
            </w:pPr>
            <w:proofErr w:type="spellStart"/>
            <w:r>
              <w:rPr>
                <w:rFonts w:eastAsia="Times New Roman"/>
                <w:color w:val="000000"/>
              </w:rPr>
              <w:t>Levitsky</w:t>
            </w:r>
            <w:proofErr w:type="spellEnd"/>
            <w:r>
              <w:rPr>
                <w:rFonts w:eastAsia="Times New Roman"/>
                <w:color w:val="000000"/>
              </w:rPr>
              <w:t>, Ilya</w:t>
            </w:r>
          </w:p>
        </w:tc>
        <w:tc>
          <w:tcPr>
            <w:tcW w:w="0" w:type="auto"/>
            <w:noWrap/>
            <w:tcMar>
              <w:top w:w="15" w:type="dxa"/>
              <w:left w:w="15" w:type="dxa"/>
              <w:bottom w:w="0" w:type="dxa"/>
              <w:right w:w="15" w:type="dxa"/>
            </w:tcMar>
            <w:vAlign w:val="bottom"/>
            <w:hideMark/>
          </w:tcPr>
          <w:p w14:paraId="631A4AA0" w14:textId="77777777" w:rsidR="00A418D2" w:rsidRDefault="00A418D2">
            <w:pPr>
              <w:rPr>
                <w:rFonts w:eastAsia="Times New Roman"/>
                <w:color w:val="000000"/>
              </w:rPr>
            </w:pPr>
            <w:r>
              <w:rPr>
                <w:rFonts w:eastAsia="Times New Roman"/>
                <w:color w:val="000000"/>
              </w:rPr>
              <w:t>IITP RAS</w:t>
            </w:r>
          </w:p>
        </w:tc>
      </w:tr>
      <w:tr w:rsidR="00A418D2" w14:paraId="250E6229" w14:textId="77777777" w:rsidTr="00A418D2">
        <w:trPr>
          <w:trHeight w:val="300"/>
        </w:trPr>
        <w:tc>
          <w:tcPr>
            <w:tcW w:w="0" w:type="auto"/>
            <w:noWrap/>
            <w:tcMar>
              <w:top w:w="15" w:type="dxa"/>
              <w:left w:w="15" w:type="dxa"/>
              <w:bottom w:w="0" w:type="dxa"/>
              <w:right w:w="15" w:type="dxa"/>
            </w:tcMar>
            <w:vAlign w:val="bottom"/>
            <w:hideMark/>
          </w:tcPr>
          <w:p w14:paraId="145AAF8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60BB4D0" w14:textId="77777777" w:rsidR="00A418D2" w:rsidRDefault="00A418D2">
            <w:pPr>
              <w:rPr>
                <w:rFonts w:eastAsia="Times New Roman"/>
                <w:color w:val="000000"/>
              </w:rPr>
            </w:pPr>
            <w:r>
              <w:rPr>
                <w:rFonts w:eastAsia="Times New Roman"/>
                <w:color w:val="000000"/>
              </w:rPr>
              <w:t>Levy, Joseph</w:t>
            </w:r>
          </w:p>
        </w:tc>
        <w:tc>
          <w:tcPr>
            <w:tcW w:w="0" w:type="auto"/>
            <w:noWrap/>
            <w:tcMar>
              <w:top w:w="15" w:type="dxa"/>
              <w:left w:w="15" w:type="dxa"/>
              <w:bottom w:w="0" w:type="dxa"/>
              <w:right w:w="15" w:type="dxa"/>
            </w:tcMar>
            <w:vAlign w:val="bottom"/>
            <w:hideMark/>
          </w:tcPr>
          <w:p w14:paraId="3A247E4F" w14:textId="77777777" w:rsidR="00A418D2" w:rsidRDefault="00A418D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A418D2" w14:paraId="79F1F435" w14:textId="77777777" w:rsidTr="00A418D2">
        <w:trPr>
          <w:trHeight w:val="300"/>
        </w:trPr>
        <w:tc>
          <w:tcPr>
            <w:tcW w:w="0" w:type="auto"/>
            <w:noWrap/>
            <w:tcMar>
              <w:top w:w="15" w:type="dxa"/>
              <w:left w:w="15" w:type="dxa"/>
              <w:bottom w:w="0" w:type="dxa"/>
              <w:right w:w="15" w:type="dxa"/>
            </w:tcMar>
            <w:vAlign w:val="bottom"/>
            <w:hideMark/>
          </w:tcPr>
          <w:p w14:paraId="13D8FEF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6BA2526" w14:textId="77777777" w:rsidR="00A418D2" w:rsidRDefault="00A418D2">
            <w:pPr>
              <w:rPr>
                <w:rFonts w:eastAsia="Times New Roman"/>
                <w:color w:val="000000"/>
              </w:rPr>
            </w:pPr>
            <w:r>
              <w:rPr>
                <w:rFonts w:eastAsia="Times New Roman"/>
                <w:color w:val="000000"/>
              </w:rPr>
              <w:t xml:space="preserve">Li, </w:t>
            </w:r>
            <w:proofErr w:type="spellStart"/>
            <w:r>
              <w:rPr>
                <w:rFonts w:eastAsia="Times New Roman"/>
                <w:color w:val="000000"/>
              </w:rPr>
              <w:t>Yiqing</w:t>
            </w:r>
            <w:proofErr w:type="spellEnd"/>
          </w:p>
        </w:tc>
        <w:tc>
          <w:tcPr>
            <w:tcW w:w="0" w:type="auto"/>
            <w:noWrap/>
            <w:tcMar>
              <w:top w:w="15" w:type="dxa"/>
              <w:left w:w="15" w:type="dxa"/>
              <w:bottom w:w="0" w:type="dxa"/>
              <w:right w:w="15" w:type="dxa"/>
            </w:tcMar>
            <w:vAlign w:val="bottom"/>
            <w:hideMark/>
          </w:tcPr>
          <w:p w14:paraId="2E2FC6FF" w14:textId="77777777" w:rsidR="00A418D2" w:rsidRDefault="00A418D2">
            <w:pPr>
              <w:rPr>
                <w:rFonts w:eastAsia="Times New Roman"/>
                <w:color w:val="000000"/>
              </w:rPr>
            </w:pPr>
            <w:r>
              <w:rPr>
                <w:rFonts w:eastAsia="Times New Roman"/>
                <w:color w:val="000000"/>
              </w:rPr>
              <w:t>Huawei Technologies Co. Ltd</w:t>
            </w:r>
          </w:p>
        </w:tc>
      </w:tr>
      <w:tr w:rsidR="00A418D2" w14:paraId="2EC4A60C" w14:textId="77777777" w:rsidTr="00A418D2">
        <w:trPr>
          <w:trHeight w:val="300"/>
        </w:trPr>
        <w:tc>
          <w:tcPr>
            <w:tcW w:w="0" w:type="auto"/>
            <w:noWrap/>
            <w:tcMar>
              <w:top w:w="15" w:type="dxa"/>
              <w:left w:w="15" w:type="dxa"/>
              <w:bottom w:w="0" w:type="dxa"/>
              <w:right w:w="15" w:type="dxa"/>
            </w:tcMar>
            <w:vAlign w:val="bottom"/>
            <w:hideMark/>
          </w:tcPr>
          <w:p w14:paraId="790CC1B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9707812" w14:textId="77777777" w:rsidR="00A418D2" w:rsidRDefault="00A418D2">
            <w:pPr>
              <w:rPr>
                <w:rFonts w:eastAsia="Times New Roman"/>
                <w:color w:val="000000"/>
              </w:rPr>
            </w:pPr>
            <w:r>
              <w:rPr>
                <w:rFonts w:eastAsia="Times New Roman"/>
                <w:color w:val="000000"/>
              </w:rPr>
              <w:t xml:space="preserve">Li, </w:t>
            </w:r>
            <w:proofErr w:type="spellStart"/>
            <w:r>
              <w:rPr>
                <w:rFonts w:eastAsia="Times New Roman"/>
                <w:color w:val="000000"/>
              </w:rPr>
              <w:t>Yunbo</w:t>
            </w:r>
            <w:proofErr w:type="spellEnd"/>
          </w:p>
        </w:tc>
        <w:tc>
          <w:tcPr>
            <w:tcW w:w="0" w:type="auto"/>
            <w:noWrap/>
            <w:tcMar>
              <w:top w:w="15" w:type="dxa"/>
              <w:left w:w="15" w:type="dxa"/>
              <w:bottom w:w="0" w:type="dxa"/>
              <w:right w:w="15" w:type="dxa"/>
            </w:tcMar>
            <w:vAlign w:val="bottom"/>
            <w:hideMark/>
          </w:tcPr>
          <w:p w14:paraId="6ABB4EA3" w14:textId="77777777" w:rsidR="00A418D2" w:rsidRDefault="00A418D2">
            <w:pPr>
              <w:rPr>
                <w:rFonts w:eastAsia="Times New Roman"/>
                <w:color w:val="000000"/>
              </w:rPr>
            </w:pPr>
            <w:r>
              <w:rPr>
                <w:rFonts w:eastAsia="Times New Roman"/>
                <w:color w:val="000000"/>
              </w:rPr>
              <w:t>Huawei Technologies Co., Ltd</w:t>
            </w:r>
          </w:p>
        </w:tc>
      </w:tr>
      <w:tr w:rsidR="00A418D2" w14:paraId="4A2AFFBD" w14:textId="77777777" w:rsidTr="00A418D2">
        <w:trPr>
          <w:trHeight w:val="300"/>
        </w:trPr>
        <w:tc>
          <w:tcPr>
            <w:tcW w:w="0" w:type="auto"/>
            <w:noWrap/>
            <w:tcMar>
              <w:top w:w="15" w:type="dxa"/>
              <w:left w:w="15" w:type="dxa"/>
              <w:bottom w:w="0" w:type="dxa"/>
              <w:right w:w="15" w:type="dxa"/>
            </w:tcMar>
            <w:vAlign w:val="bottom"/>
            <w:hideMark/>
          </w:tcPr>
          <w:p w14:paraId="5A9AD5B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106D536" w14:textId="77777777" w:rsidR="00A418D2" w:rsidRDefault="00A418D2">
            <w:pPr>
              <w:rPr>
                <w:rFonts w:eastAsia="Times New Roman"/>
                <w:color w:val="000000"/>
              </w:rPr>
            </w:pPr>
            <w:proofErr w:type="spellStart"/>
            <w:r>
              <w:rPr>
                <w:rFonts w:eastAsia="Times New Roman"/>
                <w:color w:val="000000"/>
              </w:rPr>
              <w:t>Lv</w:t>
            </w:r>
            <w:proofErr w:type="spellEnd"/>
            <w:r>
              <w:rPr>
                <w:rFonts w:eastAsia="Times New Roman"/>
                <w:color w:val="000000"/>
              </w:rPr>
              <w:t xml:space="preserve">, </w:t>
            </w:r>
            <w:proofErr w:type="spellStart"/>
            <w:r>
              <w:rPr>
                <w:rFonts w:eastAsia="Times New Roman"/>
                <w:color w:val="000000"/>
              </w:rPr>
              <w:t>kaiying</w:t>
            </w:r>
            <w:proofErr w:type="spellEnd"/>
          </w:p>
        </w:tc>
        <w:tc>
          <w:tcPr>
            <w:tcW w:w="0" w:type="auto"/>
            <w:noWrap/>
            <w:tcMar>
              <w:top w:w="15" w:type="dxa"/>
              <w:left w:w="15" w:type="dxa"/>
              <w:bottom w:w="0" w:type="dxa"/>
              <w:right w:w="15" w:type="dxa"/>
            </w:tcMar>
            <w:vAlign w:val="bottom"/>
            <w:hideMark/>
          </w:tcPr>
          <w:p w14:paraId="7E2E1D67" w14:textId="77777777" w:rsidR="00A418D2" w:rsidRDefault="00A418D2">
            <w:pPr>
              <w:rPr>
                <w:rFonts w:eastAsia="Times New Roman"/>
                <w:color w:val="000000"/>
              </w:rPr>
            </w:pPr>
            <w:r>
              <w:rPr>
                <w:rFonts w:eastAsia="Times New Roman"/>
                <w:color w:val="000000"/>
              </w:rPr>
              <w:t>MediaTek Inc.</w:t>
            </w:r>
          </w:p>
        </w:tc>
      </w:tr>
      <w:tr w:rsidR="00A418D2" w14:paraId="280C1AED" w14:textId="77777777" w:rsidTr="00A418D2">
        <w:trPr>
          <w:trHeight w:val="300"/>
        </w:trPr>
        <w:tc>
          <w:tcPr>
            <w:tcW w:w="0" w:type="auto"/>
            <w:noWrap/>
            <w:tcMar>
              <w:top w:w="15" w:type="dxa"/>
              <w:left w:w="15" w:type="dxa"/>
              <w:bottom w:w="0" w:type="dxa"/>
              <w:right w:w="15" w:type="dxa"/>
            </w:tcMar>
            <w:vAlign w:val="bottom"/>
            <w:hideMark/>
          </w:tcPr>
          <w:p w14:paraId="529C1C69"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9FAC548" w14:textId="77777777" w:rsidR="00A418D2" w:rsidRDefault="00A418D2">
            <w:pPr>
              <w:rPr>
                <w:rFonts w:eastAsia="Times New Roman"/>
                <w:color w:val="000000"/>
              </w:rPr>
            </w:pPr>
            <w:r>
              <w:rPr>
                <w:rFonts w:eastAsia="Times New Roman"/>
                <w:color w:val="000000"/>
              </w:rPr>
              <w:t>Max, Sebastian</w:t>
            </w:r>
          </w:p>
        </w:tc>
        <w:tc>
          <w:tcPr>
            <w:tcW w:w="0" w:type="auto"/>
            <w:noWrap/>
            <w:tcMar>
              <w:top w:w="15" w:type="dxa"/>
              <w:left w:w="15" w:type="dxa"/>
              <w:bottom w:w="0" w:type="dxa"/>
              <w:right w:w="15" w:type="dxa"/>
            </w:tcMar>
            <w:vAlign w:val="bottom"/>
            <w:hideMark/>
          </w:tcPr>
          <w:p w14:paraId="346F2C88" w14:textId="77777777" w:rsidR="00A418D2" w:rsidRDefault="00A418D2">
            <w:pPr>
              <w:rPr>
                <w:rFonts w:eastAsia="Times New Roman"/>
                <w:color w:val="000000"/>
              </w:rPr>
            </w:pPr>
            <w:r>
              <w:rPr>
                <w:rFonts w:eastAsia="Times New Roman"/>
                <w:color w:val="000000"/>
              </w:rPr>
              <w:t>Ericsson AB</w:t>
            </w:r>
          </w:p>
        </w:tc>
      </w:tr>
      <w:tr w:rsidR="00A418D2" w14:paraId="7C59DD74" w14:textId="77777777" w:rsidTr="00A418D2">
        <w:trPr>
          <w:trHeight w:val="300"/>
        </w:trPr>
        <w:tc>
          <w:tcPr>
            <w:tcW w:w="0" w:type="auto"/>
            <w:noWrap/>
            <w:tcMar>
              <w:top w:w="15" w:type="dxa"/>
              <w:left w:w="15" w:type="dxa"/>
              <w:bottom w:w="0" w:type="dxa"/>
              <w:right w:w="15" w:type="dxa"/>
            </w:tcMar>
            <w:vAlign w:val="bottom"/>
            <w:hideMark/>
          </w:tcPr>
          <w:p w14:paraId="6B3E15A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7D21B42" w14:textId="77777777" w:rsidR="00A418D2" w:rsidRDefault="00A418D2">
            <w:pPr>
              <w:rPr>
                <w:rFonts w:eastAsia="Times New Roman"/>
                <w:color w:val="000000"/>
              </w:rPr>
            </w:pPr>
            <w:r>
              <w:rPr>
                <w:rFonts w:eastAsia="Times New Roman"/>
                <w:color w:val="000000"/>
              </w:rPr>
              <w:t>Monajemi, Pooya</w:t>
            </w:r>
          </w:p>
        </w:tc>
        <w:tc>
          <w:tcPr>
            <w:tcW w:w="0" w:type="auto"/>
            <w:noWrap/>
            <w:tcMar>
              <w:top w:w="15" w:type="dxa"/>
              <w:left w:w="15" w:type="dxa"/>
              <w:bottom w:w="0" w:type="dxa"/>
              <w:right w:w="15" w:type="dxa"/>
            </w:tcMar>
            <w:vAlign w:val="bottom"/>
            <w:hideMark/>
          </w:tcPr>
          <w:p w14:paraId="626CA098" w14:textId="77777777" w:rsidR="00A418D2" w:rsidRDefault="00A418D2">
            <w:pPr>
              <w:rPr>
                <w:rFonts w:eastAsia="Times New Roman"/>
                <w:color w:val="000000"/>
              </w:rPr>
            </w:pPr>
            <w:r>
              <w:rPr>
                <w:rFonts w:eastAsia="Times New Roman"/>
                <w:color w:val="000000"/>
              </w:rPr>
              <w:t>Cisco Systems, Inc.</w:t>
            </w:r>
          </w:p>
        </w:tc>
      </w:tr>
      <w:tr w:rsidR="00A418D2" w14:paraId="201E11A3" w14:textId="77777777" w:rsidTr="00A418D2">
        <w:trPr>
          <w:trHeight w:val="300"/>
        </w:trPr>
        <w:tc>
          <w:tcPr>
            <w:tcW w:w="0" w:type="auto"/>
            <w:noWrap/>
            <w:tcMar>
              <w:top w:w="15" w:type="dxa"/>
              <w:left w:w="15" w:type="dxa"/>
              <w:bottom w:w="0" w:type="dxa"/>
              <w:right w:w="15" w:type="dxa"/>
            </w:tcMar>
            <w:vAlign w:val="bottom"/>
            <w:hideMark/>
          </w:tcPr>
          <w:p w14:paraId="5344F949"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81C559D" w14:textId="77777777" w:rsidR="00A418D2" w:rsidRDefault="00A418D2">
            <w:pPr>
              <w:rPr>
                <w:rFonts w:eastAsia="Times New Roman"/>
                <w:color w:val="000000"/>
              </w:rPr>
            </w:pPr>
            <w:r>
              <w:rPr>
                <w:rFonts w:eastAsia="Times New Roman"/>
                <w:color w:val="000000"/>
              </w:rPr>
              <w:t>NANDAGOPALAN, SAI SHANKAR</w:t>
            </w:r>
          </w:p>
        </w:tc>
        <w:tc>
          <w:tcPr>
            <w:tcW w:w="0" w:type="auto"/>
            <w:noWrap/>
            <w:tcMar>
              <w:top w:w="15" w:type="dxa"/>
              <w:left w:w="15" w:type="dxa"/>
              <w:bottom w:w="0" w:type="dxa"/>
              <w:right w:w="15" w:type="dxa"/>
            </w:tcMar>
            <w:vAlign w:val="bottom"/>
            <w:hideMark/>
          </w:tcPr>
          <w:p w14:paraId="120D37B0" w14:textId="77777777" w:rsidR="00A418D2" w:rsidRDefault="00A418D2">
            <w:pPr>
              <w:rPr>
                <w:rFonts w:eastAsia="Times New Roman"/>
                <w:color w:val="000000"/>
              </w:rPr>
            </w:pPr>
            <w:r>
              <w:rPr>
                <w:rFonts w:eastAsia="Times New Roman"/>
                <w:color w:val="000000"/>
              </w:rPr>
              <w:t>Cypress Semiconductor Corporation</w:t>
            </w:r>
          </w:p>
        </w:tc>
      </w:tr>
      <w:tr w:rsidR="00A418D2" w14:paraId="0AFE621E" w14:textId="77777777" w:rsidTr="00A418D2">
        <w:trPr>
          <w:trHeight w:val="300"/>
        </w:trPr>
        <w:tc>
          <w:tcPr>
            <w:tcW w:w="0" w:type="auto"/>
            <w:noWrap/>
            <w:tcMar>
              <w:top w:w="15" w:type="dxa"/>
              <w:left w:w="15" w:type="dxa"/>
              <w:bottom w:w="0" w:type="dxa"/>
              <w:right w:w="15" w:type="dxa"/>
            </w:tcMar>
            <w:vAlign w:val="bottom"/>
            <w:hideMark/>
          </w:tcPr>
          <w:p w14:paraId="16FBE96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935CC63" w14:textId="77777777" w:rsidR="00A418D2" w:rsidRDefault="00A418D2">
            <w:pPr>
              <w:rPr>
                <w:rFonts w:eastAsia="Times New Roman"/>
                <w:color w:val="000000"/>
              </w:rPr>
            </w:pPr>
            <w:r>
              <w:rPr>
                <w:rFonts w:eastAsia="Times New Roman"/>
                <w:color w:val="000000"/>
              </w:rPr>
              <w:t>Naribole, Sharan</w:t>
            </w:r>
          </w:p>
        </w:tc>
        <w:tc>
          <w:tcPr>
            <w:tcW w:w="0" w:type="auto"/>
            <w:noWrap/>
            <w:tcMar>
              <w:top w:w="15" w:type="dxa"/>
              <w:left w:w="15" w:type="dxa"/>
              <w:bottom w:w="0" w:type="dxa"/>
              <w:right w:w="15" w:type="dxa"/>
            </w:tcMar>
            <w:vAlign w:val="bottom"/>
            <w:hideMark/>
          </w:tcPr>
          <w:p w14:paraId="7FEEE61A" w14:textId="77777777" w:rsidR="00A418D2" w:rsidRDefault="00A418D2">
            <w:pPr>
              <w:rPr>
                <w:rFonts w:eastAsia="Times New Roman"/>
                <w:color w:val="000000"/>
              </w:rPr>
            </w:pPr>
            <w:r>
              <w:rPr>
                <w:rFonts w:eastAsia="Times New Roman"/>
                <w:color w:val="000000"/>
              </w:rPr>
              <w:t>SAMSUNG</w:t>
            </w:r>
          </w:p>
        </w:tc>
      </w:tr>
      <w:tr w:rsidR="00A418D2" w14:paraId="01D69CF3" w14:textId="77777777" w:rsidTr="00A418D2">
        <w:trPr>
          <w:trHeight w:val="300"/>
        </w:trPr>
        <w:tc>
          <w:tcPr>
            <w:tcW w:w="0" w:type="auto"/>
            <w:noWrap/>
            <w:tcMar>
              <w:top w:w="15" w:type="dxa"/>
              <w:left w:w="15" w:type="dxa"/>
              <w:bottom w:w="0" w:type="dxa"/>
              <w:right w:w="15" w:type="dxa"/>
            </w:tcMar>
            <w:vAlign w:val="bottom"/>
            <w:hideMark/>
          </w:tcPr>
          <w:p w14:paraId="0D7EFDAB"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BD64849" w14:textId="77777777" w:rsidR="00A418D2" w:rsidRDefault="00A418D2">
            <w:pPr>
              <w:rPr>
                <w:rFonts w:eastAsia="Times New Roman"/>
                <w:color w:val="000000"/>
              </w:rPr>
            </w:pPr>
            <w:proofErr w:type="spellStart"/>
            <w:r>
              <w:rPr>
                <w:rFonts w:eastAsia="Times New Roman"/>
                <w:color w:val="000000"/>
              </w:rPr>
              <w:t>Nezou</w:t>
            </w:r>
            <w:proofErr w:type="spellEnd"/>
            <w:r>
              <w:rPr>
                <w:rFonts w:eastAsia="Times New Roman"/>
                <w:color w:val="000000"/>
              </w:rPr>
              <w:t>, Patrice</w:t>
            </w:r>
          </w:p>
        </w:tc>
        <w:tc>
          <w:tcPr>
            <w:tcW w:w="0" w:type="auto"/>
            <w:noWrap/>
            <w:tcMar>
              <w:top w:w="15" w:type="dxa"/>
              <w:left w:w="15" w:type="dxa"/>
              <w:bottom w:w="0" w:type="dxa"/>
              <w:right w:w="15" w:type="dxa"/>
            </w:tcMar>
            <w:vAlign w:val="bottom"/>
            <w:hideMark/>
          </w:tcPr>
          <w:p w14:paraId="469FF714" w14:textId="77777777" w:rsidR="00A418D2" w:rsidRDefault="00A418D2">
            <w:pPr>
              <w:rPr>
                <w:rFonts w:eastAsia="Times New Roman"/>
                <w:color w:val="000000"/>
              </w:rPr>
            </w:pPr>
            <w:r>
              <w:rPr>
                <w:rFonts w:eastAsia="Times New Roman"/>
                <w:color w:val="000000"/>
              </w:rPr>
              <w:t>Canon Research Centre France</w:t>
            </w:r>
          </w:p>
        </w:tc>
      </w:tr>
      <w:tr w:rsidR="00A418D2" w14:paraId="48B4B965" w14:textId="77777777" w:rsidTr="00A418D2">
        <w:trPr>
          <w:trHeight w:val="300"/>
        </w:trPr>
        <w:tc>
          <w:tcPr>
            <w:tcW w:w="0" w:type="auto"/>
            <w:noWrap/>
            <w:tcMar>
              <w:top w:w="15" w:type="dxa"/>
              <w:left w:w="15" w:type="dxa"/>
              <w:bottom w:w="0" w:type="dxa"/>
              <w:right w:w="15" w:type="dxa"/>
            </w:tcMar>
            <w:vAlign w:val="bottom"/>
            <w:hideMark/>
          </w:tcPr>
          <w:p w14:paraId="0E40942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E81470E" w14:textId="77777777" w:rsidR="00A418D2" w:rsidRDefault="00A418D2">
            <w:pPr>
              <w:rPr>
                <w:rFonts w:eastAsia="Times New Roman"/>
                <w:color w:val="000000"/>
              </w:rPr>
            </w:pPr>
            <w:r>
              <w:rPr>
                <w:rFonts w:eastAsia="Times New Roman"/>
                <w:color w:val="000000"/>
              </w:rPr>
              <w:t>Park, Minyoung</w:t>
            </w:r>
          </w:p>
        </w:tc>
        <w:tc>
          <w:tcPr>
            <w:tcW w:w="0" w:type="auto"/>
            <w:noWrap/>
            <w:tcMar>
              <w:top w:w="15" w:type="dxa"/>
              <w:left w:w="15" w:type="dxa"/>
              <w:bottom w:w="0" w:type="dxa"/>
              <w:right w:w="15" w:type="dxa"/>
            </w:tcMar>
            <w:vAlign w:val="bottom"/>
            <w:hideMark/>
          </w:tcPr>
          <w:p w14:paraId="208FD395" w14:textId="77777777" w:rsidR="00A418D2" w:rsidRDefault="00A418D2">
            <w:pPr>
              <w:rPr>
                <w:rFonts w:eastAsia="Times New Roman"/>
                <w:color w:val="000000"/>
              </w:rPr>
            </w:pPr>
            <w:r>
              <w:rPr>
                <w:rFonts w:eastAsia="Times New Roman"/>
                <w:color w:val="000000"/>
              </w:rPr>
              <w:t>Intel Corporation</w:t>
            </w:r>
          </w:p>
        </w:tc>
      </w:tr>
      <w:tr w:rsidR="00A418D2" w14:paraId="1EBB111B" w14:textId="77777777" w:rsidTr="00A418D2">
        <w:trPr>
          <w:trHeight w:val="300"/>
        </w:trPr>
        <w:tc>
          <w:tcPr>
            <w:tcW w:w="0" w:type="auto"/>
            <w:noWrap/>
            <w:tcMar>
              <w:top w:w="15" w:type="dxa"/>
              <w:left w:w="15" w:type="dxa"/>
              <w:bottom w:w="0" w:type="dxa"/>
              <w:right w:w="15" w:type="dxa"/>
            </w:tcMar>
            <w:vAlign w:val="bottom"/>
            <w:hideMark/>
          </w:tcPr>
          <w:p w14:paraId="24DAA3D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2CBD9D3" w14:textId="77777777" w:rsidR="00A418D2" w:rsidRDefault="00A418D2">
            <w:pPr>
              <w:rPr>
                <w:rFonts w:eastAsia="Times New Roman"/>
                <w:color w:val="000000"/>
              </w:rPr>
            </w:pPr>
            <w:r>
              <w:rPr>
                <w:rFonts w:eastAsia="Times New Roman"/>
                <w:color w:val="000000"/>
              </w:rPr>
              <w:t>Park, Sung-</w:t>
            </w:r>
            <w:proofErr w:type="spellStart"/>
            <w:r>
              <w:rPr>
                <w:rFonts w:eastAsia="Times New Roman"/>
                <w:color w:val="000000"/>
              </w:rPr>
              <w:t>jin</w:t>
            </w:r>
            <w:proofErr w:type="spellEnd"/>
          </w:p>
        </w:tc>
        <w:tc>
          <w:tcPr>
            <w:tcW w:w="0" w:type="auto"/>
            <w:noWrap/>
            <w:tcMar>
              <w:top w:w="15" w:type="dxa"/>
              <w:left w:w="15" w:type="dxa"/>
              <w:bottom w:w="0" w:type="dxa"/>
              <w:right w:w="15" w:type="dxa"/>
            </w:tcMar>
            <w:vAlign w:val="bottom"/>
            <w:hideMark/>
          </w:tcPr>
          <w:p w14:paraId="11705D61" w14:textId="77777777" w:rsidR="00A418D2" w:rsidRDefault="00A418D2">
            <w:pPr>
              <w:rPr>
                <w:rFonts w:eastAsia="Times New Roman"/>
                <w:color w:val="000000"/>
              </w:rPr>
            </w:pPr>
            <w:r>
              <w:rPr>
                <w:rFonts w:eastAsia="Times New Roman"/>
                <w:color w:val="000000"/>
              </w:rPr>
              <w:t>LG ELECTRONICS</w:t>
            </w:r>
          </w:p>
        </w:tc>
      </w:tr>
      <w:tr w:rsidR="00A418D2" w14:paraId="7ECC5D33" w14:textId="77777777" w:rsidTr="00A418D2">
        <w:trPr>
          <w:trHeight w:val="300"/>
        </w:trPr>
        <w:tc>
          <w:tcPr>
            <w:tcW w:w="0" w:type="auto"/>
            <w:noWrap/>
            <w:tcMar>
              <w:top w:w="15" w:type="dxa"/>
              <w:left w:w="15" w:type="dxa"/>
              <w:bottom w:w="0" w:type="dxa"/>
              <w:right w:w="15" w:type="dxa"/>
            </w:tcMar>
            <w:vAlign w:val="bottom"/>
            <w:hideMark/>
          </w:tcPr>
          <w:p w14:paraId="5A3C03F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B6FEEFF" w14:textId="77777777" w:rsidR="00A418D2" w:rsidRDefault="00A418D2">
            <w:pPr>
              <w:rPr>
                <w:rFonts w:eastAsia="Times New Roman"/>
                <w:color w:val="000000"/>
              </w:rPr>
            </w:pPr>
            <w:r>
              <w:rPr>
                <w:rFonts w:eastAsia="Times New Roman"/>
                <w:color w:val="000000"/>
              </w:rPr>
              <w:t>Patil, Abhishek</w:t>
            </w:r>
          </w:p>
        </w:tc>
        <w:tc>
          <w:tcPr>
            <w:tcW w:w="0" w:type="auto"/>
            <w:noWrap/>
            <w:tcMar>
              <w:top w:w="15" w:type="dxa"/>
              <w:left w:w="15" w:type="dxa"/>
              <w:bottom w:w="0" w:type="dxa"/>
              <w:right w:w="15" w:type="dxa"/>
            </w:tcMar>
            <w:vAlign w:val="bottom"/>
            <w:hideMark/>
          </w:tcPr>
          <w:p w14:paraId="20307A31" w14:textId="77777777" w:rsidR="00A418D2" w:rsidRDefault="00A418D2">
            <w:pPr>
              <w:rPr>
                <w:rFonts w:eastAsia="Times New Roman"/>
                <w:color w:val="000000"/>
              </w:rPr>
            </w:pPr>
            <w:r>
              <w:rPr>
                <w:rFonts w:eastAsia="Times New Roman"/>
                <w:color w:val="000000"/>
              </w:rPr>
              <w:t>Qualcomm Incorporated</w:t>
            </w:r>
          </w:p>
        </w:tc>
      </w:tr>
      <w:tr w:rsidR="00A418D2" w14:paraId="7EEE4D3E" w14:textId="77777777" w:rsidTr="00A418D2">
        <w:trPr>
          <w:trHeight w:val="300"/>
        </w:trPr>
        <w:tc>
          <w:tcPr>
            <w:tcW w:w="0" w:type="auto"/>
            <w:noWrap/>
            <w:tcMar>
              <w:top w:w="15" w:type="dxa"/>
              <w:left w:w="15" w:type="dxa"/>
              <w:bottom w:w="0" w:type="dxa"/>
              <w:right w:w="15" w:type="dxa"/>
            </w:tcMar>
            <w:vAlign w:val="bottom"/>
            <w:hideMark/>
          </w:tcPr>
          <w:p w14:paraId="51D9CACE"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B4615A8" w14:textId="77777777" w:rsidR="00A418D2" w:rsidRDefault="00A418D2">
            <w:pPr>
              <w:rPr>
                <w:rFonts w:eastAsia="Times New Roman"/>
                <w:color w:val="000000"/>
              </w:rPr>
            </w:pPr>
            <w:r>
              <w:rPr>
                <w:rFonts w:eastAsia="Times New Roman"/>
                <w:color w:val="000000"/>
              </w:rPr>
              <w:t>Patwardhan, Gaurav</w:t>
            </w:r>
          </w:p>
        </w:tc>
        <w:tc>
          <w:tcPr>
            <w:tcW w:w="0" w:type="auto"/>
            <w:noWrap/>
            <w:tcMar>
              <w:top w:w="15" w:type="dxa"/>
              <w:left w:w="15" w:type="dxa"/>
              <w:bottom w:w="0" w:type="dxa"/>
              <w:right w:w="15" w:type="dxa"/>
            </w:tcMar>
            <w:vAlign w:val="bottom"/>
            <w:hideMark/>
          </w:tcPr>
          <w:p w14:paraId="3AB9A4A6" w14:textId="77777777" w:rsidR="00A418D2" w:rsidRDefault="00A418D2">
            <w:pPr>
              <w:rPr>
                <w:rFonts w:eastAsia="Times New Roman"/>
                <w:color w:val="000000"/>
              </w:rPr>
            </w:pPr>
            <w:r>
              <w:rPr>
                <w:rFonts w:eastAsia="Times New Roman"/>
                <w:color w:val="000000"/>
              </w:rPr>
              <w:t>Hewlett Packard Enterprise</w:t>
            </w:r>
          </w:p>
        </w:tc>
      </w:tr>
      <w:tr w:rsidR="00A418D2" w14:paraId="0550F6DE" w14:textId="77777777" w:rsidTr="00A418D2">
        <w:trPr>
          <w:trHeight w:val="300"/>
        </w:trPr>
        <w:tc>
          <w:tcPr>
            <w:tcW w:w="0" w:type="auto"/>
            <w:noWrap/>
            <w:tcMar>
              <w:top w:w="15" w:type="dxa"/>
              <w:left w:w="15" w:type="dxa"/>
              <w:bottom w:w="0" w:type="dxa"/>
              <w:right w:w="15" w:type="dxa"/>
            </w:tcMar>
            <w:vAlign w:val="bottom"/>
            <w:hideMark/>
          </w:tcPr>
          <w:p w14:paraId="49EF4263"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AD2A7A1" w14:textId="77777777" w:rsidR="00A418D2" w:rsidRDefault="00A418D2">
            <w:pPr>
              <w:rPr>
                <w:rFonts w:eastAsia="Times New Roman"/>
                <w:color w:val="000000"/>
              </w:rPr>
            </w:pPr>
            <w:proofErr w:type="spellStart"/>
            <w:r>
              <w:rPr>
                <w:rFonts w:eastAsia="Times New Roman"/>
                <w:color w:val="000000"/>
              </w:rPr>
              <w:t>Petrick</w:t>
            </w:r>
            <w:proofErr w:type="spellEnd"/>
            <w:r>
              <w:rPr>
                <w:rFonts w:eastAsia="Times New Roman"/>
                <w:color w:val="000000"/>
              </w:rPr>
              <w:t>, Albert</w:t>
            </w:r>
          </w:p>
        </w:tc>
        <w:tc>
          <w:tcPr>
            <w:tcW w:w="0" w:type="auto"/>
            <w:noWrap/>
            <w:tcMar>
              <w:top w:w="15" w:type="dxa"/>
              <w:left w:w="15" w:type="dxa"/>
              <w:bottom w:w="0" w:type="dxa"/>
              <w:right w:w="15" w:type="dxa"/>
            </w:tcMar>
            <w:vAlign w:val="bottom"/>
            <w:hideMark/>
          </w:tcPr>
          <w:p w14:paraId="7E75B941" w14:textId="77777777" w:rsidR="00A418D2" w:rsidRDefault="00A418D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A418D2" w14:paraId="22DF30D0" w14:textId="77777777" w:rsidTr="00A418D2">
        <w:trPr>
          <w:trHeight w:val="300"/>
        </w:trPr>
        <w:tc>
          <w:tcPr>
            <w:tcW w:w="0" w:type="auto"/>
            <w:noWrap/>
            <w:tcMar>
              <w:top w:w="15" w:type="dxa"/>
              <w:left w:w="15" w:type="dxa"/>
              <w:bottom w:w="0" w:type="dxa"/>
              <w:right w:w="15" w:type="dxa"/>
            </w:tcMar>
            <w:vAlign w:val="bottom"/>
            <w:hideMark/>
          </w:tcPr>
          <w:p w14:paraId="4773B5F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D179686" w14:textId="77777777" w:rsidR="00A418D2" w:rsidRDefault="00A418D2">
            <w:pPr>
              <w:rPr>
                <w:rFonts w:eastAsia="Times New Roman"/>
                <w:color w:val="000000"/>
              </w:rPr>
            </w:pPr>
            <w:r>
              <w:rPr>
                <w:rFonts w:eastAsia="Times New Roman"/>
                <w:color w:val="000000"/>
              </w:rPr>
              <w:t>RISON, Mark</w:t>
            </w:r>
          </w:p>
        </w:tc>
        <w:tc>
          <w:tcPr>
            <w:tcW w:w="0" w:type="auto"/>
            <w:noWrap/>
            <w:tcMar>
              <w:top w:w="15" w:type="dxa"/>
              <w:left w:w="15" w:type="dxa"/>
              <w:bottom w:w="0" w:type="dxa"/>
              <w:right w:w="15" w:type="dxa"/>
            </w:tcMar>
            <w:vAlign w:val="bottom"/>
            <w:hideMark/>
          </w:tcPr>
          <w:p w14:paraId="4CF66074" w14:textId="77777777" w:rsidR="00A418D2" w:rsidRDefault="00A418D2">
            <w:pPr>
              <w:rPr>
                <w:rFonts w:eastAsia="Times New Roman"/>
                <w:color w:val="000000"/>
              </w:rPr>
            </w:pPr>
            <w:r>
              <w:rPr>
                <w:rFonts w:eastAsia="Times New Roman"/>
                <w:color w:val="000000"/>
              </w:rPr>
              <w:t>Samsung Cambridge Solution Centre</w:t>
            </w:r>
          </w:p>
        </w:tc>
      </w:tr>
      <w:tr w:rsidR="00A418D2" w14:paraId="5D21981B" w14:textId="77777777" w:rsidTr="00A418D2">
        <w:trPr>
          <w:trHeight w:val="300"/>
        </w:trPr>
        <w:tc>
          <w:tcPr>
            <w:tcW w:w="0" w:type="auto"/>
            <w:noWrap/>
            <w:tcMar>
              <w:top w:w="15" w:type="dxa"/>
              <w:left w:w="15" w:type="dxa"/>
              <w:bottom w:w="0" w:type="dxa"/>
              <w:right w:w="15" w:type="dxa"/>
            </w:tcMar>
            <w:vAlign w:val="bottom"/>
            <w:hideMark/>
          </w:tcPr>
          <w:p w14:paraId="7665D18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B24F7DF" w14:textId="77777777" w:rsidR="00A418D2" w:rsidRDefault="00A418D2">
            <w:pPr>
              <w:rPr>
                <w:rFonts w:eastAsia="Times New Roman"/>
                <w:color w:val="000000"/>
              </w:rPr>
            </w:pPr>
            <w:proofErr w:type="spellStart"/>
            <w:r>
              <w:rPr>
                <w:rFonts w:eastAsia="Times New Roman"/>
                <w:color w:val="000000"/>
              </w:rPr>
              <w:t>Rosdahl</w:t>
            </w:r>
            <w:proofErr w:type="spellEnd"/>
            <w:r>
              <w:rPr>
                <w:rFonts w:eastAsia="Times New Roman"/>
                <w:color w:val="000000"/>
              </w:rPr>
              <w:t>, Jon</w:t>
            </w:r>
          </w:p>
        </w:tc>
        <w:tc>
          <w:tcPr>
            <w:tcW w:w="0" w:type="auto"/>
            <w:noWrap/>
            <w:tcMar>
              <w:top w:w="15" w:type="dxa"/>
              <w:left w:w="15" w:type="dxa"/>
              <w:bottom w:w="0" w:type="dxa"/>
              <w:right w:w="15" w:type="dxa"/>
            </w:tcMar>
            <w:vAlign w:val="bottom"/>
            <w:hideMark/>
          </w:tcPr>
          <w:p w14:paraId="14460459" w14:textId="77777777" w:rsidR="00A418D2" w:rsidRDefault="00A418D2">
            <w:pPr>
              <w:rPr>
                <w:rFonts w:eastAsia="Times New Roman"/>
                <w:color w:val="000000"/>
              </w:rPr>
            </w:pPr>
            <w:r>
              <w:rPr>
                <w:rFonts w:eastAsia="Times New Roman"/>
                <w:color w:val="000000"/>
              </w:rPr>
              <w:t>Qualcomm Technologies, Inc.</w:t>
            </w:r>
          </w:p>
        </w:tc>
      </w:tr>
      <w:tr w:rsidR="00A418D2" w14:paraId="03A92DCE" w14:textId="77777777" w:rsidTr="00A418D2">
        <w:trPr>
          <w:trHeight w:val="300"/>
        </w:trPr>
        <w:tc>
          <w:tcPr>
            <w:tcW w:w="0" w:type="auto"/>
            <w:noWrap/>
            <w:tcMar>
              <w:top w:w="15" w:type="dxa"/>
              <w:left w:w="15" w:type="dxa"/>
              <w:bottom w:w="0" w:type="dxa"/>
              <w:right w:w="15" w:type="dxa"/>
            </w:tcMar>
            <w:vAlign w:val="bottom"/>
            <w:hideMark/>
          </w:tcPr>
          <w:p w14:paraId="49FE570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D5D5FD1" w14:textId="77777777" w:rsidR="00A418D2" w:rsidRDefault="00A418D2">
            <w:pPr>
              <w:rPr>
                <w:rFonts w:eastAsia="Times New Roman"/>
                <w:color w:val="000000"/>
              </w:rPr>
            </w:pPr>
            <w:proofErr w:type="spellStart"/>
            <w:r>
              <w:rPr>
                <w:rFonts w:eastAsia="Times New Roman"/>
                <w:color w:val="000000"/>
              </w:rPr>
              <w:t>Sedin</w:t>
            </w:r>
            <w:proofErr w:type="spellEnd"/>
            <w:r>
              <w:rPr>
                <w:rFonts w:eastAsia="Times New Roman"/>
                <w:color w:val="000000"/>
              </w:rPr>
              <w:t>, Jonas</w:t>
            </w:r>
          </w:p>
        </w:tc>
        <w:tc>
          <w:tcPr>
            <w:tcW w:w="0" w:type="auto"/>
            <w:noWrap/>
            <w:tcMar>
              <w:top w:w="15" w:type="dxa"/>
              <w:left w:w="15" w:type="dxa"/>
              <w:bottom w:w="0" w:type="dxa"/>
              <w:right w:w="15" w:type="dxa"/>
            </w:tcMar>
            <w:vAlign w:val="bottom"/>
            <w:hideMark/>
          </w:tcPr>
          <w:p w14:paraId="42319836" w14:textId="77777777" w:rsidR="00A418D2" w:rsidRDefault="00A418D2">
            <w:pPr>
              <w:rPr>
                <w:rFonts w:eastAsia="Times New Roman"/>
                <w:color w:val="000000"/>
              </w:rPr>
            </w:pPr>
            <w:r>
              <w:rPr>
                <w:rFonts w:eastAsia="Times New Roman"/>
                <w:color w:val="000000"/>
              </w:rPr>
              <w:t>Ericsson AB</w:t>
            </w:r>
          </w:p>
        </w:tc>
      </w:tr>
      <w:tr w:rsidR="00A418D2" w14:paraId="451A6AF8" w14:textId="77777777" w:rsidTr="00A418D2">
        <w:trPr>
          <w:trHeight w:val="300"/>
        </w:trPr>
        <w:tc>
          <w:tcPr>
            <w:tcW w:w="0" w:type="auto"/>
            <w:noWrap/>
            <w:tcMar>
              <w:top w:w="15" w:type="dxa"/>
              <w:left w:w="15" w:type="dxa"/>
              <w:bottom w:w="0" w:type="dxa"/>
              <w:right w:w="15" w:type="dxa"/>
            </w:tcMar>
            <w:vAlign w:val="bottom"/>
            <w:hideMark/>
          </w:tcPr>
          <w:p w14:paraId="4C80786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7979EA5" w14:textId="77777777" w:rsidR="00A418D2" w:rsidRDefault="00A418D2">
            <w:pPr>
              <w:rPr>
                <w:rFonts w:eastAsia="Times New Roman"/>
                <w:color w:val="000000"/>
              </w:rPr>
            </w:pPr>
            <w:r>
              <w:rPr>
                <w:rFonts w:eastAsia="Times New Roman"/>
                <w:color w:val="000000"/>
              </w:rPr>
              <w:t>Seok, Yongho</w:t>
            </w:r>
          </w:p>
        </w:tc>
        <w:tc>
          <w:tcPr>
            <w:tcW w:w="0" w:type="auto"/>
            <w:noWrap/>
            <w:tcMar>
              <w:top w:w="15" w:type="dxa"/>
              <w:left w:w="15" w:type="dxa"/>
              <w:bottom w:w="0" w:type="dxa"/>
              <w:right w:w="15" w:type="dxa"/>
            </w:tcMar>
            <w:vAlign w:val="bottom"/>
            <w:hideMark/>
          </w:tcPr>
          <w:p w14:paraId="0EAE059F" w14:textId="77777777" w:rsidR="00A418D2" w:rsidRDefault="00A418D2">
            <w:pPr>
              <w:rPr>
                <w:rFonts w:eastAsia="Times New Roman"/>
                <w:color w:val="000000"/>
              </w:rPr>
            </w:pPr>
            <w:r>
              <w:rPr>
                <w:rFonts w:eastAsia="Times New Roman"/>
                <w:color w:val="000000"/>
              </w:rPr>
              <w:t>MediaTek Inc.</w:t>
            </w:r>
          </w:p>
        </w:tc>
      </w:tr>
      <w:tr w:rsidR="00A418D2" w14:paraId="59DFC816" w14:textId="77777777" w:rsidTr="00A418D2">
        <w:trPr>
          <w:trHeight w:val="300"/>
        </w:trPr>
        <w:tc>
          <w:tcPr>
            <w:tcW w:w="0" w:type="auto"/>
            <w:noWrap/>
            <w:tcMar>
              <w:top w:w="15" w:type="dxa"/>
              <w:left w:w="15" w:type="dxa"/>
              <w:bottom w:w="0" w:type="dxa"/>
              <w:right w:w="15" w:type="dxa"/>
            </w:tcMar>
            <w:vAlign w:val="bottom"/>
            <w:hideMark/>
          </w:tcPr>
          <w:p w14:paraId="41EF466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36DEF7C" w14:textId="77777777" w:rsidR="00A418D2" w:rsidRDefault="00A418D2">
            <w:pPr>
              <w:rPr>
                <w:rFonts w:eastAsia="Times New Roman"/>
                <w:color w:val="000000"/>
              </w:rPr>
            </w:pPr>
            <w:proofErr w:type="spellStart"/>
            <w:r>
              <w:rPr>
                <w:rFonts w:eastAsia="Times New Roman"/>
                <w:color w:val="000000"/>
              </w:rPr>
              <w:t>Solaija</w:t>
            </w:r>
            <w:proofErr w:type="spellEnd"/>
            <w:r>
              <w:rPr>
                <w:rFonts w:eastAsia="Times New Roman"/>
                <w:color w:val="000000"/>
              </w:rPr>
              <w:t xml:space="preserve">, Muhammad </w:t>
            </w:r>
            <w:proofErr w:type="spellStart"/>
            <w:r>
              <w:rPr>
                <w:rFonts w:eastAsia="Times New Roman"/>
                <w:color w:val="000000"/>
              </w:rPr>
              <w:t>Sohaib</w:t>
            </w:r>
            <w:proofErr w:type="spellEnd"/>
          </w:p>
        </w:tc>
        <w:tc>
          <w:tcPr>
            <w:tcW w:w="0" w:type="auto"/>
            <w:noWrap/>
            <w:tcMar>
              <w:top w:w="15" w:type="dxa"/>
              <w:left w:w="15" w:type="dxa"/>
              <w:bottom w:w="0" w:type="dxa"/>
              <w:right w:w="15" w:type="dxa"/>
            </w:tcMar>
            <w:vAlign w:val="bottom"/>
            <w:hideMark/>
          </w:tcPr>
          <w:p w14:paraId="7B8935BF" w14:textId="77777777" w:rsidR="00A418D2" w:rsidRDefault="00A418D2">
            <w:pPr>
              <w:rPr>
                <w:rFonts w:eastAsia="Times New Roman"/>
                <w:color w:val="000000"/>
              </w:rPr>
            </w:pPr>
            <w:r>
              <w:rPr>
                <w:rFonts w:eastAsia="Times New Roman"/>
                <w:color w:val="000000"/>
              </w:rPr>
              <w:t xml:space="preserve">Istanbul </w:t>
            </w:r>
            <w:proofErr w:type="spellStart"/>
            <w:r>
              <w:rPr>
                <w:rFonts w:eastAsia="Times New Roman"/>
                <w:color w:val="000000"/>
              </w:rPr>
              <w:t>Medipol</w:t>
            </w:r>
            <w:proofErr w:type="spellEnd"/>
            <w:r>
              <w:rPr>
                <w:rFonts w:eastAsia="Times New Roman"/>
                <w:color w:val="000000"/>
              </w:rPr>
              <w:t xml:space="preserve"> University; </w:t>
            </w:r>
            <w:proofErr w:type="spellStart"/>
            <w:r>
              <w:rPr>
                <w:rFonts w:eastAsia="Times New Roman"/>
                <w:color w:val="000000"/>
              </w:rPr>
              <w:t>Vestel</w:t>
            </w:r>
            <w:proofErr w:type="spellEnd"/>
          </w:p>
        </w:tc>
      </w:tr>
      <w:tr w:rsidR="00A418D2" w14:paraId="5A1D2252" w14:textId="77777777" w:rsidTr="00A418D2">
        <w:trPr>
          <w:trHeight w:val="300"/>
        </w:trPr>
        <w:tc>
          <w:tcPr>
            <w:tcW w:w="0" w:type="auto"/>
            <w:noWrap/>
            <w:tcMar>
              <w:top w:w="15" w:type="dxa"/>
              <w:left w:w="15" w:type="dxa"/>
              <w:bottom w:w="0" w:type="dxa"/>
              <w:right w:w="15" w:type="dxa"/>
            </w:tcMar>
            <w:vAlign w:val="bottom"/>
            <w:hideMark/>
          </w:tcPr>
          <w:p w14:paraId="57231C2F"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78FD2464" w14:textId="77777777" w:rsidR="00A418D2" w:rsidRDefault="00A418D2">
            <w:pPr>
              <w:rPr>
                <w:rFonts w:eastAsia="Times New Roman"/>
                <w:color w:val="000000"/>
              </w:rPr>
            </w:pPr>
            <w:r>
              <w:rPr>
                <w:rFonts w:eastAsia="Times New Roman"/>
                <w:color w:val="000000"/>
              </w:rPr>
              <w:t xml:space="preserve">Song, </w:t>
            </w:r>
            <w:proofErr w:type="spellStart"/>
            <w:r>
              <w:rPr>
                <w:rFonts w:eastAsia="Times New Roman"/>
                <w:color w:val="000000"/>
              </w:rPr>
              <w:t>Taewon</w:t>
            </w:r>
            <w:proofErr w:type="spellEnd"/>
          </w:p>
        </w:tc>
        <w:tc>
          <w:tcPr>
            <w:tcW w:w="0" w:type="auto"/>
            <w:noWrap/>
            <w:tcMar>
              <w:top w:w="15" w:type="dxa"/>
              <w:left w:w="15" w:type="dxa"/>
              <w:bottom w:w="0" w:type="dxa"/>
              <w:right w:w="15" w:type="dxa"/>
            </w:tcMar>
            <w:vAlign w:val="bottom"/>
            <w:hideMark/>
          </w:tcPr>
          <w:p w14:paraId="226A110F" w14:textId="77777777" w:rsidR="00A418D2" w:rsidRDefault="00A418D2">
            <w:pPr>
              <w:rPr>
                <w:rFonts w:eastAsia="Times New Roman"/>
                <w:color w:val="000000"/>
              </w:rPr>
            </w:pPr>
            <w:r>
              <w:rPr>
                <w:rFonts w:eastAsia="Times New Roman"/>
                <w:color w:val="000000"/>
              </w:rPr>
              <w:t>LG ELECTRONICS</w:t>
            </w:r>
          </w:p>
        </w:tc>
      </w:tr>
      <w:tr w:rsidR="00A418D2" w14:paraId="1AA2EC6C" w14:textId="77777777" w:rsidTr="00A418D2">
        <w:trPr>
          <w:trHeight w:val="300"/>
        </w:trPr>
        <w:tc>
          <w:tcPr>
            <w:tcW w:w="0" w:type="auto"/>
            <w:noWrap/>
            <w:tcMar>
              <w:top w:w="15" w:type="dxa"/>
              <w:left w:w="15" w:type="dxa"/>
              <w:bottom w:w="0" w:type="dxa"/>
              <w:right w:w="15" w:type="dxa"/>
            </w:tcMar>
            <w:vAlign w:val="bottom"/>
            <w:hideMark/>
          </w:tcPr>
          <w:p w14:paraId="52E4D375"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F9109B8" w14:textId="77777777" w:rsidR="00A418D2" w:rsidRDefault="00A418D2">
            <w:pPr>
              <w:rPr>
                <w:rFonts w:eastAsia="Times New Roman"/>
                <w:color w:val="000000"/>
              </w:rPr>
            </w:pPr>
            <w:r>
              <w:rPr>
                <w:rFonts w:eastAsia="Times New Roman"/>
                <w:color w:val="000000"/>
              </w:rPr>
              <w:t>Sun, Li-Hsiang</w:t>
            </w:r>
          </w:p>
        </w:tc>
        <w:tc>
          <w:tcPr>
            <w:tcW w:w="0" w:type="auto"/>
            <w:noWrap/>
            <w:tcMar>
              <w:top w:w="15" w:type="dxa"/>
              <w:left w:w="15" w:type="dxa"/>
              <w:bottom w:w="0" w:type="dxa"/>
              <w:right w:w="15" w:type="dxa"/>
            </w:tcMar>
            <w:vAlign w:val="bottom"/>
            <w:hideMark/>
          </w:tcPr>
          <w:p w14:paraId="6A2EA5FE" w14:textId="77777777" w:rsidR="00A418D2" w:rsidRDefault="00A418D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A418D2" w14:paraId="3E067A3E" w14:textId="77777777" w:rsidTr="00A418D2">
        <w:trPr>
          <w:trHeight w:val="300"/>
        </w:trPr>
        <w:tc>
          <w:tcPr>
            <w:tcW w:w="0" w:type="auto"/>
            <w:noWrap/>
            <w:tcMar>
              <w:top w:w="15" w:type="dxa"/>
              <w:left w:w="15" w:type="dxa"/>
              <w:bottom w:w="0" w:type="dxa"/>
              <w:right w:w="15" w:type="dxa"/>
            </w:tcMar>
            <w:vAlign w:val="bottom"/>
            <w:hideMark/>
          </w:tcPr>
          <w:p w14:paraId="08A38C64"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54D8A02" w14:textId="77777777" w:rsidR="00A418D2" w:rsidRDefault="00A418D2">
            <w:pPr>
              <w:rPr>
                <w:rFonts w:eastAsia="Times New Roman"/>
                <w:color w:val="000000"/>
              </w:rPr>
            </w:pPr>
            <w:r>
              <w:rPr>
                <w:rFonts w:eastAsia="Times New Roman"/>
                <w:color w:val="000000"/>
              </w:rPr>
              <w:t>Sun, Yanjun</w:t>
            </w:r>
          </w:p>
        </w:tc>
        <w:tc>
          <w:tcPr>
            <w:tcW w:w="0" w:type="auto"/>
            <w:noWrap/>
            <w:tcMar>
              <w:top w:w="15" w:type="dxa"/>
              <w:left w:w="15" w:type="dxa"/>
              <w:bottom w:w="0" w:type="dxa"/>
              <w:right w:w="15" w:type="dxa"/>
            </w:tcMar>
            <w:vAlign w:val="bottom"/>
            <w:hideMark/>
          </w:tcPr>
          <w:p w14:paraId="0AB4329D" w14:textId="77777777" w:rsidR="00A418D2" w:rsidRDefault="00A418D2">
            <w:pPr>
              <w:rPr>
                <w:rFonts w:eastAsia="Times New Roman"/>
                <w:color w:val="000000"/>
              </w:rPr>
            </w:pPr>
            <w:r>
              <w:rPr>
                <w:rFonts w:eastAsia="Times New Roman"/>
                <w:color w:val="000000"/>
              </w:rPr>
              <w:t>Qualcomm Incorporated</w:t>
            </w:r>
          </w:p>
        </w:tc>
      </w:tr>
      <w:tr w:rsidR="00A418D2" w14:paraId="12F90127" w14:textId="77777777" w:rsidTr="00A418D2">
        <w:trPr>
          <w:trHeight w:val="300"/>
        </w:trPr>
        <w:tc>
          <w:tcPr>
            <w:tcW w:w="0" w:type="auto"/>
            <w:noWrap/>
            <w:tcMar>
              <w:top w:w="15" w:type="dxa"/>
              <w:left w:w="15" w:type="dxa"/>
              <w:bottom w:w="0" w:type="dxa"/>
              <w:right w:w="15" w:type="dxa"/>
            </w:tcMar>
            <w:vAlign w:val="bottom"/>
            <w:hideMark/>
          </w:tcPr>
          <w:p w14:paraId="398F2306"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33F64F6" w14:textId="77777777" w:rsidR="00A418D2" w:rsidRDefault="00A418D2">
            <w:pPr>
              <w:rPr>
                <w:rFonts w:eastAsia="Times New Roman"/>
                <w:color w:val="000000"/>
              </w:rPr>
            </w:pPr>
            <w:r>
              <w:rPr>
                <w:rFonts w:eastAsia="Times New Roman"/>
                <w:color w:val="000000"/>
              </w:rPr>
              <w:t xml:space="preserve">Torab </w:t>
            </w:r>
            <w:proofErr w:type="spellStart"/>
            <w:r>
              <w:rPr>
                <w:rFonts w:eastAsia="Times New Roman"/>
                <w:color w:val="000000"/>
              </w:rPr>
              <w:t>Jahromi</w:t>
            </w:r>
            <w:proofErr w:type="spellEnd"/>
            <w:r>
              <w:rPr>
                <w:rFonts w:eastAsia="Times New Roman"/>
                <w:color w:val="000000"/>
              </w:rPr>
              <w:t>, Payam</w:t>
            </w:r>
          </w:p>
        </w:tc>
        <w:tc>
          <w:tcPr>
            <w:tcW w:w="0" w:type="auto"/>
            <w:noWrap/>
            <w:tcMar>
              <w:top w:w="15" w:type="dxa"/>
              <w:left w:w="15" w:type="dxa"/>
              <w:bottom w:w="0" w:type="dxa"/>
              <w:right w:w="15" w:type="dxa"/>
            </w:tcMar>
            <w:vAlign w:val="bottom"/>
            <w:hideMark/>
          </w:tcPr>
          <w:p w14:paraId="72110BA7" w14:textId="77777777" w:rsidR="00A418D2" w:rsidRDefault="00A418D2">
            <w:pPr>
              <w:rPr>
                <w:rFonts w:eastAsia="Times New Roman"/>
                <w:color w:val="000000"/>
              </w:rPr>
            </w:pPr>
            <w:r>
              <w:rPr>
                <w:rFonts w:eastAsia="Times New Roman"/>
                <w:color w:val="000000"/>
              </w:rPr>
              <w:t>Facebook</w:t>
            </w:r>
          </w:p>
        </w:tc>
      </w:tr>
      <w:tr w:rsidR="00A418D2" w14:paraId="762A8520" w14:textId="77777777" w:rsidTr="00A418D2">
        <w:trPr>
          <w:trHeight w:val="300"/>
        </w:trPr>
        <w:tc>
          <w:tcPr>
            <w:tcW w:w="0" w:type="auto"/>
            <w:noWrap/>
            <w:tcMar>
              <w:top w:w="15" w:type="dxa"/>
              <w:left w:w="15" w:type="dxa"/>
              <w:bottom w:w="0" w:type="dxa"/>
              <w:right w:w="15" w:type="dxa"/>
            </w:tcMar>
            <w:vAlign w:val="bottom"/>
            <w:hideMark/>
          </w:tcPr>
          <w:p w14:paraId="2DBCBCD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CA5D455" w14:textId="77777777" w:rsidR="00A418D2" w:rsidRDefault="00A418D2">
            <w:pPr>
              <w:rPr>
                <w:rFonts w:eastAsia="Times New Roman"/>
                <w:color w:val="000000"/>
              </w:rPr>
            </w:pPr>
            <w:r>
              <w:rPr>
                <w:rFonts w:eastAsia="Times New Roman"/>
                <w:color w:val="000000"/>
              </w:rPr>
              <w:t>Verma, Sindhu</w:t>
            </w:r>
          </w:p>
        </w:tc>
        <w:tc>
          <w:tcPr>
            <w:tcW w:w="0" w:type="auto"/>
            <w:noWrap/>
            <w:tcMar>
              <w:top w:w="15" w:type="dxa"/>
              <w:left w:w="15" w:type="dxa"/>
              <w:bottom w:w="0" w:type="dxa"/>
              <w:right w:w="15" w:type="dxa"/>
            </w:tcMar>
            <w:vAlign w:val="bottom"/>
            <w:hideMark/>
          </w:tcPr>
          <w:p w14:paraId="40CF9240" w14:textId="77777777" w:rsidR="00A418D2" w:rsidRDefault="00A418D2">
            <w:pPr>
              <w:rPr>
                <w:rFonts w:eastAsia="Times New Roman"/>
                <w:color w:val="000000"/>
              </w:rPr>
            </w:pPr>
            <w:r>
              <w:rPr>
                <w:rFonts w:eastAsia="Times New Roman"/>
                <w:color w:val="000000"/>
              </w:rPr>
              <w:t>Broadcom Corporation</w:t>
            </w:r>
          </w:p>
        </w:tc>
      </w:tr>
      <w:tr w:rsidR="00A418D2" w14:paraId="5B439280" w14:textId="77777777" w:rsidTr="00A418D2">
        <w:trPr>
          <w:trHeight w:val="300"/>
        </w:trPr>
        <w:tc>
          <w:tcPr>
            <w:tcW w:w="0" w:type="auto"/>
            <w:noWrap/>
            <w:tcMar>
              <w:top w:w="15" w:type="dxa"/>
              <w:left w:w="15" w:type="dxa"/>
              <w:bottom w:w="0" w:type="dxa"/>
              <w:right w:w="15" w:type="dxa"/>
            </w:tcMar>
            <w:vAlign w:val="bottom"/>
            <w:hideMark/>
          </w:tcPr>
          <w:p w14:paraId="7C139A4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7129639" w14:textId="77777777" w:rsidR="00A418D2" w:rsidRDefault="00A418D2">
            <w:pPr>
              <w:rPr>
                <w:rFonts w:eastAsia="Times New Roman"/>
                <w:color w:val="000000"/>
              </w:rPr>
            </w:pPr>
            <w:r>
              <w:rPr>
                <w:rFonts w:eastAsia="Times New Roman"/>
                <w:color w:val="000000"/>
              </w:rPr>
              <w:t>VIGER, Pascal</w:t>
            </w:r>
          </w:p>
        </w:tc>
        <w:tc>
          <w:tcPr>
            <w:tcW w:w="0" w:type="auto"/>
            <w:noWrap/>
            <w:tcMar>
              <w:top w:w="15" w:type="dxa"/>
              <w:left w:w="15" w:type="dxa"/>
              <w:bottom w:w="0" w:type="dxa"/>
              <w:right w:w="15" w:type="dxa"/>
            </w:tcMar>
            <w:vAlign w:val="bottom"/>
            <w:hideMark/>
          </w:tcPr>
          <w:p w14:paraId="3F19C912" w14:textId="77777777" w:rsidR="00A418D2" w:rsidRDefault="00A418D2">
            <w:pPr>
              <w:rPr>
                <w:rFonts w:eastAsia="Times New Roman"/>
                <w:color w:val="000000"/>
              </w:rPr>
            </w:pPr>
            <w:r>
              <w:rPr>
                <w:rFonts w:eastAsia="Times New Roman"/>
                <w:color w:val="000000"/>
              </w:rPr>
              <w:t>Canon Research Centre France</w:t>
            </w:r>
          </w:p>
        </w:tc>
      </w:tr>
      <w:tr w:rsidR="00A418D2" w14:paraId="2898B38E" w14:textId="77777777" w:rsidTr="00A418D2">
        <w:trPr>
          <w:trHeight w:val="300"/>
        </w:trPr>
        <w:tc>
          <w:tcPr>
            <w:tcW w:w="0" w:type="auto"/>
            <w:noWrap/>
            <w:tcMar>
              <w:top w:w="15" w:type="dxa"/>
              <w:left w:w="15" w:type="dxa"/>
              <w:bottom w:w="0" w:type="dxa"/>
              <w:right w:w="15" w:type="dxa"/>
            </w:tcMar>
            <w:vAlign w:val="bottom"/>
            <w:hideMark/>
          </w:tcPr>
          <w:p w14:paraId="32B58365" w14:textId="77777777" w:rsidR="00A418D2" w:rsidRDefault="00A418D2">
            <w:pPr>
              <w:jc w:val="center"/>
              <w:rPr>
                <w:rFonts w:eastAsia="Times New Roman"/>
                <w:color w:val="000000"/>
              </w:rPr>
            </w:pPr>
            <w:r>
              <w:rPr>
                <w:rFonts w:eastAsia="Times New Roman"/>
                <w:color w:val="000000"/>
              </w:rPr>
              <w:lastRenderedPageBreak/>
              <w:t>5/18</w:t>
            </w:r>
          </w:p>
        </w:tc>
        <w:tc>
          <w:tcPr>
            <w:tcW w:w="0" w:type="auto"/>
            <w:noWrap/>
            <w:tcMar>
              <w:top w:w="15" w:type="dxa"/>
              <w:left w:w="15" w:type="dxa"/>
              <w:bottom w:w="0" w:type="dxa"/>
              <w:right w:w="15" w:type="dxa"/>
            </w:tcMar>
            <w:vAlign w:val="bottom"/>
            <w:hideMark/>
          </w:tcPr>
          <w:p w14:paraId="787E8D88" w14:textId="77777777" w:rsidR="00A418D2" w:rsidRDefault="00A418D2">
            <w:pPr>
              <w:rPr>
                <w:rFonts w:eastAsia="Times New Roman"/>
                <w:color w:val="000000"/>
              </w:rPr>
            </w:pPr>
            <w:r>
              <w:rPr>
                <w:rFonts w:eastAsia="Times New Roman"/>
                <w:color w:val="000000"/>
              </w:rPr>
              <w:t>Wang, Hao</w:t>
            </w:r>
          </w:p>
        </w:tc>
        <w:tc>
          <w:tcPr>
            <w:tcW w:w="0" w:type="auto"/>
            <w:noWrap/>
            <w:tcMar>
              <w:top w:w="15" w:type="dxa"/>
              <w:left w:w="15" w:type="dxa"/>
              <w:bottom w:w="0" w:type="dxa"/>
              <w:right w:w="15" w:type="dxa"/>
            </w:tcMar>
            <w:vAlign w:val="bottom"/>
            <w:hideMark/>
          </w:tcPr>
          <w:p w14:paraId="2A08A46D" w14:textId="77777777" w:rsidR="00A418D2" w:rsidRDefault="00A418D2">
            <w:pPr>
              <w:rPr>
                <w:rFonts w:eastAsia="Times New Roman"/>
                <w:color w:val="000000"/>
              </w:rPr>
            </w:pPr>
            <w:r>
              <w:rPr>
                <w:rFonts w:eastAsia="Times New Roman"/>
                <w:color w:val="000000"/>
              </w:rPr>
              <w:t>Tencent</w:t>
            </w:r>
          </w:p>
        </w:tc>
      </w:tr>
      <w:tr w:rsidR="00A418D2" w14:paraId="73BFBB86" w14:textId="77777777" w:rsidTr="00A418D2">
        <w:trPr>
          <w:trHeight w:val="300"/>
        </w:trPr>
        <w:tc>
          <w:tcPr>
            <w:tcW w:w="0" w:type="auto"/>
            <w:noWrap/>
            <w:tcMar>
              <w:top w:w="15" w:type="dxa"/>
              <w:left w:w="15" w:type="dxa"/>
              <w:bottom w:w="0" w:type="dxa"/>
              <w:right w:w="15" w:type="dxa"/>
            </w:tcMar>
            <w:vAlign w:val="bottom"/>
            <w:hideMark/>
          </w:tcPr>
          <w:p w14:paraId="2C4FFEFE"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3F621CE" w14:textId="77777777" w:rsidR="00A418D2" w:rsidRDefault="00A418D2">
            <w:pPr>
              <w:rPr>
                <w:rFonts w:eastAsia="Times New Roman"/>
                <w:color w:val="000000"/>
              </w:rPr>
            </w:pPr>
            <w:r>
              <w:rPr>
                <w:rFonts w:eastAsia="Times New Roman"/>
                <w:color w:val="000000"/>
              </w:rPr>
              <w:t>Wang, Huizhao</w:t>
            </w:r>
          </w:p>
        </w:tc>
        <w:tc>
          <w:tcPr>
            <w:tcW w:w="0" w:type="auto"/>
            <w:noWrap/>
            <w:tcMar>
              <w:top w:w="15" w:type="dxa"/>
              <w:left w:w="15" w:type="dxa"/>
              <w:bottom w:w="0" w:type="dxa"/>
              <w:right w:w="15" w:type="dxa"/>
            </w:tcMar>
            <w:vAlign w:val="bottom"/>
            <w:hideMark/>
          </w:tcPr>
          <w:p w14:paraId="647B92E8" w14:textId="77777777" w:rsidR="00A418D2" w:rsidRDefault="00A418D2">
            <w:pPr>
              <w:rPr>
                <w:rFonts w:eastAsia="Times New Roman"/>
                <w:color w:val="000000"/>
              </w:rPr>
            </w:pPr>
            <w:proofErr w:type="spellStart"/>
            <w:r>
              <w:rPr>
                <w:rFonts w:eastAsia="Times New Roman"/>
                <w:color w:val="000000"/>
              </w:rPr>
              <w:t>Quantenna</w:t>
            </w:r>
            <w:proofErr w:type="spellEnd"/>
            <w:r>
              <w:rPr>
                <w:rFonts w:eastAsia="Times New Roman"/>
                <w:color w:val="000000"/>
              </w:rPr>
              <w:t xml:space="preserve"> Communications, Inc.</w:t>
            </w:r>
          </w:p>
        </w:tc>
      </w:tr>
      <w:tr w:rsidR="00A418D2" w14:paraId="2C155EAD" w14:textId="77777777" w:rsidTr="00A418D2">
        <w:trPr>
          <w:trHeight w:val="300"/>
        </w:trPr>
        <w:tc>
          <w:tcPr>
            <w:tcW w:w="0" w:type="auto"/>
            <w:noWrap/>
            <w:tcMar>
              <w:top w:w="15" w:type="dxa"/>
              <w:left w:w="15" w:type="dxa"/>
              <w:bottom w:w="0" w:type="dxa"/>
              <w:right w:w="15" w:type="dxa"/>
            </w:tcMar>
            <w:vAlign w:val="bottom"/>
            <w:hideMark/>
          </w:tcPr>
          <w:p w14:paraId="51CC91F8"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008C098" w14:textId="77777777" w:rsidR="00A418D2" w:rsidRDefault="00A418D2">
            <w:pPr>
              <w:rPr>
                <w:rFonts w:eastAsia="Times New Roman"/>
                <w:color w:val="000000"/>
              </w:rPr>
            </w:pPr>
            <w:r>
              <w:rPr>
                <w:rFonts w:eastAsia="Times New Roman"/>
                <w:color w:val="000000"/>
              </w:rPr>
              <w:t>Wang, Lei</w:t>
            </w:r>
          </w:p>
        </w:tc>
        <w:tc>
          <w:tcPr>
            <w:tcW w:w="0" w:type="auto"/>
            <w:noWrap/>
            <w:tcMar>
              <w:top w:w="15" w:type="dxa"/>
              <w:left w:w="15" w:type="dxa"/>
              <w:bottom w:w="0" w:type="dxa"/>
              <w:right w:w="15" w:type="dxa"/>
            </w:tcMar>
            <w:vAlign w:val="bottom"/>
            <w:hideMark/>
          </w:tcPr>
          <w:p w14:paraId="5AD15777" w14:textId="77777777" w:rsidR="00A418D2" w:rsidRDefault="00A418D2">
            <w:pPr>
              <w:rPr>
                <w:rFonts w:eastAsia="Times New Roman"/>
                <w:color w:val="000000"/>
              </w:rPr>
            </w:pPr>
            <w:r>
              <w:rPr>
                <w:rFonts w:eastAsia="Times New Roman"/>
                <w:color w:val="000000"/>
              </w:rPr>
              <w:t>Huawei R&amp;D USA</w:t>
            </w:r>
          </w:p>
        </w:tc>
      </w:tr>
      <w:tr w:rsidR="00A418D2" w14:paraId="7F8C9EF0" w14:textId="77777777" w:rsidTr="00A418D2">
        <w:trPr>
          <w:trHeight w:val="300"/>
        </w:trPr>
        <w:tc>
          <w:tcPr>
            <w:tcW w:w="0" w:type="auto"/>
            <w:noWrap/>
            <w:tcMar>
              <w:top w:w="15" w:type="dxa"/>
              <w:left w:w="15" w:type="dxa"/>
              <w:bottom w:w="0" w:type="dxa"/>
              <w:right w:w="15" w:type="dxa"/>
            </w:tcMar>
            <w:vAlign w:val="bottom"/>
            <w:hideMark/>
          </w:tcPr>
          <w:p w14:paraId="3D4CBEF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4445E5B6" w14:textId="77777777" w:rsidR="00A418D2" w:rsidRDefault="00A418D2">
            <w:pPr>
              <w:rPr>
                <w:rFonts w:eastAsia="Times New Roman"/>
                <w:color w:val="000000"/>
              </w:rPr>
            </w:pPr>
            <w:r>
              <w:rPr>
                <w:rFonts w:eastAsia="Times New Roman"/>
                <w:color w:val="000000"/>
              </w:rPr>
              <w:t xml:space="preserve">Wang, </w:t>
            </w:r>
            <w:proofErr w:type="spellStart"/>
            <w:r>
              <w:rPr>
                <w:rFonts w:eastAsia="Times New Roman"/>
                <w:color w:val="000000"/>
              </w:rPr>
              <w:t>Xiaofei</w:t>
            </w:r>
            <w:proofErr w:type="spellEnd"/>
          </w:p>
        </w:tc>
        <w:tc>
          <w:tcPr>
            <w:tcW w:w="0" w:type="auto"/>
            <w:noWrap/>
            <w:tcMar>
              <w:top w:w="15" w:type="dxa"/>
              <w:left w:w="15" w:type="dxa"/>
              <w:bottom w:w="0" w:type="dxa"/>
              <w:right w:w="15" w:type="dxa"/>
            </w:tcMar>
            <w:vAlign w:val="bottom"/>
            <w:hideMark/>
          </w:tcPr>
          <w:p w14:paraId="488A5FDE" w14:textId="77777777" w:rsidR="00A418D2" w:rsidRDefault="00A418D2">
            <w:pPr>
              <w:rPr>
                <w:rFonts w:eastAsia="Times New Roman"/>
                <w:color w:val="000000"/>
              </w:rPr>
            </w:pPr>
            <w:proofErr w:type="spellStart"/>
            <w:r>
              <w:rPr>
                <w:rFonts w:eastAsia="Times New Roman"/>
                <w:color w:val="000000"/>
              </w:rPr>
              <w:t>InterDigital</w:t>
            </w:r>
            <w:proofErr w:type="spellEnd"/>
            <w:r>
              <w:rPr>
                <w:rFonts w:eastAsia="Times New Roman"/>
                <w:color w:val="000000"/>
              </w:rPr>
              <w:t>, Inc.</w:t>
            </w:r>
          </w:p>
        </w:tc>
      </w:tr>
      <w:tr w:rsidR="00A418D2" w14:paraId="1B865EE9" w14:textId="77777777" w:rsidTr="00A418D2">
        <w:trPr>
          <w:trHeight w:val="300"/>
        </w:trPr>
        <w:tc>
          <w:tcPr>
            <w:tcW w:w="0" w:type="auto"/>
            <w:noWrap/>
            <w:tcMar>
              <w:top w:w="15" w:type="dxa"/>
              <w:left w:w="15" w:type="dxa"/>
              <w:bottom w:w="0" w:type="dxa"/>
              <w:right w:w="15" w:type="dxa"/>
            </w:tcMar>
            <w:vAlign w:val="bottom"/>
            <w:hideMark/>
          </w:tcPr>
          <w:p w14:paraId="166190B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7FA6426" w14:textId="77777777" w:rsidR="00A418D2" w:rsidRDefault="00A418D2">
            <w:pPr>
              <w:rPr>
                <w:rFonts w:eastAsia="Times New Roman"/>
                <w:color w:val="000000"/>
              </w:rPr>
            </w:pPr>
            <w:proofErr w:type="spellStart"/>
            <w:r>
              <w:rPr>
                <w:rFonts w:eastAsia="Times New Roman"/>
                <w:color w:val="000000"/>
              </w:rPr>
              <w:t>Wentink</w:t>
            </w:r>
            <w:proofErr w:type="spellEnd"/>
            <w:r>
              <w:rPr>
                <w:rFonts w:eastAsia="Times New Roman"/>
                <w:color w:val="000000"/>
              </w:rPr>
              <w:t xml:space="preserve">, </w:t>
            </w:r>
            <w:proofErr w:type="spellStart"/>
            <w:r>
              <w:rPr>
                <w:rFonts w:eastAsia="Times New Roman"/>
                <w:color w:val="000000"/>
              </w:rPr>
              <w:t>Menzo</w:t>
            </w:r>
            <w:proofErr w:type="spellEnd"/>
          </w:p>
        </w:tc>
        <w:tc>
          <w:tcPr>
            <w:tcW w:w="0" w:type="auto"/>
            <w:noWrap/>
            <w:tcMar>
              <w:top w:w="15" w:type="dxa"/>
              <w:left w:w="15" w:type="dxa"/>
              <w:bottom w:w="0" w:type="dxa"/>
              <w:right w:w="15" w:type="dxa"/>
            </w:tcMar>
            <w:vAlign w:val="bottom"/>
            <w:hideMark/>
          </w:tcPr>
          <w:p w14:paraId="1BE0D635" w14:textId="77777777" w:rsidR="00A418D2" w:rsidRDefault="00A418D2">
            <w:pPr>
              <w:rPr>
                <w:rFonts w:eastAsia="Times New Roman"/>
                <w:color w:val="000000"/>
              </w:rPr>
            </w:pPr>
            <w:r>
              <w:rPr>
                <w:rFonts w:eastAsia="Times New Roman"/>
                <w:color w:val="000000"/>
              </w:rPr>
              <w:t>Qualcomm</w:t>
            </w:r>
          </w:p>
        </w:tc>
      </w:tr>
      <w:tr w:rsidR="00A418D2" w14:paraId="330172E7" w14:textId="77777777" w:rsidTr="00A418D2">
        <w:trPr>
          <w:trHeight w:val="300"/>
        </w:trPr>
        <w:tc>
          <w:tcPr>
            <w:tcW w:w="0" w:type="auto"/>
            <w:noWrap/>
            <w:tcMar>
              <w:top w:w="15" w:type="dxa"/>
              <w:left w:w="15" w:type="dxa"/>
              <w:bottom w:w="0" w:type="dxa"/>
              <w:right w:w="15" w:type="dxa"/>
            </w:tcMar>
            <w:vAlign w:val="bottom"/>
            <w:hideMark/>
          </w:tcPr>
          <w:p w14:paraId="01BA0847"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58DC46E9" w14:textId="77777777" w:rsidR="00A418D2" w:rsidRDefault="00A418D2">
            <w:pPr>
              <w:rPr>
                <w:rFonts w:eastAsia="Times New Roman"/>
                <w:color w:val="000000"/>
              </w:rPr>
            </w:pPr>
            <w:r>
              <w:rPr>
                <w:rFonts w:eastAsia="Times New Roman"/>
                <w:color w:val="000000"/>
              </w:rPr>
              <w:t>Wu, Hao</w:t>
            </w:r>
          </w:p>
        </w:tc>
        <w:tc>
          <w:tcPr>
            <w:tcW w:w="0" w:type="auto"/>
            <w:noWrap/>
            <w:tcMar>
              <w:top w:w="15" w:type="dxa"/>
              <w:left w:w="15" w:type="dxa"/>
              <w:bottom w:w="0" w:type="dxa"/>
              <w:right w:w="15" w:type="dxa"/>
            </w:tcMar>
            <w:vAlign w:val="bottom"/>
            <w:hideMark/>
          </w:tcPr>
          <w:p w14:paraId="15993E8D" w14:textId="77777777" w:rsidR="00A418D2" w:rsidRDefault="00A418D2">
            <w:pPr>
              <w:rPr>
                <w:rFonts w:eastAsia="Times New Roman"/>
                <w:color w:val="000000"/>
              </w:rPr>
            </w:pPr>
            <w:r>
              <w:rPr>
                <w:rFonts w:eastAsia="Times New Roman"/>
                <w:color w:val="000000"/>
              </w:rPr>
              <w:t xml:space="preserve">XGIMI Technology </w:t>
            </w:r>
            <w:proofErr w:type="spellStart"/>
            <w:r>
              <w:rPr>
                <w:rFonts w:eastAsia="Times New Roman"/>
                <w:color w:val="000000"/>
              </w:rPr>
              <w:t>Co.Ltd</w:t>
            </w:r>
            <w:proofErr w:type="spellEnd"/>
          </w:p>
        </w:tc>
      </w:tr>
      <w:tr w:rsidR="00A418D2" w14:paraId="05E8CB81" w14:textId="77777777" w:rsidTr="00A418D2">
        <w:trPr>
          <w:trHeight w:val="300"/>
        </w:trPr>
        <w:tc>
          <w:tcPr>
            <w:tcW w:w="0" w:type="auto"/>
            <w:noWrap/>
            <w:tcMar>
              <w:top w:w="15" w:type="dxa"/>
              <w:left w:w="15" w:type="dxa"/>
              <w:bottom w:w="0" w:type="dxa"/>
              <w:right w:w="15" w:type="dxa"/>
            </w:tcMar>
            <w:vAlign w:val="bottom"/>
            <w:hideMark/>
          </w:tcPr>
          <w:p w14:paraId="2F3F851A"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32E20A97" w14:textId="77777777" w:rsidR="00A418D2" w:rsidRDefault="00A418D2">
            <w:pPr>
              <w:rPr>
                <w:rFonts w:eastAsia="Times New Roman"/>
                <w:color w:val="000000"/>
              </w:rPr>
            </w:pPr>
            <w:proofErr w:type="spellStart"/>
            <w:r>
              <w:rPr>
                <w:rFonts w:eastAsia="Times New Roman"/>
                <w:color w:val="000000"/>
              </w:rPr>
              <w:t>Wullert</w:t>
            </w:r>
            <w:proofErr w:type="spellEnd"/>
            <w:r>
              <w:rPr>
                <w:rFonts w:eastAsia="Times New Roman"/>
                <w:color w:val="000000"/>
              </w:rPr>
              <w:t>, John</w:t>
            </w:r>
          </w:p>
        </w:tc>
        <w:tc>
          <w:tcPr>
            <w:tcW w:w="0" w:type="auto"/>
            <w:noWrap/>
            <w:tcMar>
              <w:top w:w="15" w:type="dxa"/>
              <w:left w:w="15" w:type="dxa"/>
              <w:bottom w:w="0" w:type="dxa"/>
              <w:right w:w="15" w:type="dxa"/>
            </w:tcMar>
            <w:vAlign w:val="bottom"/>
            <w:hideMark/>
          </w:tcPr>
          <w:p w14:paraId="24BD1C06" w14:textId="77777777" w:rsidR="00A418D2" w:rsidRDefault="00A418D2">
            <w:pPr>
              <w:rPr>
                <w:rFonts w:eastAsia="Times New Roman"/>
                <w:color w:val="000000"/>
              </w:rPr>
            </w:pPr>
            <w:proofErr w:type="spellStart"/>
            <w:r>
              <w:rPr>
                <w:rFonts w:eastAsia="Times New Roman"/>
                <w:color w:val="000000"/>
              </w:rPr>
              <w:t>Perspecta</w:t>
            </w:r>
            <w:proofErr w:type="spellEnd"/>
            <w:r>
              <w:rPr>
                <w:rFonts w:eastAsia="Times New Roman"/>
                <w:color w:val="000000"/>
              </w:rPr>
              <w:t xml:space="preserve"> Labs</w:t>
            </w:r>
          </w:p>
        </w:tc>
      </w:tr>
      <w:tr w:rsidR="00A418D2" w14:paraId="565AB43D" w14:textId="77777777" w:rsidTr="00A418D2">
        <w:trPr>
          <w:trHeight w:val="300"/>
        </w:trPr>
        <w:tc>
          <w:tcPr>
            <w:tcW w:w="0" w:type="auto"/>
            <w:noWrap/>
            <w:tcMar>
              <w:top w:w="15" w:type="dxa"/>
              <w:left w:w="15" w:type="dxa"/>
              <w:bottom w:w="0" w:type="dxa"/>
              <w:right w:w="15" w:type="dxa"/>
            </w:tcMar>
            <w:vAlign w:val="bottom"/>
            <w:hideMark/>
          </w:tcPr>
          <w:p w14:paraId="2D510941"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8DCC7B3" w14:textId="77777777" w:rsidR="00A418D2" w:rsidRDefault="00A418D2">
            <w:pPr>
              <w:rPr>
                <w:rFonts w:eastAsia="Times New Roman"/>
                <w:color w:val="000000"/>
              </w:rPr>
            </w:pPr>
            <w:r>
              <w:rPr>
                <w:rFonts w:eastAsia="Times New Roman"/>
                <w:color w:val="000000"/>
              </w:rPr>
              <w:t>Yang, Jay</w:t>
            </w:r>
          </w:p>
        </w:tc>
        <w:tc>
          <w:tcPr>
            <w:tcW w:w="0" w:type="auto"/>
            <w:noWrap/>
            <w:tcMar>
              <w:top w:w="15" w:type="dxa"/>
              <w:left w:w="15" w:type="dxa"/>
              <w:bottom w:w="0" w:type="dxa"/>
              <w:right w:w="15" w:type="dxa"/>
            </w:tcMar>
            <w:vAlign w:val="bottom"/>
            <w:hideMark/>
          </w:tcPr>
          <w:p w14:paraId="68E5E3A2" w14:textId="77777777" w:rsidR="00A418D2" w:rsidRDefault="00A418D2">
            <w:pPr>
              <w:rPr>
                <w:rFonts w:eastAsia="Times New Roman"/>
                <w:color w:val="000000"/>
              </w:rPr>
            </w:pPr>
            <w:r>
              <w:rPr>
                <w:rFonts w:eastAsia="Times New Roman"/>
                <w:color w:val="000000"/>
              </w:rPr>
              <w:t>Nokia</w:t>
            </w:r>
          </w:p>
        </w:tc>
      </w:tr>
      <w:tr w:rsidR="00A418D2" w14:paraId="7EACC700" w14:textId="77777777" w:rsidTr="00A418D2">
        <w:trPr>
          <w:trHeight w:val="300"/>
        </w:trPr>
        <w:tc>
          <w:tcPr>
            <w:tcW w:w="0" w:type="auto"/>
            <w:noWrap/>
            <w:tcMar>
              <w:top w:w="15" w:type="dxa"/>
              <w:left w:w="15" w:type="dxa"/>
              <w:bottom w:w="0" w:type="dxa"/>
              <w:right w:w="15" w:type="dxa"/>
            </w:tcMar>
            <w:vAlign w:val="bottom"/>
            <w:hideMark/>
          </w:tcPr>
          <w:p w14:paraId="45CDEC30"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07EAD777" w14:textId="77777777" w:rsidR="00A418D2" w:rsidRDefault="00A418D2">
            <w:pPr>
              <w:rPr>
                <w:rFonts w:eastAsia="Times New Roman"/>
                <w:color w:val="000000"/>
              </w:rPr>
            </w:pPr>
            <w:r>
              <w:rPr>
                <w:rFonts w:eastAsia="Times New Roman"/>
                <w:color w:val="000000"/>
              </w:rPr>
              <w:t>Yano, Kazuto</w:t>
            </w:r>
          </w:p>
        </w:tc>
        <w:tc>
          <w:tcPr>
            <w:tcW w:w="0" w:type="auto"/>
            <w:noWrap/>
            <w:tcMar>
              <w:top w:w="15" w:type="dxa"/>
              <w:left w:w="15" w:type="dxa"/>
              <w:bottom w:w="0" w:type="dxa"/>
              <w:right w:w="15" w:type="dxa"/>
            </w:tcMar>
            <w:vAlign w:val="bottom"/>
            <w:hideMark/>
          </w:tcPr>
          <w:p w14:paraId="5758A488" w14:textId="77777777" w:rsidR="00A418D2" w:rsidRDefault="00A418D2">
            <w:pPr>
              <w:rPr>
                <w:rFonts w:eastAsia="Times New Roman"/>
                <w:color w:val="000000"/>
              </w:rPr>
            </w:pPr>
            <w:r>
              <w:rPr>
                <w:rFonts w:eastAsia="Times New Roman"/>
                <w:color w:val="000000"/>
              </w:rPr>
              <w:t>Advanced Telecommunications Research Institute International (ATR)</w:t>
            </w:r>
          </w:p>
        </w:tc>
      </w:tr>
      <w:tr w:rsidR="00A418D2" w14:paraId="4B6B569F" w14:textId="77777777" w:rsidTr="00A418D2">
        <w:trPr>
          <w:trHeight w:val="300"/>
        </w:trPr>
        <w:tc>
          <w:tcPr>
            <w:tcW w:w="0" w:type="auto"/>
            <w:noWrap/>
            <w:tcMar>
              <w:top w:w="15" w:type="dxa"/>
              <w:left w:w="15" w:type="dxa"/>
              <w:bottom w:w="0" w:type="dxa"/>
              <w:right w:w="15" w:type="dxa"/>
            </w:tcMar>
            <w:vAlign w:val="bottom"/>
            <w:hideMark/>
          </w:tcPr>
          <w:p w14:paraId="5944485D"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2B990987" w14:textId="77777777" w:rsidR="00A418D2" w:rsidRDefault="00A418D2">
            <w:pPr>
              <w:rPr>
                <w:rFonts w:eastAsia="Times New Roman"/>
                <w:color w:val="000000"/>
              </w:rPr>
            </w:pPr>
            <w:r>
              <w:rPr>
                <w:rFonts w:eastAsia="Times New Roman"/>
                <w:color w:val="000000"/>
              </w:rPr>
              <w:t>Yee, James</w:t>
            </w:r>
          </w:p>
        </w:tc>
        <w:tc>
          <w:tcPr>
            <w:tcW w:w="0" w:type="auto"/>
            <w:noWrap/>
            <w:tcMar>
              <w:top w:w="15" w:type="dxa"/>
              <w:left w:w="15" w:type="dxa"/>
              <w:bottom w:w="0" w:type="dxa"/>
              <w:right w:w="15" w:type="dxa"/>
            </w:tcMar>
            <w:vAlign w:val="bottom"/>
            <w:hideMark/>
          </w:tcPr>
          <w:p w14:paraId="290F4F8B" w14:textId="77777777" w:rsidR="00A418D2" w:rsidRDefault="00A418D2">
            <w:pPr>
              <w:rPr>
                <w:rFonts w:eastAsia="Times New Roman"/>
                <w:color w:val="000000"/>
              </w:rPr>
            </w:pPr>
            <w:r>
              <w:rPr>
                <w:rFonts w:eastAsia="Times New Roman"/>
                <w:color w:val="000000"/>
              </w:rPr>
              <w:t>MediaTek Inc.</w:t>
            </w:r>
          </w:p>
        </w:tc>
      </w:tr>
      <w:tr w:rsidR="00A418D2" w14:paraId="7521ADC7" w14:textId="77777777" w:rsidTr="00A418D2">
        <w:trPr>
          <w:trHeight w:val="300"/>
        </w:trPr>
        <w:tc>
          <w:tcPr>
            <w:tcW w:w="0" w:type="auto"/>
            <w:noWrap/>
            <w:tcMar>
              <w:top w:w="15" w:type="dxa"/>
              <w:left w:w="15" w:type="dxa"/>
              <w:bottom w:w="0" w:type="dxa"/>
              <w:right w:w="15" w:type="dxa"/>
            </w:tcMar>
            <w:vAlign w:val="bottom"/>
            <w:hideMark/>
          </w:tcPr>
          <w:p w14:paraId="07D55109" w14:textId="77777777" w:rsidR="00A418D2" w:rsidRDefault="00A418D2">
            <w:pPr>
              <w:jc w:val="center"/>
              <w:rPr>
                <w:rFonts w:eastAsia="Times New Roman"/>
                <w:color w:val="000000"/>
              </w:rPr>
            </w:pPr>
            <w:r>
              <w:rPr>
                <w:rFonts w:eastAsia="Times New Roman"/>
                <w:color w:val="000000"/>
              </w:rPr>
              <w:t>5/18</w:t>
            </w:r>
          </w:p>
        </w:tc>
        <w:tc>
          <w:tcPr>
            <w:tcW w:w="0" w:type="auto"/>
            <w:noWrap/>
            <w:tcMar>
              <w:top w:w="15" w:type="dxa"/>
              <w:left w:w="15" w:type="dxa"/>
              <w:bottom w:w="0" w:type="dxa"/>
              <w:right w:w="15" w:type="dxa"/>
            </w:tcMar>
            <w:vAlign w:val="bottom"/>
            <w:hideMark/>
          </w:tcPr>
          <w:p w14:paraId="1D928570" w14:textId="77777777" w:rsidR="00A418D2" w:rsidRDefault="00A418D2">
            <w:pPr>
              <w:rPr>
                <w:rFonts w:eastAsia="Times New Roman"/>
                <w:color w:val="000000"/>
              </w:rPr>
            </w:pPr>
            <w:r>
              <w:rPr>
                <w:rFonts w:eastAsia="Times New Roman"/>
                <w:color w:val="000000"/>
              </w:rPr>
              <w:t xml:space="preserve">Yukawa, </w:t>
            </w:r>
            <w:proofErr w:type="spellStart"/>
            <w:r>
              <w:rPr>
                <w:rFonts w:eastAsia="Times New Roman"/>
                <w:color w:val="000000"/>
              </w:rPr>
              <w:t>Mitsuyoshi</w:t>
            </w:r>
            <w:proofErr w:type="spellEnd"/>
          </w:p>
        </w:tc>
        <w:tc>
          <w:tcPr>
            <w:tcW w:w="0" w:type="auto"/>
            <w:noWrap/>
            <w:tcMar>
              <w:top w:w="15" w:type="dxa"/>
              <w:left w:w="15" w:type="dxa"/>
              <w:bottom w:w="0" w:type="dxa"/>
              <w:right w:w="15" w:type="dxa"/>
            </w:tcMar>
            <w:vAlign w:val="bottom"/>
            <w:hideMark/>
          </w:tcPr>
          <w:p w14:paraId="1915D1E3" w14:textId="77777777" w:rsidR="00A418D2" w:rsidRDefault="00A418D2">
            <w:pPr>
              <w:rPr>
                <w:rFonts w:eastAsia="Times New Roman"/>
                <w:color w:val="000000"/>
              </w:rPr>
            </w:pPr>
            <w:r>
              <w:rPr>
                <w:rFonts w:eastAsia="Times New Roman"/>
                <w:color w:val="000000"/>
              </w:rPr>
              <w:t>Canon, Inc.</w:t>
            </w:r>
          </w:p>
        </w:tc>
      </w:tr>
    </w:tbl>
    <w:p w14:paraId="509927E4" w14:textId="77777777" w:rsidR="000052B0" w:rsidRDefault="000052B0" w:rsidP="000052B0">
      <w:pPr>
        <w:rPr>
          <w:b/>
          <w:u w:val="single"/>
          <w:lang w:val="sv-SE"/>
        </w:rPr>
      </w:pPr>
    </w:p>
    <w:p w14:paraId="1E9C3703" w14:textId="77777777" w:rsidR="000052B0" w:rsidRDefault="000052B0" w:rsidP="000052B0">
      <w:pPr>
        <w:rPr>
          <w:b/>
          <w:u w:val="single"/>
          <w:lang w:val="sv-SE"/>
        </w:rPr>
      </w:pPr>
    </w:p>
    <w:p w14:paraId="45F168DB" w14:textId="3635F0BF" w:rsidR="000052B0" w:rsidRPr="002F788B" w:rsidRDefault="000052B0" w:rsidP="000B6E7F">
      <w:pPr>
        <w:pStyle w:val="ListParagraph"/>
        <w:numPr>
          <w:ilvl w:val="0"/>
          <w:numId w:val="10"/>
        </w:numPr>
        <w:rPr>
          <w:b/>
          <w:u w:val="single"/>
        </w:rPr>
      </w:pPr>
      <w:r w:rsidRPr="00157ED2">
        <w:t>The Chair reminds that the agenda can be found in 11-20/</w:t>
      </w:r>
      <w:r>
        <w:t>735</w:t>
      </w:r>
      <w:r w:rsidRPr="00157ED2">
        <w:t>r</w:t>
      </w:r>
      <w:r>
        <w:t>6</w:t>
      </w:r>
      <w:r w:rsidRPr="00157ED2">
        <w:t>.</w:t>
      </w:r>
      <w:r>
        <w:t xml:space="preserve"> The chair asked whether there is comment about the agenda. No response. The agenda is approved.</w:t>
      </w:r>
    </w:p>
    <w:p w14:paraId="4E61A2A2" w14:textId="1B7A3AB1" w:rsidR="002F788B" w:rsidRDefault="002F788B" w:rsidP="002F788B">
      <w:pPr>
        <w:ind w:left="360"/>
        <w:rPr>
          <w:b/>
          <w:u w:val="single"/>
        </w:rPr>
      </w:pPr>
    </w:p>
    <w:p w14:paraId="3B2A5AF8" w14:textId="62F0B0C3" w:rsidR="002F788B" w:rsidRDefault="002F788B" w:rsidP="002F788B">
      <w:pPr>
        <w:ind w:left="360"/>
        <w:rPr>
          <w:b/>
          <w:u w:val="single"/>
        </w:rPr>
      </w:pPr>
    </w:p>
    <w:p w14:paraId="46BA0C6B" w14:textId="6A7B4E11" w:rsidR="002F788B" w:rsidRDefault="002F788B" w:rsidP="002F788B">
      <w:pPr>
        <w:ind w:left="360"/>
        <w:rPr>
          <w:b/>
          <w:u w:val="single"/>
        </w:rPr>
      </w:pPr>
    </w:p>
    <w:p w14:paraId="5D574CB2" w14:textId="60FBE7AE" w:rsidR="000052B0" w:rsidRDefault="002F788B" w:rsidP="002F788B">
      <w:pPr>
        <w:rPr>
          <w:b/>
          <w:u w:val="single"/>
        </w:rPr>
      </w:pPr>
      <w:r w:rsidRPr="00157ED2">
        <w:rPr>
          <w:b/>
        </w:rPr>
        <w:t>Submissions</w:t>
      </w:r>
    </w:p>
    <w:p w14:paraId="792631DC" w14:textId="77777777" w:rsidR="000052B0" w:rsidRPr="00B2078E" w:rsidRDefault="000052B0" w:rsidP="000052B0">
      <w:pPr>
        <w:ind w:left="1080"/>
        <w:rPr>
          <w:b/>
          <w:u w:val="single"/>
        </w:rPr>
      </w:pPr>
    </w:p>
    <w:p w14:paraId="5DFD951D" w14:textId="516F993B" w:rsidR="000052B0" w:rsidRDefault="00984051" w:rsidP="000B6E7F">
      <w:pPr>
        <w:pStyle w:val="ListParagraph"/>
        <w:numPr>
          <w:ilvl w:val="0"/>
          <w:numId w:val="11"/>
        </w:numPr>
        <w:rPr>
          <w:sz w:val="22"/>
          <w:szCs w:val="22"/>
        </w:rPr>
      </w:pPr>
      <w:hyperlink r:id="rId33" w:history="1">
        <w:r w:rsidR="000052B0" w:rsidRPr="00F92A5F">
          <w:rPr>
            <w:rStyle w:val="Hyperlink"/>
            <w:sz w:val="22"/>
            <w:szCs w:val="22"/>
          </w:rPr>
          <w:t>408r</w:t>
        </w:r>
        <w:r w:rsidR="000052B0">
          <w:rPr>
            <w:rStyle w:val="Hyperlink"/>
            <w:sz w:val="22"/>
            <w:szCs w:val="22"/>
          </w:rPr>
          <w:t>4</w:t>
        </w:r>
      </w:hyperlink>
      <w:r w:rsidR="000052B0" w:rsidRPr="002D01C1">
        <w:rPr>
          <w:sz w:val="22"/>
          <w:szCs w:val="22"/>
        </w:rPr>
        <w:t xml:space="preserve"> Prioritized EDCA Channel Access Over Latency Sensitive Links in MLO (Chunyu Hu</w:t>
      </w:r>
      <w:r w:rsidR="000052B0" w:rsidRPr="00C96A28">
        <w:rPr>
          <w:sz w:val="22"/>
          <w:szCs w:val="22"/>
        </w:rPr>
        <w:t>) [</w:t>
      </w:r>
      <w:r w:rsidR="00D05DB8">
        <w:rPr>
          <w:sz w:val="22"/>
          <w:szCs w:val="22"/>
        </w:rPr>
        <w:t>SP only</w:t>
      </w:r>
      <w:r w:rsidR="000052B0" w:rsidRPr="00C96A28">
        <w:rPr>
          <w:sz w:val="22"/>
          <w:szCs w:val="22"/>
        </w:rPr>
        <w:t>]</w:t>
      </w:r>
      <w:r w:rsidR="000052B0" w:rsidRPr="00C70C2B">
        <w:rPr>
          <w:sz w:val="22"/>
          <w:szCs w:val="22"/>
        </w:rPr>
        <w:t xml:space="preserve"> </w:t>
      </w:r>
    </w:p>
    <w:p w14:paraId="644E5CE3" w14:textId="77777777" w:rsidR="000052B0" w:rsidRDefault="000052B0" w:rsidP="000052B0">
      <w:pPr>
        <w:pStyle w:val="ListParagraph"/>
        <w:ind w:left="1120"/>
        <w:rPr>
          <w:b/>
          <w:bCs/>
          <w:sz w:val="22"/>
          <w:szCs w:val="22"/>
          <w:lang w:val="en-US"/>
        </w:rPr>
      </w:pPr>
    </w:p>
    <w:p w14:paraId="7B62804F" w14:textId="0F75FC55" w:rsidR="000052B0" w:rsidRDefault="00C261CD" w:rsidP="000052B0">
      <w:pPr>
        <w:pStyle w:val="ListParagraph"/>
        <w:ind w:left="1120"/>
        <w:rPr>
          <w:sz w:val="22"/>
          <w:szCs w:val="22"/>
          <w:lang w:eastAsia="ko-KR"/>
        </w:rPr>
      </w:pPr>
      <w:r>
        <w:rPr>
          <w:sz w:val="22"/>
          <w:szCs w:val="22"/>
          <w:lang w:eastAsia="ko-KR"/>
        </w:rPr>
        <w:t>Chunyu went through the straw polls. No comments/qestions to the straw polls.</w:t>
      </w:r>
      <w:r w:rsidR="000052B0">
        <w:rPr>
          <w:sz w:val="22"/>
          <w:szCs w:val="22"/>
          <w:lang w:eastAsia="ko-KR"/>
        </w:rPr>
        <w:t xml:space="preserve"> </w:t>
      </w:r>
    </w:p>
    <w:p w14:paraId="3528D586" w14:textId="7A944D7E" w:rsidR="000052B0" w:rsidRDefault="000052B0" w:rsidP="000052B0">
      <w:pPr>
        <w:pStyle w:val="ListParagraph"/>
        <w:ind w:left="1120"/>
        <w:rPr>
          <w:sz w:val="22"/>
          <w:szCs w:val="22"/>
          <w:lang w:eastAsia="ko-KR"/>
        </w:rPr>
      </w:pPr>
    </w:p>
    <w:p w14:paraId="2324E05E" w14:textId="0B98E66A" w:rsidR="00C261CD" w:rsidRDefault="00C261CD" w:rsidP="00C261CD">
      <w:pPr>
        <w:pStyle w:val="ListParagraph"/>
        <w:ind w:left="1120"/>
        <w:rPr>
          <w:sz w:val="22"/>
          <w:szCs w:val="22"/>
          <w:lang w:eastAsia="ko-KR"/>
        </w:rPr>
      </w:pPr>
      <w:r>
        <w:rPr>
          <w:sz w:val="22"/>
          <w:szCs w:val="22"/>
          <w:lang w:eastAsia="ko-KR"/>
        </w:rPr>
        <w:t xml:space="preserve">SP </w:t>
      </w:r>
      <w:r w:rsidR="005F34E9">
        <w:rPr>
          <w:sz w:val="22"/>
          <w:szCs w:val="22"/>
          <w:lang w:eastAsia="ko-KR"/>
        </w:rPr>
        <w:t>#</w:t>
      </w:r>
      <w:r>
        <w:rPr>
          <w:sz w:val="22"/>
          <w:szCs w:val="22"/>
          <w:lang w:eastAsia="ko-KR"/>
        </w:rPr>
        <w:t>1</w:t>
      </w:r>
    </w:p>
    <w:p w14:paraId="58C03F6D" w14:textId="77777777" w:rsidR="00C261CD" w:rsidRDefault="00C261CD" w:rsidP="000B6E7F">
      <w:pPr>
        <w:pStyle w:val="ListParagraph"/>
        <w:numPr>
          <w:ilvl w:val="1"/>
          <w:numId w:val="10"/>
        </w:numPr>
        <w:rPr>
          <w:rFonts w:ascii="Arial" w:hAnsi="Arial" w:cs="Arial"/>
          <w:color w:val="333333"/>
          <w:sz w:val="21"/>
          <w:szCs w:val="21"/>
          <w:shd w:val="clear" w:color="auto" w:fill="F8F8F8"/>
        </w:rPr>
      </w:pPr>
      <w:r>
        <w:rPr>
          <w:rFonts w:ascii="Arial" w:hAnsi="Arial" w:cs="Arial"/>
          <w:color w:val="333333"/>
          <w:sz w:val="21"/>
          <w:szCs w:val="21"/>
          <w:shd w:val="clear" w:color="auto" w:fill="F8F8F8"/>
        </w:rPr>
        <w:t xml:space="preserve">Do you support that the TGbe SFD shall include that </w:t>
      </w:r>
    </w:p>
    <w:p w14:paraId="624E2B29" w14:textId="77777777" w:rsidR="00C261CD" w:rsidRDefault="00C261CD" w:rsidP="000B6E7F">
      <w:pPr>
        <w:pStyle w:val="ListParagraph"/>
        <w:numPr>
          <w:ilvl w:val="2"/>
          <w:numId w:val="10"/>
        </w:numPr>
        <w:rPr>
          <w:rFonts w:ascii="Arial" w:hAnsi="Arial" w:cs="Arial"/>
          <w:color w:val="333333"/>
          <w:sz w:val="21"/>
          <w:szCs w:val="21"/>
          <w:shd w:val="clear" w:color="auto" w:fill="F8F8F8"/>
        </w:rPr>
      </w:pPr>
      <w:r>
        <w:rPr>
          <w:rFonts w:ascii="Arial" w:hAnsi="Arial" w:cs="Arial"/>
          <w:color w:val="333333"/>
          <w:sz w:val="21"/>
          <w:szCs w:val="21"/>
          <w:shd w:val="clear" w:color="auto" w:fill="F8F8F8"/>
        </w:rPr>
        <w:t>An MLD AP may offer differentiated quality of service over different links</w:t>
      </w:r>
    </w:p>
    <w:p w14:paraId="6BDAB9AE" w14:textId="77777777" w:rsidR="00C261CD" w:rsidRDefault="00C261CD" w:rsidP="00C261CD">
      <w:pPr>
        <w:pStyle w:val="ListParagraph"/>
        <w:ind w:left="1120" w:firstLine="320"/>
        <w:rPr>
          <w:rFonts w:ascii="Arial" w:hAnsi="Arial" w:cs="Arial"/>
          <w:color w:val="333333"/>
          <w:sz w:val="21"/>
          <w:szCs w:val="21"/>
          <w:shd w:val="clear" w:color="auto" w:fill="F8F8F8"/>
        </w:rPr>
      </w:pPr>
    </w:p>
    <w:p w14:paraId="411236BB" w14:textId="77777777" w:rsidR="00C261CD" w:rsidRDefault="00C261CD" w:rsidP="00C261CD">
      <w:pPr>
        <w:pStyle w:val="ListParagraph"/>
        <w:ind w:left="1120" w:firstLine="320"/>
        <w:rPr>
          <w:sz w:val="22"/>
          <w:szCs w:val="22"/>
          <w:lang w:eastAsia="ko-KR"/>
        </w:rPr>
      </w:pPr>
      <w:r>
        <w:rPr>
          <w:rFonts w:ascii="Arial" w:hAnsi="Arial" w:cs="Arial"/>
          <w:color w:val="333333"/>
          <w:sz w:val="21"/>
          <w:szCs w:val="21"/>
          <w:shd w:val="clear" w:color="auto" w:fill="F8F8F8"/>
        </w:rPr>
        <w:t xml:space="preserve">  </w:t>
      </w:r>
    </w:p>
    <w:p w14:paraId="266DD67B" w14:textId="07144922" w:rsidR="000052B0" w:rsidRDefault="00C261CD" w:rsidP="000052B0">
      <w:pPr>
        <w:pStyle w:val="ListParagraph"/>
        <w:ind w:left="1120"/>
        <w:rPr>
          <w:sz w:val="22"/>
          <w:szCs w:val="22"/>
          <w:lang w:eastAsia="ko-KR"/>
        </w:rPr>
      </w:pPr>
      <w:r w:rsidRPr="00D05DB8">
        <w:rPr>
          <w:sz w:val="22"/>
          <w:szCs w:val="22"/>
          <w:highlight w:val="green"/>
          <w:lang w:eastAsia="ko-KR"/>
        </w:rPr>
        <w:t>61Y, 8N,17A</w:t>
      </w:r>
    </w:p>
    <w:p w14:paraId="30464D02" w14:textId="14050D49" w:rsidR="00C261CD" w:rsidRDefault="00C261CD" w:rsidP="000052B0">
      <w:pPr>
        <w:pStyle w:val="ListParagraph"/>
        <w:ind w:left="1120"/>
        <w:rPr>
          <w:sz w:val="22"/>
          <w:szCs w:val="22"/>
          <w:lang w:eastAsia="ko-KR"/>
        </w:rPr>
      </w:pPr>
    </w:p>
    <w:p w14:paraId="20DB6EE8" w14:textId="1D3A7567" w:rsidR="00C261CD" w:rsidRDefault="00C261CD" w:rsidP="000052B0">
      <w:pPr>
        <w:pStyle w:val="ListParagraph"/>
        <w:ind w:left="1120"/>
        <w:rPr>
          <w:sz w:val="22"/>
          <w:szCs w:val="22"/>
          <w:lang w:eastAsia="ko-KR"/>
        </w:rPr>
      </w:pPr>
    </w:p>
    <w:p w14:paraId="66B6AFF5" w14:textId="03CC21E4" w:rsidR="00C261CD" w:rsidRDefault="00C261CD" w:rsidP="000052B0">
      <w:pPr>
        <w:pStyle w:val="ListParagraph"/>
        <w:ind w:left="1120"/>
        <w:rPr>
          <w:sz w:val="22"/>
          <w:szCs w:val="22"/>
          <w:lang w:eastAsia="ko-KR"/>
        </w:rPr>
      </w:pPr>
      <w:r>
        <w:rPr>
          <w:sz w:val="22"/>
          <w:szCs w:val="22"/>
          <w:lang w:eastAsia="ko-KR"/>
        </w:rPr>
        <w:t xml:space="preserve">SP </w:t>
      </w:r>
      <w:r w:rsidR="005F34E9">
        <w:rPr>
          <w:sz w:val="22"/>
          <w:szCs w:val="22"/>
          <w:lang w:eastAsia="ko-KR"/>
        </w:rPr>
        <w:t>#</w:t>
      </w:r>
      <w:r>
        <w:rPr>
          <w:sz w:val="22"/>
          <w:szCs w:val="22"/>
          <w:lang w:eastAsia="ko-KR"/>
        </w:rPr>
        <w:t>2</w:t>
      </w:r>
    </w:p>
    <w:p w14:paraId="57CAAFA0" w14:textId="77777777" w:rsidR="00C261CD" w:rsidRPr="00DE37F8" w:rsidRDefault="00C261CD" w:rsidP="000B6E7F">
      <w:pPr>
        <w:pStyle w:val="ListParagraph"/>
        <w:numPr>
          <w:ilvl w:val="1"/>
          <w:numId w:val="10"/>
        </w:numPr>
        <w:rPr>
          <w:szCs w:val="22"/>
          <w:lang w:val="en-US" w:eastAsia="ko-KR"/>
        </w:rPr>
      </w:pPr>
      <w:r w:rsidRPr="00DE37F8">
        <w:rPr>
          <w:b/>
          <w:bCs/>
          <w:szCs w:val="22"/>
          <w:lang w:val="en-US" w:eastAsia="ko-KR"/>
        </w:rPr>
        <w:t xml:space="preserve">Do you support that the </w:t>
      </w:r>
      <w:proofErr w:type="spellStart"/>
      <w:r w:rsidRPr="00DE37F8">
        <w:rPr>
          <w:b/>
          <w:bCs/>
          <w:szCs w:val="22"/>
          <w:lang w:val="en-US" w:eastAsia="ko-KR"/>
        </w:rPr>
        <w:t>TGbe</w:t>
      </w:r>
      <w:proofErr w:type="spellEnd"/>
      <w:r w:rsidRPr="00DE37F8">
        <w:rPr>
          <w:b/>
          <w:bCs/>
          <w:szCs w:val="22"/>
          <w:lang w:val="en-US" w:eastAsia="ko-KR"/>
        </w:rPr>
        <w:t xml:space="preserve"> SFD shall include:</w:t>
      </w:r>
    </w:p>
    <w:p w14:paraId="15C08071" w14:textId="77777777" w:rsidR="00C261CD" w:rsidRPr="00DE37F8" w:rsidRDefault="00C261CD" w:rsidP="000B6E7F">
      <w:pPr>
        <w:pStyle w:val="ListParagraph"/>
        <w:numPr>
          <w:ilvl w:val="2"/>
          <w:numId w:val="10"/>
        </w:numPr>
        <w:rPr>
          <w:szCs w:val="22"/>
          <w:lang w:val="en-US" w:eastAsia="ko-KR"/>
        </w:rPr>
      </w:pPr>
      <w:r w:rsidRPr="00DE37F8">
        <w:rPr>
          <w:szCs w:val="22"/>
          <w:lang w:val="en-US" w:eastAsia="ko-KR"/>
        </w:rPr>
        <w:t>An optional mechanism of dividing medium time into slots of duration TBD during which prioritized EDCA access operates for specifically allowed STAs</w:t>
      </w:r>
    </w:p>
    <w:p w14:paraId="292E315E" w14:textId="77777777" w:rsidR="00C261CD" w:rsidRPr="00C261CD" w:rsidRDefault="00C261CD" w:rsidP="000052B0">
      <w:pPr>
        <w:pStyle w:val="ListParagraph"/>
        <w:ind w:left="1120"/>
        <w:rPr>
          <w:sz w:val="22"/>
          <w:szCs w:val="22"/>
          <w:lang w:val="en-US" w:eastAsia="ko-KR"/>
        </w:rPr>
      </w:pPr>
    </w:p>
    <w:p w14:paraId="6D5EE512" w14:textId="43A2B5E4" w:rsidR="00C261CD" w:rsidRDefault="00C261CD" w:rsidP="000052B0">
      <w:pPr>
        <w:pStyle w:val="ListParagraph"/>
        <w:ind w:left="1120"/>
        <w:rPr>
          <w:sz w:val="22"/>
          <w:szCs w:val="22"/>
          <w:lang w:eastAsia="ko-KR"/>
        </w:rPr>
      </w:pPr>
      <w:r w:rsidRPr="00D05DB8">
        <w:rPr>
          <w:sz w:val="22"/>
          <w:szCs w:val="22"/>
          <w:highlight w:val="red"/>
          <w:lang w:eastAsia="ko-KR"/>
        </w:rPr>
        <w:t>15Y, 30N, 39A</w:t>
      </w:r>
    </w:p>
    <w:p w14:paraId="09A8B224" w14:textId="27C6CFE5" w:rsidR="00C261CD" w:rsidRDefault="00C261CD" w:rsidP="000052B0">
      <w:pPr>
        <w:pStyle w:val="ListParagraph"/>
        <w:ind w:left="1120"/>
        <w:rPr>
          <w:sz w:val="22"/>
          <w:szCs w:val="22"/>
          <w:lang w:eastAsia="ko-KR"/>
        </w:rPr>
      </w:pPr>
    </w:p>
    <w:p w14:paraId="7989A9C8" w14:textId="0FA8AD4D" w:rsidR="00F11B08" w:rsidRPr="00D05DB8" w:rsidRDefault="00D05DB8" w:rsidP="000B6E7F">
      <w:pPr>
        <w:pStyle w:val="ListParagraph"/>
        <w:numPr>
          <w:ilvl w:val="0"/>
          <w:numId w:val="11"/>
        </w:numPr>
        <w:rPr>
          <w:b/>
          <w:bCs/>
          <w:sz w:val="22"/>
          <w:szCs w:val="22"/>
          <w:lang w:val="en-US"/>
        </w:rPr>
      </w:pPr>
      <w:r>
        <w:rPr>
          <w:sz w:val="22"/>
          <w:szCs w:val="22"/>
        </w:rPr>
        <w:t xml:space="preserve">358r3 </w:t>
      </w:r>
      <w:r w:rsidRPr="00D05DB8">
        <w:rPr>
          <w:b/>
          <w:bCs/>
          <w:sz w:val="22"/>
          <w:szCs w:val="22"/>
          <w:lang w:val="en-GB"/>
        </w:rPr>
        <w:t>Multi-BSSID Operation with ML</w:t>
      </w:r>
      <w:r>
        <w:rPr>
          <w:b/>
          <w:bCs/>
          <w:sz w:val="22"/>
          <w:szCs w:val="22"/>
          <w:lang w:val="en-GB"/>
        </w:rPr>
        <w:t>O (</w:t>
      </w:r>
      <w:r w:rsidRPr="00D05DB8">
        <w:rPr>
          <w:b/>
          <w:bCs/>
          <w:sz w:val="22"/>
          <w:szCs w:val="22"/>
          <w:lang w:val="en-US"/>
        </w:rPr>
        <w:t>Abhishek Patil</w:t>
      </w:r>
      <w:r w:rsidRPr="00D05DB8">
        <w:rPr>
          <w:b/>
          <w:bCs/>
          <w:szCs w:val="22"/>
          <w:lang w:val="en-GB"/>
        </w:rPr>
        <w:t>)</w:t>
      </w:r>
      <w:r w:rsidR="00F11B08" w:rsidRPr="00D05DB8">
        <w:rPr>
          <w:szCs w:val="22"/>
        </w:rPr>
        <w:t xml:space="preserve"> [</w:t>
      </w:r>
      <w:r w:rsidRPr="00D05DB8">
        <w:rPr>
          <w:szCs w:val="22"/>
        </w:rPr>
        <w:t>SP only</w:t>
      </w:r>
      <w:r w:rsidR="00F11B08" w:rsidRPr="00D05DB8">
        <w:rPr>
          <w:szCs w:val="22"/>
        </w:rPr>
        <w:t xml:space="preserve">] </w:t>
      </w:r>
    </w:p>
    <w:p w14:paraId="11223C3E" w14:textId="6B0A92BA" w:rsidR="00C261CD" w:rsidRDefault="00C261CD" w:rsidP="000052B0">
      <w:pPr>
        <w:pStyle w:val="ListParagraph"/>
        <w:ind w:left="1120"/>
        <w:rPr>
          <w:sz w:val="22"/>
          <w:szCs w:val="22"/>
          <w:lang w:eastAsia="ko-KR"/>
        </w:rPr>
      </w:pPr>
    </w:p>
    <w:p w14:paraId="4AD8ED47" w14:textId="5F6386DC" w:rsidR="00D05DB8" w:rsidRDefault="00D05DB8" w:rsidP="000052B0">
      <w:pPr>
        <w:pStyle w:val="ListParagraph"/>
        <w:ind w:left="1120"/>
        <w:rPr>
          <w:sz w:val="22"/>
          <w:szCs w:val="22"/>
          <w:lang w:eastAsia="ko-KR"/>
        </w:rPr>
      </w:pPr>
      <w:r>
        <w:rPr>
          <w:sz w:val="22"/>
          <w:szCs w:val="22"/>
          <w:lang w:eastAsia="ko-KR"/>
        </w:rPr>
        <w:t xml:space="preserve">Per the advice, the straw poll is updated as following </w:t>
      </w:r>
    </w:p>
    <w:p w14:paraId="0FABDBFD" w14:textId="2E88A2C3" w:rsidR="00F11B08" w:rsidRDefault="00F11B08" w:rsidP="000052B0">
      <w:pPr>
        <w:pStyle w:val="ListParagraph"/>
        <w:ind w:left="1120"/>
        <w:rPr>
          <w:sz w:val="22"/>
          <w:szCs w:val="22"/>
          <w:lang w:eastAsia="ko-KR"/>
        </w:rPr>
      </w:pPr>
      <w:r>
        <w:rPr>
          <w:sz w:val="22"/>
          <w:szCs w:val="22"/>
          <w:lang w:eastAsia="ko-KR"/>
        </w:rPr>
        <w:t>SP #4</w:t>
      </w:r>
    </w:p>
    <w:p w14:paraId="7E981D4E" w14:textId="46EE95C0" w:rsidR="00D05DB8" w:rsidRPr="00D05DB8" w:rsidRDefault="00D05DB8" w:rsidP="000B6E7F">
      <w:pPr>
        <w:pStyle w:val="ListParagraph"/>
        <w:numPr>
          <w:ilvl w:val="1"/>
          <w:numId w:val="10"/>
        </w:numPr>
        <w:rPr>
          <w:szCs w:val="22"/>
          <w:lang w:val="en-US" w:eastAsia="ko-KR"/>
        </w:rPr>
      </w:pPr>
      <w:r>
        <w:rPr>
          <w:rFonts w:ascii="Arial" w:hAnsi="Arial" w:cs="Arial"/>
          <w:color w:val="333333"/>
          <w:sz w:val="21"/>
          <w:szCs w:val="21"/>
          <w:shd w:val="clear" w:color="auto" w:fill="F8F8F8"/>
        </w:rPr>
        <w:t>Do you support that each AP of an AP MLD is independently configured to operate as transmitted or nontransmitted BSSID of a multiple BSSID set or as an AP of a co-hosted BSSID set or not part of either a multiple BSSID set or co-hosted BSSID set?  </w:t>
      </w:r>
    </w:p>
    <w:p w14:paraId="26482169" w14:textId="4AC178F7" w:rsidR="00F11B08" w:rsidRDefault="00F11B08" w:rsidP="000052B0">
      <w:pPr>
        <w:pStyle w:val="ListParagraph"/>
        <w:ind w:left="1120"/>
        <w:rPr>
          <w:sz w:val="22"/>
          <w:szCs w:val="22"/>
          <w:lang w:val="en-US" w:eastAsia="ko-KR"/>
        </w:rPr>
      </w:pPr>
    </w:p>
    <w:p w14:paraId="7B4A8214" w14:textId="149FF49A" w:rsidR="00D05DB8" w:rsidRPr="00F11B08" w:rsidRDefault="00D05DB8" w:rsidP="000052B0">
      <w:pPr>
        <w:pStyle w:val="ListParagraph"/>
        <w:ind w:left="1120"/>
        <w:rPr>
          <w:sz w:val="22"/>
          <w:szCs w:val="22"/>
          <w:lang w:val="en-US" w:eastAsia="ko-KR"/>
        </w:rPr>
      </w:pPr>
      <w:r w:rsidRPr="00AD4BCD">
        <w:rPr>
          <w:sz w:val="22"/>
          <w:szCs w:val="22"/>
          <w:highlight w:val="green"/>
          <w:lang w:val="en-US" w:eastAsia="ko-KR"/>
        </w:rPr>
        <w:lastRenderedPageBreak/>
        <w:t>52Y, 2N, 33A</w:t>
      </w:r>
    </w:p>
    <w:p w14:paraId="4686C3C5" w14:textId="3B112612" w:rsidR="00C261CD" w:rsidRDefault="00C261CD" w:rsidP="000052B0">
      <w:pPr>
        <w:pStyle w:val="ListParagraph"/>
        <w:ind w:left="1120"/>
        <w:rPr>
          <w:sz w:val="22"/>
          <w:szCs w:val="22"/>
          <w:lang w:eastAsia="ko-KR"/>
        </w:rPr>
      </w:pPr>
    </w:p>
    <w:p w14:paraId="1BEE61A6" w14:textId="7AE271FD" w:rsidR="00C261CD" w:rsidRDefault="00C261CD" w:rsidP="000052B0">
      <w:pPr>
        <w:pStyle w:val="ListParagraph"/>
        <w:ind w:left="1120"/>
        <w:rPr>
          <w:sz w:val="22"/>
          <w:szCs w:val="22"/>
          <w:lang w:eastAsia="ko-KR"/>
        </w:rPr>
      </w:pPr>
    </w:p>
    <w:p w14:paraId="0039AB41" w14:textId="0F3F7E57" w:rsidR="00AD4BCD" w:rsidRPr="00D05DB8" w:rsidRDefault="00AD4BCD" w:rsidP="000B6E7F">
      <w:pPr>
        <w:pStyle w:val="ListParagraph"/>
        <w:numPr>
          <w:ilvl w:val="0"/>
          <w:numId w:val="11"/>
        </w:numPr>
        <w:rPr>
          <w:b/>
          <w:bCs/>
          <w:sz w:val="22"/>
          <w:szCs w:val="22"/>
          <w:lang w:val="en-US"/>
        </w:rPr>
      </w:pPr>
      <w:r>
        <w:rPr>
          <w:sz w:val="22"/>
          <w:szCs w:val="22"/>
        </w:rPr>
        <w:t xml:space="preserve">105r4 </w:t>
      </w:r>
      <w:r w:rsidRPr="00AD4BCD">
        <w:rPr>
          <w:b/>
          <w:bCs/>
          <w:sz w:val="22"/>
          <w:szCs w:val="22"/>
          <w:lang w:val="en-GB"/>
        </w:rPr>
        <w:t>Link Latency Statistics of Multi-band Operations in EHT</w:t>
      </w:r>
      <w:r>
        <w:rPr>
          <w:b/>
          <w:bCs/>
          <w:sz w:val="22"/>
          <w:szCs w:val="22"/>
          <w:lang w:val="en-GB"/>
        </w:rPr>
        <w:t xml:space="preserve"> (</w:t>
      </w:r>
      <w:r w:rsidRPr="00A471F9">
        <w:rPr>
          <w:rFonts w:hint="eastAsia"/>
          <w:sz w:val="28"/>
          <w:szCs w:val="28"/>
          <w:lang w:eastAsia="zh-TW"/>
        </w:rPr>
        <w:t>Frank Hsu</w:t>
      </w:r>
      <w:r w:rsidRPr="00D05DB8">
        <w:rPr>
          <w:b/>
          <w:bCs/>
          <w:szCs w:val="22"/>
          <w:lang w:val="en-GB"/>
        </w:rPr>
        <w:t>)</w:t>
      </w:r>
      <w:r w:rsidRPr="00D05DB8">
        <w:rPr>
          <w:szCs w:val="22"/>
        </w:rPr>
        <w:t xml:space="preserve"> [SP only] </w:t>
      </w:r>
    </w:p>
    <w:p w14:paraId="3F6B896C" w14:textId="77777777" w:rsidR="00AD4BCD" w:rsidRDefault="00AD4BCD" w:rsidP="00AD4BCD">
      <w:pPr>
        <w:pStyle w:val="ListParagraph"/>
        <w:ind w:left="1120"/>
        <w:rPr>
          <w:sz w:val="22"/>
          <w:szCs w:val="22"/>
          <w:lang w:eastAsia="ko-KR"/>
        </w:rPr>
      </w:pPr>
    </w:p>
    <w:p w14:paraId="1B83BF8B" w14:textId="7F16CF6D" w:rsidR="00AD4BCD" w:rsidRDefault="00AD4BCD" w:rsidP="00AD4BCD">
      <w:pPr>
        <w:pStyle w:val="ListParagraph"/>
        <w:ind w:left="1120"/>
        <w:rPr>
          <w:sz w:val="22"/>
          <w:szCs w:val="22"/>
          <w:lang w:eastAsia="ko-KR"/>
        </w:rPr>
      </w:pPr>
    </w:p>
    <w:p w14:paraId="2857E80D" w14:textId="56E82EBB" w:rsidR="00AD4BCD" w:rsidRDefault="00AD4BCD" w:rsidP="00AD4BCD">
      <w:pPr>
        <w:pStyle w:val="ListParagraph"/>
        <w:ind w:left="1120"/>
        <w:rPr>
          <w:sz w:val="22"/>
          <w:szCs w:val="22"/>
          <w:lang w:eastAsia="ko-KR"/>
        </w:rPr>
      </w:pPr>
      <w:r>
        <w:rPr>
          <w:sz w:val="22"/>
          <w:szCs w:val="22"/>
          <w:lang w:eastAsia="ko-KR"/>
        </w:rPr>
        <w:t>SP #1</w:t>
      </w:r>
    </w:p>
    <w:p w14:paraId="24559A58" w14:textId="6C3CF4D6" w:rsidR="005F34E9" w:rsidRDefault="00AD4BCD" w:rsidP="000B6E7F">
      <w:pPr>
        <w:pStyle w:val="ListParagraph"/>
        <w:numPr>
          <w:ilvl w:val="1"/>
          <w:numId w:val="10"/>
        </w:numPr>
        <w:rPr>
          <w:rFonts w:ascii="Arial" w:hAnsi="Arial" w:cs="Arial"/>
          <w:b/>
          <w:bCs/>
          <w:color w:val="333333"/>
          <w:sz w:val="21"/>
          <w:szCs w:val="21"/>
          <w:shd w:val="clear" w:color="auto" w:fill="F8F8F8"/>
          <w:lang w:val="en-US"/>
        </w:rPr>
      </w:pPr>
      <w:r w:rsidRPr="00AD4BCD">
        <w:rPr>
          <w:rFonts w:ascii="Arial" w:hAnsi="Arial" w:cs="Arial"/>
          <w:b/>
          <w:bCs/>
          <w:color w:val="333333"/>
          <w:sz w:val="21"/>
          <w:szCs w:val="21"/>
          <w:shd w:val="clear" w:color="auto" w:fill="F8F8F8"/>
          <w:lang w:val="en-US"/>
        </w:rPr>
        <w:t>Do you support that EHT AP should provide BSS transmit delay statistics carried in an information element</w:t>
      </w:r>
      <w:r w:rsidR="005F34E9">
        <w:rPr>
          <w:rFonts w:ascii="Arial" w:hAnsi="Arial" w:cs="Arial"/>
          <w:b/>
          <w:bCs/>
          <w:color w:val="333333"/>
          <w:sz w:val="21"/>
          <w:szCs w:val="21"/>
          <w:shd w:val="clear" w:color="auto" w:fill="F8F8F8"/>
          <w:lang w:val="en-US"/>
        </w:rPr>
        <w:t>?</w:t>
      </w:r>
    </w:p>
    <w:p w14:paraId="4F6E092C" w14:textId="1CECA14E" w:rsidR="00AD4BCD" w:rsidRPr="00AD4BCD" w:rsidRDefault="00AD4BCD" w:rsidP="000B6E7F">
      <w:pPr>
        <w:pStyle w:val="ListParagraph"/>
        <w:numPr>
          <w:ilvl w:val="2"/>
          <w:numId w:val="12"/>
        </w:numPr>
        <w:rPr>
          <w:rFonts w:ascii="Arial" w:hAnsi="Arial" w:cs="Arial"/>
          <w:color w:val="333333"/>
          <w:sz w:val="21"/>
          <w:szCs w:val="21"/>
          <w:shd w:val="clear" w:color="auto" w:fill="F8F8F8"/>
          <w:lang w:val="en-US"/>
        </w:rPr>
      </w:pPr>
      <w:r w:rsidRPr="00AD4BCD">
        <w:rPr>
          <w:rFonts w:ascii="Arial" w:hAnsi="Arial" w:cs="Arial"/>
          <w:color w:val="333333"/>
          <w:sz w:val="21"/>
          <w:szCs w:val="21"/>
          <w:shd w:val="clear" w:color="auto" w:fill="F8F8F8"/>
          <w:lang w:val="en-US"/>
        </w:rPr>
        <w:t>Transmit delay statistics details are TBD</w:t>
      </w:r>
      <w:r w:rsidRPr="00AD4BCD">
        <w:rPr>
          <w:rFonts w:ascii="Arial" w:hAnsi="Arial" w:cs="Arial"/>
          <w:color w:val="333333"/>
          <w:sz w:val="21"/>
          <w:szCs w:val="21"/>
          <w:shd w:val="clear" w:color="auto" w:fill="F8F8F8"/>
        </w:rPr>
        <w:t>?  </w:t>
      </w:r>
    </w:p>
    <w:p w14:paraId="4B62BDA4" w14:textId="3CF4EAED" w:rsidR="00AD4BCD" w:rsidRDefault="00AD4BCD" w:rsidP="00AD4BCD">
      <w:pPr>
        <w:pStyle w:val="ListParagraph"/>
        <w:ind w:left="1120"/>
        <w:rPr>
          <w:sz w:val="22"/>
          <w:szCs w:val="22"/>
          <w:lang w:val="en-US" w:eastAsia="ko-KR"/>
        </w:rPr>
      </w:pPr>
    </w:p>
    <w:p w14:paraId="1AE56BC7" w14:textId="43762904" w:rsidR="00AD4BCD" w:rsidRDefault="007C4C69" w:rsidP="00AD4BCD">
      <w:pPr>
        <w:pStyle w:val="ListParagraph"/>
        <w:ind w:left="1120"/>
        <w:rPr>
          <w:sz w:val="22"/>
          <w:szCs w:val="22"/>
          <w:lang w:val="en-US" w:eastAsia="ko-KR"/>
        </w:rPr>
      </w:pPr>
      <w:r>
        <w:rPr>
          <w:sz w:val="22"/>
          <w:szCs w:val="22"/>
          <w:lang w:val="en-US" w:eastAsia="ko-KR"/>
        </w:rPr>
        <w:t xml:space="preserve">C: </w:t>
      </w:r>
      <w:r w:rsidR="00AD4BCD">
        <w:rPr>
          <w:sz w:val="22"/>
          <w:szCs w:val="22"/>
          <w:lang w:val="en-US" w:eastAsia="ko-KR"/>
        </w:rPr>
        <w:t>per AC, DL only.</w:t>
      </w:r>
    </w:p>
    <w:p w14:paraId="6C78FDCE" w14:textId="3BE2525B" w:rsidR="00AD4BCD" w:rsidRDefault="00AD4BCD" w:rsidP="00AD4BCD">
      <w:pPr>
        <w:pStyle w:val="ListParagraph"/>
        <w:ind w:left="1120"/>
        <w:rPr>
          <w:sz w:val="22"/>
          <w:szCs w:val="22"/>
          <w:lang w:val="en-US" w:eastAsia="ko-KR"/>
        </w:rPr>
      </w:pPr>
      <w:r>
        <w:rPr>
          <w:sz w:val="22"/>
          <w:szCs w:val="22"/>
          <w:lang w:val="en-US" w:eastAsia="ko-KR"/>
        </w:rPr>
        <w:t xml:space="preserve">A: Yes it is DL only </w:t>
      </w:r>
      <w:r w:rsidR="005F34E9">
        <w:rPr>
          <w:sz w:val="22"/>
          <w:szCs w:val="22"/>
          <w:lang w:val="en-US" w:eastAsia="ko-KR"/>
        </w:rPr>
        <w:t>whether it is per AC is TBD.</w:t>
      </w:r>
    </w:p>
    <w:p w14:paraId="747E3D14" w14:textId="3B0390CE"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the parameters are already in 11md.</w:t>
      </w:r>
    </w:p>
    <w:p w14:paraId="73AAEF2C" w14:textId="5B020838" w:rsidR="005F34E9" w:rsidRDefault="005F34E9" w:rsidP="00AD4BCD">
      <w:pPr>
        <w:pStyle w:val="ListParagraph"/>
        <w:ind w:left="1120"/>
        <w:rPr>
          <w:sz w:val="22"/>
          <w:szCs w:val="22"/>
          <w:lang w:val="en-US" w:eastAsia="ko-KR"/>
        </w:rPr>
      </w:pPr>
      <w:r>
        <w:rPr>
          <w:sz w:val="22"/>
          <w:szCs w:val="22"/>
          <w:lang w:val="en-US" w:eastAsia="ko-KR"/>
        </w:rPr>
        <w:t>A: only average is in 11md. Other parameters are missing.</w:t>
      </w:r>
    </w:p>
    <w:p w14:paraId="18EBE606" w14:textId="5C441FBD"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about SP #2. It seems SP #1 covers SP #2.</w:t>
      </w:r>
    </w:p>
    <w:p w14:paraId="59A98650" w14:textId="3FA42E1B" w:rsidR="005F34E9" w:rsidRDefault="005F34E9" w:rsidP="00AD4BCD">
      <w:pPr>
        <w:pStyle w:val="ListParagraph"/>
        <w:ind w:left="1120"/>
        <w:rPr>
          <w:sz w:val="22"/>
          <w:szCs w:val="22"/>
          <w:lang w:val="en-US" w:eastAsia="ko-KR"/>
        </w:rPr>
      </w:pPr>
      <w:r>
        <w:rPr>
          <w:sz w:val="22"/>
          <w:szCs w:val="22"/>
          <w:lang w:val="en-US" w:eastAsia="ko-KR"/>
        </w:rPr>
        <w:t>A: for SP#2, each link may different statistics. SP #1 is the combination of all links. SP #2 is about per link statistics.</w:t>
      </w:r>
    </w:p>
    <w:p w14:paraId="6C9853FC" w14:textId="729D7770"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The BSS TX delay, detail is TBD. But they are important.</w:t>
      </w:r>
    </w:p>
    <w:p w14:paraId="18898BD7" w14:textId="37B99BCA" w:rsidR="005F34E9" w:rsidRDefault="005F34E9" w:rsidP="00AD4BCD">
      <w:pPr>
        <w:pStyle w:val="ListParagraph"/>
        <w:ind w:left="1120"/>
        <w:rPr>
          <w:sz w:val="22"/>
          <w:szCs w:val="22"/>
          <w:lang w:val="en-US" w:eastAsia="ko-KR"/>
        </w:rPr>
      </w:pPr>
      <w:r>
        <w:rPr>
          <w:sz w:val="22"/>
          <w:szCs w:val="22"/>
          <w:lang w:val="en-US" w:eastAsia="ko-KR"/>
        </w:rPr>
        <w:t>A: May be modify the language to show DL only. Detail can be discussed later.</w:t>
      </w:r>
    </w:p>
    <w:p w14:paraId="669A5BDD" w14:textId="657F1268" w:rsidR="005F34E9" w:rsidRDefault="007C4C69" w:rsidP="00AD4BCD">
      <w:pPr>
        <w:pStyle w:val="ListParagraph"/>
        <w:ind w:left="1120"/>
        <w:rPr>
          <w:sz w:val="22"/>
          <w:szCs w:val="22"/>
          <w:lang w:val="en-US" w:eastAsia="ko-KR"/>
        </w:rPr>
      </w:pPr>
      <w:r>
        <w:rPr>
          <w:sz w:val="22"/>
          <w:szCs w:val="22"/>
          <w:lang w:val="en-US" w:eastAsia="ko-KR"/>
        </w:rPr>
        <w:t xml:space="preserve">C: </w:t>
      </w:r>
      <w:r w:rsidR="005F34E9">
        <w:rPr>
          <w:sz w:val="22"/>
          <w:szCs w:val="22"/>
          <w:lang w:val="en-US" w:eastAsia="ko-KR"/>
        </w:rPr>
        <w:t xml:space="preserve">it is useful to be included for latency, load for STA to select link. Question: long time, short time etc. should be defined. BSS is not </w:t>
      </w:r>
      <w:proofErr w:type="spellStart"/>
      <w:r w:rsidR="005F34E9">
        <w:rPr>
          <w:sz w:val="22"/>
          <w:szCs w:val="22"/>
          <w:lang w:val="en-US" w:eastAsia="ko-KR"/>
        </w:rPr>
        <w:t>clrear</w:t>
      </w:r>
      <w:proofErr w:type="spellEnd"/>
      <w:r w:rsidR="005F34E9">
        <w:rPr>
          <w:sz w:val="22"/>
          <w:szCs w:val="22"/>
          <w:lang w:val="en-US" w:eastAsia="ko-KR"/>
        </w:rPr>
        <w:t xml:space="preserve"> under MLD. It is better to change the text to average among links.</w:t>
      </w:r>
    </w:p>
    <w:p w14:paraId="6A731CD4" w14:textId="5CBAC045" w:rsidR="005F34E9" w:rsidRDefault="005F34E9" w:rsidP="00AD4BCD">
      <w:pPr>
        <w:pStyle w:val="ListParagraph"/>
        <w:ind w:left="1120"/>
        <w:rPr>
          <w:sz w:val="22"/>
          <w:szCs w:val="22"/>
          <w:lang w:val="en-US" w:eastAsia="ko-KR"/>
        </w:rPr>
      </w:pPr>
      <w:r>
        <w:rPr>
          <w:sz w:val="22"/>
          <w:szCs w:val="22"/>
          <w:lang w:val="en-US" w:eastAsia="ko-KR"/>
        </w:rPr>
        <w:t xml:space="preserve">A: </w:t>
      </w:r>
    </w:p>
    <w:p w14:paraId="4989F5EA" w14:textId="2B89DB35" w:rsidR="005F34E9" w:rsidRDefault="005F34E9" w:rsidP="00AD4BCD">
      <w:pPr>
        <w:pStyle w:val="ListParagraph"/>
        <w:ind w:left="1120"/>
        <w:rPr>
          <w:sz w:val="22"/>
          <w:szCs w:val="22"/>
          <w:lang w:val="en-US" w:eastAsia="ko-KR"/>
        </w:rPr>
      </w:pPr>
    </w:p>
    <w:p w14:paraId="62AB5632" w14:textId="0C74B24D" w:rsidR="005D4DD0" w:rsidRDefault="00004909" w:rsidP="00AD4BCD">
      <w:pPr>
        <w:pStyle w:val="ListParagraph"/>
        <w:ind w:left="1120"/>
        <w:rPr>
          <w:sz w:val="22"/>
          <w:szCs w:val="22"/>
          <w:lang w:val="en-US" w:eastAsia="ko-KR"/>
        </w:rPr>
      </w:pPr>
      <w:r>
        <w:rPr>
          <w:sz w:val="22"/>
          <w:szCs w:val="22"/>
          <w:lang w:val="en-US" w:eastAsia="ko-KR"/>
        </w:rPr>
        <w:t>After the discussion, t</w:t>
      </w:r>
      <w:r w:rsidR="005D4DD0">
        <w:rPr>
          <w:sz w:val="22"/>
          <w:szCs w:val="22"/>
          <w:lang w:val="en-US" w:eastAsia="ko-KR"/>
        </w:rPr>
        <w:t>he SP #1 is changed to</w:t>
      </w:r>
    </w:p>
    <w:p w14:paraId="021731AE" w14:textId="0D5A259D" w:rsidR="005D4DD0" w:rsidRDefault="005D4DD0" w:rsidP="00AD4BCD">
      <w:pPr>
        <w:pStyle w:val="ListParagraph"/>
        <w:ind w:left="1120"/>
        <w:rPr>
          <w:sz w:val="22"/>
          <w:szCs w:val="22"/>
          <w:lang w:val="en-US" w:eastAsia="ko-KR"/>
        </w:rPr>
      </w:pPr>
      <w:r>
        <w:rPr>
          <w:rFonts w:ascii="Arial" w:hAnsi="Arial" w:cs="Arial"/>
          <w:color w:val="333333"/>
          <w:sz w:val="21"/>
          <w:szCs w:val="21"/>
          <w:shd w:val="clear" w:color="auto" w:fill="F8F8F8"/>
        </w:rPr>
        <w:t>Do you support that EHT AP should provide DL transmit delay statistics over all links carried in an information element?  </w:t>
      </w:r>
      <w:r>
        <w:rPr>
          <w:rFonts w:ascii="Arial" w:hAnsi="Arial" w:cs="Arial"/>
          <w:color w:val="333333"/>
          <w:sz w:val="21"/>
          <w:szCs w:val="21"/>
        </w:rPr>
        <w:br/>
      </w:r>
      <w:r>
        <w:rPr>
          <w:rFonts w:ascii="Arial" w:hAnsi="Arial" w:cs="Arial"/>
          <w:color w:val="333333"/>
          <w:sz w:val="21"/>
          <w:szCs w:val="21"/>
          <w:shd w:val="clear" w:color="auto" w:fill="F8F8F8"/>
        </w:rPr>
        <w:t>DL transmit delay statistics details are TBD  </w:t>
      </w:r>
    </w:p>
    <w:p w14:paraId="7DB130E7" w14:textId="77777777" w:rsidR="005F34E9" w:rsidRDefault="005F34E9" w:rsidP="00AD4BCD">
      <w:pPr>
        <w:pStyle w:val="ListParagraph"/>
        <w:ind w:left="1120"/>
        <w:rPr>
          <w:sz w:val="22"/>
          <w:szCs w:val="22"/>
          <w:lang w:val="en-US" w:eastAsia="ko-KR"/>
        </w:rPr>
      </w:pPr>
    </w:p>
    <w:p w14:paraId="2612228F" w14:textId="120749FF" w:rsidR="00AD4BCD" w:rsidRPr="00EB12F3" w:rsidRDefault="00EB12F3" w:rsidP="00AD4BCD">
      <w:pPr>
        <w:pStyle w:val="ListParagraph"/>
        <w:ind w:left="1120"/>
        <w:rPr>
          <w:color w:val="FF0000"/>
          <w:sz w:val="22"/>
          <w:szCs w:val="22"/>
          <w:lang w:val="en-US" w:eastAsia="ko-KR"/>
        </w:rPr>
      </w:pPr>
      <w:r w:rsidRPr="00EB12F3">
        <w:rPr>
          <w:color w:val="FF0000"/>
          <w:sz w:val="22"/>
          <w:szCs w:val="22"/>
          <w:lang w:val="en-US" w:eastAsia="ko-KR"/>
        </w:rPr>
        <w:t>30</w:t>
      </w:r>
      <w:r w:rsidR="00AD4BCD" w:rsidRPr="00EB12F3">
        <w:rPr>
          <w:color w:val="FF0000"/>
          <w:sz w:val="22"/>
          <w:szCs w:val="22"/>
          <w:lang w:val="en-US" w:eastAsia="ko-KR"/>
        </w:rPr>
        <w:t>Y, 2</w:t>
      </w:r>
      <w:r w:rsidRPr="00EB12F3">
        <w:rPr>
          <w:color w:val="FF0000"/>
          <w:sz w:val="22"/>
          <w:szCs w:val="22"/>
          <w:lang w:val="en-US" w:eastAsia="ko-KR"/>
        </w:rPr>
        <w:t>5</w:t>
      </w:r>
      <w:r w:rsidR="00AD4BCD" w:rsidRPr="00EB12F3">
        <w:rPr>
          <w:color w:val="FF0000"/>
          <w:sz w:val="22"/>
          <w:szCs w:val="22"/>
          <w:lang w:val="en-US" w:eastAsia="ko-KR"/>
        </w:rPr>
        <w:t xml:space="preserve">N, </w:t>
      </w:r>
      <w:r w:rsidRPr="00EB12F3">
        <w:rPr>
          <w:color w:val="FF0000"/>
          <w:sz w:val="22"/>
          <w:szCs w:val="22"/>
          <w:lang w:val="en-US" w:eastAsia="ko-KR"/>
        </w:rPr>
        <w:t>27</w:t>
      </w:r>
      <w:r w:rsidR="00AD4BCD" w:rsidRPr="00EB12F3">
        <w:rPr>
          <w:color w:val="FF0000"/>
          <w:sz w:val="22"/>
          <w:szCs w:val="22"/>
          <w:lang w:val="en-US" w:eastAsia="ko-KR"/>
        </w:rPr>
        <w:t>A</w:t>
      </w:r>
    </w:p>
    <w:p w14:paraId="5C3BE128" w14:textId="3CAE81FF" w:rsidR="00AD4BCD" w:rsidRDefault="00AD4BCD" w:rsidP="000052B0">
      <w:pPr>
        <w:pStyle w:val="ListParagraph"/>
        <w:ind w:left="1120"/>
        <w:rPr>
          <w:sz w:val="22"/>
          <w:szCs w:val="22"/>
          <w:lang w:eastAsia="ko-KR"/>
        </w:rPr>
      </w:pPr>
    </w:p>
    <w:p w14:paraId="0DBDDC9F" w14:textId="557776E3" w:rsidR="00EB12F3" w:rsidRDefault="00EB12F3" w:rsidP="000052B0">
      <w:pPr>
        <w:pStyle w:val="ListParagraph"/>
        <w:ind w:left="1120"/>
        <w:rPr>
          <w:sz w:val="22"/>
          <w:szCs w:val="22"/>
          <w:lang w:eastAsia="ko-KR"/>
        </w:rPr>
      </w:pPr>
    </w:p>
    <w:p w14:paraId="6318BDCD" w14:textId="47364B6C" w:rsidR="00EB12F3" w:rsidRDefault="00EB12F3" w:rsidP="000052B0">
      <w:pPr>
        <w:pStyle w:val="ListParagraph"/>
        <w:ind w:left="1120"/>
        <w:rPr>
          <w:sz w:val="22"/>
          <w:szCs w:val="22"/>
          <w:lang w:eastAsia="ko-KR"/>
        </w:rPr>
      </w:pPr>
    </w:p>
    <w:p w14:paraId="0C61CEF5" w14:textId="677DB72F" w:rsidR="00EB12F3" w:rsidRDefault="00EB12F3" w:rsidP="000052B0">
      <w:pPr>
        <w:pStyle w:val="ListParagraph"/>
        <w:ind w:left="1120"/>
        <w:rPr>
          <w:sz w:val="22"/>
          <w:szCs w:val="22"/>
          <w:lang w:eastAsia="ko-KR"/>
        </w:rPr>
      </w:pPr>
      <w:r>
        <w:rPr>
          <w:sz w:val="22"/>
          <w:szCs w:val="22"/>
          <w:lang w:eastAsia="ko-KR"/>
        </w:rPr>
        <w:t>SP #2</w:t>
      </w:r>
    </w:p>
    <w:p w14:paraId="7192C1A5" w14:textId="261BD98B" w:rsidR="00EB12F3" w:rsidRDefault="00EB12F3" w:rsidP="000052B0">
      <w:pPr>
        <w:pStyle w:val="ListParagraph"/>
        <w:ind w:left="1120"/>
        <w:rPr>
          <w:sz w:val="22"/>
          <w:szCs w:val="22"/>
          <w:lang w:eastAsia="ko-KR"/>
        </w:rPr>
      </w:pPr>
    </w:p>
    <w:p w14:paraId="67A0B3D8" w14:textId="77777777" w:rsidR="00EB12F3" w:rsidRPr="00822BC1" w:rsidRDefault="00EB12F3" w:rsidP="000B6E7F">
      <w:pPr>
        <w:pStyle w:val="ListParagraph"/>
        <w:numPr>
          <w:ilvl w:val="1"/>
          <w:numId w:val="10"/>
        </w:numPr>
        <w:rPr>
          <w:szCs w:val="22"/>
          <w:lang w:val="en-US" w:eastAsia="ko-KR"/>
        </w:rPr>
      </w:pPr>
      <w:r w:rsidRPr="00822BC1">
        <w:rPr>
          <w:b/>
          <w:bCs/>
          <w:szCs w:val="22"/>
          <w:lang w:val="en-US" w:eastAsia="ko-KR"/>
        </w:rPr>
        <w:t>Do you support that EHT AP MLD should provide transmit delay statistics of each link carried in an information element?</w:t>
      </w:r>
    </w:p>
    <w:p w14:paraId="1B205C75" w14:textId="77777777" w:rsidR="00EB12F3" w:rsidRPr="00EB12F3" w:rsidRDefault="00EB12F3" w:rsidP="000B6E7F">
      <w:pPr>
        <w:pStyle w:val="ListParagraph"/>
        <w:numPr>
          <w:ilvl w:val="1"/>
          <w:numId w:val="13"/>
        </w:numPr>
        <w:rPr>
          <w:szCs w:val="22"/>
          <w:lang w:val="en-US" w:eastAsia="ko-KR"/>
        </w:rPr>
      </w:pPr>
      <w:r w:rsidRPr="00EB12F3">
        <w:rPr>
          <w:szCs w:val="22"/>
          <w:lang w:val="en-US" w:eastAsia="ko-KR"/>
        </w:rPr>
        <w:t>Transmit delay statistics details are TBD</w:t>
      </w:r>
    </w:p>
    <w:p w14:paraId="1575740D" w14:textId="5CE977F7" w:rsidR="00EB12F3" w:rsidRDefault="00EB12F3" w:rsidP="000052B0">
      <w:pPr>
        <w:pStyle w:val="ListParagraph"/>
        <w:ind w:left="1120"/>
        <w:rPr>
          <w:sz w:val="22"/>
          <w:szCs w:val="22"/>
          <w:lang w:val="en-US" w:eastAsia="ko-KR"/>
        </w:rPr>
      </w:pPr>
    </w:p>
    <w:p w14:paraId="03AC1C2C" w14:textId="7CC16480" w:rsidR="00EB12F3" w:rsidRDefault="00EB12F3" w:rsidP="000052B0">
      <w:pPr>
        <w:pStyle w:val="ListParagraph"/>
        <w:ind w:left="1120"/>
        <w:rPr>
          <w:sz w:val="22"/>
          <w:szCs w:val="22"/>
          <w:lang w:val="en-US" w:eastAsia="ko-KR"/>
        </w:rPr>
      </w:pPr>
    </w:p>
    <w:p w14:paraId="22397C43" w14:textId="15FF844F" w:rsidR="00EB12F3" w:rsidRPr="00EB12F3" w:rsidRDefault="00EB12F3" w:rsidP="000052B0">
      <w:pPr>
        <w:pStyle w:val="ListParagraph"/>
        <w:ind w:left="1120"/>
        <w:rPr>
          <w:color w:val="FF0000"/>
          <w:sz w:val="22"/>
          <w:szCs w:val="22"/>
          <w:lang w:val="en-US" w:eastAsia="ko-KR"/>
        </w:rPr>
      </w:pPr>
      <w:r w:rsidRPr="00EB12F3">
        <w:rPr>
          <w:color w:val="FF0000"/>
          <w:sz w:val="22"/>
          <w:szCs w:val="22"/>
          <w:lang w:val="en-US" w:eastAsia="ko-KR"/>
        </w:rPr>
        <w:t>38Y, 24N, 22A</w:t>
      </w:r>
    </w:p>
    <w:p w14:paraId="5C51EA37" w14:textId="4D932E6D" w:rsidR="00EB12F3" w:rsidRDefault="00EB12F3" w:rsidP="000052B0">
      <w:pPr>
        <w:pStyle w:val="ListParagraph"/>
        <w:ind w:left="1120"/>
        <w:rPr>
          <w:sz w:val="22"/>
          <w:szCs w:val="22"/>
          <w:lang w:val="en-US" w:eastAsia="ko-KR"/>
        </w:rPr>
      </w:pPr>
    </w:p>
    <w:p w14:paraId="2268DB66" w14:textId="2BB59CB1" w:rsidR="00EB12F3" w:rsidRDefault="00EB12F3" w:rsidP="000052B0">
      <w:pPr>
        <w:pStyle w:val="ListParagraph"/>
        <w:ind w:left="1120"/>
        <w:rPr>
          <w:sz w:val="22"/>
          <w:szCs w:val="22"/>
          <w:lang w:val="en-US" w:eastAsia="ko-KR"/>
        </w:rPr>
      </w:pPr>
    </w:p>
    <w:p w14:paraId="7148F476" w14:textId="369106F7" w:rsidR="00EB12F3" w:rsidRDefault="00EB12F3" w:rsidP="000052B0">
      <w:pPr>
        <w:pStyle w:val="ListParagraph"/>
        <w:ind w:left="1120"/>
        <w:rPr>
          <w:sz w:val="22"/>
          <w:szCs w:val="22"/>
          <w:lang w:val="en-US" w:eastAsia="ko-KR"/>
        </w:rPr>
      </w:pPr>
    </w:p>
    <w:p w14:paraId="4670B0AD" w14:textId="4C4A4D63" w:rsidR="00EB12F3" w:rsidRPr="00664C60" w:rsidRDefault="00EB12F3" w:rsidP="000B6E7F">
      <w:pPr>
        <w:pStyle w:val="ListParagraph"/>
        <w:numPr>
          <w:ilvl w:val="0"/>
          <w:numId w:val="11"/>
        </w:numPr>
        <w:rPr>
          <w:b/>
          <w:bCs/>
          <w:sz w:val="22"/>
          <w:szCs w:val="22"/>
        </w:rPr>
      </w:pPr>
      <w:r>
        <w:rPr>
          <w:sz w:val="22"/>
          <w:szCs w:val="22"/>
        </w:rPr>
        <w:t xml:space="preserve">434r2 </w:t>
      </w:r>
      <w:r w:rsidR="00664C60" w:rsidRPr="00664C60">
        <w:rPr>
          <w:b/>
          <w:bCs/>
          <w:sz w:val="22"/>
          <w:szCs w:val="22"/>
          <w:lang w:val="en-GB"/>
        </w:rPr>
        <w:t>Multi-link Secured Retransmission</w:t>
      </w:r>
      <w:r w:rsidR="00664C60">
        <w:rPr>
          <w:b/>
          <w:bCs/>
          <w:sz w:val="22"/>
          <w:szCs w:val="22"/>
          <w:lang w:val="en-GB"/>
        </w:rPr>
        <w:t>s</w:t>
      </w:r>
      <w:r w:rsidR="00664C60" w:rsidRPr="00664C60">
        <w:rPr>
          <w:b/>
          <w:bCs/>
          <w:sz w:val="22"/>
          <w:szCs w:val="22"/>
          <w:lang w:val="en-GB"/>
        </w:rPr>
        <w:t xml:space="preserve"> </w:t>
      </w:r>
      <w:r>
        <w:rPr>
          <w:b/>
          <w:bCs/>
          <w:sz w:val="22"/>
          <w:szCs w:val="22"/>
          <w:lang w:val="en-GB"/>
        </w:rPr>
        <w:t>(</w:t>
      </w:r>
      <w:r w:rsidR="00664C60" w:rsidRPr="00664C60">
        <w:rPr>
          <w:b/>
          <w:bCs/>
          <w:sz w:val="22"/>
          <w:szCs w:val="22"/>
        </w:rPr>
        <w:t>Rojan Chitrakar</w:t>
      </w:r>
      <w:r w:rsidRPr="00664C60">
        <w:rPr>
          <w:b/>
          <w:bCs/>
          <w:szCs w:val="22"/>
          <w:lang w:val="en-GB"/>
        </w:rPr>
        <w:t>)</w:t>
      </w:r>
      <w:r w:rsidRPr="00664C60">
        <w:rPr>
          <w:szCs w:val="22"/>
        </w:rPr>
        <w:t xml:space="preserve"> [SP only] </w:t>
      </w:r>
    </w:p>
    <w:p w14:paraId="6C36BBC8" w14:textId="77777777" w:rsidR="00EB12F3" w:rsidRDefault="00EB12F3" w:rsidP="00EB12F3">
      <w:pPr>
        <w:pStyle w:val="ListParagraph"/>
        <w:ind w:left="1120"/>
        <w:rPr>
          <w:sz w:val="22"/>
          <w:szCs w:val="22"/>
          <w:lang w:eastAsia="ko-KR"/>
        </w:rPr>
      </w:pPr>
    </w:p>
    <w:p w14:paraId="0ACEC6D2" w14:textId="77777777" w:rsidR="00EB12F3" w:rsidRDefault="00EB12F3" w:rsidP="00EB12F3">
      <w:pPr>
        <w:pStyle w:val="ListParagraph"/>
        <w:ind w:left="1120"/>
        <w:rPr>
          <w:sz w:val="22"/>
          <w:szCs w:val="22"/>
          <w:lang w:eastAsia="ko-KR"/>
        </w:rPr>
      </w:pPr>
      <w:r>
        <w:rPr>
          <w:sz w:val="22"/>
          <w:szCs w:val="22"/>
          <w:lang w:eastAsia="ko-KR"/>
        </w:rPr>
        <w:t xml:space="preserve">Per the advice, the straw poll is updated as following </w:t>
      </w:r>
    </w:p>
    <w:p w14:paraId="39AE0DC7" w14:textId="77777777" w:rsidR="00EB12F3" w:rsidRDefault="00EB12F3" w:rsidP="00EB12F3">
      <w:pPr>
        <w:pStyle w:val="ListParagraph"/>
        <w:ind w:left="1120"/>
        <w:rPr>
          <w:sz w:val="22"/>
          <w:szCs w:val="22"/>
          <w:lang w:eastAsia="ko-KR"/>
        </w:rPr>
      </w:pPr>
      <w:r>
        <w:rPr>
          <w:sz w:val="22"/>
          <w:szCs w:val="22"/>
          <w:lang w:eastAsia="ko-KR"/>
        </w:rPr>
        <w:t>SP #4</w:t>
      </w:r>
    </w:p>
    <w:p w14:paraId="65535A91" w14:textId="77777777" w:rsidR="00EB12F3" w:rsidRPr="00D05DB8" w:rsidRDefault="00EB12F3" w:rsidP="00EB12F3">
      <w:pPr>
        <w:pStyle w:val="ListParagraph"/>
        <w:ind w:left="1120"/>
        <w:rPr>
          <w:szCs w:val="22"/>
          <w:lang w:val="en-US" w:eastAsia="ko-KR"/>
        </w:rPr>
      </w:pPr>
      <w:r>
        <w:rPr>
          <w:rFonts w:ascii="Arial" w:hAnsi="Arial" w:cs="Arial"/>
          <w:color w:val="333333"/>
          <w:sz w:val="21"/>
          <w:szCs w:val="21"/>
          <w:shd w:val="clear" w:color="auto" w:fill="F8F8F8"/>
        </w:rPr>
        <w:t>Do you support that each AP of an AP MLD is independently configured to operate as transmitted or nontransmitted BSSID of a multiple BSSID set or as an AP of a co-hosted BSSID set or not part of either a multiple BSSID set or co-hosted BSSID set?  </w:t>
      </w:r>
    </w:p>
    <w:p w14:paraId="74C50C2B" w14:textId="77777777" w:rsidR="00EB12F3" w:rsidRDefault="00EB12F3" w:rsidP="000052B0">
      <w:pPr>
        <w:pStyle w:val="ListParagraph"/>
        <w:ind w:left="1120"/>
        <w:rPr>
          <w:sz w:val="22"/>
          <w:szCs w:val="22"/>
          <w:lang w:val="en-US" w:eastAsia="ko-KR"/>
        </w:rPr>
      </w:pPr>
    </w:p>
    <w:p w14:paraId="52566311" w14:textId="2B5FB2CA" w:rsidR="00EB12F3" w:rsidRDefault="00EB12F3" w:rsidP="000052B0">
      <w:pPr>
        <w:pStyle w:val="ListParagraph"/>
        <w:ind w:left="1120"/>
        <w:rPr>
          <w:sz w:val="22"/>
          <w:szCs w:val="22"/>
          <w:lang w:val="en-US" w:eastAsia="ko-KR"/>
        </w:rPr>
      </w:pPr>
      <w:r>
        <w:rPr>
          <w:sz w:val="22"/>
          <w:szCs w:val="22"/>
          <w:lang w:val="en-US" w:eastAsia="ko-KR"/>
        </w:rPr>
        <w:t>SP #1</w:t>
      </w:r>
    </w:p>
    <w:p w14:paraId="115AB90A" w14:textId="60797D50" w:rsidR="00EB12F3" w:rsidRDefault="00EB12F3" w:rsidP="000052B0">
      <w:pPr>
        <w:pStyle w:val="ListParagraph"/>
        <w:ind w:left="1120"/>
        <w:rPr>
          <w:sz w:val="22"/>
          <w:szCs w:val="22"/>
          <w:lang w:val="en-US" w:eastAsia="ko-KR"/>
        </w:rPr>
      </w:pPr>
    </w:p>
    <w:p w14:paraId="0AE6218A" w14:textId="77777777" w:rsidR="00EB12F3" w:rsidRPr="00EB12F3" w:rsidRDefault="00EB12F3" w:rsidP="000B6E7F">
      <w:pPr>
        <w:pStyle w:val="ListParagraph"/>
        <w:numPr>
          <w:ilvl w:val="0"/>
          <w:numId w:val="14"/>
        </w:numPr>
        <w:rPr>
          <w:szCs w:val="22"/>
          <w:lang w:val="en-US" w:eastAsia="ko-KR"/>
        </w:rPr>
      </w:pPr>
      <w:r w:rsidRPr="00EB12F3">
        <w:rPr>
          <w:b/>
          <w:bCs/>
          <w:szCs w:val="22"/>
          <w:lang w:val="en-US" w:eastAsia="ko-KR"/>
        </w:rPr>
        <w:t>Do you support to add the following to the 11be SFD:</w:t>
      </w:r>
    </w:p>
    <w:p w14:paraId="39A16607" w14:textId="77777777" w:rsidR="00EB12F3" w:rsidRPr="00EB12F3" w:rsidRDefault="00EB12F3" w:rsidP="000B6E7F">
      <w:pPr>
        <w:pStyle w:val="ListParagraph"/>
        <w:numPr>
          <w:ilvl w:val="1"/>
          <w:numId w:val="14"/>
        </w:numPr>
        <w:rPr>
          <w:szCs w:val="22"/>
          <w:lang w:val="en-US" w:eastAsia="ko-KR"/>
        </w:rPr>
      </w:pPr>
      <w:r w:rsidRPr="00EB12F3">
        <w:rPr>
          <w:szCs w:val="22"/>
          <w:lang w:val="en-US" w:eastAsia="ko-KR"/>
        </w:rPr>
        <w:t>When a BA agreement for a TID exists between two MLDs, if the transmission of a frame that belongs to the TID, and which is not a fragment, fails on a link, the frame may be retransmitted on a different link.</w:t>
      </w:r>
    </w:p>
    <w:p w14:paraId="2FC9473F" w14:textId="77777777" w:rsidR="00EB12F3" w:rsidRDefault="00EB12F3" w:rsidP="000052B0">
      <w:pPr>
        <w:pStyle w:val="ListParagraph"/>
        <w:ind w:left="1120"/>
        <w:rPr>
          <w:sz w:val="22"/>
          <w:szCs w:val="22"/>
          <w:lang w:val="en-US" w:eastAsia="ko-KR"/>
        </w:rPr>
      </w:pPr>
    </w:p>
    <w:p w14:paraId="0623CC8E" w14:textId="1FD08E98" w:rsidR="00EB12F3" w:rsidRDefault="007C4C69" w:rsidP="000052B0">
      <w:pPr>
        <w:pStyle w:val="ListParagraph"/>
        <w:ind w:left="1120"/>
        <w:rPr>
          <w:sz w:val="22"/>
          <w:szCs w:val="22"/>
          <w:lang w:val="en-US" w:eastAsia="ko-KR"/>
        </w:rPr>
      </w:pPr>
      <w:r>
        <w:rPr>
          <w:sz w:val="22"/>
          <w:szCs w:val="22"/>
          <w:lang w:val="en-US" w:eastAsia="ko-KR"/>
        </w:rPr>
        <w:t xml:space="preserve">C: </w:t>
      </w:r>
      <w:r w:rsidR="00664C60">
        <w:rPr>
          <w:sz w:val="22"/>
          <w:szCs w:val="22"/>
          <w:lang w:val="en-US" w:eastAsia="ko-KR"/>
        </w:rPr>
        <w:t xml:space="preserve">failure is not clear. </w:t>
      </w:r>
      <w:r w:rsidR="00420878">
        <w:rPr>
          <w:sz w:val="22"/>
          <w:szCs w:val="22"/>
          <w:lang w:val="en-US" w:eastAsia="ko-KR"/>
        </w:rPr>
        <w:t>The</w:t>
      </w:r>
      <w:r w:rsidR="00664C60">
        <w:rPr>
          <w:sz w:val="22"/>
          <w:szCs w:val="22"/>
          <w:lang w:val="en-US" w:eastAsia="ko-KR"/>
        </w:rPr>
        <w:t xml:space="preserve"> retry </w:t>
      </w:r>
      <w:r w:rsidR="00420878">
        <w:rPr>
          <w:sz w:val="22"/>
          <w:szCs w:val="22"/>
          <w:lang w:val="en-US" w:eastAsia="ko-KR"/>
        </w:rPr>
        <w:t xml:space="preserve">can be done in </w:t>
      </w:r>
      <w:r w:rsidR="000F1C03">
        <w:rPr>
          <w:sz w:val="22"/>
          <w:szCs w:val="22"/>
          <w:lang w:val="en-US" w:eastAsia="ko-KR"/>
        </w:rPr>
        <w:t>respective link of the original transmission</w:t>
      </w:r>
      <w:r w:rsidR="00664C60">
        <w:rPr>
          <w:sz w:val="22"/>
          <w:szCs w:val="22"/>
          <w:lang w:val="en-US" w:eastAsia="ko-KR"/>
        </w:rPr>
        <w:t>.</w:t>
      </w:r>
    </w:p>
    <w:p w14:paraId="537A2EBD" w14:textId="05489488" w:rsidR="00664C60" w:rsidRDefault="00664C60" w:rsidP="000052B0">
      <w:pPr>
        <w:pStyle w:val="ListParagraph"/>
        <w:ind w:left="1120"/>
        <w:rPr>
          <w:sz w:val="22"/>
          <w:szCs w:val="22"/>
          <w:lang w:val="en-US" w:eastAsia="ko-KR"/>
        </w:rPr>
      </w:pPr>
      <w:r>
        <w:rPr>
          <w:sz w:val="22"/>
          <w:szCs w:val="22"/>
          <w:lang w:val="en-US" w:eastAsia="ko-KR"/>
        </w:rPr>
        <w:t xml:space="preserve">A: it is per MLD level. </w:t>
      </w:r>
    </w:p>
    <w:p w14:paraId="482EE8F9" w14:textId="4C76DB47" w:rsidR="00664C60" w:rsidRDefault="00664C60" w:rsidP="000052B0">
      <w:pPr>
        <w:pStyle w:val="ListParagraph"/>
        <w:ind w:left="1120"/>
        <w:rPr>
          <w:sz w:val="22"/>
          <w:szCs w:val="22"/>
          <w:lang w:val="en-US" w:eastAsia="ko-KR"/>
        </w:rPr>
      </w:pPr>
    </w:p>
    <w:p w14:paraId="06C723A4" w14:textId="6DF7CC11" w:rsidR="00664C60" w:rsidRDefault="00664C60" w:rsidP="000052B0">
      <w:pPr>
        <w:pStyle w:val="ListParagraph"/>
        <w:ind w:left="1120"/>
        <w:rPr>
          <w:sz w:val="22"/>
          <w:szCs w:val="22"/>
          <w:lang w:val="en-US" w:eastAsia="ko-KR"/>
        </w:rPr>
      </w:pPr>
      <w:r>
        <w:rPr>
          <w:sz w:val="22"/>
          <w:szCs w:val="22"/>
          <w:lang w:val="en-US" w:eastAsia="ko-KR"/>
        </w:rPr>
        <w:t>SP #1 is deferred.</w:t>
      </w:r>
    </w:p>
    <w:p w14:paraId="4DA10EED" w14:textId="36C66746" w:rsidR="00664C60" w:rsidRDefault="00664C60" w:rsidP="000052B0">
      <w:pPr>
        <w:pStyle w:val="ListParagraph"/>
        <w:ind w:left="1120"/>
        <w:rPr>
          <w:sz w:val="22"/>
          <w:szCs w:val="22"/>
          <w:lang w:val="en-US" w:eastAsia="ko-KR"/>
        </w:rPr>
      </w:pPr>
    </w:p>
    <w:p w14:paraId="1551B594" w14:textId="0885F211" w:rsidR="00664C60" w:rsidRPr="00664C60" w:rsidRDefault="00664C60" w:rsidP="000B6E7F">
      <w:pPr>
        <w:pStyle w:val="ListParagraph"/>
        <w:numPr>
          <w:ilvl w:val="0"/>
          <w:numId w:val="11"/>
        </w:numPr>
        <w:rPr>
          <w:b/>
          <w:bCs/>
          <w:sz w:val="22"/>
          <w:szCs w:val="22"/>
        </w:rPr>
      </w:pPr>
      <w:r>
        <w:rPr>
          <w:sz w:val="22"/>
          <w:szCs w:val="22"/>
        </w:rPr>
        <w:t xml:space="preserve">472r1 </w:t>
      </w:r>
      <w:r w:rsidR="008F4243" w:rsidRPr="007D7CCF">
        <w:rPr>
          <w:sz w:val="22"/>
          <w:szCs w:val="22"/>
        </w:rPr>
        <w:t>Discussion of More Data subfield for multi-</w:t>
      </w:r>
      <w:r w:rsidR="008F4243" w:rsidRPr="000F1C03">
        <w:rPr>
          <w:sz w:val="22"/>
          <w:szCs w:val="22"/>
        </w:rPr>
        <w:t>link</w:t>
      </w:r>
      <w:r w:rsidRPr="000F1C03">
        <w:rPr>
          <w:bCs/>
          <w:sz w:val="22"/>
          <w:szCs w:val="22"/>
          <w:lang w:val="en-GB"/>
        </w:rPr>
        <w:t xml:space="preserve"> (</w:t>
      </w:r>
      <w:r w:rsidR="008F4243" w:rsidRPr="000F1C03">
        <w:rPr>
          <w:bCs/>
          <w:sz w:val="22"/>
          <w:szCs w:val="22"/>
        </w:rPr>
        <w:t>Yunbo Li</w:t>
      </w:r>
      <w:r w:rsidRPr="000F1C03">
        <w:rPr>
          <w:bCs/>
          <w:szCs w:val="22"/>
          <w:lang w:val="en-GB"/>
        </w:rPr>
        <w:t>)</w:t>
      </w:r>
      <w:r w:rsidRPr="00664C60">
        <w:rPr>
          <w:szCs w:val="22"/>
        </w:rPr>
        <w:t xml:space="preserve"> [SP only] </w:t>
      </w:r>
    </w:p>
    <w:p w14:paraId="7AAFA922" w14:textId="77777777" w:rsidR="00664C60" w:rsidRDefault="00664C60" w:rsidP="00664C60">
      <w:pPr>
        <w:pStyle w:val="ListParagraph"/>
        <w:ind w:left="1120"/>
        <w:rPr>
          <w:sz w:val="22"/>
          <w:szCs w:val="22"/>
          <w:lang w:eastAsia="ko-KR"/>
        </w:rPr>
      </w:pPr>
    </w:p>
    <w:p w14:paraId="3812C3A5" w14:textId="22BFA029" w:rsidR="00664C60" w:rsidRDefault="00664C60" w:rsidP="00664C60">
      <w:pPr>
        <w:pStyle w:val="ListParagraph"/>
        <w:ind w:left="1120"/>
        <w:rPr>
          <w:sz w:val="22"/>
          <w:szCs w:val="22"/>
          <w:lang w:eastAsia="ko-KR"/>
        </w:rPr>
      </w:pPr>
      <w:r>
        <w:rPr>
          <w:sz w:val="22"/>
          <w:szCs w:val="22"/>
          <w:lang w:eastAsia="ko-KR"/>
        </w:rPr>
        <w:t>SP #</w:t>
      </w:r>
      <w:r w:rsidR="008F4243">
        <w:rPr>
          <w:sz w:val="22"/>
          <w:szCs w:val="22"/>
          <w:lang w:eastAsia="ko-KR"/>
        </w:rPr>
        <w:t>1</w:t>
      </w:r>
    </w:p>
    <w:p w14:paraId="50509921" w14:textId="77777777" w:rsidR="008F4243" w:rsidRPr="008F4243" w:rsidRDefault="008F4243" w:rsidP="000B6E7F">
      <w:pPr>
        <w:pStyle w:val="ListParagraph"/>
        <w:numPr>
          <w:ilvl w:val="0"/>
          <w:numId w:val="15"/>
        </w:numPr>
        <w:rPr>
          <w:rFonts w:ascii="Arial" w:hAnsi="Arial" w:cs="Arial"/>
          <w:color w:val="333333"/>
          <w:sz w:val="21"/>
          <w:szCs w:val="21"/>
          <w:shd w:val="clear" w:color="auto" w:fill="F8F8F8"/>
          <w:lang w:val="en-US"/>
        </w:rPr>
      </w:pPr>
      <w:r w:rsidRPr="008F4243">
        <w:rPr>
          <w:rFonts w:ascii="Arial" w:hAnsi="Arial" w:cs="Arial"/>
          <w:bCs/>
          <w:color w:val="333333"/>
          <w:sz w:val="21"/>
          <w:szCs w:val="21"/>
          <w:shd w:val="clear" w:color="auto" w:fill="F8F8F8"/>
          <w:lang w:val="en-US"/>
        </w:rPr>
        <w:t>Do you support to adjust the setting of More Data subfield to fit MLD scenario?</w:t>
      </w:r>
    </w:p>
    <w:p w14:paraId="1400A9FF" w14:textId="77777777" w:rsidR="0093051F" w:rsidRDefault="0093051F" w:rsidP="00664C60">
      <w:pPr>
        <w:pStyle w:val="ListParagraph"/>
        <w:ind w:left="1120"/>
        <w:rPr>
          <w:rFonts w:ascii="Arial" w:hAnsi="Arial" w:cs="Arial"/>
          <w:color w:val="333333"/>
          <w:sz w:val="21"/>
          <w:szCs w:val="21"/>
          <w:shd w:val="clear" w:color="auto" w:fill="F8F8F8"/>
        </w:rPr>
      </w:pPr>
    </w:p>
    <w:p w14:paraId="6918EF0B" w14:textId="6B78E6EA" w:rsidR="00664C60" w:rsidRDefault="0093051F" w:rsidP="00664C60">
      <w:pPr>
        <w:pStyle w:val="ListParagraph"/>
        <w:ind w:left="1120"/>
        <w:rPr>
          <w:sz w:val="22"/>
          <w:szCs w:val="22"/>
          <w:lang w:val="en-US" w:eastAsia="ko-KR"/>
        </w:rPr>
      </w:pPr>
      <w:r w:rsidRPr="0093051F">
        <w:rPr>
          <w:rFonts w:ascii="Arial" w:hAnsi="Arial" w:cs="Arial"/>
          <w:color w:val="333333"/>
          <w:sz w:val="21"/>
          <w:szCs w:val="21"/>
          <w:highlight w:val="green"/>
          <w:shd w:val="clear" w:color="auto" w:fill="F8F8F8"/>
        </w:rPr>
        <w:t>45</w:t>
      </w:r>
      <w:r w:rsidRPr="0093051F">
        <w:rPr>
          <w:sz w:val="22"/>
          <w:szCs w:val="22"/>
          <w:highlight w:val="green"/>
          <w:lang w:val="en-US" w:eastAsia="ko-KR"/>
        </w:rPr>
        <w:t>Y, 8N, 25A</w:t>
      </w:r>
    </w:p>
    <w:p w14:paraId="5ADEB448" w14:textId="77777777" w:rsidR="0093051F" w:rsidRDefault="0093051F" w:rsidP="00664C60">
      <w:pPr>
        <w:pStyle w:val="ListParagraph"/>
        <w:ind w:left="1120"/>
        <w:rPr>
          <w:sz w:val="22"/>
          <w:szCs w:val="22"/>
          <w:lang w:val="en-US" w:eastAsia="ko-KR"/>
        </w:rPr>
      </w:pPr>
    </w:p>
    <w:p w14:paraId="06B19CAE" w14:textId="2A0E6B54" w:rsidR="0093051F" w:rsidRDefault="0093051F" w:rsidP="00664C60">
      <w:pPr>
        <w:pStyle w:val="ListParagraph"/>
        <w:ind w:left="1120"/>
        <w:rPr>
          <w:sz w:val="22"/>
          <w:szCs w:val="22"/>
          <w:lang w:val="en-US" w:eastAsia="ko-KR"/>
        </w:rPr>
      </w:pPr>
      <w:r>
        <w:rPr>
          <w:sz w:val="22"/>
          <w:szCs w:val="22"/>
          <w:lang w:val="en-US" w:eastAsia="ko-KR"/>
        </w:rPr>
        <w:t>SP #2</w:t>
      </w:r>
    </w:p>
    <w:p w14:paraId="00576F12" w14:textId="77777777" w:rsidR="0093051F" w:rsidRDefault="0093051F" w:rsidP="00664C60">
      <w:pPr>
        <w:pStyle w:val="ListParagraph"/>
        <w:ind w:left="1120"/>
        <w:rPr>
          <w:sz w:val="22"/>
          <w:szCs w:val="22"/>
          <w:lang w:val="en-US" w:eastAsia="ko-KR"/>
        </w:rPr>
      </w:pPr>
    </w:p>
    <w:p w14:paraId="58E75CB5" w14:textId="5A121F23" w:rsidR="0093051F" w:rsidRDefault="0093051F" w:rsidP="00664C60">
      <w:pPr>
        <w:pStyle w:val="ListParagraph"/>
        <w:ind w:left="1120"/>
        <w:rPr>
          <w:rFonts w:ascii="Arial" w:hAnsi="Arial" w:cs="Arial"/>
          <w:color w:val="333333"/>
          <w:sz w:val="21"/>
          <w:szCs w:val="21"/>
          <w:shd w:val="clear" w:color="auto" w:fill="F8F8F8"/>
        </w:rPr>
      </w:pPr>
      <w:r>
        <w:rPr>
          <w:rFonts w:ascii="Arial" w:hAnsi="Arial" w:cs="Arial"/>
          <w:color w:val="333333"/>
          <w:sz w:val="21"/>
          <w:szCs w:val="21"/>
          <w:shd w:val="clear" w:color="auto" w:fill="F8F8F8"/>
        </w:rPr>
        <w:t>Do you support below setting of More Data subfield?  </w:t>
      </w:r>
      <w:r>
        <w:rPr>
          <w:rFonts w:ascii="Arial" w:hAnsi="Arial" w:cs="Arial"/>
          <w:color w:val="333333"/>
          <w:sz w:val="21"/>
          <w:szCs w:val="21"/>
        </w:rPr>
        <w:br/>
      </w:r>
      <w:r>
        <w:rPr>
          <w:rFonts w:ascii="Arial" w:hAnsi="Arial" w:cs="Arial"/>
          <w:color w:val="333333"/>
          <w:sz w:val="21"/>
          <w:szCs w:val="21"/>
          <w:shd w:val="clear" w:color="auto" w:fill="F8F8F8"/>
        </w:rPr>
        <w:t>When AP MLD transmit a BU in one link to a non-AP MLD, if there is at least one additional buffered BU of any TID or management frames that mapping to this link present for the same non-AP MLD, the More Data subfield is set to 1, otherwise the More Data subfield is set to 0.  </w:t>
      </w:r>
      <w:r>
        <w:rPr>
          <w:rFonts w:ascii="Arial" w:hAnsi="Arial" w:cs="Arial"/>
          <w:color w:val="333333"/>
          <w:sz w:val="21"/>
          <w:szCs w:val="21"/>
        </w:rPr>
        <w:br/>
      </w:r>
      <w:r>
        <w:rPr>
          <w:rFonts w:ascii="Arial" w:hAnsi="Arial" w:cs="Arial"/>
          <w:color w:val="333333"/>
          <w:sz w:val="21"/>
          <w:szCs w:val="21"/>
          <w:shd w:val="clear" w:color="auto" w:fill="F8F8F8"/>
        </w:rPr>
        <w:t>A QoS Null frame with More Data subfield sets to 0 can be transmitted in one link to indicate no more additional buffered BU of any TID or management frames that mapping to this link present.  </w:t>
      </w:r>
    </w:p>
    <w:p w14:paraId="73DFA814" w14:textId="04416573" w:rsidR="0093051F" w:rsidRDefault="0093051F" w:rsidP="00664C60">
      <w:pPr>
        <w:pStyle w:val="ListParagraph"/>
        <w:ind w:left="1120"/>
        <w:rPr>
          <w:sz w:val="22"/>
          <w:szCs w:val="22"/>
          <w:lang w:val="en-US" w:eastAsia="ko-KR"/>
        </w:rPr>
      </w:pPr>
    </w:p>
    <w:p w14:paraId="5BDDAE30" w14:textId="1FE79DE4" w:rsidR="0093051F" w:rsidRDefault="0093051F" w:rsidP="00664C60">
      <w:pPr>
        <w:pStyle w:val="ListParagraph"/>
        <w:ind w:left="1120"/>
        <w:rPr>
          <w:sz w:val="22"/>
          <w:szCs w:val="22"/>
          <w:lang w:val="en-US" w:eastAsia="ko-KR"/>
        </w:rPr>
      </w:pPr>
      <w:r>
        <w:rPr>
          <w:sz w:val="22"/>
          <w:szCs w:val="22"/>
          <w:lang w:val="en-US" w:eastAsia="ko-KR"/>
        </w:rPr>
        <w:t>Based on the feedback, SP #2 is changed to</w:t>
      </w:r>
    </w:p>
    <w:p w14:paraId="7D695782" w14:textId="1A5058BB" w:rsidR="0093051F" w:rsidRDefault="002F4D2E" w:rsidP="002F4D2E">
      <w:pPr>
        <w:pStyle w:val="ListParagraph"/>
        <w:ind w:left="1440"/>
        <w:rPr>
          <w:sz w:val="22"/>
          <w:szCs w:val="22"/>
          <w:lang w:val="en-US" w:eastAsia="ko-KR"/>
        </w:rPr>
      </w:pPr>
      <w:r>
        <w:rPr>
          <w:rFonts w:ascii="Arial" w:hAnsi="Arial" w:cs="Arial"/>
          <w:color w:val="333333"/>
          <w:sz w:val="21"/>
          <w:szCs w:val="21"/>
          <w:shd w:val="clear" w:color="auto" w:fill="F8F8F8"/>
        </w:rPr>
        <w:t>Do you support below setting of More Data subfield?  </w:t>
      </w:r>
      <w:r>
        <w:rPr>
          <w:rFonts w:ascii="Arial" w:hAnsi="Arial" w:cs="Arial"/>
          <w:color w:val="333333"/>
          <w:sz w:val="21"/>
          <w:szCs w:val="21"/>
        </w:rPr>
        <w:br/>
      </w:r>
      <w:r>
        <w:rPr>
          <w:rFonts w:ascii="Arial" w:hAnsi="Arial" w:cs="Arial"/>
          <w:color w:val="333333"/>
          <w:sz w:val="21"/>
          <w:szCs w:val="21"/>
          <w:shd w:val="clear" w:color="auto" w:fill="F8F8F8"/>
        </w:rPr>
        <w:t>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49E423E2" w14:textId="77777777" w:rsidR="002F4D2E" w:rsidRDefault="002F4D2E" w:rsidP="00664C60">
      <w:pPr>
        <w:pStyle w:val="ListParagraph"/>
        <w:ind w:left="1120"/>
        <w:rPr>
          <w:sz w:val="22"/>
          <w:szCs w:val="22"/>
          <w:lang w:val="en-US" w:eastAsia="ko-KR"/>
        </w:rPr>
      </w:pPr>
    </w:p>
    <w:p w14:paraId="28CAA30A" w14:textId="6239D909" w:rsidR="0093051F" w:rsidRDefault="002F4D2E" w:rsidP="00664C60">
      <w:pPr>
        <w:pStyle w:val="ListParagraph"/>
        <w:ind w:left="1120"/>
        <w:rPr>
          <w:sz w:val="22"/>
          <w:szCs w:val="22"/>
          <w:lang w:val="en-US" w:eastAsia="ko-KR"/>
        </w:rPr>
      </w:pPr>
      <w:r w:rsidRPr="002F4D2E">
        <w:rPr>
          <w:sz w:val="22"/>
          <w:szCs w:val="22"/>
          <w:highlight w:val="green"/>
          <w:lang w:val="en-US" w:eastAsia="ko-KR"/>
        </w:rPr>
        <w:t>43</w:t>
      </w:r>
      <w:r w:rsidR="0093051F" w:rsidRPr="002F4D2E">
        <w:rPr>
          <w:sz w:val="22"/>
          <w:szCs w:val="22"/>
          <w:highlight w:val="green"/>
          <w:lang w:val="en-US" w:eastAsia="ko-KR"/>
        </w:rPr>
        <w:t xml:space="preserve">Y, </w:t>
      </w:r>
      <w:r w:rsidRPr="002F4D2E">
        <w:rPr>
          <w:sz w:val="22"/>
          <w:szCs w:val="22"/>
          <w:highlight w:val="green"/>
          <w:lang w:val="en-US" w:eastAsia="ko-KR"/>
        </w:rPr>
        <w:t>7</w:t>
      </w:r>
      <w:r w:rsidR="0093051F" w:rsidRPr="002F4D2E">
        <w:rPr>
          <w:sz w:val="22"/>
          <w:szCs w:val="22"/>
          <w:highlight w:val="green"/>
          <w:lang w:val="en-US" w:eastAsia="ko-KR"/>
        </w:rPr>
        <w:t xml:space="preserve">N, </w:t>
      </w:r>
      <w:r w:rsidRPr="002F4D2E">
        <w:rPr>
          <w:sz w:val="22"/>
          <w:szCs w:val="22"/>
          <w:highlight w:val="green"/>
          <w:lang w:val="en-US" w:eastAsia="ko-KR"/>
        </w:rPr>
        <w:t>28</w:t>
      </w:r>
      <w:r w:rsidR="0093051F" w:rsidRPr="002F4D2E">
        <w:rPr>
          <w:sz w:val="22"/>
          <w:szCs w:val="22"/>
          <w:highlight w:val="green"/>
          <w:lang w:val="en-US" w:eastAsia="ko-KR"/>
        </w:rPr>
        <w:t>A</w:t>
      </w:r>
    </w:p>
    <w:p w14:paraId="40CA5F95" w14:textId="77777777" w:rsidR="0093051F" w:rsidRDefault="0093051F" w:rsidP="00664C60">
      <w:pPr>
        <w:pStyle w:val="ListParagraph"/>
        <w:ind w:left="1120"/>
        <w:rPr>
          <w:sz w:val="22"/>
          <w:szCs w:val="22"/>
          <w:lang w:val="en-US" w:eastAsia="ko-KR"/>
        </w:rPr>
      </w:pPr>
    </w:p>
    <w:p w14:paraId="7C975C33" w14:textId="07572D89" w:rsidR="00664C60" w:rsidRDefault="00664C60" w:rsidP="00664C60">
      <w:pPr>
        <w:pStyle w:val="ListParagraph"/>
        <w:ind w:left="1120"/>
        <w:rPr>
          <w:sz w:val="22"/>
          <w:szCs w:val="22"/>
          <w:lang w:val="en-US" w:eastAsia="ko-KR"/>
        </w:rPr>
      </w:pPr>
      <w:r>
        <w:rPr>
          <w:sz w:val="22"/>
          <w:szCs w:val="22"/>
          <w:lang w:val="en-US" w:eastAsia="ko-KR"/>
        </w:rPr>
        <w:t>SP #</w:t>
      </w:r>
      <w:r w:rsidR="002F4D2E">
        <w:rPr>
          <w:sz w:val="22"/>
          <w:szCs w:val="22"/>
          <w:lang w:val="en-US" w:eastAsia="ko-KR"/>
        </w:rPr>
        <w:t>3</w:t>
      </w:r>
    </w:p>
    <w:p w14:paraId="34C7E680" w14:textId="77777777" w:rsidR="002F4D2E" w:rsidRDefault="002F4D2E" w:rsidP="00664C60">
      <w:pPr>
        <w:pStyle w:val="ListParagraph"/>
        <w:ind w:left="1120"/>
        <w:rPr>
          <w:rFonts w:ascii="Arial" w:hAnsi="Arial" w:cs="Arial"/>
          <w:color w:val="333333"/>
          <w:sz w:val="21"/>
          <w:szCs w:val="21"/>
          <w:shd w:val="clear" w:color="auto" w:fill="F8F8F8"/>
        </w:rPr>
      </w:pPr>
      <w:r>
        <w:rPr>
          <w:rFonts w:ascii="Arial" w:hAnsi="Arial" w:cs="Arial"/>
          <w:color w:val="333333"/>
          <w:sz w:val="21"/>
          <w:szCs w:val="21"/>
          <w:shd w:val="clear" w:color="auto" w:fill="F8F8F8"/>
        </w:rPr>
        <w:t>Do you support below setting of More Data subfield?  </w:t>
      </w:r>
    </w:p>
    <w:p w14:paraId="367A894F" w14:textId="7E3E3D70" w:rsidR="002F4D2E" w:rsidRDefault="002F4D2E" w:rsidP="002F4D2E">
      <w:pPr>
        <w:pStyle w:val="ListParagraph"/>
        <w:ind w:left="1440"/>
        <w:rPr>
          <w:sz w:val="22"/>
          <w:szCs w:val="22"/>
          <w:lang w:val="en-US" w:eastAsia="ko-KR"/>
        </w:rPr>
      </w:pPr>
      <w:r>
        <w:rPr>
          <w:rFonts w:ascii="Arial" w:hAnsi="Arial" w:cs="Arial"/>
          <w:color w:val="333333"/>
          <w:sz w:val="21"/>
          <w:szCs w:val="21"/>
          <w:shd w:val="clear" w:color="auto" w:fill="F8F8F8"/>
        </w:rPr>
        <w:t>A QoS Null frame with More Data subfield sets to 0 may be transmitted in one link to indicate no more additional buffered BU of any TID or management frames that mapping to this link present?</w:t>
      </w:r>
    </w:p>
    <w:p w14:paraId="0D5E114E" w14:textId="6CCA9B39" w:rsidR="002F4D2E" w:rsidRDefault="002F4D2E" w:rsidP="00664C60">
      <w:pPr>
        <w:pStyle w:val="ListParagraph"/>
        <w:ind w:left="1120"/>
        <w:rPr>
          <w:sz w:val="22"/>
          <w:szCs w:val="22"/>
          <w:lang w:val="en-US" w:eastAsia="ko-KR"/>
        </w:rPr>
      </w:pPr>
    </w:p>
    <w:p w14:paraId="33B1DB42" w14:textId="0F97CBE3" w:rsidR="002F4D2E" w:rsidRPr="002F4D2E" w:rsidRDefault="002F4D2E" w:rsidP="00664C60">
      <w:pPr>
        <w:pStyle w:val="ListParagraph"/>
        <w:ind w:left="1120"/>
        <w:rPr>
          <w:color w:val="FF0000"/>
          <w:sz w:val="22"/>
          <w:szCs w:val="22"/>
          <w:lang w:val="en-US" w:eastAsia="ko-KR"/>
        </w:rPr>
      </w:pPr>
      <w:r w:rsidRPr="002F4D2E">
        <w:rPr>
          <w:color w:val="FF0000"/>
          <w:sz w:val="22"/>
          <w:szCs w:val="22"/>
          <w:lang w:val="en-US" w:eastAsia="ko-KR"/>
        </w:rPr>
        <w:t>29Y, 16N, 37A</w:t>
      </w:r>
    </w:p>
    <w:p w14:paraId="1D26FBB8" w14:textId="7B9392B0" w:rsidR="002F4D2E" w:rsidRDefault="002F4D2E" w:rsidP="00664C60">
      <w:pPr>
        <w:pStyle w:val="ListParagraph"/>
        <w:ind w:left="1120"/>
        <w:rPr>
          <w:sz w:val="22"/>
          <w:szCs w:val="22"/>
          <w:lang w:val="en-US" w:eastAsia="ko-KR"/>
        </w:rPr>
      </w:pPr>
    </w:p>
    <w:p w14:paraId="676F69C3" w14:textId="7BD97028" w:rsidR="002F4D2E" w:rsidRDefault="002F4D2E" w:rsidP="00664C60">
      <w:pPr>
        <w:pStyle w:val="ListParagraph"/>
        <w:ind w:left="1120"/>
        <w:rPr>
          <w:sz w:val="22"/>
          <w:szCs w:val="22"/>
          <w:lang w:val="en-US" w:eastAsia="ko-KR"/>
        </w:rPr>
      </w:pPr>
    </w:p>
    <w:p w14:paraId="1577734A" w14:textId="08FC9FE1" w:rsidR="002F4D2E" w:rsidRPr="00664C60" w:rsidRDefault="002F4D2E" w:rsidP="000B6E7F">
      <w:pPr>
        <w:pStyle w:val="ListParagraph"/>
        <w:numPr>
          <w:ilvl w:val="0"/>
          <w:numId w:val="11"/>
        </w:numPr>
        <w:rPr>
          <w:b/>
          <w:bCs/>
          <w:sz w:val="22"/>
          <w:szCs w:val="22"/>
        </w:rPr>
      </w:pPr>
      <w:r>
        <w:rPr>
          <w:sz w:val="22"/>
          <w:szCs w:val="22"/>
        </w:rPr>
        <w:t xml:space="preserve">562r1 </w:t>
      </w:r>
      <w:r w:rsidRPr="00800B73">
        <w:rPr>
          <w:sz w:val="22"/>
          <w:szCs w:val="22"/>
        </w:rPr>
        <w:t xml:space="preserve">Enhanced multi-link single radio operation </w:t>
      </w:r>
      <w:r>
        <w:rPr>
          <w:sz w:val="22"/>
          <w:szCs w:val="22"/>
        </w:rPr>
        <w:t xml:space="preserve"> </w:t>
      </w:r>
      <w:r w:rsidRPr="00800B73">
        <w:rPr>
          <w:sz w:val="22"/>
          <w:szCs w:val="22"/>
        </w:rPr>
        <w:t>(Minyoung Park</w:t>
      </w:r>
      <w:r w:rsidRPr="00664C60">
        <w:rPr>
          <w:b/>
          <w:bCs/>
          <w:szCs w:val="22"/>
          <w:lang w:val="en-GB"/>
        </w:rPr>
        <w:t>)</w:t>
      </w:r>
      <w:r w:rsidRPr="00664C60">
        <w:rPr>
          <w:szCs w:val="22"/>
        </w:rPr>
        <w:t xml:space="preserve"> </w:t>
      </w:r>
    </w:p>
    <w:p w14:paraId="228E9A94" w14:textId="77777777" w:rsidR="002F4D2E" w:rsidRPr="000270CD" w:rsidRDefault="002F4D2E" w:rsidP="002F4D2E">
      <w:pPr>
        <w:pStyle w:val="ListParagraph"/>
        <w:ind w:left="1120"/>
        <w:rPr>
          <w:sz w:val="22"/>
          <w:szCs w:val="22"/>
          <w:lang w:eastAsia="ko-KR"/>
        </w:rPr>
      </w:pPr>
    </w:p>
    <w:p w14:paraId="340EDE93" w14:textId="21A44558" w:rsidR="00130FC7" w:rsidRPr="000270CD" w:rsidRDefault="000F1C03" w:rsidP="002F4D2E">
      <w:pPr>
        <w:pStyle w:val="ListParagraph"/>
        <w:ind w:left="1120"/>
        <w:rPr>
          <w:sz w:val="22"/>
          <w:szCs w:val="22"/>
          <w:lang w:eastAsia="ko-KR"/>
        </w:rPr>
      </w:pPr>
      <w:r w:rsidRPr="000270CD">
        <w:rPr>
          <w:sz w:val="22"/>
          <w:szCs w:val="22"/>
          <w:lang w:eastAsia="ko-KR"/>
        </w:rPr>
        <w:t>Summary:</w:t>
      </w:r>
      <w:r w:rsidRPr="000270CD">
        <w:rPr>
          <w:rFonts w:asciiTheme="minorHAnsi" w:cstheme="minorBidi"/>
          <w:bCs/>
          <w:color w:val="000000"/>
          <w:sz w:val="48"/>
          <w:szCs w:val="48"/>
          <w:lang w:val="en-GB" w:eastAsia="en-US"/>
        </w:rPr>
        <w:t xml:space="preserve"> </w:t>
      </w:r>
      <w:r w:rsidRPr="000270CD">
        <w:rPr>
          <w:bCs/>
          <w:sz w:val="22"/>
          <w:szCs w:val="22"/>
          <w:lang w:val="en-GB" w:eastAsia="ko-KR"/>
        </w:rPr>
        <w:t xml:space="preserve">many non-AP MLDs are expected to operate with a single radio. This presentation proposes an enhanced multi-link single radio operation </w:t>
      </w:r>
      <w:r w:rsidR="000270CD" w:rsidRPr="000270CD">
        <w:rPr>
          <w:bCs/>
          <w:sz w:val="22"/>
          <w:szCs w:val="22"/>
          <w:lang w:val="en-GB" w:eastAsia="ko-KR"/>
        </w:rPr>
        <w:t>where the non-AP MLDs can</w:t>
      </w:r>
      <w:r w:rsidRPr="000270CD">
        <w:rPr>
          <w:bCs/>
          <w:sz w:val="22"/>
          <w:szCs w:val="22"/>
          <w:lang w:val="en-GB" w:eastAsia="ko-KR"/>
        </w:rPr>
        <w:t xml:space="preserve"> </w:t>
      </w:r>
      <w:r w:rsidR="000270CD" w:rsidRPr="000270CD">
        <w:rPr>
          <w:bCs/>
          <w:sz w:val="22"/>
          <w:szCs w:val="22"/>
          <w:lang w:val="en-GB" w:eastAsia="ko-KR"/>
        </w:rPr>
        <w:t>listen to two (or more) pre-configured channels simultaneously.</w:t>
      </w:r>
    </w:p>
    <w:p w14:paraId="1E80D54B" w14:textId="77777777" w:rsidR="00130FC7" w:rsidRDefault="00130FC7" w:rsidP="002F4D2E">
      <w:pPr>
        <w:pStyle w:val="ListParagraph"/>
        <w:ind w:left="1120"/>
        <w:rPr>
          <w:sz w:val="22"/>
          <w:szCs w:val="22"/>
          <w:lang w:eastAsia="ko-KR"/>
        </w:rPr>
      </w:pPr>
    </w:p>
    <w:p w14:paraId="1C7D34C1" w14:textId="24068872" w:rsidR="00130FC7" w:rsidRDefault="007C4C69" w:rsidP="002F4D2E">
      <w:pPr>
        <w:pStyle w:val="ListParagraph"/>
        <w:ind w:left="1120"/>
        <w:rPr>
          <w:sz w:val="22"/>
          <w:szCs w:val="22"/>
          <w:lang w:eastAsia="ko-KR"/>
        </w:rPr>
      </w:pPr>
      <w:r>
        <w:rPr>
          <w:sz w:val="22"/>
          <w:szCs w:val="22"/>
          <w:lang w:eastAsia="ko-KR"/>
        </w:rPr>
        <w:t xml:space="preserve">C: </w:t>
      </w:r>
      <w:r w:rsidR="006B7032">
        <w:rPr>
          <w:sz w:val="22"/>
          <w:szCs w:val="22"/>
          <w:lang w:eastAsia="ko-KR"/>
        </w:rPr>
        <w:t xml:space="preserve">Is dynamic SM power save for one TXOP only?  </w:t>
      </w:r>
    </w:p>
    <w:p w14:paraId="1D8BCCDF" w14:textId="69C40CED" w:rsidR="00130FC7" w:rsidRDefault="00130FC7" w:rsidP="002F4D2E">
      <w:pPr>
        <w:pStyle w:val="ListParagraph"/>
        <w:ind w:left="1120"/>
        <w:rPr>
          <w:sz w:val="22"/>
          <w:szCs w:val="22"/>
          <w:lang w:eastAsia="ko-KR"/>
        </w:rPr>
      </w:pPr>
      <w:r>
        <w:rPr>
          <w:sz w:val="22"/>
          <w:szCs w:val="22"/>
          <w:lang w:eastAsia="ko-KR"/>
        </w:rPr>
        <w:t>A:</w:t>
      </w:r>
      <w:r w:rsidR="006B7032">
        <w:rPr>
          <w:sz w:val="22"/>
          <w:szCs w:val="22"/>
          <w:lang w:eastAsia="ko-KR"/>
        </w:rPr>
        <w:t xml:space="preserve"> detail for more discussion. Currently assume </w:t>
      </w:r>
      <w:r w:rsidR="000270CD">
        <w:rPr>
          <w:sz w:val="22"/>
          <w:szCs w:val="22"/>
          <w:lang w:eastAsia="ko-KR"/>
        </w:rPr>
        <w:t>the same</w:t>
      </w:r>
      <w:r w:rsidR="006B7032">
        <w:rPr>
          <w:sz w:val="22"/>
          <w:szCs w:val="22"/>
          <w:lang w:eastAsia="ko-KR"/>
        </w:rPr>
        <w:t xml:space="preserve"> baseline</w:t>
      </w:r>
      <w:r w:rsidR="000270CD">
        <w:rPr>
          <w:sz w:val="22"/>
          <w:szCs w:val="22"/>
          <w:lang w:eastAsia="ko-KR"/>
        </w:rPr>
        <w:t xml:space="preserve"> dynamic SM power save operation</w:t>
      </w:r>
      <w:r w:rsidR="006B7032">
        <w:rPr>
          <w:sz w:val="22"/>
          <w:szCs w:val="22"/>
          <w:lang w:eastAsia="ko-KR"/>
        </w:rPr>
        <w:t>: dynamic SM power save is applied to one frame exchange sequences within the TXOP.</w:t>
      </w:r>
    </w:p>
    <w:p w14:paraId="41C23FF3" w14:textId="772D6A7C" w:rsidR="00130FC7" w:rsidRDefault="007C4C69" w:rsidP="002F4D2E">
      <w:pPr>
        <w:pStyle w:val="ListParagraph"/>
        <w:ind w:left="1120"/>
        <w:rPr>
          <w:sz w:val="22"/>
          <w:szCs w:val="22"/>
          <w:lang w:eastAsia="ko-KR"/>
        </w:rPr>
      </w:pPr>
      <w:r>
        <w:rPr>
          <w:sz w:val="22"/>
          <w:szCs w:val="22"/>
          <w:lang w:eastAsia="ko-KR"/>
        </w:rPr>
        <w:t xml:space="preserve">C: </w:t>
      </w:r>
      <w:r w:rsidR="006B7032">
        <w:rPr>
          <w:sz w:val="22"/>
          <w:szCs w:val="22"/>
          <w:lang w:eastAsia="ko-KR"/>
        </w:rPr>
        <w:t>dynamic configuration of radio needs to be done within 16us. Do we assume madatory or optional?</w:t>
      </w:r>
    </w:p>
    <w:p w14:paraId="780FE4A8" w14:textId="20E84CB5" w:rsidR="00130FC7" w:rsidRDefault="00130FC7" w:rsidP="002F4D2E">
      <w:pPr>
        <w:pStyle w:val="ListParagraph"/>
        <w:ind w:left="1120"/>
        <w:rPr>
          <w:sz w:val="22"/>
          <w:szCs w:val="22"/>
          <w:lang w:eastAsia="ko-KR"/>
        </w:rPr>
      </w:pPr>
      <w:r>
        <w:rPr>
          <w:sz w:val="22"/>
          <w:szCs w:val="22"/>
          <w:lang w:eastAsia="ko-KR"/>
        </w:rPr>
        <w:t>A:</w:t>
      </w:r>
      <w:r w:rsidR="006B7032">
        <w:rPr>
          <w:sz w:val="22"/>
          <w:szCs w:val="22"/>
          <w:lang w:eastAsia="ko-KR"/>
        </w:rPr>
        <w:t xml:space="preserve"> it should be optional.</w:t>
      </w:r>
    </w:p>
    <w:p w14:paraId="0AD380D7" w14:textId="5413B561" w:rsidR="006B7032" w:rsidRDefault="007C4C69" w:rsidP="002F4D2E">
      <w:pPr>
        <w:pStyle w:val="ListParagraph"/>
        <w:ind w:left="1120"/>
        <w:rPr>
          <w:sz w:val="22"/>
          <w:szCs w:val="22"/>
          <w:lang w:eastAsia="ko-KR"/>
        </w:rPr>
      </w:pPr>
      <w:r>
        <w:rPr>
          <w:sz w:val="22"/>
          <w:szCs w:val="22"/>
          <w:lang w:eastAsia="ko-KR"/>
        </w:rPr>
        <w:t xml:space="preserve">C: </w:t>
      </w:r>
      <w:r w:rsidR="006B7032">
        <w:rPr>
          <w:sz w:val="22"/>
          <w:szCs w:val="22"/>
          <w:lang w:eastAsia="ko-KR"/>
        </w:rPr>
        <w:t xml:space="preserve">radio switch may require </w:t>
      </w:r>
      <w:r w:rsidR="00DF28C4">
        <w:rPr>
          <w:sz w:val="22"/>
          <w:szCs w:val="22"/>
          <w:lang w:eastAsia="ko-KR"/>
        </w:rPr>
        <w:t xml:space="preserve">several </w:t>
      </w:r>
      <w:r w:rsidR="006B7032">
        <w:rPr>
          <w:sz w:val="22"/>
          <w:szCs w:val="22"/>
          <w:lang w:eastAsia="ko-KR"/>
        </w:rPr>
        <w:t xml:space="preserve">ms. Your propposal proposes radio switch within </w:t>
      </w:r>
      <w:r w:rsidR="00DF28C4">
        <w:rPr>
          <w:sz w:val="22"/>
          <w:szCs w:val="22"/>
          <w:lang w:eastAsia="ko-KR"/>
        </w:rPr>
        <w:t xml:space="preserve">several </w:t>
      </w:r>
      <w:r w:rsidR="006B7032">
        <w:rPr>
          <w:sz w:val="22"/>
          <w:szCs w:val="22"/>
          <w:lang w:eastAsia="ko-KR"/>
        </w:rPr>
        <w:t xml:space="preserve">10us. </w:t>
      </w:r>
    </w:p>
    <w:p w14:paraId="2F7F813B" w14:textId="12AF6F98" w:rsidR="006B7032" w:rsidRDefault="006B7032" w:rsidP="002F4D2E">
      <w:pPr>
        <w:pStyle w:val="ListParagraph"/>
        <w:ind w:left="1120"/>
        <w:rPr>
          <w:sz w:val="22"/>
          <w:szCs w:val="22"/>
          <w:lang w:eastAsia="ko-KR"/>
        </w:rPr>
      </w:pPr>
      <w:r>
        <w:rPr>
          <w:sz w:val="22"/>
          <w:szCs w:val="22"/>
          <w:lang w:eastAsia="ko-KR"/>
        </w:rPr>
        <w:t xml:space="preserve">A: our PHY expert assumes it can be done within </w:t>
      </w:r>
      <w:r w:rsidR="00DF28C4">
        <w:rPr>
          <w:sz w:val="22"/>
          <w:szCs w:val="22"/>
          <w:lang w:eastAsia="ko-KR"/>
        </w:rPr>
        <w:t xml:space="preserve">several </w:t>
      </w:r>
      <w:r>
        <w:rPr>
          <w:sz w:val="22"/>
          <w:szCs w:val="22"/>
          <w:lang w:eastAsia="ko-KR"/>
        </w:rPr>
        <w:t>10us</w:t>
      </w:r>
      <w:r w:rsidR="00DF28C4">
        <w:rPr>
          <w:sz w:val="22"/>
          <w:szCs w:val="22"/>
          <w:lang w:eastAsia="ko-KR"/>
        </w:rPr>
        <w:t>.</w:t>
      </w:r>
    </w:p>
    <w:p w14:paraId="6F58DCC1" w14:textId="3F19BD57" w:rsidR="007C4C69" w:rsidRDefault="007C4C69" w:rsidP="002F4D2E">
      <w:pPr>
        <w:pStyle w:val="ListParagraph"/>
        <w:ind w:left="1120"/>
        <w:rPr>
          <w:sz w:val="22"/>
          <w:szCs w:val="22"/>
          <w:lang w:eastAsia="ko-KR"/>
        </w:rPr>
      </w:pPr>
    </w:p>
    <w:p w14:paraId="59819BBB" w14:textId="3DDC047F" w:rsidR="007C4C69" w:rsidRDefault="007C4C69" w:rsidP="002F4D2E">
      <w:pPr>
        <w:pStyle w:val="ListParagraph"/>
        <w:ind w:left="1120"/>
        <w:rPr>
          <w:sz w:val="22"/>
          <w:szCs w:val="22"/>
          <w:lang w:eastAsia="ko-KR"/>
        </w:rPr>
      </w:pPr>
      <w:r>
        <w:rPr>
          <w:sz w:val="22"/>
          <w:szCs w:val="22"/>
          <w:lang w:eastAsia="ko-KR"/>
        </w:rPr>
        <w:t>The straw polls were deferred.</w:t>
      </w:r>
    </w:p>
    <w:p w14:paraId="5FB09CAD" w14:textId="49B99332" w:rsidR="002F4D2E" w:rsidRDefault="002F4D2E" w:rsidP="00664C60">
      <w:pPr>
        <w:pStyle w:val="ListParagraph"/>
        <w:ind w:left="1120"/>
        <w:rPr>
          <w:sz w:val="22"/>
          <w:szCs w:val="22"/>
          <w:lang w:eastAsia="ko-KR"/>
        </w:rPr>
      </w:pPr>
    </w:p>
    <w:p w14:paraId="6F50CAEA" w14:textId="098571F1" w:rsidR="002E0134" w:rsidRDefault="002E0134" w:rsidP="00664C60">
      <w:pPr>
        <w:pStyle w:val="ListParagraph"/>
        <w:ind w:left="1120"/>
        <w:rPr>
          <w:sz w:val="22"/>
          <w:szCs w:val="22"/>
          <w:lang w:eastAsia="ko-KR"/>
        </w:rPr>
      </w:pPr>
    </w:p>
    <w:p w14:paraId="5F70D2A3" w14:textId="064D97E0" w:rsidR="002E0134" w:rsidRDefault="002E0134" w:rsidP="00664C60">
      <w:pPr>
        <w:pStyle w:val="ListParagraph"/>
        <w:ind w:left="1120"/>
        <w:rPr>
          <w:sz w:val="22"/>
          <w:szCs w:val="22"/>
          <w:lang w:eastAsia="ko-KR"/>
        </w:rPr>
      </w:pPr>
    </w:p>
    <w:p w14:paraId="69C82BFD" w14:textId="38EEBF80" w:rsidR="002E0134" w:rsidRDefault="002E0134" w:rsidP="00664C60">
      <w:pPr>
        <w:pStyle w:val="ListParagraph"/>
        <w:ind w:left="1120"/>
        <w:rPr>
          <w:sz w:val="22"/>
          <w:szCs w:val="22"/>
          <w:lang w:eastAsia="ko-KR"/>
        </w:rPr>
      </w:pPr>
    </w:p>
    <w:p w14:paraId="3A356E56" w14:textId="77777777" w:rsidR="002E0134" w:rsidRDefault="002E0134" w:rsidP="00664C60">
      <w:pPr>
        <w:pStyle w:val="ListParagraph"/>
        <w:ind w:left="1120"/>
        <w:rPr>
          <w:sz w:val="22"/>
          <w:szCs w:val="22"/>
          <w:lang w:eastAsia="ko-KR"/>
        </w:rPr>
      </w:pPr>
    </w:p>
    <w:p w14:paraId="721208F6" w14:textId="1FF064DB" w:rsidR="002E0134" w:rsidRPr="00664C60" w:rsidRDefault="002E0134" w:rsidP="000B6E7F">
      <w:pPr>
        <w:pStyle w:val="ListParagraph"/>
        <w:numPr>
          <w:ilvl w:val="0"/>
          <w:numId w:val="11"/>
        </w:numPr>
        <w:rPr>
          <w:b/>
          <w:bCs/>
          <w:sz w:val="22"/>
          <w:szCs w:val="22"/>
        </w:rPr>
      </w:pPr>
      <w:r>
        <w:rPr>
          <w:sz w:val="22"/>
          <w:szCs w:val="22"/>
        </w:rPr>
        <w:t>3</w:t>
      </w:r>
      <w:r w:rsidR="001E0BF8">
        <w:rPr>
          <w:sz w:val="22"/>
          <w:szCs w:val="22"/>
        </w:rPr>
        <w:t>98</w:t>
      </w:r>
      <w:r>
        <w:rPr>
          <w:sz w:val="22"/>
          <w:szCs w:val="22"/>
        </w:rPr>
        <w:t>r</w:t>
      </w:r>
      <w:r w:rsidR="001E0BF8">
        <w:rPr>
          <w:sz w:val="22"/>
          <w:szCs w:val="22"/>
        </w:rPr>
        <w:t>4</w:t>
      </w:r>
      <w:r>
        <w:rPr>
          <w:sz w:val="22"/>
          <w:szCs w:val="22"/>
        </w:rPr>
        <w:t xml:space="preserve"> </w:t>
      </w:r>
      <w:r w:rsidR="001E0BF8" w:rsidRPr="000F1C03">
        <w:rPr>
          <w:bCs/>
          <w:sz w:val="22"/>
          <w:szCs w:val="22"/>
          <w:lang w:val="en-GB"/>
        </w:rPr>
        <w:t>EHT BSS with Wider BW</w:t>
      </w:r>
      <w:r w:rsidR="001E0BF8" w:rsidRPr="001E0BF8">
        <w:rPr>
          <w:sz w:val="22"/>
          <w:szCs w:val="22"/>
          <w:lang w:val="en-GB"/>
        </w:rPr>
        <w:t xml:space="preserve"> </w:t>
      </w:r>
      <w:r w:rsidRPr="00800B73">
        <w:rPr>
          <w:sz w:val="22"/>
          <w:szCs w:val="22"/>
        </w:rPr>
        <w:t>(</w:t>
      </w:r>
      <w:r w:rsidR="001E0BF8">
        <w:rPr>
          <w:sz w:val="22"/>
          <w:szCs w:val="22"/>
        </w:rPr>
        <w:t>Liwen Chu</w:t>
      </w:r>
      <w:r w:rsidRPr="00664C60">
        <w:rPr>
          <w:b/>
          <w:bCs/>
          <w:szCs w:val="22"/>
          <w:lang w:val="en-GB"/>
        </w:rPr>
        <w:t>)</w:t>
      </w:r>
      <w:r w:rsidRPr="00664C60">
        <w:rPr>
          <w:szCs w:val="22"/>
        </w:rPr>
        <w:t xml:space="preserve"> </w:t>
      </w:r>
      <w:r w:rsidR="000F1C03" w:rsidRPr="00664C60">
        <w:rPr>
          <w:szCs w:val="22"/>
        </w:rPr>
        <w:t>[SP only]</w:t>
      </w:r>
    </w:p>
    <w:p w14:paraId="71AE8353" w14:textId="4EF0EBB5" w:rsidR="002E0134" w:rsidRDefault="002E0134" w:rsidP="00664C60">
      <w:pPr>
        <w:pStyle w:val="ListParagraph"/>
        <w:ind w:left="1120"/>
        <w:rPr>
          <w:sz w:val="22"/>
          <w:szCs w:val="22"/>
          <w:lang w:eastAsia="ko-KR"/>
        </w:rPr>
      </w:pPr>
    </w:p>
    <w:p w14:paraId="0B8F4F9B" w14:textId="55F07918" w:rsidR="002E0134" w:rsidRDefault="001E0BF8" w:rsidP="00664C60">
      <w:pPr>
        <w:pStyle w:val="ListParagraph"/>
        <w:ind w:left="1120"/>
        <w:rPr>
          <w:sz w:val="22"/>
          <w:szCs w:val="22"/>
          <w:lang w:eastAsia="ko-KR"/>
        </w:rPr>
      </w:pPr>
      <w:r>
        <w:rPr>
          <w:sz w:val="22"/>
          <w:szCs w:val="22"/>
          <w:lang w:eastAsia="ko-KR"/>
        </w:rPr>
        <w:t>SP #1</w:t>
      </w:r>
    </w:p>
    <w:p w14:paraId="731EAC4F" w14:textId="77777777" w:rsidR="002E0134" w:rsidRPr="002E0134" w:rsidRDefault="002E0134" w:rsidP="000B6E7F">
      <w:pPr>
        <w:pStyle w:val="ListParagraph"/>
        <w:numPr>
          <w:ilvl w:val="0"/>
          <w:numId w:val="16"/>
        </w:numPr>
        <w:rPr>
          <w:szCs w:val="22"/>
          <w:lang w:val="en-US" w:eastAsia="ko-KR"/>
        </w:rPr>
      </w:pPr>
      <w:r w:rsidRPr="002E0134">
        <w:rPr>
          <w:szCs w:val="22"/>
          <w:lang w:val="en-US" w:eastAsia="ko-KR"/>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14:paraId="1E2FB157" w14:textId="77777777" w:rsidR="002E0134" w:rsidRDefault="002E0134" w:rsidP="00664C60">
      <w:pPr>
        <w:pStyle w:val="ListParagraph"/>
        <w:ind w:left="1120"/>
        <w:rPr>
          <w:sz w:val="22"/>
          <w:szCs w:val="22"/>
          <w:lang w:val="en-US" w:eastAsia="ko-KR"/>
        </w:rPr>
      </w:pPr>
    </w:p>
    <w:p w14:paraId="0B2D256E" w14:textId="61BF2C5A" w:rsidR="002F4D2E" w:rsidRDefault="001E0BF8" w:rsidP="00664C60">
      <w:pPr>
        <w:pStyle w:val="ListParagraph"/>
        <w:ind w:left="1120"/>
        <w:rPr>
          <w:sz w:val="22"/>
          <w:szCs w:val="22"/>
          <w:lang w:val="en-US" w:eastAsia="ko-KR"/>
        </w:rPr>
      </w:pPr>
      <w:r w:rsidRPr="001E0BF8">
        <w:rPr>
          <w:sz w:val="22"/>
          <w:szCs w:val="22"/>
          <w:highlight w:val="green"/>
          <w:lang w:val="en-US" w:eastAsia="ko-KR"/>
        </w:rPr>
        <w:t>31Y, 1N, 33A</w:t>
      </w:r>
    </w:p>
    <w:p w14:paraId="7474C5B6" w14:textId="3ED1DCCA" w:rsidR="00664C60" w:rsidRDefault="00664C60" w:rsidP="000052B0">
      <w:pPr>
        <w:pStyle w:val="ListParagraph"/>
        <w:ind w:left="1120"/>
        <w:rPr>
          <w:sz w:val="22"/>
          <w:szCs w:val="22"/>
          <w:lang w:val="en-US" w:eastAsia="ko-KR"/>
        </w:rPr>
      </w:pPr>
    </w:p>
    <w:p w14:paraId="1C7A3889" w14:textId="642F9140" w:rsidR="001E0BF8" w:rsidRPr="00664C60" w:rsidRDefault="001E0BF8" w:rsidP="000B6E7F">
      <w:pPr>
        <w:pStyle w:val="ListParagraph"/>
        <w:numPr>
          <w:ilvl w:val="0"/>
          <w:numId w:val="11"/>
        </w:numPr>
        <w:rPr>
          <w:b/>
          <w:bCs/>
          <w:sz w:val="22"/>
          <w:szCs w:val="22"/>
        </w:rPr>
      </w:pPr>
      <w:r>
        <w:rPr>
          <w:sz w:val="22"/>
          <w:szCs w:val="22"/>
        </w:rPr>
        <w:t xml:space="preserve">363r1 </w:t>
      </w:r>
      <w:r w:rsidRPr="002C7B7A">
        <w:rPr>
          <w:color w:val="000000" w:themeColor="text1"/>
          <w:sz w:val="22"/>
          <w:szCs w:val="22"/>
        </w:rPr>
        <w:t>Proposals on unused bandwidth utilizations (Sindhu Verma</w:t>
      </w:r>
      <w:r w:rsidRPr="00664C60">
        <w:rPr>
          <w:b/>
          <w:bCs/>
          <w:szCs w:val="22"/>
          <w:lang w:val="en-GB"/>
        </w:rPr>
        <w:t>)</w:t>
      </w:r>
      <w:r w:rsidRPr="00664C60">
        <w:rPr>
          <w:szCs w:val="22"/>
        </w:rPr>
        <w:t xml:space="preserve"> </w:t>
      </w:r>
    </w:p>
    <w:p w14:paraId="17D79C2A" w14:textId="124C8FF3" w:rsidR="001E0BF8" w:rsidRDefault="00DE37F8" w:rsidP="001E0BF8">
      <w:pPr>
        <w:pStyle w:val="ListParagraph"/>
        <w:ind w:left="1120"/>
        <w:rPr>
          <w:sz w:val="22"/>
          <w:szCs w:val="22"/>
          <w:lang w:eastAsia="ko-KR"/>
        </w:rPr>
      </w:pPr>
      <w:r>
        <w:rPr>
          <w:sz w:val="22"/>
          <w:szCs w:val="22"/>
          <w:lang w:eastAsia="ko-KR"/>
        </w:rPr>
        <w:t xml:space="preserve">Summary: </w:t>
      </w:r>
      <w:r w:rsidRPr="00DE37F8">
        <w:rPr>
          <w:sz w:val="22"/>
          <w:szCs w:val="22"/>
          <w:lang w:val="en-GB" w:eastAsia="ko-KR"/>
        </w:rPr>
        <w:t>This contribution discusses changes required to enable a device to transmit on the DL or enable transmission on the UL, on any subset of channels that are a part of its operating bandwidth and are idle, even when the primary channel is busy</w:t>
      </w:r>
      <w:r>
        <w:rPr>
          <w:sz w:val="22"/>
          <w:szCs w:val="22"/>
          <w:lang w:val="en-GB" w:eastAsia="ko-KR"/>
        </w:rPr>
        <w:t>.</w:t>
      </w:r>
    </w:p>
    <w:p w14:paraId="3EA7FB6A" w14:textId="30E7D96E" w:rsidR="001E0BF8" w:rsidRDefault="001E0BF8" w:rsidP="001E0BF8">
      <w:pPr>
        <w:pStyle w:val="ListParagraph"/>
        <w:ind w:left="1120"/>
        <w:rPr>
          <w:sz w:val="22"/>
          <w:szCs w:val="22"/>
          <w:lang w:eastAsia="ko-KR"/>
        </w:rPr>
      </w:pPr>
    </w:p>
    <w:p w14:paraId="63A0CF67" w14:textId="2EA5EB07" w:rsidR="00574EB1" w:rsidRDefault="007C4C69" w:rsidP="001E0BF8">
      <w:pPr>
        <w:pStyle w:val="ListParagraph"/>
        <w:ind w:left="1120"/>
        <w:rPr>
          <w:sz w:val="22"/>
          <w:szCs w:val="22"/>
          <w:lang w:eastAsia="ko-KR"/>
        </w:rPr>
      </w:pPr>
      <w:r>
        <w:rPr>
          <w:sz w:val="22"/>
          <w:szCs w:val="22"/>
          <w:lang w:eastAsia="ko-KR"/>
        </w:rPr>
        <w:t xml:space="preserve">C: it seems that the </w:t>
      </w:r>
      <w:r w:rsidR="00574EB1">
        <w:rPr>
          <w:sz w:val="22"/>
          <w:szCs w:val="22"/>
          <w:lang w:eastAsia="ko-KR"/>
        </w:rPr>
        <w:t xml:space="preserve">parallel CCA is needed. </w:t>
      </w:r>
    </w:p>
    <w:p w14:paraId="498D0EDA" w14:textId="4FF96BB5" w:rsidR="00574EB1" w:rsidRDefault="007C4C69" w:rsidP="001E0BF8">
      <w:pPr>
        <w:pStyle w:val="ListParagraph"/>
        <w:ind w:left="1120"/>
        <w:rPr>
          <w:sz w:val="22"/>
          <w:szCs w:val="22"/>
          <w:lang w:eastAsia="ko-KR"/>
        </w:rPr>
      </w:pPr>
      <w:r>
        <w:rPr>
          <w:sz w:val="22"/>
          <w:szCs w:val="22"/>
          <w:lang w:val="en-GB" w:eastAsia="ko-KR"/>
        </w:rPr>
        <w:t xml:space="preserve">C: When the </w:t>
      </w:r>
      <w:r w:rsidR="00574EB1">
        <w:rPr>
          <w:sz w:val="22"/>
          <w:szCs w:val="22"/>
          <w:lang w:eastAsia="ko-KR"/>
        </w:rPr>
        <w:t>primary</w:t>
      </w:r>
      <w:r>
        <w:rPr>
          <w:sz w:val="22"/>
          <w:szCs w:val="22"/>
          <w:lang w:eastAsia="ko-KR"/>
        </w:rPr>
        <w:t xml:space="preserve"> channel</w:t>
      </w:r>
      <w:r w:rsidR="00574EB1">
        <w:rPr>
          <w:sz w:val="22"/>
          <w:szCs w:val="22"/>
          <w:lang w:eastAsia="ko-KR"/>
        </w:rPr>
        <w:t xml:space="preserve"> is busy, you switch to another channel. Do you need to do link status synchronization (recover NAV information)?</w:t>
      </w:r>
    </w:p>
    <w:p w14:paraId="2B289A05" w14:textId="70059551" w:rsidR="002F788B" w:rsidRDefault="007C4C69" w:rsidP="001E0BF8">
      <w:pPr>
        <w:pStyle w:val="ListParagraph"/>
        <w:ind w:left="1120"/>
        <w:rPr>
          <w:sz w:val="22"/>
          <w:szCs w:val="22"/>
          <w:lang w:eastAsia="ko-KR"/>
        </w:rPr>
      </w:pPr>
      <w:r>
        <w:rPr>
          <w:sz w:val="22"/>
          <w:szCs w:val="22"/>
          <w:lang w:eastAsia="ko-KR"/>
        </w:rPr>
        <w:t xml:space="preserve">C: </w:t>
      </w:r>
      <w:r w:rsidR="002F788B">
        <w:rPr>
          <w:sz w:val="22"/>
          <w:szCs w:val="22"/>
          <w:lang w:eastAsia="ko-KR"/>
        </w:rPr>
        <w:t>when you transmit in secondary channel and the primary channel is busy, this requires STA nneds to do parallel PPDU detection.</w:t>
      </w:r>
    </w:p>
    <w:p w14:paraId="4892EE6D" w14:textId="61DE0698" w:rsidR="00574EB1" w:rsidRDefault="00574EB1" w:rsidP="001E0BF8">
      <w:pPr>
        <w:pStyle w:val="ListParagraph"/>
        <w:ind w:left="1120"/>
        <w:rPr>
          <w:sz w:val="22"/>
          <w:szCs w:val="22"/>
          <w:lang w:eastAsia="ko-KR"/>
        </w:rPr>
      </w:pPr>
      <w:r>
        <w:rPr>
          <w:sz w:val="22"/>
          <w:szCs w:val="22"/>
          <w:lang w:eastAsia="ko-KR"/>
        </w:rPr>
        <w:t xml:space="preserve">A: </w:t>
      </w:r>
      <w:r w:rsidR="002F788B">
        <w:rPr>
          <w:sz w:val="22"/>
          <w:szCs w:val="22"/>
          <w:lang w:eastAsia="ko-KR"/>
        </w:rPr>
        <w:t>it could be predetermined pattern</w:t>
      </w:r>
      <w:r>
        <w:rPr>
          <w:sz w:val="22"/>
          <w:szCs w:val="22"/>
          <w:lang w:eastAsia="ko-KR"/>
        </w:rPr>
        <w:t xml:space="preserve">. </w:t>
      </w:r>
    </w:p>
    <w:p w14:paraId="00D9D4C4" w14:textId="6D6E3FB6" w:rsidR="00574EB1" w:rsidRDefault="007C4C69" w:rsidP="001E0BF8">
      <w:pPr>
        <w:pStyle w:val="ListParagraph"/>
        <w:ind w:left="1120"/>
        <w:rPr>
          <w:sz w:val="22"/>
          <w:szCs w:val="22"/>
          <w:lang w:eastAsia="ko-KR"/>
        </w:rPr>
      </w:pPr>
      <w:r>
        <w:rPr>
          <w:sz w:val="22"/>
          <w:szCs w:val="22"/>
          <w:lang w:eastAsia="ko-KR"/>
        </w:rPr>
        <w:t xml:space="preserve">C: </w:t>
      </w:r>
      <w:r w:rsidR="002F788B">
        <w:rPr>
          <w:sz w:val="22"/>
          <w:szCs w:val="22"/>
          <w:lang w:eastAsia="ko-KR"/>
        </w:rPr>
        <w:t>it seems this imply full duplex radio</w:t>
      </w:r>
      <w:r>
        <w:rPr>
          <w:sz w:val="22"/>
          <w:szCs w:val="22"/>
          <w:lang w:eastAsia="ko-KR"/>
        </w:rPr>
        <w:t>.</w:t>
      </w:r>
    </w:p>
    <w:p w14:paraId="5DA6819B" w14:textId="77777777" w:rsidR="000F1C03" w:rsidRDefault="000F1C03" w:rsidP="000F1C03">
      <w:pPr>
        <w:pStyle w:val="ListParagraph"/>
        <w:ind w:left="1120"/>
        <w:rPr>
          <w:sz w:val="22"/>
          <w:szCs w:val="22"/>
          <w:lang w:val="en-US"/>
        </w:rPr>
      </w:pPr>
    </w:p>
    <w:p w14:paraId="57C6F1AC" w14:textId="70058158" w:rsidR="000F1C03" w:rsidRDefault="000F1C03" w:rsidP="000F1C03">
      <w:pPr>
        <w:pStyle w:val="ListParagraph"/>
        <w:ind w:left="1120"/>
        <w:rPr>
          <w:sz w:val="22"/>
          <w:szCs w:val="22"/>
          <w:lang w:val="en-US"/>
        </w:rPr>
      </w:pPr>
      <w:r>
        <w:rPr>
          <w:sz w:val="22"/>
          <w:szCs w:val="22"/>
          <w:lang w:val="en-US"/>
        </w:rPr>
        <w:t xml:space="preserve">The teleconference was adjourned at </w:t>
      </w:r>
      <w:r w:rsidR="0040460C">
        <w:rPr>
          <w:sz w:val="22"/>
          <w:szCs w:val="22"/>
          <w:lang w:val="en-US"/>
        </w:rPr>
        <w:t>01</w:t>
      </w:r>
      <w:r>
        <w:rPr>
          <w:sz w:val="22"/>
          <w:szCs w:val="22"/>
          <w:lang w:val="en-US"/>
        </w:rPr>
        <w:t>:00</w:t>
      </w:r>
      <w:r w:rsidR="0040460C">
        <w:rPr>
          <w:sz w:val="22"/>
          <w:szCs w:val="22"/>
          <w:lang w:val="en-US"/>
        </w:rPr>
        <w:t>p</w:t>
      </w:r>
      <w:r>
        <w:rPr>
          <w:sz w:val="22"/>
          <w:szCs w:val="22"/>
          <w:lang w:val="en-US"/>
        </w:rPr>
        <w:t>m</w:t>
      </w:r>
      <w:r w:rsidR="0040460C">
        <w:rPr>
          <w:sz w:val="22"/>
          <w:szCs w:val="22"/>
          <w:lang w:val="en-US"/>
        </w:rPr>
        <w:t xml:space="preserve"> EDT</w:t>
      </w:r>
    </w:p>
    <w:p w14:paraId="5E721994" w14:textId="072501A6" w:rsidR="000052B0" w:rsidRDefault="00C261CD" w:rsidP="000052B0">
      <w:pPr>
        <w:pStyle w:val="ListParagraph"/>
        <w:rPr>
          <w:lang w:eastAsia="ko-KR"/>
        </w:rPr>
      </w:pPr>
      <w:r>
        <w:rPr>
          <w:lang w:eastAsia="ko-KR"/>
        </w:rPr>
        <w:t xml:space="preserve">     </w:t>
      </w:r>
    </w:p>
    <w:p w14:paraId="082ABB89" w14:textId="6A693389" w:rsidR="00EB12F3" w:rsidRDefault="00EB12F3" w:rsidP="000052B0">
      <w:pPr>
        <w:pStyle w:val="ListParagraph"/>
        <w:rPr>
          <w:lang w:eastAsia="ko-KR"/>
        </w:rPr>
      </w:pPr>
    </w:p>
    <w:p w14:paraId="60EAF485" w14:textId="30B385C8" w:rsidR="00EB12F3" w:rsidRDefault="00EB12F3" w:rsidP="000052B0">
      <w:pPr>
        <w:pStyle w:val="ListParagraph"/>
        <w:rPr>
          <w:lang w:eastAsia="ko-KR"/>
        </w:rPr>
      </w:pPr>
    </w:p>
    <w:p w14:paraId="72201FF9" w14:textId="77777777" w:rsidR="00EB12F3" w:rsidRDefault="00EB12F3" w:rsidP="000052B0">
      <w:pPr>
        <w:pStyle w:val="ListParagraph"/>
        <w:rPr>
          <w:lang w:eastAsia="ko-KR"/>
        </w:rPr>
      </w:pPr>
    </w:p>
    <w:p w14:paraId="0BA03136" w14:textId="1B8C898F" w:rsidR="00EB12F3" w:rsidRDefault="00EB12F3" w:rsidP="000052B0">
      <w:pPr>
        <w:pStyle w:val="ListParagraph"/>
        <w:rPr>
          <w:lang w:eastAsia="ko-KR"/>
        </w:rPr>
      </w:pPr>
    </w:p>
    <w:p w14:paraId="7985FB7A" w14:textId="240D70EE" w:rsidR="00EB12F3" w:rsidRDefault="00EB12F3" w:rsidP="000052B0">
      <w:pPr>
        <w:pStyle w:val="ListParagraph"/>
        <w:rPr>
          <w:lang w:eastAsia="ko-KR"/>
        </w:rPr>
      </w:pPr>
    </w:p>
    <w:p w14:paraId="32B22CCF" w14:textId="786DCC93" w:rsidR="00EB12F3" w:rsidRDefault="00EB12F3" w:rsidP="000052B0">
      <w:pPr>
        <w:pStyle w:val="ListParagraph"/>
        <w:rPr>
          <w:lang w:eastAsia="ko-KR"/>
        </w:rPr>
      </w:pPr>
    </w:p>
    <w:p w14:paraId="274E1944" w14:textId="77777777" w:rsidR="00EB12F3" w:rsidRPr="00EB12F3" w:rsidRDefault="00EB12F3" w:rsidP="000052B0">
      <w:pPr>
        <w:pStyle w:val="ListParagraph"/>
        <w:rPr>
          <w:lang w:val="en-US" w:eastAsia="ko-KR"/>
        </w:rPr>
      </w:pPr>
    </w:p>
    <w:sectPr w:rsidR="00EB12F3" w:rsidRPr="00EB12F3">
      <w:headerReference w:type="default" r:id="rId34"/>
      <w:footerReference w:type="default" r:id="rId3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88A66" w14:textId="77777777" w:rsidR="00984051" w:rsidRDefault="00984051">
      <w:r>
        <w:separator/>
      </w:r>
    </w:p>
  </w:endnote>
  <w:endnote w:type="continuationSeparator" w:id="0">
    <w:p w14:paraId="2EBC1F66" w14:textId="77777777" w:rsidR="00984051" w:rsidRDefault="00984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5E7BD" w14:textId="3F1F30C5" w:rsidR="00822BC1" w:rsidRDefault="00687E3C">
    <w:pPr>
      <w:pStyle w:val="Footer"/>
      <w:tabs>
        <w:tab w:val="clear" w:pos="6480"/>
        <w:tab w:val="center" w:pos="4680"/>
        <w:tab w:val="right" w:pos="9360"/>
      </w:tabs>
    </w:pPr>
    <w:fldSimple w:instr=" SUBJECT  \* MERGEFORMAT ">
      <w:r w:rsidR="00822BC1">
        <w:t>Submission</w:t>
      </w:r>
    </w:fldSimple>
    <w:r w:rsidR="00822BC1">
      <w:tab/>
      <w:t xml:space="preserve">page </w:t>
    </w:r>
    <w:r w:rsidR="00822BC1">
      <w:fldChar w:fldCharType="begin"/>
    </w:r>
    <w:r w:rsidR="00822BC1">
      <w:instrText xml:space="preserve">page </w:instrText>
    </w:r>
    <w:r w:rsidR="00822BC1">
      <w:fldChar w:fldCharType="separate"/>
    </w:r>
    <w:r w:rsidR="00822BC1">
      <w:rPr>
        <w:noProof/>
      </w:rPr>
      <w:t>21</w:t>
    </w:r>
    <w:r w:rsidR="00822BC1">
      <w:fldChar w:fldCharType="end"/>
    </w:r>
    <w:r w:rsidR="00822BC1">
      <w:tab/>
      <w:t>Liwen Chu, NXP</w:t>
    </w:r>
  </w:p>
  <w:p w14:paraId="361085FA" w14:textId="77777777" w:rsidR="00822BC1" w:rsidRDefault="00822B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4C82C" w14:textId="77777777" w:rsidR="00984051" w:rsidRDefault="00984051">
      <w:r>
        <w:separator/>
      </w:r>
    </w:p>
  </w:footnote>
  <w:footnote w:type="continuationSeparator" w:id="0">
    <w:p w14:paraId="1CF28A71" w14:textId="77777777" w:rsidR="00984051" w:rsidRDefault="00984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46C2E" w14:textId="1A112EEA" w:rsidR="00822BC1" w:rsidRPr="002B3424" w:rsidRDefault="00687E3C">
    <w:pPr>
      <w:pStyle w:val="Header"/>
      <w:tabs>
        <w:tab w:val="clear" w:pos="6480"/>
        <w:tab w:val="center" w:pos="4680"/>
        <w:tab w:val="right" w:pos="9360"/>
      </w:tabs>
    </w:pPr>
    <w:fldSimple w:instr=" KEYWORDS   \* MERGEFORMAT ">
      <w:r w:rsidR="00822BC1">
        <w:t>May 2020</w:t>
      </w:r>
    </w:fldSimple>
    <w:r w:rsidR="00822BC1">
      <w:tab/>
    </w:r>
    <w:r w:rsidR="00822BC1">
      <w:tab/>
    </w:r>
    <w:fldSimple w:instr=" TITLE  \* MERGEFORMAT ">
      <w:r w:rsidR="00822BC1">
        <w:t>doc.: IEEE 802.11-20/0777r</w:t>
      </w:r>
    </w:fldSimple>
    <w:r w:rsidR="003C238F">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C7602"/>
    <w:multiLevelType w:val="hybridMultilevel"/>
    <w:tmpl w:val="1E589BBC"/>
    <w:lvl w:ilvl="0" w:tplc="7C7878DC">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CE13A62"/>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 w15:restartNumberingAfterBreak="0">
    <w:nsid w:val="15C71817"/>
    <w:multiLevelType w:val="hybridMultilevel"/>
    <w:tmpl w:val="B504FE42"/>
    <w:lvl w:ilvl="0" w:tplc="D862C5AA">
      <w:start w:val="1"/>
      <w:numFmt w:val="bullet"/>
      <w:lvlText w:val="•"/>
      <w:lvlJc w:val="left"/>
      <w:pPr>
        <w:tabs>
          <w:tab w:val="num" w:pos="1480"/>
        </w:tabs>
        <w:ind w:left="1480" w:hanging="360"/>
      </w:pPr>
      <w:rPr>
        <w:rFonts w:ascii="Times New Roman" w:hAnsi="Times New Roman" w:hint="default"/>
      </w:rPr>
    </w:lvl>
    <w:lvl w:ilvl="1" w:tplc="C12A0A50">
      <w:numFmt w:val="bullet"/>
      <w:lvlText w:val="–"/>
      <w:lvlJc w:val="left"/>
      <w:pPr>
        <w:tabs>
          <w:tab w:val="num" w:pos="2200"/>
        </w:tabs>
        <w:ind w:left="2200" w:hanging="360"/>
      </w:pPr>
      <w:rPr>
        <w:rFonts w:ascii="Times New Roman" w:hAnsi="Times New Roman" w:hint="default"/>
      </w:rPr>
    </w:lvl>
    <w:lvl w:ilvl="2" w:tplc="E1B0AB78" w:tentative="1">
      <w:start w:val="1"/>
      <w:numFmt w:val="bullet"/>
      <w:lvlText w:val="•"/>
      <w:lvlJc w:val="left"/>
      <w:pPr>
        <w:tabs>
          <w:tab w:val="num" w:pos="2920"/>
        </w:tabs>
        <w:ind w:left="2920" w:hanging="360"/>
      </w:pPr>
      <w:rPr>
        <w:rFonts w:ascii="Times New Roman" w:hAnsi="Times New Roman" w:hint="default"/>
      </w:rPr>
    </w:lvl>
    <w:lvl w:ilvl="3" w:tplc="CBAAEFC8" w:tentative="1">
      <w:start w:val="1"/>
      <w:numFmt w:val="bullet"/>
      <w:lvlText w:val="•"/>
      <w:lvlJc w:val="left"/>
      <w:pPr>
        <w:tabs>
          <w:tab w:val="num" w:pos="3640"/>
        </w:tabs>
        <w:ind w:left="3640" w:hanging="360"/>
      </w:pPr>
      <w:rPr>
        <w:rFonts w:ascii="Times New Roman" w:hAnsi="Times New Roman" w:hint="default"/>
      </w:rPr>
    </w:lvl>
    <w:lvl w:ilvl="4" w:tplc="52085DC2" w:tentative="1">
      <w:start w:val="1"/>
      <w:numFmt w:val="bullet"/>
      <w:lvlText w:val="•"/>
      <w:lvlJc w:val="left"/>
      <w:pPr>
        <w:tabs>
          <w:tab w:val="num" w:pos="4360"/>
        </w:tabs>
        <w:ind w:left="4360" w:hanging="360"/>
      </w:pPr>
      <w:rPr>
        <w:rFonts w:ascii="Times New Roman" w:hAnsi="Times New Roman" w:hint="default"/>
      </w:rPr>
    </w:lvl>
    <w:lvl w:ilvl="5" w:tplc="754658E0" w:tentative="1">
      <w:start w:val="1"/>
      <w:numFmt w:val="bullet"/>
      <w:lvlText w:val="•"/>
      <w:lvlJc w:val="left"/>
      <w:pPr>
        <w:tabs>
          <w:tab w:val="num" w:pos="5080"/>
        </w:tabs>
        <w:ind w:left="5080" w:hanging="360"/>
      </w:pPr>
      <w:rPr>
        <w:rFonts w:ascii="Times New Roman" w:hAnsi="Times New Roman" w:hint="default"/>
      </w:rPr>
    </w:lvl>
    <w:lvl w:ilvl="6" w:tplc="F88CBBF0" w:tentative="1">
      <w:start w:val="1"/>
      <w:numFmt w:val="bullet"/>
      <w:lvlText w:val="•"/>
      <w:lvlJc w:val="left"/>
      <w:pPr>
        <w:tabs>
          <w:tab w:val="num" w:pos="5800"/>
        </w:tabs>
        <w:ind w:left="5800" w:hanging="360"/>
      </w:pPr>
      <w:rPr>
        <w:rFonts w:ascii="Times New Roman" w:hAnsi="Times New Roman" w:hint="default"/>
      </w:rPr>
    </w:lvl>
    <w:lvl w:ilvl="7" w:tplc="56405EAC" w:tentative="1">
      <w:start w:val="1"/>
      <w:numFmt w:val="bullet"/>
      <w:lvlText w:val="•"/>
      <w:lvlJc w:val="left"/>
      <w:pPr>
        <w:tabs>
          <w:tab w:val="num" w:pos="6520"/>
        </w:tabs>
        <w:ind w:left="6520" w:hanging="360"/>
      </w:pPr>
      <w:rPr>
        <w:rFonts w:ascii="Times New Roman" w:hAnsi="Times New Roman" w:hint="default"/>
      </w:rPr>
    </w:lvl>
    <w:lvl w:ilvl="8" w:tplc="888E2EDE" w:tentative="1">
      <w:start w:val="1"/>
      <w:numFmt w:val="bullet"/>
      <w:lvlText w:val="•"/>
      <w:lvlJc w:val="left"/>
      <w:pPr>
        <w:tabs>
          <w:tab w:val="num" w:pos="7240"/>
        </w:tabs>
        <w:ind w:left="7240" w:hanging="360"/>
      </w:pPr>
      <w:rPr>
        <w:rFonts w:ascii="Times New Roman" w:hAnsi="Times New Roman" w:hint="default"/>
      </w:rPr>
    </w:lvl>
  </w:abstractNum>
  <w:abstractNum w:abstractNumId="3" w15:restartNumberingAfterBreak="0">
    <w:nsid w:val="1A741891"/>
    <w:multiLevelType w:val="hybridMultilevel"/>
    <w:tmpl w:val="620CD87A"/>
    <w:lvl w:ilvl="0" w:tplc="59B260B2">
      <w:start w:val="1"/>
      <w:numFmt w:val="bullet"/>
      <w:lvlText w:val="•"/>
      <w:lvlJc w:val="left"/>
      <w:pPr>
        <w:tabs>
          <w:tab w:val="num" w:pos="1080"/>
        </w:tabs>
        <w:ind w:left="1080" w:hanging="360"/>
      </w:pPr>
      <w:rPr>
        <w:rFonts w:ascii="Gulim" w:hAnsi="Gulim" w:hint="default"/>
      </w:rPr>
    </w:lvl>
    <w:lvl w:ilvl="1" w:tplc="29EA69B6">
      <w:start w:val="1"/>
      <w:numFmt w:val="bullet"/>
      <w:lvlText w:val="•"/>
      <w:lvlJc w:val="left"/>
      <w:pPr>
        <w:tabs>
          <w:tab w:val="num" w:pos="1800"/>
        </w:tabs>
        <w:ind w:left="1800" w:hanging="360"/>
      </w:pPr>
      <w:rPr>
        <w:rFonts w:ascii="Gulim" w:hAnsi="Gulim" w:hint="default"/>
      </w:rPr>
    </w:lvl>
    <w:lvl w:ilvl="2" w:tplc="CA5478A4">
      <w:start w:val="1"/>
      <w:numFmt w:val="bullet"/>
      <w:lvlText w:val="•"/>
      <w:lvlJc w:val="left"/>
      <w:pPr>
        <w:tabs>
          <w:tab w:val="num" w:pos="2520"/>
        </w:tabs>
        <w:ind w:left="2520" w:hanging="360"/>
      </w:pPr>
      <w:rPr>
        <w:rFonts w:ascii="Gulim" w:hAnsi="Gulim" w:hint="default"/>
      </w:rPr>
    </w:lvl>
    <w:lvl w:ilvl="3" w:tplc="B8C4D4B8" w:tentative="1">
      <w:start w:val="1"/>
      <w:numFmt w:val="bullet"/>
      <w:lvlText w:val="•"/>
      <w:lvlJc w:val="left"/>
      <w:pPr>
        <w:tabs>
          <w:tab w:val="num" w:pos="3240"/>
        </w:tabs>
        <w:ind w:left="3240" w:hanging="360"/>
      </w:pPr>
      <w:rPr>
        <w:rFonts w:ascii="Gulim" w:hAnsi="Gulim" w:hint="default"/>
      </w:rPr>
    </w:lvl>
    <w:lvl w:ilvl="4" w:tplc="528E8972" w:tentative="1">
      <w:start w:val="1"/>
      <w:numFmt w:val="bullet"/>
      <w:lvlText w:val="•"/>
      <w:lvlJc w:val="left"/>
      <w:pPr>
        <w:tabs>
          <w:tab w:val="num" w:pos="3960"/>
        </w:tabs>
        <w:ind w:left="3960" w:hanging="360"/>
      </w:pPr>
      <w:rPr>
        <w:rFonts w:ascii="Gulim" w:hAnsi="Gulim" w:hint="default"/>
      </w:rPr>
    </w:lvl>
    <w:lvl w:ilvl="5" w:tplc="600AEBC0" w:tentative="1">
      <w:start w:val="1"/>
      <w:numFmt w:val="bullet"/>
      <w:lvlText w:val="•"/>
      <w:lvlJc w:val="left"/>
      <w:pPr>
        <w:tabs>
          <w:tab w:val="num" w:pos="4680"/>
        </w:tabs>
        <w:ind w:left="4680" w:hanging="360"/>
      </w:pPr>
      <w:rPr>
        <w:rFonts w:ascii="Gulim" w:hAnsi="Gulim" w:hint="default"/>
      </w:rPr>
    </w:lvl>
    <w:lvl w:ilvl="6" w:tplc="C5FAC3C0" w:tentative="1">
      <w:start w:val="1"/>
      <w:numFmt w:val="bullet"/>
      <w:lvlText w:val="•"/>
      <w:lvlJc w:val="left"/>
      <w:pPr>
        <w:tabs>
          <w:tab w:val="num" w:pos="5400"/>
        </w:tabs>
        <w:ind w:left="5400" w:hanging="360"/>
      </w:pPr>
      <w:rPr>
        <w:rFonts w:ascii="Gulim" w:hAnsi="Gulim" w:hint="default"/>
      </w:rPr>
    </w:lvl>
    <w:lvl w:ilvl="7" w:tplc="29808BDE" w:tentative="1">
      <w:start w:val="1"/>
      <w:numFmt w:val="bullet"/>
      <w:lvlText w:val="•"/>
      <w:lvlJc w:val="left"/>
      <w:pPr>
        <w:tabs>
          <w:tab w:val="num" w:pos="6120"/>
        </w:tabs>
        <w:ind w:left="6120" w:hanging="360"/>
      </w:pPr>
      <w:rPr>
        <w:rFonts w:ascii="Gulim" w:hAnsi="Gulim" w:hint="default"/>
      </w:rPr>
    </w:lvl>
    <w:lvl w:ilvl="8" w:tplc="58589EB6" w:tentative="1">
      <w:start w:val="1"/>
      <w:numFmt w:val="bullet"/>
      <w:lvlText w:val="•"/>
      <w:lvlJc w:val="left"/>
      <w:pPr>
        <w:tabs>
          <w:tab w:val="num" w:pos="6840"/>
        </w:tabs>
        <w:ind w:left="6840" w:hanging="360"/>
      </w:pPr>
      <w:rPr>
        <w:rFonts w:ascii="Gulim" w:hAnsi="Gulim" w:hint="default"/>
      </w:rPr>
    </w:lvl>
  </w:abstractNum>
  <w:abstractNum w:abstractNumId="4" w15:restartNumberingAfterBreak="0">
    <w:nsid w:val="21AF729C"/>
    <w:multiLevelType w:val="hybridMultilevel"/>
    <w:tmpl w:val="FB9AC9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641D0E"/>
    <w:multiLevelType w:val="hybridMultilevel"/>
    <w:tmpl w:val="B7663DFC"/>
    <w:lvl w:ilvl="0" w:tplc="4AE6ABBC">
      <w:start w:val="1"/>
      <w:numFmt w:val="bullet"/>
      <w:lvlText w:val="•"/>
      <w:lvlJc w:val="left"/>
      <w:pPr>
        <w:tabs>
          <w:tab w:val="num" w:pos="720"/>
        </w:tabs>
        <w:ind w:left="720" w:hanging="360"/>
      </w:pPr>
      <w:rPr>
        <w:rFonts w:ascii="Times New Roman" w:hAnsi="Times New Roman" w:hint="default"/>
      </w:rPr>
    </w:lvl>
    <w:lvl w:ilvl="1" w:tplc="D048E57E">
      <w:numFmt w:val="bullet"/>
      <w:lvlText w:val="–"/>
      <w:lvlJc w:val="left"/>
      <w:pPr>
        <w:tabs>
          <w:tab w:val="num" w:pos="1440"/>
        </w:tabs>
        <w:ind w:left="1440" w:hanging="360"/>
      </w:pPr>
      <w:rPr>
        <w:rFonts w:ascii="Times New Roman" w:hAnsi="Times New Roman" w:hint="default"/>
      </w:rPr>
    </w:lvl>
    <w:lvl w:ilvl="2" w:tplc="B7C8E3FC">
      <w:start w:val="1"/>
      <w:numFmt w:val="bullet"/>
      <w:lvlText w:val="•"/>
      <w:lvlJc w:val="left"/>
      <w:pPr>
        <w:tabs>
          <w:tab w:val="num" w:pos="2160"/>
        </w:tabs>
        <w:ind w:left="2160" w:hanging="360"/>
      </w:pPr>
      <w:rPr>
        <w:rFonts w:ascii="Times New Roman" w:hAnsi="Times New Roman" w:hint="default"/>
      </w:rPr>
    </w:lvl>
    <w:lvl w:ilvl="3" w:tplc="B96857CC" w:tentative="1">
      <w:start w:val="1"/>
      <w:numFmt w:val="bullet"/>
      <w:lvlText w:val="•"/>
      <w:lvlJc w:val="left"/>
      <w:pPr>
        <w:tabs>
          <w:tab w:val="num" w:pos="2880"/>
        </w:tabs>
        <w:ind w:left="2880" w:hanging="360"/>
      </w:pPr>
      <w:rPr>
        <w:rFonts w:ascii="Times New Roman" w:hAnsi="Times New Roman" w:hint="default"/>
      </w:rPr>
    </w:lvl>
    <w:lvl w:ilvl="4" w:tplc="B6BCF63A" w:tentative="1">
      <w:start w:val="1"/>
      <w:numFmt w:val="bullet"/>
      <w:lvlText w:val="•"/>
      <w:lvlJc w:val="left"/>
      <w:pPr>
        <w:tabs>
          <w:tab w:val="num" w:pos="3600"/>
        </w:tabs>
        <w:ind w:left="3600" w:hanging="360"/>
      </w:pPr>
      <w:rPr>
        <w:rFonts w:ascii="Times New Roman" w:hAnsi="Times New Roman" w:hint="default"/>
      </w:rPr>
    </w:lvl>
    <w:lvl w:ilvl="5" w:tplc="B60A15E6" w:tentative="1">
      <w:start w:val="1"/>
      <w:numFmt w:val="bullet"/>
      <w:lvlText w:val="•"/>
      <w:lvlJc w:val="left"/>
      <w:pPr>
        <w:tabs>
          <w:tab w:val="num" w:pos="4320"/>
        </w:tabs>
        <w:ind w:left="4320" w:hanging="360"/>
      </w:pPr>
      <w:rPr>
        <w:rFonts w:ascii="Times New Roman" w:hAnsi="Times New Roman" w:hint="default"/>
      </w:rPr>
    </w:lvl>
    <w:lvl w:ilvl="6" w:tplc="78782720" w:tentative="1">
      <w:start w:val="1"/>
      <w:numFmt w:val="bullet"/>
      <w:lvlText w:val="•"/>
      <w:lvlJc w:val="left"/>
      <w:pPr>
        <w:tabs>
          <w:tab w:val="num" w:pos="5040"/>
        </w:tabs>
        <w:ind w:left="5040" w:hanging="360"/>
      </w:pPr>
      <w:rPr>
        <w:rFonts w:ascii="Times New Roman" w:hAnsi="Times New Roman" w:hint="default"/>
      </w:rPr>
    </w:lvl>
    <w:lvl w:ilvl="7" w:tplc="5B74FE34" w:tentative="1">
      <w:start w:val="1"/>
      <w:numFmt w:val="bullet"/>
      <w:lvlText w:val="•"/>
      <w:lvlJc w:val="left"/>
      <w:pPr>
        <w:tabs>
          <w:tab w:val="num" w:pos="5760"/>
        </w:tabs>
        <w:ind w:left="5760" w:hanging="360"/>
      </w:pPr>
      <w:rPr>
        <w:rFonts w:ascii="Times New Roman" w:hAnsi="Times New Roman" w:hint="default"/>
      </w:rPr>
    </w:lvl>
    <w:lvl w:ilvl="8" w:tplc="D5300A8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506237F"/>
    <w:multiLevelType w:val="hybridMultilevel"/>
    <w:tmpl w:val="CF84A4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4E9045F"/>
    <w:multiLevelType w:val="hybridMultilevel"/>
    <w:tmpl w:val="BC127BC8"/>
    <w:lvl w:ilvl="0" w:tplc="38241CB4">
      <w:start w:val="1"/>
      <w:numFmt w:val="decimal"/>
      <w:lvlText w:val="%1."/>
      <w:lvlJc w:val="left"/>
      <w:pPr>
        <w:ind w:left="1120" w:hanging="360"/>
      </w:pPr>
      <w:rPr>
        <w:rFonts w:hint="default"/>
        <w:b w:val="0"/>
        <w:color w:val="auto"/>
        <w:u w:val="none"/>
      </w:rPr>
    </w:lvl>
    <w:lvl w:ilvl="1" w:tplc="04090019">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8" w15:restartNumberingAfterBreak="0">
    <w:nsid w:val="35803A0B"/>
    <w:multiLevelType w:val="hybridMultilevel"/>
    <w:tmpl w:val="FB5EDE7A"/>
    <w:lvl w:ilvl="0" w:tplc="726C1B6E">
      <w:start w:val="1"/>
      <w:numFmt w:val="bullet"/>
      <w:lvlText w:val="•"/>
      <w:lvlJc w:val="left"/>
      <w:pPr>
        <w:tabs>
          <w:tab w:val="num" w:pos="1480"/>
        </w:tabs>
        <w:ind w:left="1480" w:hanging="360"/>
      </w:pPr>
      <w:rPr>
        <w:rFonts w:ascii="Times New Roman" w:hAnsi="Times New Roman" w:hint="default"/>
      </w:rPr>
    </w:lvl>
    <w:lvl w:ilvl="1" w:tplc="D2B0596A" w:tentative="1">
      <w:start w:val="1"/>
      <w:numFmt w:val="bullet"/>
      <w:lvlText w:val="•"/>
      <w:lvlJc w:val="left"/>
      <w:pPr>
        <w:tabs>
          <w:tab w:val="num" w:pos="2200"/>
        </w:tabs>
        <w:ind w:left="2200" w:hanging="360"/>
      </w:pPr>
      <w:rPr>
        <w:rFonts w:ascii="Times New Roman" w:hAnsi="Times New Roman" w:hint="default"/>
      </w:rPr>
    </w:lvl>
    <w:lvl w:ilvl="2" w:tplc="D1FAE9D6" w:tentative="1">
      <w:start w:val="1"/>
      <w:numFmt w:val="bullet"/>
      <w:lvlText w:val="•"/>
      <w:lvlJc w:val="left"/>
      <w:pPr>
        <w:tabs>
          <w:tab w:val="num" w:pos="2920"/>
        </w:tabs>
        <w:ind w:left="2920" w:hanging="360"/>
      </w:pPr>
      <w:rPr>
        <w:rFonts w:ascii="Times New Roman" w:hAnsi="Times New Roman" w:hint="default"/>
      </w:rPr>
    </w:lvl>
    <w:lvl w:ilvl="3" w:tplc="52BEA842" w:tentative="1">
      <w:start w:val="1"/>
      <w:numFmt w:val="bullet"/>
      <w:lvlText w:val="•"/>
      <w:lvlJc w:val="left"/>
      <w:pPr>
        <w:tabs>
          <w:tab w:val="num" w:pos="3640"/>
        </w:tabs>
        <w:ind w:left="3640" w:hanging="360"/>
      </w:pPr>
      <w:rPr>
        <w:rFonts w:ascii="Times New Roman" w:hAnsi="Times New Roman" w:hint="default"/>
      </w:rPr>
    </w:lvl>
    <w:lvl w:ilvl="4" w:tplc="96C6B130" w:tentative="1">
      <w:start w:val="1"/>
      <w:numFmt w:val="bullet"/>
      <w:lvlText w:val="•"/>
      <w:lvlJc w:val="left"/>
      <w:pPr>
        <w:tabs>
          <w:tab w:val="num" w:pos="4360"/>
        </w:tabs>
        <w:ind w:left="4360" w:hanging="360"/>
      </w:pPr>
      <w:rPr>
        <w:rFonts w:ascii="Times New Roman" w:hAnsi="Times New Roman" w:hint="default"/>
      </w:rPr>
    </w:lvl>
    <w:lvl w:ilvl="5" w:tplc="12245494" w:tentative="1">
      <w:start w:val="1"/>
      <w:numFmt w:val="bullet"/>
      <w:lvlText w:val="•"/>
      <w:lvlJc w:val="left"/>
      <w:pPr>
        <w:tabs>
          <w:tab w:val="num" w:pos="5080"/>
        </w:tabs>
        <w:ind w:left="5080" w:hanging="360"/>
      </w:pPr>
      <w:rPr>
        <w:rFonts w:ascii="Times New Roman" w:hAnsi="Times New Roman" w:hint="default"/>
      </w:rPr>
    </w:lvl>
    <w:lvl w:ilvl="6" w:tplc="2312AC7C" w:tentative="1">
      <w:start w:val="1"/>
      <w:numFmt w:val="bullet"/>
      <w:lvlText w:val="•"/>
      <w:lvlJc w:val="left"/>
      <w:pPr>
        <w:tabs>
          <w:tab w:val="num" w:pos="5800"/>
        </w:tabs>
        <w:ind w:left="5800" w:hanging="360"/>
      </w:pPr>
      <w:rPr>
        <w:rFonts w:ascii="Times New Roman" w:hAnsi="Times New Roman" w:hint="default"/>
      </w:rPr>
    </w:lvl>
    <w:lvl w:ilvl="7" w:tplc="88D83DAC" w:tentative="1">
      <w:start w:val="1"/>
      <w:numFmt w:val="bullet"/>
      <w:lvlText w:val="•"/>
      <w:lvlJc w:val="left"/>
      <w:pPr>
        <w:tabs>
          <w:tab w:val="num" w:pos="6520"/>
        </w:tabs>
        <w:ind w:left="6520" w:hanging="360"/>
      </w:pPr>
      <w:rPr>
        <w:rFonts w:ascii="Times New Roman" w:hAnsi="Times New Roman" w:hint="default"/>
      </w:rPr>
    </w:lvl>
    <w:lvl w:ilvl="8" w:tplc="7C2C22AA" w:tentative="1">
      <w:start w:val="1"/>
      <w:numFmt w:val="bullet"/>
      <w:lvlText w:val="•"/>
      <w:lvlJc w:val="left"/>
      <w:pPr>
        <w:tabs>
          <w:tab w:val="num" w:pos="7240"/>
        </w:tabs>
        <w:ind w:left="7240" w:hanging="360"/>
      </w:pPr>
      <w:rPr>
        <w:rFonts w:ascii="Times New Roman" w:hAnsi="Times New Roman" w:hint="default"/>
      </w:rPr>
    </w:lvl>
  </w:abstractNum>
  <w:abstractNum w:abstractNumId="9" w15:restartNumberingAfterBreak="0">
    <w:nsid w:val="37254AAF"/>
    <w:multiLevelType w:val="hybridMultilevel"/>
    <w:tmpl w:val="E11EDC4C"/>
    <w:lvl w:ilvl="0" w:tplc="013A7948">
      <w:start w:val="1"/>
      <w:numFmt w:val="bullet"/>
      <w:lvlText w:val="•"/>
      <w:lvlJc w:val="left"/>
      <w:pPr>
        <w:tabs>
          <w:tab w:val="num" w:pos="1480"/>
        </w:tabs>
        <w:ind w:left="1480" w:hanging="360"/>
      </w:pPr>
      <w:rPr>
        <w:rFonts w:ascii="Times New Roman" w:hAnsi="Times New Roman" w:hint="default"/>
      </w:rPr>
    </w:lvl>
    <w:lvl w:ilvl="1" w:tplc="299CBE6E">
      <w:numFmt w:val="bullet"/>
      <w:lvlText w:val="–"/>
      <w:lvlJc w:val="left"/>
      <w:pPr>
        <w:tabs>
          <w:tab w:val="num" w:pos="2200"/>
        </w:tabs>
        <w:ind w:left="2200" w:hanging="360"/>
      </w:pPr>
      <w:rPr>
        <w:rFonts w:ascii="Times New Roman" w:hAnsi="Times New Roman" w:hint="default"/>
      </w:rPr>
    </w:lvl>
    <w:lvl w:ilvl="2" w:tplc="35C2D3DA" w:tentative="1">
      <w:start w:val="1"/>
      <w:numFmt w:val="bullet"/>
      <w:lvlText w:val="•"/>
      <w:lvlJc w:val="left"/>
      <w:pPr>
        <w:tabs>
          <w:tab w:val="num" w:pos="2920"/>
        </w:tabs>
        <w:ind w:left="2920" w:hanging="360"/>
      </w:pPr>
      <w:rPr>
        <w:rFonts w:ascii="Times New Roman" w:hAnsi="Times New Roman" w:hint="default"/>
      </w:rPr>
    </w:lvl>
    <w:lvl w:ilvl="3" w:tplc="CD98CDE2" w:tentative="1">
      <w:start w:val="1"/>
      <w:numFmt w:val="bullet"/>
      <w:lvlText w:val="•"/>
      <w:lvlJc w:val="left"/>
      <w:pPr>
        <w:tabs>
          <w:tab w:val="num" w:pos="3640"/>
        </w:tabs>
        <w:ind w:left="3640" w:hanging="360"/>
      </w:pPr>
      <w:rPr>
        <w:rFonts w:ascii="Times New Roman" w:hAnsi="Times New Roman" w:hint="default"/>
      </w:rPr>
    </w:lvl>
    <w:lvl w:ilvl="4" w:tplc="F20C4D68" w:tentative="1">
      <w:start w:val="1"/>
      <w:numFmt w:val="bullet"/>
      <w:lvlText w:val="•"/>
      <w:lvlJc w:val="left"/>
      <w:pPr>
        <w:tabs>
          <w:tab w:val="num" w:pos="4360"/>
        </w:tabs>
        <w:ind w:left="4360" w:hanging="360"/>
      </w:pPr>
      <w:rPr>
        <w:rFonts w:ascii="Times New Roman" w:hAnsi="Times New Roman" w:hint="default"/>
      </w:rPr>
    </w:lvl>
    <w:lvl w:ilvl="5" w:tplc="276A9B86" w:tentative="1">
      <w:start w:val="1"/>
      <w:numFmt w:val="bullet"/>
      <w:lvlText w:val="•"/>
      <w:lvlJc w:val="left"/>
      <w:pPr>
        <w:tabs>
          <w:tab w:val="num" w:pos="5080"/>
        </w:tabs>
        <w:ind w:left="5080" w:hanging="360"/>
      </w:pPr>
      <w:rPr>
        <w:rFonts w:ascii="Times New Roman" w:hAnsi="Times New Roman" w:hint="default"/>
      </w:rPr>
    </w:lvl>
    <w:lvl w:ilvl="6" w:tplc="DD745B3C" w:tentative="1">
      <w:start w:val="1"/>
      <w:numFmt w:val="bullet"/>
      <w:lvlText w:val="•"/>
      <w:lvlJc w:val="left"/>
      <w:pPr>
        <w:tabs>
          <w:tab w:val="num" w:pos="5800"/>
        </w:tabs>
        <w:ind w:left="5800" w:hanging="360"/>
      </w:pPr>
      <w:rPr>
        <w:rFonts w:ascii="Times New Roman" w:hAnsi="Times New Roman" w:hint="default"/>
      </w:rPr>
    </w:lvl>
    <w:lvl w:ilvl="7" w:tplc="6CDE0D32" w:tentative="1">
      <w:start w:val="1"/>
      <w:numFmt w:val="bullet"/>
      <w:lvlText w:val="•"/>
      <w:lvlJc w:val="left"/>
      <w:pPr>
        <w:tabs>
          <w:tab w:val="num" w:pos="6520"/>
        </w:tabs>
        <w:ind w:left="6520" w:hanging="360"/>
      </w:pPr>
      <w:rPr>
        <w:rFonts w:ascii="Times New Roman" w:hAnsi="Times New Roman" w:hint="default"/>
      </w:rPr>
    </w:lvl>
    <w:lvl w:ilvl="8" w:tplc="9CEEDB60" w:tentative="1">
      <w:start w:val="1"/>
      <w:numFmt w:val="bullet"/>
      <w:lvlText w:val="•"/>
      <w:lvlJc w:val="left"/>
      <w:pPr>
        <w:tabs>
          <w:tab w:val="num" w:pos="7240"/>
        </w:tabs>
        <w:ind w:left="7240" w:hanging="360"/>
      </w:pPr>
      <w:rPr>
        <w:rFonts w:ascii="Times New Roman" w:hAnsi="Times New Roman" w:hint="default"/>
      </w:rPr>
    </w:lvl>
  </w:abstractNum>
  <w:abstractNum w:abstractNumId="10" w15:restartNumberingAfterBreak="0">
    <w:nsid w:val="3A85437A"/>
    <w:multiLevelType w:val="hybridMultilevel"/>
    <w:tmpl w:val="CB24C5B8"/>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B8BEF7CE">
      <w:start w:val="5775"/>
      <w:numFmt w:val="bullet"/>
      <w:lvlText w:val="-"/>
      <w:lvlJc w:val="left"/>
      <w:pPr>
        <w:ind w:left="2160" w:hanging="180"/>
      </w:pPr>
      <w:rPr>
        <w:rFonts w:ascii="Times New Roman" w:eastAsia="Times New Roman" w:hAnsi="Times New Roman" w:cs="Times New Roman"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1A33E49"/>
    <w:multiLevelType w:val="hybridMultilevel"/>
    <w:tmpl w:val="84AEAD70"/>
    <w:lvl w:ilvl="0" w:tplc="4AF4E524">
      <w:start w:val="1"/>
      <w:numFmt w:val="bullet"/>
      <w:lvlText w:val=""/>
      <w:lvlJc w:val="left"/>
      <w:pPr>
        <w:tabs>
          <w:tab w:val="num" w:pos="1480"/>
        </w:tabs>
        <w:ind w:left="1480" w:hanging="360"/>
      </w:pPr>
      <w:rPr>
        <w:rFonts w:ascii="Wingdings" w:hAnsi="Wingdings" w:hint="default"/>
      </w:rPr>
    </w:lvl>
    <w:lvl w:ilvl="1" w:tplc="2AB4B024">
      <w:numFmt w:val="none"/>
      <w:lvlText w:val=""/>
      <w:lvlJc w:val="left"/>
      <w:pPr>
        <w:tabs>
          <w:tab w:val="num" w:pos="360"/>
        </w:tabs>
      </w:pPr>
    </w:lvl>
    <w:lvl w:ilvl="2" w:tplc="D8CA6F08" w:tentative="1">
      <w:start w:val="1"/>
      <w:numFmt w:val="bullet"/>
      <w:lvlText w:val=""/>
      <w:lvlJc w:val="left"/>
      <w:pPr>
        <w:tabs>
          <w:tab w:val="num" w:pos="2920"/>
        </w:tabs>
        <w:ind w:left="2920" w:hanging="360"/>
      </w:pPr>
      <w:rPr>
        <w:rFonts w:ascii="Wingdings" w:hAnsi="Wingdings" w:hint="default"/>
      </w:rPr>
    </w:lvl>
    <w:lvl w:ilvl="3" w:tplc="02ACD402" w:tentative="1">
      <w:start w:val="1"/>
      <w:numFmt w:val="bullet"/>
      <w:lvlText w:val=""/>
      <w:lvlJc w:val="left"/>
      <w:pPr>
        <w:tabs>
          <w:tab w:val="num" w:pos="3640"/>
        </w:tabs>
        <w:ind w:left="3640" w:hanging="360"/>
      </w:pPr>
      <w:rPr>
        <w:rFonts w:ascii="Wingdings" w:hAnsi="Wingdings" w:hint="default"/>
      </w:rPr>
    </w:lvl>
    <w:lvl w:ilvl="4" w:tplc="D92AA5EE" w:tentative="1">
      <w:start w:val="1"/>
      <w:numFmt w:val="bullet"/>
      <w:lvlText w:val=""/>
      <w:lvlJc w:val="left"/>
      <w:pPr>
        <w:tabs>
          <w:tab w:val="num" w:pos="4360"/>
        </w:tabs>
        <w:ind w:left="4360" w:hanging="360"/>
      </w:pPr>
      <w:rPr>
        <w:rFonts w:ascii="Wingdings" w:hAnsi="Wingdings" w:hint="default"/>
      </w:rPr>
    </w:lvl>
    <w:lvl w:ilvl="5" w:tplc="262E0B22" w:tentative="1">
      <w:start w:val="1"/>
      <w:numFmt w:val="bullet"/>
      <w:lvlText w:val=""/>
      <w:lvlJc w:val="left"/>
      <w:pPr>
        <w:tabs>
          <w:tab w:val="num" w:pos="5080"/>
        </w:tabs>
        <w:ind w:left="5080" w:hanging="360"/>
      </w:pPr>
      <w:rPr>
        <w:rFonts w:ascii="Wingdings" w:hAnsi="Wingdings" w:hint="default"/>
      </w:rPr>
    </w:lvl>
    <w:lvl w:ilvl="6" w:tplc="54026A04" w:tentative="1">
      <w:start w:val="1"/>
      <w:numFmt w:val="bullet"/>
      <w:lvlText w:val=""/>
      <w:lvlJc w:val="left"/>
      <w:pPr>
        <w:tabs>
          <w:tab w:val="num" w:pos="5800"/>
        </w:tabs>
        <w:ind w:left="5800" w:hanging="360"/>
      </w:pPr>
      <w:rPr>
        <w:rFonts w:ascii="Wingdings" w:hAnsi="Wingdings" w:hint="default"/>
      </w:rPr>
    </w:lvl>
    <w:lvl w:ilvl="7" w:tplc="798EDA5C" w:tentative="1">
      <w:start w:val="1"/>
      <w:numFmt w:val="bullet"/>
      <w:lvlText w:val=""/>
      <w:lvlJc w:val="left"/>
      <w:pPr>
        <w:tabs>
          <w:tab w:val="num" w:pos="6520"/>
        </w:tabs>
        <w:ind w:left="6520" w:hanging="360"/>
      </w:pPr>
      <w:rPr>
        <w:rFonts w:ascii="Wingdings" w:hAnsi="Wingdings" w:hint="default"/>
      </w:rPr>
    </w:lvl>
    <w:lvl w:ilvl="8" w:tplc="8C66B9F2" w:tentative="1">
      <w:start w:val="1"/>
      <w:numFmt w:val="bullet"/>
      <w:lvlText w:val=""/>
      <w:lvlJc w:val="left"/>
      <w:pPr>
        <w:tabs>
          <w:tab w:val="num" w:pos="7240"/>
        </w:tabs>
        <w:ind w:left="7240" w:hanging="360"/>
      </w:pPr>
      <w:rPr>
        <w:rFonts w:ascii="Wingdings" w:hAnsi="Wingdings" w:hint="default"/>
      </w:rPr>
    </w:lvl>
  </w:abstractNum>
  <w:abstractNum w:abstractNumId="12" w15:restartNumberingAfterBreak="0">
    <w:nsid w:val="504706CD"/>
    <w:multiLevelType w:val="hybridMultilevel"/>
    <w:tmpl w:val="AA6216DC"/>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95B4A66"/>
    <w:multiLevelType w:val="hybridMultilevel"/>
    <w:tmpl w:val="E20A34F2"/>
    <w:lvl w:ilvl="0" w:tplc="AEACB184">
      <w:start w:val="1"/>
      <w:numFmt w:val="bullet"/>
      <w:lvlText w:val="•"/>
      <w:lvlJc w:val="left"/>
      <w:pPr>
        <w:tabs>
          <w:tab w:val="num" w:pos="1480"/>
        </w:tabs>
        <w:ind w:left="1480" w:hanging="360"/>
      </w:pPr>
      <w:rPr>
        <w:rFonts w:ascii="Times New Roman" w:hAnsi="Times New Roman" w:hint="default"/>
      </w:rPr>
    </w:lvl>
    <w:lvl w:ilvl="1" w:tplc="C46613FC" w:tentative="1">
      <w:start w:val="1"/>
      <w:numFmt w:val="bullet"/>
      <w:lvlText w:val="•"/>
      <w:lvlJc w:val="left"/>
      <w:pPr>
        <w:tabs>
          <w:tab w:val="num" w:pos="2200"/>
        </w:tabs>
        <w:ind w:left="2200" w:hanging="360"/>
      </w:pPr>
      <w:rPr>
        <w:rFonts w:ascii="Times New Roman" w:hAnsi="Times New Roman" w:hint="default"/>
      </w:rPr>
    </w:lvl>
    <w:lvl w:ilvl="2" w:tplc="2F5057FC" w:tentative="1">
      <w:start w:val="1"/>
      <w:numFmt w:val="bullet"/>
      <w:lvlText w:val="•"/>
      <w:lvlJc w:val="left"/>
      <w:pPr>
        <w:tabs>
          <w:tab w:val="num" w:pos="2920"/>
        </w:tabs>
        <w:ind w:left="2920" w:hanging="360"/>
      </w:pPr>
      <w:rPr>
        <w:rFonts w:ascii="Times New Roman" w:hAnsi="Times New Roman" w:hint="default"/>
      </w:rPr>
    </w:lvl>
    <w:lvl w:ilvl="3" w:tplc="C7AA7534" w:tentative="1">
      <w:start w:val="1"/>
      <w:numFmt w:val="bullet"/>
      <w:lvlText w:val="•"/>
      <w:lvlJc w:val="left"/>
      <w:pPr>
        <w:tabs>
          <w:tab w:val="num" w:pos="3640"/>
        </w:tabs>
        <w:ind w:left="3640" w:hanging="360"/>
      </w:pPr>
      <w:rPr>
        <w:rFonts w:ascii="Times New Roman" w:hAnsi="Times New Roman" w:hint="default"/>
      </w:rPr>
    </w:lvl>
    <w:lvl w:ilvl="4" w:tplc="EA6A6B52" w:tentative="1">
      <w:start w:val="1"/>
      <w:numFmt w:val="bullet"/>
      <w:lvlText w:val="•"/>
      <w:lvlJc w:val="left"/>
      <w:pPr>
        <w:tabs>
          <w:tab w:val="num" w:pos="4360"/>
        </w:tabs>
        <w:ind w:left="4360" w:hanging="360"/>
      </w:pPr>
      <w:rPr>
        <w:rFonts w:ascii="Times New Roman" w:hAnsi="Times New Roman" w:hint="default"/>
      </w:rPr>
    </w:lvl>
    <w:lvl w:ilvl="5" w:tplc="B6A2E832" w:tentative="1">
      <w:start w:val="1"/>
      <w:numFmt w:val="bullet"/>
      <w:lvlText w:val="•"/>
      <w:lvlJc w:val="left"/>
      <w:pPr>
        <w:tabs>
          <w:tab w:val="num" w:pos="5080"/>
        </w:tabs>
        <w:ind w:left="5080" w:hanging="360"/>
      </w:pPr>
      <w:rPr>
        <w:rFonts w:ascii="Times New Roman" w:hAnsi="Times New Roman" w:hint="default"/>
      </w:rPr>
    </w:lvl>
    <w:lvl w:ilvl="6" w:tplc="805A7410" w:tentative="1">
      <w:start w:val="1"/>
      <w:numFmt w:val="bullet"/>
      <w:lvlText w:val="•"/>
      <w:lvlJc w:val="left"/>
      <w:pPr>
        <w:tabs>
          <w:tab w:val="num" w:pos="5800"/>
        </w:tabs>
        <w:ind w:left="5800" w:hanging="360"/>
      </w:pPr>
      <w:rPr>
        <w:rFonts w:ascii="Times New Roman" w:hAnsi="Times New Roman" w:hint="default"/>
      </w:rPr>
    </w:lvl>
    <w:lvl w:ilvl="7" w:tplc="0C06ACE4" w:tentative="1">
      <w:start w:val="1"/>
      <w:numFmt w:val="bullet"/>
      <w:lvlText w:val="•"/>
      <w:lvlJc w:val="left"/>
      <w:pPr>
        <w:tabs>
          <w:tab w:val="num" w:pos="6520"/>
        </w:tabs>
        <w:ind w:left="6520" w:hanging="360"/>
      </w:pPr>
      <w:rPr>
        <w:rFonts w:ascii="Times New Roman" w:hAnsi="Times New Roman" w:hint="default"/>
      </w:rPr>
    </w:lvl>
    <w:lvl w:ilvl="8" w:tplc="35C4EA66" w:tentative="1">
      <w:start w:val="1"/>
      <w:numFmt w:val="bullet"/>
      <w:lvlText w:val="•"/>
      <w:lvlJc w:val="left"/>
      <w:pPr>
        <w:tabs>
          <w:tab w:val="num" w:pos="7240"/>
        </w:tabs>
        <w:ind w:left="7240" w:hanging="360"/>
      </w:pPr>
      <w:rPr>
        <w:rFonts w:ascii="Times New Roman" w:hAnsi="Times New Roman" w:hint="default"/>
      </w:rPr>
    </w:lvl>
  </w:abstractNum>
  <w:abstractNum w:abstractNumId="14" w15:restartNumberingAfterBreak="0">
    <w:nsid w:val="712435B1"/>
    <w:multiLevelType w:val="hybridMultilevel"/>
    <w:tmpl w:val="0F50EEFE"/>
    <w:lvl w:ilvl="0" w:tplc="06BC970C">
      <w:start w:val="1"/>
      <w:numFmt w:val="bullet"/>
      <w:lvlText w:val="•"/>
      <w:lvlJc w:val="left"/>
      <w:pPr>
        <w:tabs>
          <w:tab w:val="num" w:pos="1480"/>
        </w:tabs>
        <w:ind w:left="1480" w:hanging="360"/>
      </w:pPr>
      <w:rPr>
        <w:rFonts w:ascii="Times New Roman" w:hAnsi="Times New Roman" w:hint="default"/>
      </w:rPr>
    </w:lvl>
    <w:lvl w:ilvl="1" w:tplc="4BF0AA16" w:tentative="1">
      <w:start w:val="1"/>
      <w:numFmt w:val="bullet"/>
      <w:lvlText w:val="•"/>
      <w:lvlJc w:val="left"/>
      <w:pPr>
        <w:tabs>
          <w:tab w:val="num" w:pos="2200"/>
        </w:tabs>
        <w:ind w:left="2200" w:hanging="360"/>
      </w:pPr>
      <w:rPr>
        <w:rFonts w:ascii="Times New Roman" w:hAnsi="Times New Roman" w:hint="default"/>
      </w:rPr>
    </w:lvl>
    <w:lvl w:ilvl="2" w:tplc="947AB03E" w:tentative="1">
      <w:start w:val="1"/>
      <w:numFmt w:val="bullet"/>
      <w:lvlText w:val="•"/>
      <w:lvlJc w:val="left"/>
      <w:pPr>
        <w:tabs>
          <w:tab w:val="num" w:pos="2920"/>
        </w:tabs>
        <w:ind w:left="2920" w:hanging="360"/>
      </w:pPr>
      <w:rPr>
        <w:rFonts w:ascii="Times New Roman" w:hAnsi="Times New Roman" w:hint="default"/>
      </w:rPr>
    </w:lvl>
    <w:lvl w:ilvl="3" w:tplc="D0A2642C" w:tentative="1">
      <w:start w:val="1"/>
      <w:numFmt w:val="bullet"/>
      <w:lvlText w:val="•"/>
      <w:lvlJc w:val="left"/>
      <w:pPr>
        <w:tabs>
          <w:tab w:val="num" w:pos="3640"/>
        </w:tabs>
        <w:ind w:left="3640" w:hanging="360"/>
      </w:pPr>
      <w:rPr>
        <w:rFonts w:ascii="Times New Roman" w:hAnsi="Times New Roman" w:hint="default"/>
      </w:rPr>
    </w:lvl>
    <w:lvl w:ilvl="4" w:tplc="49EE8874" w:tentative="1">
      <w:start w:val="1"/>
      <w:numFmt w:val="bullet"/>
      <w:lvlText w:val="•"/>
      <w:lvlJc w:val="left"/>
      <w:pPr>
        <w:tabs>
          <w:tab w:val="num" w:pos="4360"/>
        </w:tabs>
        <w:ind w:left="4360" w:hanging="360"/>
      </w:pPr>
      <w:rPr>
        <w:rFonts w:ascii="Times New Roman" w:hAnsi="Times New Roman" w:hint="default"/>
      </w:rPr>
    </w:lvl>
    <w:lvl w:ilvl="5" w:tplc="30547514" w:tentative="1">
      <w:start w:val="1"/>
      <w:numFmt w:val="bullet"/>
      <w:lvlText w:val="•"/>
      <w:lvlJc w:val="left"/>
      <w:pPr>
        <w:tabs>
          <w:tab w:val="num" w:pos="5080"/>
        </w:tabs>
        <w:ind w:left="5080" w:hanging="360"/>
      </w:pPr>
      <w:rPr>
        <w:rFonts w:ascii="Times New Roman" w:hAnsi="Times New Roman" w:hint="default"/>
      </w:rPr>
    </w:lvl>
    <w:lvl w:ilvl="6" w:tplc="00841ECA" w:tentative="1">
      <w:start w:val="1"/>
      <w:numFmt w:val="bullet"/>
      <w:lvlText w:val="•"/>
      <w:lvlJc w:val="left"/>
      <w:pPr>
        <w:tabs>
          <w:tab w:val="num" w:pos="5800"/>
        </w:tabs>
        <w:ind w:left="5800" w:hanging="360"/>
      </w:pPr>
      <w:rPr>
        <w:rFonts w:ascii="Times New Roman" w:hAnsi="Times New Roman" w:hint="default"/>
      </w:rPr>
    </w:lvl>
    <w:lvl w:ilvl="7" w:tplc="7ACA23A6" w:tentative="1">
      <w:start w:val="1"/>
      <w:numFmt w:val="bullet"/>
      <w:lvlText w:val="•"/>
      <w:lvlJc w:val="left"/>
      <w:pPr>
        <w:tabs>
          <w:tab w:val="num" w:pos="6520"/>
        </w:tabs>
        <w:ind w:left="6520" w:hanging="360"/>
      </w:pPr>
      <w:rPr>
        <w:rFonts w:ascii="Times New Roman" w:hAnsi="Times New Roman" w:hint="default"/>
      </w:rPr>
    </w:lvl>
    <w:lvl w:ilvl="8" w:tplc="0F241AB0" w:tentative="1">
      <w:start w:val="1"/>
      <w:numFmt w:val="bullet"/>
      <w:lvlText w:val="•"/>
      <w:lvlJc w:val="left"/>
      <w:pPr>
        <w:tabs>
          <w:tab w:val="num" w:pos="7240"/>
        </w:tabs>
        <w:ind w:left="7240" w:hanging="360"/>
      </w:pPr>
      <w:rPr>
        <w:rFonts w:ascii="Times New Roman" w:hAnsi="Times New Roman" w:hint="default"/>
      </w:rPr>
    </w:lvl>
  </w:abstractNum>
  <w:abstractNum w:abstractNumId="15" w15:restartNumberingAfterBreak="0">
    <w:nsid w:val="716C144A"/>
    <w:multiLevelType w:val="hybridMultilevel"/>
    <w:tmpl w:val="234436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2"/>
  </w:num>
  <w:num w:numId="4">
    <w:abstractNumId w:val="7"/>
  </w:num>
  <w:num w:numId="5">
    <w:abstractNumId w:val="3"/>
  </w:num>
  <w:num w:numId="6">
    <w:abstractNumId w:val="10"/>
  </w:num>
  <w:num w:numId="7">
    <w:abstractNumId w:val="2"/>
  </w:num>
  <w:num w:numId="8">
    <w:abstractNumId w:val="14"/>
  </w:num>
  <w:num w:numId="9">
    <w:abstractNumId w:val="6"/>
  </w:num>
  <w:num w:numId="10">
    <w:abstractNumId w:val="4"/>
  </w:num>
  <w:num w:numId="11">
    <w:abstractNumId w:val="1"/>
  </w:num>
  <w:num w:numId="12">
    <w:abstractNumId w:val="5"/>
  </w:num>
  <w:num w:numId="13">
    <w:abstractNumId w:val="9"/>
  </w:num>
  <w:num w:numId="14">
    <w:abstractNumId w:val="11"/>
  </w:num>
  <w:num w:numId="15">
    <w:abstractNumId w:val="13"/>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38"/>
    <w:rsid w:val="00000FA0"/>
    <w:rsid w:val="000033D0"/>
    <w:rsid w:val="00004909"/>
    <w:rsid w:val="000052B0"/>
    <w:rsid w:val="000052FC"/>
    <w:rsid w:val="00005B82"/>
    <w:rsid w:val="00010CEC"/>
    <w:rsid w:val="00011573"/>
    <w:rsid w:val="00011D9C"/>
    <w:rsid w:val="00013B61"/>
    <w:rsid w:val="00020B9C"/>
    <w:rsid w:val="0002370E"/>
    <w:rsid w:val="00023DD2"/>
    <w:rsid w:val="000270CD"/>
    <w:rsid w:val="0003108F"/>
    <w:rsid w:val="00036507"/>
    <w:rsid w:val="00036582"/>
    <w:rsid w:val="00036E39"/>
    <w:rsid w:val="000413C9"/>
    <w:rsid w:val="0004468F"/>
    <w:rsid w:val="000454D9"/>
    <w:rsid w:val="000505F5"/>
    <w:rsid w:val="00051099"/>
    <w:rsid w:val="0005251E"/>
    <w:rsid w:val="00056BF5"/>
    <w:rsid w:val="0005726A"/>
    <w:rsid w:val="00057556"/>
    <w:rsid w:val="000612D4"/>
    <w:rsid w:val="00061778"/>
    <w:rsid w:val="000626CA"/>
    <w:rsid w:val="00063609"/>
    <w:rsid w:val="00066808"/>
    <w:rsid w:val="00067317"/>
    <w:rsid w:val="00071CFF"/>
    <w:rsid w:val="00072002"/>
    <w:rsid w:val="00074097"/>
    <w:rsid w:val="00082310"/>
    <w:rsid w:val="00082BEA"/>
    <w:rsid w:val="00087319"/>
    <w:rsid w:val="00092A6F"/>
    <w:rsid w:val="00093DDB"/>
    <w:rsid w:val="0009444F"/>
    <w:rsid w:val="000945A8"/>
    <w:rsid w:val="000963C1"/>
    <w:rsid w:val="0009699B"/>
    <w:rsid w:val="00096EB9"/>
    <w:rsid w:val="000A1BD4"/>
    <w:rsid w:val="000A21ED"/>
    <w:rsid w:val="000A2A8E"/>
    <w:rsid w:val="000A4AEB"/>
    <w:rsid w:val="000B1944"/>
    <w:rsid w:val="000B6E7F"/>
    <w:rsid w:val="000C5295"/>
    <w:rsid w:val="000C5304"/>
    <w:rsid w:val="000C5435"/>
    <w:rsid w:val="000D2D5D"/>
    <w:rsid w:val="000D328C"/>
    <w:rsid w:val="000D4A9D"/>
    <w:rsid w:val="000D56FE"/>
    <w:rsid w:val="000E4568"/>
    <w:rsid w:val="000E7C29"/>
    <w:rsid w:val="000F1C03"/>
    <w:rsid w:val="000F2638"/>
    <w:rsid w:val="000F7115"/>
    <w:rsid w:val="000F7816"/>
    <w:rsid w:val="00100FCA"/>
    <w:rsid w:val="00102037"/>
    <w:rsid w:val="0010248E"/>
    <w:rsid w:val="001051B5"/>
    <w:rsid w:val="00110144"/>
    <w:rsid w:val="00112FA2"/>
    <w:rsid w:val="00114874"/>
    <w:rsid w:val="00114C8C"/>
    <w:rsid w:val="00121477"/>
    <w:rsid w:val="00122602"/>
    <w:rsid w:val="00124473"/>
    <w:rsid w:val="001252AB"/>
    <w:rsid w:val="001307A0"/>
    <w:rsid w:val="00130FC7"/>
    <w:rsid w:val="00132557"/>
    <w:rsid w:val="001329F3"/>
    <w:rsid w:val="00135C3E"/>
    <w:rsid w:val="001361D5"/>
    <w:rsid w:val="00140A6A"/>
    <w:rsid w:val="001442F3"/>
    <w:rsid w:val="001463C9"/>
    <w:rsid w:val="00150F47"/>
    <w:rsid w:val="001514BE"/>
    <w:rsid w:val="00156189"/>
    <w:rsid w:val="001570F5"/>
    <w:rsid w:val="00157DFD"/>
    <w:rsid w:val="0016658A"/>
    <w:rsid w:val="0016668A"/>
    <w:rsid w:val="00171229"/>
    <w:rsid w:val="00171490"/>
    <w:rsid w:val="00172E4C"/>
    <w:rsid w:val="00180BE6"/>
    <w:rsid w:val="001839A4"/>
    <w:rsid w:val="0019195D"/>
    <w:rsid w:val="00195754"/>
    <w:rsid w:val="001A1A33"/>
    <w:rsid w:val="001A2EB6"/>
    <w:rsid w:val="001A4CB7"/>
    <w:rsid w:val="001A5259"/>
    <w:rsid w:val="001B1721"/>
    <w:rsid w:val="001B379A"/>
    <w:rsid w:val="001B64E8"/>
    <w:rsid w:val="001B6779"/>
    <w:rsid w:val="001C12CD"/>
    <w:rsid w:val="001C2133"/>
    <w:rsid w:val="001C28A8"/>
    <w:rsid w:val="001C3368"/>
    <w:rsid w:val="001C3D6E"/>
    <w:rsid w:val="001C5C20"/>
    <w:rsid w:val="001C76CF"/>
    <w:rsid w:val="001D2BCD"/>
    <w:rsid w:val="001D47E6"/>
    <w:rsid w:val="001D490B"/>
    <w:rsid w:val="001D6D2F"/>
    <w:rsid w:val="001D723B"/>
    <w:rsid w:val="001E0BF8"/>
    <w:rsid w:val="001E1944"/>
    <w:rsid w:val="001E2402"/>
    <w:rsid w:val="001E2823"/>
    <w:rsid w:val="001E59D7"/>
    <w:rsid w:val="001E60E5"/>
    <w:rsid w:val="001F037B"/>
    <w:rsid w:val="001F294F"/>
    <w:rsid w:val="001F60D1"/>
    <w:rsid w:val="001F7C01"/>
    <w:rsid w:val="0020133D"/>
    <w:rsid w:val="00202BFD"/>
    <w:rsid w:val="002038CD"/>
    <w:rsid w:val="00206BA3"/>
    <w:rsid w:val="00210BE9"/>
    <w:rsid w:val="00213002"/>
    <w:rsid w:val="00214D19"/>
    <w:rsid w:val="0022126D"/>
    <w:rsid w:val="002254AC"/>
    <w:rsid w:val="002304F1"/>
    <w:rsid w:val="00230CC4"/>
    <w:rsid w:val="0023647E"/>
    <w:rsid w:val="00244F02"/>
    <w:rsid w:val="0024570A"/>
    <w:rsid w:val="002535CC"/>
    <w:rsid w:val="002559E6"/>
    <w:rsid w:val="0026056D"/>
    <w:rsid w:val="0026180E"/>
    <w:rsid w:val="0026228B"/>
    <w:rsid w:val="00264F6C"/>
    <w:rsid w:val="0027388E"/>
    <w:rsid w:val="00274F5E"/>
    <w:rsid w:val="00282AF8"/>
    <w:rsid w:val="002874C9"/>
    <w:rsid w:val="00290157"/>
    <w:rsid w:val="0029020B"/>
    <w:rsid w:val="002902B0"/>
    <w:rsid w:val="0029442E"/>
    <w:rsid w:val="00294AAE"/>
    <w:rsid w:val="00297455"/>
    <w:rsid w:val="0029748D"/>
    <w:rsid w:val="002A17EC"/>
    <w:rsid w:val="002A716C"/>
    <w:rsid w:val="002A77EB"/>
    <w:rsid w:val="002B1848"/>
    <w:rsid w:val="002B3320"/>
    <w:rsid w:val="002B3424"/>
    <w:rsid w:val="002C00D1"/>
    <w:rsid w:val="002C209E"/>
    <w:rsid w:val="002C22E2"/>
    <w:rsid w:val="002C2735"/>
    <w:rsid w:val="002C578D"/>
    <w:rsid w:val="002C6AC3"/>
    <w:rsid w:val="002C6C1F"/>
    <w:rsid w:val="002D002E"/>
    <w:rsid w:val="002D03C5"/>
    <w:rsid w:val="002D20D4"/>
    <w:rsid w:val="002D44BE"/>
    <w:rsid w:val="002D64BB"/>
    <w:rsid w:val="002D66BA"/>
    <w:rsid w:val="002E0134"/>
    <w:rsid w:val="002E0738"/>
    <w:rsid w:val="002E5D9F"/>
    <w:rsid w:val="002F4D2E"/>
    <w:rsid w:val="002F5EA8"/>
    <w:rsid w:val="002F6EC4"/>
    <w:rsid w:val="002F788B"/>
    <w:rsid w:val="003039C9"/>
    <w:rsid w:val="0031076C"/>
    <w:rsid w:val="00313455"/>
    <w:rsid w:val="0031375E"/>
    <w:rsid w:val="003147F1"/>
    <w:rsid w:val="003157EA"/>
    <w:rsid w:val="00317C80"/>
    <w:rsid w:val="0032062B"/>
    <w:rsid w:val="00332D9F"/>
    <w:rsid w:val="003332D7"/>
    <w:rsid w:val="00337384"/>
    <w:rsid w:val="00340CC0"/>
    <w:rsid w:val="00356987"/>
    <w:rsid w:val="00356E56"/>
    <w:rsid w:val="00362095"/>
    <w:rsid w:val="00364619"/>
    <w:rsid w:val="00365072"/>
    <w:rsid w:val="003671B8"/>
    <w:rsid w:val="0036791A"/>
    <w:rsid w:val="00367F18"/>
    <w:rsid w:val="00373236"/>
    <w:rsid w:val="00376D00"/>
    <w:rsid w:val="00380D9D"/>
    <w:rsid w:val="00381543"/>
    <w:rsid w:val="00381A32"/>
    <w:rsid w:val="00381E58"/>
    <w:rsid w:val="00390FF0"/>
    <w:rsid w:val="0039123F"/>
    <w:rsid w:val="00396659"/>
    <w:rsid w:val="003A3954"/>
    <w:rsid w:val="003A4BD4"/>
    <w:rsid w:val="003A5D88"/>
    <w:rsid w:val="003A7D6C"/>
    <w:rsid w:val="003B1101"/>
    <w:rsid w:val="003B23DE"/>
    <w:rsid w:val="003B4919"/>
    <w:rsid w:val="003B4BD2"/>
    <w:rsid w:val="003B5E0F"/>
    <w:rsid w:val="003B6917"/>
    <w:rsid w:val="003C238F"/>
    <w:rsid w:val="003C255C"/>
    <w:rsid w:val="003C412E"/>
    <w:rsid w:val="003C43DC"/>
    <w:rsid w:val="003C646C"/>
    <w:rsid w:val="003D1697"/>
    <w:rsid w:val="003D31D6"/>
    <w:rsid w:val="003D5DD9"/>
    <w:rsid w:val="003D5FC8"/>
    <w:rsid w:val="003E0BCC"/>
    <w:rsid w:val="003E6108"/>
    <w:rsid w:val="003E6832"/>
    <w:rsid w:val="003E782C"/>
    <w:rsid w:val="003F08FE"/>
    <w:rsid w:val="003F203A"/>
    <w:rsid w:val="003F3658"/>
    <w:rsid w:val="00402BB1"/>
    <w:rsid w:val="00403CC2"/>
    <w:rsid w:val="0040460C"/>
    <w:rsid w:val="00415BF0"/>
    <w:rsid w:val="00416874"/>
    <w:rsid w:val="00420878"/>
    <w:rsid w:val="00430DD8"/>
    <w:rsid w:val="00431654"/>
    <w:rsid w:val="004325BE"/>
    <w:rsid w:val="004360FB"/>
    <w:rsid w:val="00436450"/>
    <w:rsid w:val="0043661B"/>
    <w:rsid w:val="00442037"/>
    <w:rsid w:val="00442A6F"/>
    <w:rsid w:val="004439DD"/>
    <w:rsid w:val="00443FA9"/>
    <w:rsid w:val="00446B47"/>
    <w:rsid w:val="00446F01"/>
    <w:rsid w:val="00451C96"/>
    <w:rsid w:val="00454D13"/>
    <w:rsid w:val="0046270C"/>
    <w:rsid w:val="004638EE"/>
    <w:rsid w:val="00464E8A"/>
    <w:rsid w:val="0046557E"/>
    <w:rsid w:val="004666D8"/>
    <w:rsid w:val="00467AE4"/>
    <w:rsid w:val="00471913"/>
    <w:rsid w:val="0047418A"/>
    <w:rsid w:val="00474A38"/>
    <w:rsid w:val="00475C51"/>
    <w:rsid w:val="004763CA"/>
    <w:rsid w:val="00476770"/>
    <w:rsid w:val="0048187A"/>
    <w:rsid w:val="00481897"/>
    <w:rsid w:val="00481A49"/>
    <w:rsid w:val="004837EE"/>
    <w:rsid w:val="00490364"/>
    <w:rsid w:val="00490B05"/>
    <w:rsid w:val="004921D3"/>
    <w:rsid w:val="00492FF7"/>
    <w:rsid w:val="004A154D"/>
    <w:rsid w:val="004A252F"/>
    <w:rsid w:val="004A38C4"/>
    <w:rsid w:val="004A4DE7"/>
    <w:rsid w:val="004A5309"/>
    <w:rsid w:val="004A575E"/>
    <w:rsid w:val="004A65E1"/>
    <w:rsid w:val="004A6D83"/>
    <w:rsid w:val="004A73A9"/>
    <w:rsid w:val="004B064B"/>
    <w:rsid w:val="004B1BA1"/>
    <w:rsid w:val="004B4168"/>
    <w:rsid w:val="004B732E"/>
    <w:rsid w:val="004C02E2"/>
    <w:rsid w:val="004C3EA4"/>
    <w:rsid w:val="004C4833"/>
    <w:rsid w:val="004C5177"/>
    <w:rsid w:val="004C5BA1"/>
    <w:rsid w:val="004D2D7B"/>
    <w:rsid w:val="004D2E64"/>
    <w:rsid w:val="004D4546"/>
    <w:rsid w:val="004E0751"/>
    <w:rsid w:val="004E7441"/>
    <w:rsid w:val="004E7EF6"/>
    <w:rsid w:val="004F0B8F"/>
    <w:rsid w:val="004F120D"/>
    <w:rsid w:val="004F2F28"/>
    <w:rsid w:val="004F496C"/>
    <w:rsid w:val="00500FA4"/>
    <w:rsid w:val="005027E4"/>
    <w:rsid w:val="00503D40"/>
    <w:rsid w:val="00503F01"/>
    <w:rsid w:val="00505D67"/>
    <w:rsid w:val="00506400"/>
    <w:rsid w:val="005071C6"/>
    <w:rsid w:val="00510063"/>
    <w:rsid w:val="00511292"/>
    <w:rsid w:val="005128E2"/>
    <w:rsid w:val="00515A58"/>
    <w:rsid w:val="00516647"/>
    <w:rsid w:val="00517072"/>
    <w:rsid w:val="005203EE"/>
    <w:rsid w:val="00521B74"/>
    <w:rsid w:val="00525509"/>
    <w:rsid w:val="00526269"/>
    <w:rsid w:val="00530B63"/>
    <w:rsid w:val="00530B85"/>
    <w:rsid w:val="00536855"/>
    <w:rsid w:val="0054179D"/>
    <w:rsid w:val="00541BC2"/>
    <w:rsid w:val="00541F62"/>
    <w:rsid w:val="00545704"/>
    <w:rsid w:val="0055514F"/>
    <w:rsid w:val="00555736"/>
    <w:rsid w:val="00557C0F"/>
    <w:rsid w:val="00560E56"/>
    <w:rsid w:val="005616B6"/>
    <w:rsid w:val="00565F03"/>
    <w:rsid w:val="00567316"/>
    <w:rsid w:val="00571E0F"/>
    <w:rsid w:val="005736BF"/>
    <w:rsid w:val="00574A88"/>
    <w:rsid w:val="00574EB1"/>
    <w:rsid w:val="005755D6"/>
    <w:rsid w:val="005822F6"/>
    <w:rsid w:val="00584E86"/>
    <w:rsid w:val="00586110"/>
    <w:rsid w:val="00586A99"/>
    <w:rsid w:val="00587E77"/>
    <w:rsid w:val="005908B1"/>
    <w:rsid w:val="00590FA8"/>
    <w:rsid w:val="005922D9"/>
    <w:rsid w:val="005A480E"/>
    <w:rsid w:val="005A69D2"/>
    <w:rsid w:val="005B2FBD"/>
    <w:rsid w:val="005B6540"/>
    <w:rsid w:val="005C0428"/>
    <w:rsid w:val="005C25EC"/>
    <w:rsid w:val="005C62DD"/>
    <w:rsid w:val="005D1371"/>
    <w:rsid w:val="005D3C25"/>
    <w:rsid w:val="005D4DD0"/>
    <w:rsid w:val="005E68D6"/>
    <w:rsid w:val="005F34E9"/>
    <w:rsid w:val="005F3D5E"/>
    <w:rsid w:val="005F3F31"/>
    <w:rsid w:val="005F592C"/>
    <w:rsid w:val="005F5A34"/>
    <w:rsid w:val="00607D75"/>
    <w:rsid w:val="00610F95"/>
    <w:rsid w:val="006145A5"/>
    <w:rsid w:val="006177E1"/>
    <w:rsid w:val="0061791E"/>
    <w:rsid w:val="00620164"/>
    <w:rsid w:val="00620290"/>
    <w:rsid w:val="006215D1"/>
    <w:rsid w:val="00624386"/>
    <w:rsid w:val="0062440B"/>
    <w:rsid w:val="00624DA8"/>
    <w:rsid w:val="00637169"/>
    <w:rsid w:val="006416BE"/>
    <w:rsid w:val="0064170C"/>
    <w:rsid w:val="00642C86"/>
    <w:rsid w:val="00646E01"/>
    <w:rsid w:val="006508FD"/>
    <w:rsid w:val="00664C60"/>
    <w:rsid w:val="00670383"/>
    <w:rsid w:val="006728A8"/>
    <w:rsid w:val="006767FD"/>
    <w:rsid w:val="00677D48"/>
    <w:rsid w:val="006800EA"/>
    <w:rsid w:val="00681D2C"/>
    <w:rsid w:val="006822F4"/>
    <w:rsid w:val="00683F48"/>
    <w:rsid w:val="00683FD0"/>
    <w:rsid w:val="00685968"/>
    <w:rsid w:val="00686EFE"/>
    <w:rsid w:val="00687E3C"/>
    <w:rsid w:val="006900A4"/>
    <w:rsid w:val="006908BB"/>
    <w:rsid w:val="00692A36"/>
    <w:rsid w:val="00693C00"/>
    <w:rsid w:val="00694514"/>
    <w:rsid w:val="006A26FE"/>
    <w:rsid w:val="006A4587"/>
    <w:rsid w:val="006A51C6"/>
    <w:rsid w:val="006A64A5"/>
    <w:rsid w:val="006A776E"/>
    <w:rsid w:val="006B022A"/>
    <w:rsid w:val="006B023D"/>
    <w:rsid w:val="006B1652"/>
    <w:rsid w:val="006B26A3"/>
    <w:rsid w:val="006B4747"/>
    <w:rsid w:val="006B7032"/>
    <w:rsid w:val="006C0727"/>
    <w:rsid w:val="006C602F"/>
    <w:rsid w:val="006C635D"/>
    <w:rsid w:val="006D3655"/>
    <w:rsid w:val="006D4F2A"/>
    <w:rsid w:val="006D66B3"/>
    <w:rsid w:val="006E0362"/>
    <w:rsid w:val="006E145F"/>
    <w:rsid w:val="006E26E4"/>
    <w:rsid w:val="006E2A69"/>
    <w:rsid w:val="006E3179"/>
    <w:rsid w:val="006E660D"/>
    <w:rsid w:val="006E7626"/>
    <w:rsid w:val="006F3850"/>
    <w:rsid w:val="006F54D2"/>
    <w:rsid w:val="006F5952"/>
    <w:rsid w:val="00704C96"/>
    <w:rsid w:val="00705E5B"/>
    <w:rsid w:val="00706AB7"/>
    <w:rsid w:val="00710BAF"/>
    <w:rsid w:val="00710CFF"/>
    <w:rsid w:val="0071332A"/>
    <w:rsid w:val="007141C7"/>
    <w:rsid w:val="00714B56"/>
    <w:rsid w:val="007162FA"/>
    <w:rsid w:val="00720A3A"/>
    <w:rsid w:val="0072732F"/>
    <w:rsid w:val="007353CC"/>
    <w:rsid w:val="007404B4"/>
    <w:rsid w:val="00742FA4"/>
    <w:rsid w:val="007435B1"/>
    <w:rsid w:val="00744E80"/>
    <w:rsid w:val="0074537E"/>
    <w:rsid w:val="00747E5A"/>
    <w:rsid w:val="00750067"/>
    <w:rsid w:val="00751BB7"/>
    <w:rsid w:val="007543D0"/>
    <w:rsid w:val="007568AF"/>
    <w:rsid w:val="007572B2"/>
    <w:rsid w:val="00757C14"/>
    <w:rsid w:val="00757D97"/>
    <w:rsid w:val="00761A20"/>
    <w:rsid w:val="007655EB"/>
    <w:rsid w:val="00765C26"/>
    <w:rsid w:val="00770572"/>
    <w:rsid w:val="007724E7"/>
    <w:rsid w:val="007740A7"/>
    <w:rsid w:val="0077726E"/>
    <w:rsid w:val="0077732F"/>
    <w:rsid w:val="0078008D"/>
    <w:rsid w:val="00783982"/>
    <w:rsid w:val="00784285"/>
    <w:rsid w:val="0078747B"/>
    <w:rsid w:val="00792F28"/>
    <w:rsid w:val="00793BFB"/>
    <w:rsid w:val="00794271"/>
    <w:rsid w:val="007942B3"/>
    <w:rsid w:val="007956C5"/>
    <w:rsid w:val="007A024B"/>
    <w:rsid w:val="007A0F4C"/>
    <w:rsid w:val="007A42F8"/>
    <w:rsid w:val="007A5C28"/>
    <w:rsid w:val="007A60C2"/>
    <w:rsid w:val="007A7099"/>
    <w:rsid w:val="007A7D07"/>
    <w:rsid w:val="007B07FC"/>
    <w:rsid w:val="007B303E"/>
    <w:rsid w:val="007B70B4"/>
    <w:rsid w:val="007B7246"/>
    <w:rsid w:val="007C04E6"/>
    <w:rsid w:val="007C4C69"/>
    <w:rsid w:val="007C4EA3"/>
    <w:rsid w:val="007C6124"/>
    <w:rsid w:val="007C6CD3"/>
    <w:rsid w:val="007C6E58"/>
    <w:rsid w:val="007D0373"/>
    <w:rsid w:val="007D272B"/>
    <w:rsid w:val="007D3DC8"/>
    <w:rsid w:val="007D4964"/>
    <w:rsid w:val="007D7EC3"/>
    <w:rsid w:val="007E02BF"/>
    <w:rsid w:val="007E10D3"/>
    <w:rsid w:val="007E6B77"/>
    <w:rsid w:val="007E6EB9"/>
    <w:rsid w:val="007E7554"/>
    <w:rsid w:val="007F159F"/>
    <w:rsid w:val="007F1CC0"/>
    <w:rsid w:val="007F5511"/>
    <w:rsid w:val="008006C1"/>
    <w:rsid w:val="0080117F"/>
    <w:rsid w:val="008013B3"/>
    <w:rsid w:val="0080475F"/>
    <w:rsid w:val="008065A2"/>
    <w:rsid w:val="00806ECB"/>
    <w:rsid w:val="00807D4B"/>
    <w:rsid w:val="00810BB1"/>
    <w:rsid w:val="00811239"/>
    <w:rsid w:val="008137C4"/>
    <w:rsid w:val="008211EE"/>
    <w:rsid w:val="00822BC1"/>
    <w:rsid w:val="008231E4"/>
    <w:rsid w:val="00823E92"/>
    <w:rsid w:val="008249F2"/>
    <w:rsid w:val="00830E86"/>
    <w:rsid w:val="008336F6"/>
    <w:rsid w:val="008404BB"/>
    <w:rsid w:val="00847D81"/>
    <w:rsid w:val="008529B4"/>
    <w:rsid w:val="0085539E"/>
    <w:rsid w:val="008606AF"/>
    <w:rsid w:val="00864266"/>
    <w:rsid w:val="0086488F"/>
    <w:rsid w:val="008714B1"/>
    <w:rsid w:val="0087194D"/>
    <w:rsid w:val="00872503"/>
    <w:rsid w:val="00872EAC"/>
    <w:rsid w:val="00880BA1"/>
    <w:rsid w:val="00882C58"/>
    <w:rsid w:val="00882E68"/>
    <w:rsid w:val="00882FDE"/>
    <w:rsid w:val="0088430B"/>
    <w:rsid w:val="00884C10"/>
    <w:rsid w:val="00884C5F"/>
    <w:rsid w:val="0089159D"/>
    <w:rsid w:val="00892DCE"/>
    <w:rsid w:val="008949F0"/>
    <w:rsid w:val="00894AFB"/>
    <w:rsid w:val="008A129F"/>
    <w:rsid w:val="008A1A7F"/>
    <w:rsid w:val="008A6D45"/>
    <w:rsid w:val="008B063C"/>
    <w:rsid w:val="008B290A"/>
    <w:rsid w:val="008B5F9A"/>
    <w:rsid w:val="008B6A07"/>
    <w:rsid w:val="008B73DC"/>
    <w:rsid w:val="008B7DBA"/>
    <w:rsid w:val="008C2096"/>
    <w:rsid w:val="008C69FD"/>
    <w:rsid w:val="008D1925"/>
    <w:rsid w:val="008D599B"/>
    <w:rsid w:val="008D66C4"/>
    <w:rsid w:val="008E37E6"/>
    <w:rsid w:val="008E5E3C"/>
    <w:rsid w:val="008E6A98"/>
    <w:rsid w:val="008E6D99"/>
    <w:rsid w:val="008F2287"/>
    <w:rsid w:val="008F390D"/>
    <w:rsid w:val="008F4243"/>
    <w:rsid w:val="008F4F33"/>
    <w:rsid w:val="008F789A"/>
    <w:rsid w:val="008F7A1A"/>
    <w:rsid w:val="0090180C"/>
    <w:rsid w:val="00904705"/>
    <w:rsid w:val="00910FEB"/>
    <w:rsid w:val="009114E1"/>
    <w:rsid w:val="00911848"/>
    <w:rsid w:val="00912D95"/>
    <w:rsid w:val="00912E8A"/>
    <w:rsid w:val="009204AD"/>
    <w:rsid w:val="00920A56"/>
    <w:rsid w:val="00922F82"/>
    <w:rsid w:val="009262C4"/>
    <w:rsid w:val="00926371"/>
    <w:rsid w:val="00927EEB"/>
    <w:rsid w:val="0093051F"/>
    <w:rsid w:val="009320AD"/>
    <w:rsid w:val="00935BB1"/>
    <w:rsid w:val="0094520B"/>
    <w:rsid w:val="00946A84"/>
    <w:rsid w:val="00952E42"/>
    <w:rsid w:val="009532A4"/>
    <w:rsid w:val="00956FDD"/>
    <w:rsid w:val="0095706C"/>
    <w:rsid w:val="00961B3B"/>
    <w:rsid w:val="0096392A"/>
    <w:rsid w:val="009655D3"/>
    <w:rsid w:val="00965C96"/>
    <w:rsid w:val="00966624"/>
    <w:rsid w:val="00966BC8"/>
    <w:rsid w:val="00972965"/>
    <w:rsid w:val="00980805"/>
    <w:rsid w:val="00981E48"/>
    <w:rsid w:val="00983228"/>
    <w:rsid w:val="00983C50"/>
    <w:rsid w:val="00984051"/>
    <w:rsid w:val="00987805"/>
    <w:rsid w:val="00987938"/>
    <w:rsid w:val="00987B45"/>
    <w:rsid w:val="00987C0E"/>
    <w:rsid w:val="00991127"/>
    <w:rsid w:val="00994629"/>
    <w:rsid w:val="009967B2"/>
    <w:rsid w:val="009A0E15"/>
    <w:rsid w:val="009A4AA3"/>
    <w:rsid w:val="009B02E9"/>
    <w:rsid w:val="009B1CAF"/>
    <w:rsid w:val="009B42C8"/>
    <w:rsid w:val="009B737E"/>
    <w:rsid w:val="009B79A7"/>
    <w:rsid w:val="009C10FC"/>
    <w:rsid w:val="009C194D"/>
    <w:rsid w:val="009C3407"/>
    <w:rsid w:val="009C587E"/>
    <w:rsid w:val="009C601F"/>
    <w:rsid w:val="009C660C"/>
    <w:rsid w:val="009C6AA1"/>
    <w:rsid w:val="009D11B2"/>
    <w:rsid w:val="009D15DE"/>
    <w:rsid w:val="009D1B30"/>
    <w:rsid w:val="009D41FA"/>
    <w:rsid w:val="009D4541"/>
    <w:rsid w:val="009D5437"/>
    <w:rsid w:val="009D5445"/>
    <w:rsid w:val="009E05FE"/>
    <w:rsid w:val="009E17D2"/>
    <w:rsid w:val="009E1C4F"/>
    <w:rsid w:val="009E3997"/>
    <w:rsid w:val="009E3E81"/>
    <w:rsid w:val="009F2FBC"/>
    <w:rsid w:val="009F5C4E"/>
    <w:rsid w:val="009F6F60"/>
    <w:rsid w:val="009F7BF0"/>
    <w:rsid w:val="00A00230"/>
    <w:rsid w:val="00A01603"/>
    <w:rsid w:val="00A01D13"/>
    <w:rsid w:val="00A047FA"/>
    <w:rsid w:val="00A0534F"/>
    <w:rsid w:val="00A153DE"/>
    <w:rsid w:val="00A20561"/>
    <w:rsid w:val="00A2075F"/>
    <w:rsid w:val="00A21808"/>
    <w:rsid w:val="00A25B5A"/>
    <w:rsid w:val="00A3108B"/>
    <w:rsid w:val="00A32486"/>
    <w:rsid w:val="00A34CE8"/>
    <w:rsid w:val="00A37F14"/>
    <w:rsid w:val="00A4051A"/>
    <w:rsid w:val="00A418D2"/>
    <w:rsid w:val="00A437CE"/>
    <w:rsid w:val="00A45E9E"/>
    <w:rsid w:val="00A46145"/>
    <w:rsid w:val="00A46199"/>
    <w:rsid w:val="00A462D0"/>
    <w:rsid w:val="00A46988"/>
    <w:rsid w:val="00A50340"/>
    <w:rsid w:val="00A5189B"/>
    <w:rsid w:val="00A52208"/>
    <w:rsid w:val="00A52DDD"/>
    <w:rsid w:val="00A52E39"/>
    <w:rsid w:val="00A539A2"/>
    <w:rsid w:val="00A55DD5"/>
    <w:rsid w:val="00A56CBF"/>
    <w:rsid w:val="00A60736"/>
    <w:rsid w:val="00A64961"/>
    <w:rsid w:val="00A65970"/>
    <w:rsid w:val="00A67FF8"/>
    <w:rsid w:val="00A74862"/>
    <w:rsid w:val="00A74E51"/>
    <w:rsid w:val="00A75D4D"/>
    <w:rsid w:val="00A81FA8"/>
    <w:rsid w:val="00A83D16"/>
    <w:rsid w:val="00A90146"/>
    <w:rsid w:val="00A90652"/>
    <w:rsid w:val="00A906FD"/>
    <w:rsid w:val="00A91C23"/>
    <w:rsid w:val="00A957F9"/>
    <w:rsid w:val="00AA026F"/>
    <w:rsid w:val="00AA2899"/>
    <w:rsid w:val="00AA3D5D"/>
    <w:rsid w:val="00AA427C"/>
    <w:rsid w:val="00AB3EC9"/>
    <w:rsid w:val="00AB450D"/>
    <w:rsid w:val="00AB7B37"/>
    <w:rsid w:val="00AB7D17"/>
    <w:rsid w:val="00AC27B2"/>
    <w:rsid w:val="00AC3B8C"/>
    <w:rsid w:val="00AC4B8D"/>
    <w:rsid w:val="00AC5DB7"/>
    <w:rsid w:val="00AC6BA6"/>
    <w:rsid w:val="00AD16EB"/>
    <w:rsid w:val="00AD1956"/>
    <w:rsid w:val="00AD19D2"/>
    <w:rsid w:val="00AD4BCD"/>
    <w:rsid w:val="00AD537D"/>
    <w:rsid w:val="00AD56BC"/>
    <w:rsid w:val="00AD613B"/>
    <w:rsid w:val="00AD7081"/>
    <w:rsid w:val="00AD7EDD"/>
    <w:rsid w:val="00AE3B9C"/>
    <w:rsid w:val="00AE607F"/>
    <w:rsid w:val="00AE67B0"/>
    <w:rsid w:val="00AE6999"/>
    <w:rsid w:val="00AE7D12"/>
    <w:rsid w:val="00AF3123"/>
    <w:rsid w:val="00AF5262"/>
    <w:rsid w:val="00AF5D3E"/>
    <w:rsid w:val="00AF6167"/>
    <w:rsid w:val="00B05993"/>
    <w:rsid w:val="00B109EF"/>
    <w:rsid w:val="00B129B7"/>
    <w:rsid w:val="00B145F2"/>
    <w:rsid w:val="00B16C99"/>
    <w:rsid w:val="00B2078E"/>
    <w:rsid w:val="00B20D80"/>
    <w:rsid w:val="00B20F82"/>
    <w:rsid w:val="00B22667"/>
    <w:rsid w:val="00B2391F"/>
    <w:rsid w:val="00B254E4"/>
    <w:rsid w:val="00B26701"/>
    <w:rsid w:val="00B26F2F"/>
    <w:rsid w:val="00B32B2F"/>
    <w:rsid w:val="00B3447D"/>
    <w:rsid w:val="00B35ED9"/>
    <w:rsid w:val="00B400AF"/>
    <w:rsid w:val="00B411D4"/>
    <w:rsid w:val="00B41882"/>
    <w:rsid w:val="00B4270B"/>
    <w:rsid w:val="00B45D9D"/>
    <w:rsid w:val="00B5383E"/>
    <w:rsid w:val="00B56580"/>
    <w:rsid w:val="00B56A8F"/>
    <w:rsid w:val="00B63F03"/>
    <w:rsid w:val="00B644F7"/>
    <w:rsid w:val="00B65A22"/>
    <w:rsid w:val="00B65D6B"/>
    <w:rsid w:val="00B6604A"/>
    <w:rsid w:val="00B668CA"/>
    <w:rsid w:val="00B74889"/>
    <w:rsid w:val="00B77D14"/>
    <w:rsid w:val="00B818C1"/>
    <w:rsid w:val="00B83686"/>
    <w:rsid w:val="00B843FD"/>
    <w:rsid w:val="00B91EF5"/>
    <w:rsid w:val="00B9371A"/>
    <w:rsid w:val="00B9455A"/>
    <w:rsid w:val="00B962BE"/>
    <w:rsid w:val="00B973DC"/>
    <w:rsid w:val="00B97A11"/>
    <w:rsid w:val="00BA47F8"/>
    <w:rsid w:val="00BA63E1"/>
    <w:rsid w:val="00BB0127"/>
    <w:rsid w:val="00BB131A"/>
    <w:rsid w:val="00BB3BB9"/>
    <w:rsid w:val="00BB4CF6"/>
    <w:rsid w:val="00BB7D23"/>
    <w:rsid w:val="00BC066F"/>
    <w:rsid w:val="00BC0C7A"/>
    <w:rsid w:val="00BC1763"/>
    <w:rsid w:val="00BC178B"/>
    <w:rsid w:val="00BC1DBA"/>
    <w:rsid w:val="00BC4C7B"/>
    <w:rsid w:val="00BD09EA"/>
    <w:rsid w:val="00BD60DB"/>
    <w:rsid w:val="00BD7881"/>
    <w:rsid w:val="00BE68C2"/>
    <w:rsid w:val="00BF0E34"/>
    <w:rsid w:val="00BF121F"/>
    <w:rsid w:val="00BF181D"/>
    <w:rsid w:val="00BF195B"/>
    <w:rsid w:val="00BF243E"/>
    <w:rsid w:val="00BF2A8E"/>
    <w:rsid w:val="00BF432D"/>
    <w:rsid w:val="00BF62DD"/>
    <w:rsid w:val="00C0258F"/>
    <w:rsid w:val="00C06104"/>
    <w:rsid w:val="00C075AA"/>
    <w:rsid w:val="00C132C8"/>
    <w:rsid w:val="00C13B1F"/>
    <w:rsid w:val="00C145C5"/>
    <w:rsid w:val="00C161E9"/>
    <w:rsid w:val="00C16835"/>
    <w:rsid w:val="00C17A16"/>
    <w:rsid w:val="00C216F3"/>
    <w:rsid w:val="00C25784"/>
    <w:rsid w:val="00C261CD"/>
    <w:rsid w:val="00C30E3E"/>
    <w:rsid w:val="00C310C6"/>
    <w:rsid w:val="00C3235A"/>
    <w:rsid w:val="00C3597C"/>
    <w:rsid w:val="00C368AD"/>
    <w:rsid w:val="00C45434"/>
    <w:rsid w:val="00C4557E"/>
    <w:rsid w:val="00C45F5A"/>
    <w:rsid w:val="00C5084D"/>
    <w:rsid w:val="00C55D8C"/>
    <w:rsid w:val="00C55E81"/>
    <w:rsid w:val="00C57685"/>
    <w:rsid w:val="00C616D8"/>
    <w:rsid w:val="00C6370D"/>
    <w:rsid w:val="00C63B48"/>
    <w:rsid w:val="00C654C3"/>
    <w:rsid w:val="00C66429"/>
    <w:rsid w:val="00C66DF8"/>
    <w:rsid w:val="00C70EEC"/>
    <w:rsid w:val="00C74B79"/>
    <w:rsid w:val="00C74C7A"/>
    <w:rsid w:val="00C751C9"/>
    <w:rsid w:val="00C76A34"/>
    <w:rsid w:val="00C80861"/>
    <w:rsid w:val="00C81D83"/>
    <w:rsid w:val="00C824A7"/>
    <w:rsid w:val="00C830B6"/>
    <w:rsid w:val="00C84541"/>
    <w:rsid w:val="00C96FE4"/>
    <w:rsid w:val="00CA09B2"/>
    <w:rsid w:val="00CA1F85"/>
    <w:rsid w:val="00CA288F"/>
    <w:rsid w:val="00CA367E"/>
    <w:rsid w:val="00CA6D33"/>
    <w:rsid w:val="00CA7481"/>
    <w:rsid w:val="00CB132F"/>
    <w:rsid w:val="00CB17C6"/>
    <w:rsid w:val="00CB41E9"/>
    <w:rsid w:val="00CC00A1"/>
    <w:rsid w:val="00CC117C"/>
    <w:rsid w:val="00CC1F21"/>
    <w:rsid w:val="00CC3DCD"/>
    <w:rsid w:val="00CC5E05"/>
    <w:rsid w:val="00CC7A8B"/>
    <w:rsid w:val="00CD0D3A"/>
    <w:rsid w:val="00CD36F5"/>
    <w:rsid w:val="00CD39E6"/>
    <w:rsid w:val="00CD779C"/>
    <w:rsid w:val="00CE63A0"/>
    <w:rsid w:val="00CE765E"/>
    <w:rsid w:val="00CF55DE"/>
    <w:rsid w:val="00CF7F01"/>
    <w:rsid w:val="00D023F0"/>
    <w:rsid w:val="00D05DB8"/>
    <w:rsid w:val="00D06CEA"/>
    <w:rsid w:val="00D164F1"/>
    <w:rsid w:val="00D23B6B"/>
    <w:rsid w:val="00D24E9D"/>
    <w:rsid w:val="00D26531"/>
    <w:rsid w:val="00D26812"/>
    <w:rsid w:val="00D3092F"/>
    <w:rsid w:val="00D41320"/>
    <w:rsid w:val="00D47353"/>
    <w:rsid w:val="00D516E3"/>
    <w:rsid w:val="00D52D01"/>
    <w:rsid w:val="00D53BE8"/>
    <w:rsid w:val="00D549A4"/>
    <w:rsid w:val="00D55088"/>
    <w:rsid w:val="00D55742"/>
    <w:rsid w:val="00D61636"/>
    <w:rsid w:val="00D63251"/>
    <w:rsid w:val="00D64D04"/>
    <w:rsid w:val="00D67865"/>
    <w:rsid w:val="00D67A9D"/>
    <w:rsid w:val="00D71246"/>
    <w:rsid w:val="00D7329C"/>
    <w:rsid w:val="00D76700"/>
    <w:rsid w:val="00D81103"/>
    <w:rsid w:val="00D82D54"/>
    <w:rsid w:val="00D8572A"/>
    <w:rsid w:val="00D85DCB"/>
    <w:rsid w:val="00D86C8A"/>
    <w:rsid w:val="00D92D57"/>
    <w:rsid w:val="00D93E6B"/>
    <w:rsid w:val="00D963C3"/>
    <w:rsid w:val="00D973E9"/>
    <w:rsid w:val="00DA1C39"/>
    <w:rsid w:val="00DA6590"/>
    <w:rsid w:val="00DA6D5F"/>
    <w:rsid w:val="00DB0C5F"/>
    <w:rsid w:val="00DB1D7F"/>
    <w:rsid w:val="00DB2E6F"/>
    <w:rsid w:val="00DB53A2"/>
    <w:rsid w:val="00DB5ACB"/>
    <w:rsid w:val="00DC31BD"/>
    <w:rsid w:val="00DC3370"/>
    <w:rsid w:val="00DC43F2"/>
    <w:rsid w:val="00DC4CBB"/>
    <w:rsid w:val="00DC5A7B"/>
    <w:rsid w:val="00DC7C14"/>
    <w:rsid w:val="00DD2186"/>
    <w:rsid w:val="00DE37F8"/>
    <w:rsid w:val="00DE4CCA"/>
    <w:rsid w:val="00DF086E"/>
    <w:rsid w:val="00DF268B"/>
    <w:rsid w:val="00DF28C4"/>
    <w:rsid w:val="00DF3258"/>
    <w:rsid w:val="00DF3370"/>
    <w:rsid w:val="00DF4E0C"/>
    <w:rsid w:val="00E031DC"/>
    <w:rsid w:val="00E063F3"/>
    <w:rsid w:val="00E1002F"/>
    <w:rsid w:val="00E1370B"/>
    <w:rsid w:val="00E2161C"/>
    <w:rsid w:val="00E23F48"/>
    <w:rsid w:val="00E2469B"/>
    <w:rsid w:val="00E2609B"/>
    <w:rsid w:val="00E304D7"/>
    <w:rsid w:val="00E31ADD"/>
    <w:rsid w:val="00E31D7E"/>
    <w:rsid w:val="00E355A6"/>
    <w:rsid w:val="00E40AA2"/>
    <w:rsid w:val="00E43B0C"/>
    <w:rsid w:val="00E46C35"/>
    <w:rsid w:val="00E56FDA"/>
    <w:rsid w:val="00E5773A"/>
    <w:rsid w:val="00E60236"/>
    <w:rsid w:val="00E60A86"/>
    <w:rsid w:val="00E6227E"/>
    <w:rsid w:val="00E6613D"/>
    <w:rsid w:val="00E673F0"/>
    <w:rsid w:val="00E675DC"/>
    <w:rsid w:val="00E703C3"/>
    <w:rsid w:val="00E72BD5"/>
    <w:rsid w:val="00E74649"/>
    <w:rsid w:val="00E75887"/>
    <w:rsid w:val="00E82BD2"/>
    <w:rsid w:val="00E8614A"/>
    <w:rsid w:val="00E90009"/>
    <w:rsid w:val="00E92AD0"/>
    <w:rsid w:val="00E9580F"/>
    <w:rsid w:val="00E95EDE"/>
    <w:rsid w:val="00EA2BF7"/>
    <w:rsid w:val="00EA4E20"/>
    <w:rsid w:val="00EB12F3"/>
    <w:rsid w:val="00EB2191"/>
    <w:rsid w:val="00EB5B48"/>
    <w:rsid w:val="00EB6552"/>
    <w:rsid w:val="00EB7759"/>
    <w:rsid w:val="00EC370D"/>
    <w:rsid w:val="00EC6002"/>
    <w:rsid w:val="00ED3C4E"/>
    <w:rsid w:val="00EE0D52"/>
    <w:rsid w:val="00EE3E2C"/>
    <w:rsid w:val="00EE3ED8"/>
    <w:rsid w:val="00EE5F7B"/>
    <w:rsid w:val="00EE6624"/>
    <w:rsid w:val="00EF1758"/>
    <w:rsid w:val="00EF2D5F"/>
    <w:rsid w:val="00EF3D1E"/>
    <w:rsid w:val="00EF475F"/>
    <w:rsid w:val="00EF524E"/>
    <w:rsid w:val="00EF699B"/>
    <w:rsid w:val="00EF75F2"/>
    <w:rsid w:val="00F00356"/>
    <w:rsid w:val="00F028C5"/>
    <w:rsid w:val="00F0441B"/>
    <w:rsid w:val="00F05DC5"/>
    <w:rsid w:val="00F05F7D"/>
    <w:rsid w:val="00F11B08"/>
    <w:rsid w:val="00F11B36"/>
    <w:rsid w:val="00F15D2C"/>
    <w:rsid w:val="00F22479"/>
    <w:rsid w:val="00F22772"/>
    <w:rsid w:val="00F23720"/>
    <w:rsid w:val="00F30CE9"/>
    <w:rsid w:val="00F33BBF"/>
    <w:rsid w:val="00F35A54"/>
    <w:rsid w:val="00F408DF"/>
    <w:rsid w:val="00F415CA"/>
    <w:rsid w:val="00F425D0"/>
    <w:rsid w:val="00F4304D"/>
    <w:rsid w:val="00F43186"/>
    <w:rsid w:val="00F44E85"/>
    <w:rsid w:val="00F45049"/>
    <w:rsid w:val="00F503D8"/>
    <w:rsid w:val="00F5199E"/>
    <w:rsid w:val="00F520E3"/>
    <w:rsid w:val="00F52F3F"/>
    <w:rsid w:val="00F545C6"/>
    <w:rsid w:val="00F607C8"/>
    <w:rsid w:val="00F6264B"/>
    <w:rsid w:val="00F62E79"/>
    <w:rsid w:val="00F633F0"/>
    <w:rsid w:val="00F67560"/>
    <w:rsid w:val="00F7322B"/>
    <w:rsid w:val="00F74301"/>
    <w:rsid w:val="00F821D8"/>
    <w:rsid w:val="00F82221"/>
    <w:rsid w:val="00F8436E"/>
    <w:rsid w:val="00F85B2E"/>
    <w:rsid w:val="00F85CD6"/>
    <w:rsid w:val="00F863F5"/>
    <w:rsid w:val="00F9213F"/>
    <w:rsid w:val="00F939F3"/>
    <w:rsid w:val="00F941E6"/>
    <w:rsid w:val="00F94561"/>
    <w:rsid w:val="00F95023"/>
    <w:rsid w:val="00FA0A43"/>
    <w:rsid w:val="00FA364A"/>
    <w:rsid w:val="00FA4788"/>
    <w:rsid w:val="00FA7AB4"/>
    <w:rsid w:val="00FB5AC9"/>
    <w:rsid w:val="00FB5BCE"/>
    <w:rsid w:val="00FB60B9"/>
    <w:rsid w:val="00FC0638"/>
    <w:rsid w:val="00FC133D"/>
    <w:rsid w:val="00FD1893"/>
    <w:rsid w:val="00FD3D70"/>
    <w:rsid w:val="00FD426C"/>
    <w:rsid w:val="00FE0E8C"/>
    <w:rsid w:val="00FE2C5E"/>
    <w:rsid w:val="00FE49C6"/>
    <w:rsid w:val="00FE6562"/>
    <w:rsid w:val="00FF06C8"/>
    <w:rsid w:val="00FF1079"/>
    <w:rsid w:val="00FF2F6F"/>
    <w:rsid w:val="00FF37E5"/>
    <w:rsid w:val="00FF426A"/>
    <w:rsid w:val="00FF5CEC"/>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3FB1A"/>
  <w15:docId w15:val="{2B54C71F-6AEB-49B8-AA13-2B581C64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UnresolvedMention1">
    <w:name w:val="Unresolved Mention1"/>
    <w:basedOn w:val="DefaultParagraphFont"/>
    <w:uiPriority w:val="99"/>
    <w:semiHidden/>
    <w:unhideWhenUsed/>
    <w:rsid w:val="008013B3"/>
    <w:rPr>
      <w:color w:val="605E5C"/>
      <w:shd w:val="clear" w:color="auto" w:fill="E1DFDD"/>
    </w:rPr>
  </w:style>
  <w:style w:type="character" w:styleId="FollowedHyperlink">
    <w:name w:val="FollowedHyperlink"/>
    <w:basedOn w:val="DefaultParagraphFont"/>
    <w:rsid w:val="00521B74"/>
    <w:rPr>
      <w:color w:val="954F72" w:themeColor="followedHyperlink"/>
      <w:u w:val="single"/>
    </w:rPr>
  </w:style>
  <w:style w:type="paragraph" w:styleId="ListParagraph">
    <w:name w:val="List Paragraph"/>
    <w:basedOn w:val="Normal"/>
    <w:uiPriority w:val="34"/>
    <w:qFormat/>
    <w:rsid w:val="000E4568"/>
    <w:pPr>
      <w:ind w:left="720"/>
      <w:contextualSpacing/>
    </w:pPr>
    <w:rPr>
      <w:sz w:val="24"/>
      <w:szCs w:val="24"/>
      <w:lang w:val="sv-SE" w:eastAsia="sv-SE"/>
    </w:rPr>
  </w:style>
  <w:style w:type="character" w:customStyle="1" w:styleId="highlight1">
    <w:name w:val="highlight1"/>
    <w:basedOn w:val="DefaultParagraphFont"/>
    <w:rsid w:val="005922D9"/>
    <w:rPr>
      <w:b/>
      <w:bCs/>
    </w:rPr>
  </w:style>
  <w:style w:type="character" w:customStyle="1" w:styleId="gd">
    <w:name w:val="gd"/>
    <w:basedOn w:val="DefaultParagraphFont"/>
    <w:rsid w:val="00F9213F"/>
  </w:style>
  <w:style w:type="character" w:styleId="PlaceholderText">
    <w:name w:val="Placeholder Text"/>
    <w:basedOn w:val="DefaultParagraphFont"/>
    <w:uiPriority w:val="99"/>
    <w:semiHidden/>
    <w:rsid w:val="007141C7"/>
    <w:rPr>
      <w:color w:val="808080"/>
    </w:rPr>
  </w:style>
  <w:style w:type="paragraph" w:styleId="BalloonText">
    <w:name w:val="Balloon Text"/>
    <w:basedOn w:val="Normal"/>
    <w:link w:val="BalloonTextChar"/>
    <w:rsid w:val="007141C7"/>
    <w:rPr>
      <w:rFonts w:ascii="Tahoma" w:hAnsi="Tahoma" w:cs="Tahoma"/>
      <w:sz w:val="16"/>
      <w:szCs w:val="16"/>
    </w:rPr>
  </w:style>
  <w:style w:type="character" w:customStyle="1" w:styleId="BalloonTextChar">
    <w:name w:val="Balloon Text Char"/>
    <w:basedOn w:val="DefaultParagraphFont"/>
    <w:link w:val="BalloonText"/>
    <w:rsid w:val="007141C7"/>
    <w:rPr>
      <w:rFonts w:ascii="Tahoma" w:hAnsi="Tahoma" w:cs="Tahoma"/>
      <w:sz w:val="16"/>
      <w:szCs w:val="16"/>
      <w:lang w:val="en-GB" w:eastAsia="en-US"/>
    </w:rPr>
  </w:style>
  <w:style w:type="paragraph" w:customStyle="1" w:styleId="m-4890597653018465012gmail-msolistparagraph">
    <w:name w:val="m_-4890597653018465012gmail-msolistparagraph"/>
    <w:basedOn w:val="Normal"/>
    <w:rsid w:val="002A17EC"/>
    <w:pPr>
      <w:spacing w:before="100" w:beforeAutospacing="1" w:after="100" w:afterAutospacing="1"/>
    </w:pPr>
    <w:rPr>
      <w:sz w:val="24"/>
      <w:szCs w:val="24"/>
      <w:lang w:eastAsia="en-GB"/>
    </w:rPr>
  </w:style>
  <w:style w:type="paragraph" w:styleId="NormalWeb">
    <w:name w:val="Normal (Web)"/>
    <w:basedOn w:val="Normal"/>
    <w:uiPriority w:val="99"/>
    <w:semiHidden/>
    <w:unhideWhenUsed/>
    <w:rsid w:val="0088430B"/>
    <w:pPr>
      <w:spacing w:before="100" w:beforeAutospacing="1" w:after="100" w:afterAutospacing="1"/>
    </w:pPr>
    <w:rPr>
      <w:rFonts w:ascii="Gulim" w:eastAsia="Gulim" w:hAnsi="Gulim" w:cs="Gulim"/>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9077">
      <w:bodyDiv w:val="1"/>
      <w:marLeft w:val="0"/>
      <w:marRight w:val="0"/>
      <w:marTop w:val="0"/>
      <w:marBottom w:val="0"/>
      <w:divBdr>
        <w:top w:val="none" w:sz="0" w:space="0" w:color="auto"/>
        <w:left w:val="none" w:sz="0" w:space="0" w:color="auto"/>
        <w:bottom w:val="none" w:sz="0" w:space="0" w:color="auto"/>
        <w:right w:val="none" w:sz="0" w:space="0" w:color="auto"/>
      </w:divBdr>
      <w:divsChild>
        <w:div w:id="1732119461">
          <w:marLeft w:val="1166"/>
          <w:marRight w:val="0"/>
          <w:marTop w:val="86"/>
          <w:marBottom w:val="0"/>
          <w:divBdr>
            <w:top w:val="none" w:sz="0" w:space="0" w:color="auto"/>
            <w:left w:val="none" w:sz="0" w:space="0" w:color="auto"/>
            <w:bottom w:val="none" w:sz="0" w:space="0" w:color="auto"/>
            <w:right w:val="none" w:sz="0" w:space="0" w:color="auto"/>
          </w:divBdr>
        </w:div>
        <w:div w:id="1214385460">
          <w:marLeft w:val="1166"/>
          <w:marRight w:val="0"/>
          <w:marTop w:val="86"/>
          <w:marBottom w:val="0"/>
          <w:divBdr>
            <w:top w:val="none" w:sz="0" w:space="0" w:color="auto"/>
            <w:left w:val="none" w:sz="0" w:space="0" w:color="auto"/>
            <w:bottom w:val="none" w:sz="0" w:space="0" w:color="auto"/>
            <w:right w:val="none" w:sz="0" w:space="0" w:color="auto"/>
          </w:divBdr>
        </w:div>
      </w:divsChild>
    </w:div>
    <w:div w:id="53623556">
      <w:bodyDiv w:val="1"/>
      <w:marLeft w:val="0"/>
      <w:marRight w:val="0"/>
      <w:marTop w:val="0"/>
      <w:marBottom w:val="0"/>
      <w:divBdr>
        <w:top w:val="none" w:sz="0" w:space="0" w:color="auto"/>
        <w:left w:val="none" w:sz="0" w:space="0" w:color="auto"/>
        <w:bottom w:val="none" w:sz="0" w:space="0" w:color="auto"/>
        <w:right w:val="none" w:sz="0" w:space="0" w:color="auto"/>
      </w:divBdr>
      <w:divsChild>
        <w:div w:id="469371931">
          <w:marLeft w:val="547"/>
          <w:marRight w:val="0"/>
          <w:marTop w:val="86"/>
          <w:marBottom w:val="0"/>
          <w:divBdr>
            <w:top w:val="none" w:sz="0" w:space="0" w:color="auto"/>
            <w:left w:val="none" w:sz="0" w:space="0" w:color="auto"/>
            <w:bottom w:val="none" w:sz="0" w:space="0" w:color="auto"/>
            <w:right w:val="none" w:sz="0" w:space="0" w:color="auto"/>
          </w:divBdr>
        </w:div>
      </w:divsChild>
    </w:div>
    <w:div w:id="60905387">
      <w:bodyDiv w:val="1"/>
      <w:marLeft w:val="0"/>
      <w:marRight w:val="0"/>
      <w:marTop w:val="0"/>
      <w:marBottom w:val="0"/>
      <w:divBdr>
        <w:top w:val="none" w:sz="0" w:space="0" w:color="auto"/>
        <w:left w:val="none" w:sz="0" w:space="0" w:color="auto"/>
        <w:bottom w:val="none" w:sz="0" w:space="0" w:color="auto"/>
        <w:right w:val="none" w:sz="0" w:space="0" w:color="auto"/>
      </w:divBdr>
      <w:divsChild>
        <w:div w:id="432628139">
          <w:marLeft w:val="547"/>
          <w:marRight w:val="0"/>
          <w:marTop w:val="120"/>
          <w:marBottom w:val="0"/>
          <w:divBdr>
            <w:top w:val="none" w:sz="0" w:space="0" w:color="auto"/>
            <w:left w:val="none" w:sz="0" w:space="0" w:color="auto"/>
            <w:bottom w:val="none" w:sz="0" w:space="0" w:color="auto"/>
            <w:right w:val="none" w:sz="0" w:space="0" w:color="auto"/>
          </w:divBdr>
        </w:div>
      </w:divsChild>
    </w:div>
    <w:div w:id="92359963">
      <w:bodyDiv w:val="1"/>
      <w:marLeft w:val="0"/>
      <w:marRight w:val="0"/>
      <w:marTop w:val="0"/>
      <w:marBottom w:val="0"/>
      <w:divBdr>
        <w:top w:val="none" w:sz="0" w:space="0" w:color="auto"/>
        <w:left w:val="none" w:sz="0" w:space="0" w:color="auto"/>
        <w:bottom w:val="none" w:sz="0" w:space="0" w:color="auto"/>
        <w:right w:val="none" w:sz="0" w:space="0" w:color="auto"/>
      </w:divBdr>
      <w:divsChild>
        <w:div w:id="1031884278">
          <w:marLeft w:val="1454"/>
          <w:marRight w:val="0"/>
          <w:marTop w:val="0"/>
          <w:marBottom w:val="0"/>
          <w:divBdr>
            <w:top w:val="none" w:sz="0" w:space="0" w:color="auto"/>
            <w:left w:val="none" w:sz="0" w:space="0" w:color="auto"/>
            <w:bottom w:val="none" w:sz="0" w:space="0" w:color="auto"/>
            <w:right w:val="none" w:sz="0" w:space="0" w:color="auto"/>
          </w:divBdr>
        </w:div>
      </w:divsChild>
    </w:div>
    <w:div w:id="100730652">
      <w:bodyDiv w:val="1"/>
      <w:marLeft w:val="0"/>
      <w:marRight w:val="0"/>
      <w:marTop w:val="0"/>
      <w:marBottom w:val="0"/>
      <w:divBdr>
        <w:top w:val="none" w:sz="0" w:space="0" w:color="auto"/>
        <w:left w:val="none" w:sz="0" w:space="0" w:color="auto"/>
        <w:bottom w:val="none" w:sz="0" w:space="0" w:color="auto"/>
        <w:right w:val="none" w:sz="0" w:space="0" w:color="auto"/>
      </w:divBdr>
      <w:divsChild>
        <w:div w:id="1096905963">
          <w:marLeft w:val="547"/>
          <w:marRight w:val="0"/>
          <w:marTop w:val="77"/>
          <w:marBottom w:val="0"/>
          <w:divBdr>
            <w:top w:val="none" w:sz="0" w:space="0" w:color="auto"/>
            <w:left w:val="none" w:sz="0" w:space="0" w:color="auto"/>
            <w:bottom w:val="none" w:sz="0" w:space="0" w:color="auto"/>
            <w:right w:val="none" w:sz="0" w:space="0" w:color="auto"/>
          </w:divBdr>
        </w:div>
        <w:div w:id="691611645">
          <w:marLeft w:val="1166"/>
          <w:marRight w:val="0"/>
          <w:marTop w:val="77"/>
          <w:marBottom w:val="0"/>
          <w:divBdr>
            <w:top w:val="none" w:sz="0" w:space="0" w:color="auto"/>
            <w:left w:val="none" w:sz="0" w:space="0" w:color="auto"/>
            <w:bottom w:val="none" w:sz="0" w:space="0" w:color="auto"/>
            <w:right w:val="none" w:sz="0" w:space="0" w:color="auto"/>
          </w:divBdr>
        </w:div>
        <w:div w:id="1141311662">
          <w:marLeft w:val="1714"/>
          <w:marRight w:val="0"/>
          <w:marTop w:val="77"/>
          <w:marBottom w:val="0"/>
          <w:divBdr>
            <w:top w:val="none" w:sz="0" w:space="0" w:color="auto"/>
            <w:left w:val="none" w:sz="0" w:space="0" w:color="auto"/>
            <w:bottom w:val="none" w:sz="0" w:space="0" w:color="auto"/>
            <w:right w:val="none" w:sz="0" w:space="0" w:color="auto"/>
          </w:divBdr>
        </w:div>
        <w:div w:id="1180852574">
          <w:marLeft w:val="1166"/>
          <w:marRight w:val="0"/>
          <w:marTop w:val="77"/>
          <w:marBottom w:val="0"/>
          <w:divBdr>
            <w:top w:val="none" w:sz="0" w:space="0" w:color="auto"/>
            <w:left w:val="none" w:sz="0" w:space="0" w:color="auto"/>
            <w:bottom w:val="none" w:sz="0" w:space="0" w:color="auto"/>
            <w:right w:val="none" w:sz="0" w:space="0" w:color="auto"/>
          </w:divBdr>
        </w:div>
      </w:divsChild>
    </w:div>
    <w:div w:id="119959856">
      <w:bodyDiv w:val="1"/>
      <w:marLeft w:val="0"/>
      <w:marRight w:val="0"/>
      <w:marTop w:val="0"/>
      <w:marBottom w:val="0"/>
      <w:divBdr>
        <w:top w:val="none" w:sz="0" w:space="0" w:color="auto"/>
        <w:left w:val="none" w:sz="0" w:space="0" w:color="auto"/>
        <w:bottom w:val="none" w:sz="0" w:space="0" w:color="auto"/>
        <w:right w:val="none" w:sz="0" w:space="0" w:color="auto"/>
      </w:divBdr>
      <w:divsChild>
        <w:div w:id="1453329442">
          <w:marLeft w:val="547"/>
          <w:marRight w:val="0"/>
          <w:marTop w:val="120"/>
          <w:marBottom w:val="0"/>
          <w:divBdr>
            <w:top w:val="none" w:sz="0" w:space="0" w:color="auto"/>
            <w:left w:val="none" w:sz="0" w:space="0" w:color="auto"/>
            <w:bottom w:val="none" w:sz="0" w:space="0" w:color="auto"/>
            <w:right w:val="none" w:sz="0" w:space="0" w:color="auto"/>
          </w:divBdr>
        </w:div>
        <w:div w:id="1215119758">
          <w:marLeft w:val="547"/>
          <w:marRight w:val="0"/>
          <w:marTop w:val="120"/>
          <w:marBottom w:val="0"/>
          <w:divBdr>
            <w:top w:val="none" w:sz="0" w:space="0" w:color="auto"/>
            <w:left w:val="none" w:sz="0" w:space="0" w:color="auto"/>
            <w:bottom w:val="none" w:sz="0" w:space="0" w:color="auto"/>
            <w:right w:val="none" w:sz="0" w:space="0" w:color="auto"/>
          </w:divBdr>
        </w:div>
        <w:div w:id="324238969">
          <w:marLeft w:val="1267"/>
          <w:marRight w:val="0"/>
          <w:marTop w:val="100"/>
          <w:marBottom w:val="0"/>
          <w:divBdr>
            <w:top w:val="none" w:sz="0" w:space="0" w:color="auto"/>
            <w:left w:val="none" w:sz="0" w:space="0" w:color="auto"/>
            <w:bottom w:val="none" w:sz="0" w:space="0" w:color="auto"/>
            <w:right w:val="none" w:sz="0" w:space="0" w:color="auto"/>
          </w:divBdr>
        </w:div>
        <w:div w:id="993416729">
          <w:marLeft w:val="547"/>
          <w:marRight w:val="0"/>
          <w:marTop w:val="120"/>
          <w:marBottom w:val="0"/>
          <w:divBdr>
            <w:top w:val="none" w:sz="0" w:space="0" w:color="auto"/>
            <w:left w:val="none" w:sz="0" w:space="0" w:color="auto"/>
            <w:bottom w:val="none" w:sz="0" w:space="0" w:color="auto"/>
            <w:right w:val="none" w:sz="0" w:space="0" w:color="auto"/>
          </w:divBdr>
        </w:div>
        <w:div w:id="391002410">
          <w:marLeft w:val="1267"/>
          <w:marRight w:val="0"/>
          <w:marTop w:val="100"/>
          <w:marBottom w:val="0"/>
          <w:divBdr>
            <w:top w:val="none" w:sz="0" w:space="0" w:color="auto"/>
            <w:left w:val="none" w:sz="0" w:space="0" w:color="auto"/>
            <w:bottom w:val="none" w:sz="0" w:space="0" w:color="auto"/>
            <w:right w:val="none" w:sz="0" w:space="0" w:color="auto"/>
          </w:divBdr>
        </w:div>
      </w:divsChild>
    </w:div>
    <w:div w:id="120003785">
      <w:bodyDiv w:val="1"/>
      <w:marLeft w:val="0"/>
      <w:marRight w:val="0"/>
      <w:marTop w:val="0"/>
      <w:marBottom w:val="0"/>
      <w:divBdr>
        <w:top w:val="none" w:sz="0" w:space="0" w:color="auto"/>
        <w:left w:val="none" w:sz="0" w:space="0" w:color="auto"/>
        <w:bottom w:val="none" w:sz="0" w:space="0" w:color="auto"/>
        <w:right w:val="none" w:sz="0" w:space="0" w:color="auto"/>
      </w:divBdr>
      <w:divsChild>
        <w:div w:id="1443646553">
          <w:marLeft w:val="547"/>
          <w:marRight w:val="0"/>
          <w:marTop w:val="86"/>
          <w:marBottom w:val="0"/>
          <w:divBdr>
            <w:top w:val="none" w:sz="0" w:space="0" w:color="auto"/>
            <w:left w:val="none" w:sz="0" w:space="0" w:color="auto"/>
            <w:bottom w:val="none" w:sz="0" w:space="0" w:color="auto"/>
            <w:right w:val="none" w:sz="0" w:space="0" w:color="auto"/>
          </w:divBdr>
        </w:div>
      </w:divsChild>
    </w:div>
    <w:div w:id="120076906">
      <w:bodyDiv w:val="1"/>
      <w:marLeft w:val="0"/>
      <w:marRight w:val="0"/>
      <w:marTop w:val="0"/>
      <w:marBottom w:val="0"/>
      <w:divBdr>
        <w:top w:val="none" w:sz="0" w:space="0" w:color="auto"/>
        <w:left w:val="none" w:sz="0" w:space="0" w:color="auto"/>
        <w:bottom w:val="none" w:sz="0" w:space="0" w:color="auto"/>
        <w:right w:val="none" w:sz="0" w:space="0" w:color="auto"/>
      </w:divBdr>
      <w:divsChild>
        <w:div w:id="1114056188">
          <w:marLeft w:val="1166"/>
          <w:marRight w:val="0"/>
          <w:marTop w:val="0"/>
          <w:marBottom w:val="0"/>
          <w:divBdr>
            <w:top w:val="none" w:sz="0" w:space="0" w:color="auto"/>
            <w:left w:val="none" w:sz="0" w:space="0" w:color="auto"/>
            <w:bottom w:val="none" w:sz="0" w:space="0" w:color="auto"/>
            <w:right w:val="none" w:sz="0" w:space="0" w:color="auto"/>
          </w:divBdr>
        </w:div>
        <w:div w:id="68890390">
          <w:marLeft w:val="1166"/>
          <w:marRight w:val="0"/>
          <w:marTop w:val="0"/>
          <w:marBottom w:val="0"/>
          <w:divBdr>
            <w:top w:val="none" w:sz="0" w:space="0" w:color="auto"/>
            <w:left w:val="none" w:sz="0" w:space="0" w:color="auto"/>
            <w:bottom w:val="none" w:sz="0" w:space="0" w:color="auto"/>
            <w:right w:val="none" w:sz="0" w:space="0" w:color="auto"/>
          </w:divBdr>
        </w:div>
      </w:divsChild>
    </w:div>
    <w:div w:id="141430882">
      <w:bodyDiv w:val="1"/>
      <w:marLeft w:val="0"/>
      <w:marRight w:val="0"/>
      <w:marTop w:val="0"/>
      <w:marBottom w:val="0"/>
      <w:divBdr>
        <w:top w:val="none" w:sz="0" w:space="0" w:color="auto"/>
        <w:left w:val="none" w:sz="0" w:space="0" w:color="auto"/>
        <w:bottom w:val="none" w:sz="0" w:space="0" w:color="auto"/>
        <w:right w:val="none" w:sz="0" w:space="0" w:color="auto"/>
      </w:divBdr>
      <w:divsChild>
        <w:div w:id="1347369982">
          <w:marLeft w:val="1166"/>
          <w:marRight w:val="0"/>
          <w:marTop w:val="96"/>
          <w:marBottom w:val="0"/>
          <w:divBdr>
            <w:top w:val="none" w:sz="0" w:space="0" w:color="auto"/>
            <w:left w:val="none" w:sz="0" w:space="0" w:color="auto"/>
            <w:bottom w:val="none" w:sz="0" w:space="0" w:color="auto"/>
            <w:right w:val="none" w:sz="0" w:space="0" w:color="auto"/>
          </w:divBdr>
        </w:div>
      </w:divsChild>
    </w:div>
    <w:div w:id="166142701">
      <w:bodyDiv w:val="1"/>
      <w:marLeft w:val="0"/>
      <w:marRight w:val="0"/>
      <w:marTop w:val="0"/>
      <w:marBottom w:val="0"/>
      <w:divBdr>
        <w:top w:val="none" w:sz="0" w:space="0" w:color="auto"/>
        <w:left w:val="none" w:sz="0" w:space="0" w:color="auto"/>
        <w:bottom w:val="none" w:sz="0" w:space="0" w:color="auto"/>
        <w:right w:val="none" w:sz="0" w:space="0" w:color="auto"/>
      </w:divBdr>
      <w:divsChild>
        <w:div w:id="1527713973">
          <w:marLeft w:val="547"/>
          <w:marRight w:val="0"/>
          <w:marTop w:val="115"/>
          <w:marBottom w:val="0"/>
          <w:divBdr>
            <w:top w:val="none" w:sz="0" w:space="0" w:color="auto"/>
            <w:left w:val="none" w:sz="0" w:space="0" w:color="auto"/>
            <w:bottom w:val="none" w:sz="0" w:space="0" w:color="auto"/>
            <w:right w:val="none" w:sz="0" w:space="0" w:color="auto"/>
          </w:divBdr>
        </w:div>
      </w:divsChild>
    </w:div>
    <w:div w:id="203443833">
      <w:bodyDiv w:val="1"/>
      <w:marLeft w:val="0"/>
      <w:marRight w:val="0"/>
      <w:marTop w:val="0"/>
      <w:marBottom w:val="0"/>
      <w:divBdr>
        <w:top w:val="none" w:sz="0" w:space="0" w:color="auto"/>
        <w:left w:val="none" w:sz="0" w:space="0" w:color="auto"/>
        <w:bottom w:val="none" w:sz="0" w:space="0" w:color="auto"/>
        <w:right w:val="none" w:sz="0" w:space="0" w:color="auto"/>
      </w:divBdr>
      <w:divsChild>
        <w:div w:id="119156513">
          <w:marLeft w:val="547"/>
          <w:marRight w:val="0"/>
          <w:marTop w:val="115"/>
          <w:marBottom w:val="0"/>
          <w:divBdr>
            <w:top w:val="none" w:sz="0" w:space="0" w:color="auto"/>
            <w:left w:val="none" w:sz="0" w:space="0" w:color="auto"/>
            <w:bottom w:val="none" w:sz="0" w:space="0" w:color="auto"/>
            <w:right w:val="none" w:sz="0" w:space="0" w:color="auto"/>
          </w:divBdr>
        </w:div>
        <w:div w:id="1692336312">
          <w:marLeft w:val="1166"/>
          <w:marRight w:val="0"/>
          <w:marTop w:val="96"/>
          <w:marBottom w:val="0"/>
          <w:divBdr>
            <w:top w:val="none" w:sz="0" w:space="0" w:color="auto"/>
            <w:left w:val="none" w:sz="0" w:space="0" w:color="auto"/>
            <w:bottom w:val="none" w:sz="0" w:space="0" w:color="auto"/>
            <w:right w:val="none" w:sz="0" w:space="0" w:color="auto"/>
          </w:divBdr>
        </w:div>
      </w:divsChild>
    </w:div>
    <w:div w:id="248471411">
      <w:bodyDiv w:val="1"/>
      <w:marLeft w:val="0"/>
      <w:marRight w:val="0"/>
      <w:marTop w:val="0"/>
      <w:marBottom w:val="0"/>
      <w:divBdr>
        <w:top w:val="none" w:sz="0" w:space="0" w:color="auto"/>
        <w:left w:val="none" w:sz="0" w:space="0" w:color="auto"/>
        <w:bottom w:val="none" w:sz="0" w:space="0" w:color="auto"/>
        <w:right w:val="none" w:sz="0" w:space="0" w:color="auto"/>
      </w:divBdr>
      <w:divsChild>
        <w:div w:id="836729788">
          <w:marLeft w:val="547"/>
          <w:marRight w:val="0"/>
          <w:marTop w:val="115"/>
          <w:marBottom w:val="0"/>
          <w:divBdr>
            <w:top w:val="none" w:sz="0" w:space="0" w:color="auto"/>
            <w:left w:val="none" w:sz="0" w:space="0" w:color="auto"/>
            <w:bottom w:val="none" w:sz="0" w:space="0" w:color="auto"/>
            <w:right w:val="none" w:sz="0" w:space="0" w:color="auto"/>
          </w:divBdr>
        </w:div>
      </w:divsChild>
    </w:div>
    <w:div w:id="263614447">
      <w:bodyDiv w:val="1"/>
      <w:marLeft w:val="0"/>
      <w:marRight w:val="0"/>
      <w:marTop w:val="0"/>
      <w:marBottom w:val="0"/>
      <w:divBdr>
        <w:top w:val="none" w:sz="0" w:space="0" w:color="auto"/>
        <w:left w:val="none" w:sz="0" w:space="0" w:color="auto"/>
        <w:bottom w:val="none" w:sz="0" w:space="0" w:color="auto"/>
        <w:right w:val="none" w:sz="0" w:space="0" w:color="auto"/>
      </w:divBdr>
      <w:divsChild>
        <w:div w:id="698972486">
          <w:marLeft w:val="547"/>
          <w:marRight w:val="0"/>
          <w:marTop w:val="115"/>
          <w:marBottom w:val="0"/>
          <w:divBdr>
            <w:top w:val="none" w:sz="0" w:space="0" w:color="auto"/>
            <w:left w:val="none" w:sz="0" w:space="0" w:color="auto"/>
            <w:bottom w:val="none" w:sz="0" w:space="0" w:color="auto"/>
            <w:right w:val="none" w:sz="0" w:space="0" w:color="auto"/>
          </w:divBdr>
        </w:div>
      </w:divsChild>
    </w:div>
    <w:div w:id="273287492">
      <w:bodyDiv w:val="1"/>
      <w:marLeft w:val="0"/>
      <w:marRight w:val="0"/>
      <w:marTop w:val="0"/>
      <w:marBottom w:val="0"/>
      <w:divBdr>
        <w:top w:val="none" w:sz="0" w:space="0" w:color="auto"/>
        <w:left w:val="none" w:sz="0" w:space="0" w:color="auto"/>
        <w:bottom w:val="none" w:sz="0" w:space="0" w:color="auto"/>
        <w:right w:val="none" w:sz="0" w:space="0" w:color="auto"/>
      </w:divBdr>
      <w:divsChild>
        <w:div w:id="506675445">
          <w:marLeft w:val="403"/>
          <w:marRight w:val="0"/>
          <w:marTop w:val="120"/>
          <w:marBottom w:val="0"/>
          <w:divBdr>
            <w:top w:val="none" w:sz="0" w:space="0" w:color="auto"/>
            <w:left w:val="none" w:sz="0" w:space="0" w:color="auto"/>
            <w:bottom w:val="none" w:sz="0" w:space="0" w:color="auto"/>
            <w:right w:val="none" w:sz="0" w:space="0" w:color="auto"/>
          </w:divBdr>
        </w:div>
      </w:divsChild>
    </w:div>
    <w:div w:id="302780043">
      <w:bodyDiv w:val="1"/>
      <w:marLeft w:val="0"/>
      <w:marRight w:val="0"/>
      <w:marTop w:val="0"/>
      <w:marBottom w:val="0"/>
      <w:divBdr>
        <w:top w:val="none" w:sz="0" w:space="0" w:color="auto"/>
        <w:left w:val="none" w:sz="0" w:space="0" w:color="auto"/>
        <w:bottom w:val="none" w:sz="0" w:space="0" w:color="auto"/>
        <w:right w:val="none" w:sz="0" w:space="0" w:color="auto"/>
      </w:divBdr>
      <w:divsChild>
        <w:div w:id="162816641">
          <w:marLeft w:val="547"/>
          <w:marRight w:val="0"/>
          <w:marTop w:val="115"/>
          <w:marBottom w:val="0"/>
          <w:divBdr>
            <w:top w:val="none" w:sz="0" w:space="0" w:color="auto"/>
            <w:left w:val="none" w:sz="0" w:space="0" w:color="auto"/>
            <w:bottom w:val="none" w:sz="0" w:space="0" w:color="auto"/>
            <w:right w:val="none" w:sz="0" w:space="0" w:color="auto"/>
          </w:divBdr>
        </w:div>
        <w:div w:id="123279072">
          <w:marLeft w:val="1166"/>
          <w:marRight w:val="0"/>
          <w:marTop w:val="96"/>
          <w:marBottom w:val="0"/>
          <w:divBdr>
            <w:top w:val="none" w:sz="0" w:space="0" w:color="auto"/>
            <w:left w:val="none" w:sz="0" w:space="0" w:color="auto"/>
            <w:bottom w:val="none" w:sz="0" w:space="0" w:color="auto"/>
            <w:right w:val="none" w:sz="0" w:space="0" w:color="auto"/>
          </w:divBdr>
        </w:div>
      </w:divsChild>
    </w:div>
    <w:div w:id="347828405">
      <w:bodyDiv w:val="1"/>
      <w:marLeft w:val="0"/>
      <w:marRight w:val="0"/>
      <w:marTop w:val="0"/>
      <w:marBottom w:val="0"/>
      <w:divBdr>
        <w:top w:val="none" w:sz="0" w:space="0" w:color="auto"/>
        <w:left w:val="none" w:sz="0" w:space="0" w:color="auto"/>
        <w:bottom w:val="none" w:sz="0" w:space="0" w:color="auto"/>
        <w:right w:val="none" w:sz="0" w:space="0" w:color="auto"/>
      </w:divBdr>
      <w:divsChild>
        <w:div w:id="1124546774">
          <w:marLeft w:val="547"/>
          <w:marRight w:val="0"/>
          <w:marTop w:val="115"/>
          <w:marBottom w:val="0"/>
          <w:divBdr>
            <w:top w:val="none" w:sz="0" w:space="0" w:color="auto"/>
            <w:left w:val="none" w:sz="0" w:space="0" w:color="auto"/>
            <w:bottom w:val="none" w:sz="0" w:space="0" w:color="auto"/>
            <w:right w:val="none" w:sz="0" w:space="0" w:color="auto"/>
          </w:divBdr>
        </w:div>
      </w:divsChild>
    </w:div>
    <w:div w:id="365525768">
      <w:bodyDiv w:val="1"/>
      <w:marLeft w:val="0"/>
      <w:marRight w:val="0"/>
      <w:marTop w:val="0"/>
      <w:marBottom w:val="0"/>
      <w:divBdr>
        <w:top w:val="none" w:sz="0" w:space="0" w:color="auto"/>
        <w:left w:val="none" w:sz="0" w:space="0" w:color="auto"/>
        <w:bottom w:val="none" w:sz="0" w:space="0" w:color="auto"/>
        <w:right w:val="none" w:sz="0" w:space="0" w:color="auto"/>
      </w:divBdr>
      <w:divsChild>
        <w:div w:id="1481003131">
          <w:marLeft w:val="547"/>
          <w:marRight w:val="0"/>
          <w:marTop w:val="120"/>
          <w:marBottom w:val="0"/>
          <w:divBdr>
            <w:top w:val="none" w:sz="0" w:space="0" w:color="auto"/>
            <w:left w:val="none" w:sz="0" w:space="0" w:color="auto"/>
            <w:bottom w:val="none" w:sz="0" w:space="0" w:color="auto"/>
            <w:right w:val="none" w:sz="0" w:space="0" w:color="auto"/>
          </w:divBdr>
        </w:div>
      </w:divsChild>
    </w:div>
    <w:div w:id="371807617">
      <w:bodyDiv w:val="1"/>
      <w:marLeft w:val="0"/>
      <w:marRight w:val="0"/>
      <w:marTop w:val="0"/>
      <w:marBottom w:val="0"/>
      <w:divBdr>
        <w:top w:val="none" w:sz="0" w:space="0" w:color="auto"/>
        <w:left w:val="none" w:sz="0" w:space="0" w:color="auto"/>
        <w:bottom w:val="none" w:sz="0" w:space="0" w:color="auto"/>
        <w:right w:val="none" w:sz="0" w:space="0" w:color="auto"/>
      </w:divBdr>
      <w:divsChild>
        <w:div w:id="314724144">
          <w:marLeft w:val="547"/>
          <w:marRight w:val="0"/>
          <w:marTop w:val="77"/>
          <w:marBottom w:val="0"/>
          <w:divBdr>
            <w:top w:val="none" w:sz="0" w:space="0" w:color="auto"/>
            <w:left w:val="none" w:sz="0" w:space="0" w:color="auto"/>
            <w:bottom w:val="none" w:sz="0" w:space="0" w:color="auto"/>
            <w:right w:val="none" w:sz="0" w:space="0" w:color="auto"/>
          </w:divBdr>
        </w:div>
      </w:divsChild>
    </w:div>
    <w:div w:id="395200360">
      <w:bodyDiv w:val="1"/>
      <w:marLeft w:val="0"/>
      <w:marRight w:val="0"/>
      <w:marTop w:val="0"/>
      <w:marBottom w:val="0"/>
      <w:divBdr>
        <w:top w:val="none" w:sz="0" w:space="0" w:color="auto"/>
        <w:left w:val="none" w:sz="0" w:space="0" w:color="auto"/>
        <w:bottom w:val="none" w:sz="0" w:space="0" w:color="auto"/>
        <w:right w:val="none" w:sz="0" w:space="0" w:color="auto"/>
      </w:divBdr>
    </w:div>
    <w:div w:id="449709831">
      <w:bodyDiv w:val="1"/>
      <w:marLeft w:val="0"/>
      <w:marRight w:val="0"/>
      <w:marTop w:val="0"/>
      <w:marBottom w:val="0"/>
      <w:divBdr>
        <w:top w:val="none" w:sz="0" w:space="0" w:color="auto"/>
        <w:left w:val="none" w:sz="0" w:space="0" w:color="auto"/>
        <w:bottom w:val="none" w:sz="0" w:space="0" w:color="auto"/>
        <w:right w:val="none" w:sz="0" w:space="0" w:color="auto"/>
      </w:divBdr>
    </w:div>
    <w:div w:id="463160571">
      <w:bodyDiv w:val="1"/>
      <w:marLeft w:val="0"/>
      <w:marRight w:val="0"/>
      <w:marTop w:val="0"/>
      <w:marBottom w:val="0"/>
      <w:divBdr>
        <w:top w:val="none" w:sz="0" w:space="0" w:color="auto"/>
        <w:left w:val="none" w:sz="0" w:space="0" w:color="auto"/>
        <w:bottom w:val="none" w:sz="0" w:space="0" w:color="auto"/>
        <w:right w:val="none" w:sz="0" w:space="0" w:color="auto"/>
      </w:divBdr>
    </w:div>
    <w:div w:id="468203314">
      <w:bodyDiv w:val="1"/>
      <w:marLeft w:val="0"/>
      <w:marRight w:val="0"/>
      <w:marTop w:val="0"/>
      <w:marBottom w:val="0"/>
      <w:divBdr>
        <w:top w:val="none" w:sz="0" w:space="0" w:color="auto"/>
        <w:left w:val="none" w:sz="0" w:space="0" w:color="auto"/>
        <w:bottom w:val="none" w:sz="0" w:space="0" w:color="auto"/>
        <w:right w:val="none" w:sz="0" w:space="0" w:color="auto"/>
      </w:divBdr>
    </w:div>
    <w:div w:id="471799842">
      <w:bodyDiv w:val="1"/>
      <w:marLeft w:val="0"/>
      <w:marRight w:val="0"/>
      <w:marTop w:val="0"/>
      <w:marBottom w:val="0"/>
      <w:divBdr>
        <w:top w:val="none" w:sz="0" w:space="0" w:color="auto"/>
        <w:left w:val="none" w:sz="0" w:space="0" w:color="auto"/>
        <w:bottom w:val="none" w:sz="0" w:space="0" w:color="auto"/>
        <w:right w:val="none" w:sz="0" w:space="0" w:color="auto"/>
      </w:divBdr>
    </w:div>
    <w:div w:id="484322531">
      <w:bodyDiv w:val="1"/>
      <w:marLeft w:val="0"/>
      <w:marRight w:val="0"/>
      <w:marTop w:val="0"/>
      <w:marBottom w:val="0"/>
      <w:divBdr>
        <w:top w:val="none" w:sz="0" w:space="0" w:color="auto"/>
        <w:left w:val="none" w:sz="0" w:space="0" w:color="auto"/>
        <w:bottom w:val="none" w:sz="0" w:space="0" w:color="auto"/>
        <w:right w:val="none" w:sz="0" w:space="0" w:color="auto"/>
      </w:divBdr>
      <w:divsChild>
        <w:div w:id="1596594832">
          <w:marLeft w:val="1166"/>
          <w:marRight w:val="0"/>
          <w:marTop w:val="96"/>
          <w:marBottom w:val="0"/>
          <w:divBdr>
            <w:top w:val="none" w:sz="0" w:space="0" w:color="auto"/>
            <w:left w:val="none" w:sz="0" w:space="0" w:color="auto"/>
            <w:bottom w:val="none" w:sz="0" w:space="0" w:color="auto"/>
            <w:right w:val="none" w:sz="0" w:space="0" w:color="auto"/>
          </w:divBdr>
        </w:div>
      </w:divsChild>
    </w:div>
    <w:div w:id="493110257">
      <w:bodyDiv w:val="1"/>
      <w:marLeft w:val="0"/>
      <w:marRight w:val="0"/>
      <w:marTop w:val="0"/>
      <w:marBottom w:val="0"/>
      <w:divBdr>
        <w:top w:val="none" w:sz="0" w:space="0" w:color="auto"/>
        <w:left w:val="none" w:sz="0" w:space="0" w:color="auto"/>
        <w:bottom w:val="none" w:sz="0" w:space="0" w:color="auto"/>
        <w:right w:val="none" w:sz="0" w:space="0" w:color="auto"/>
      </w:divBdr>
      <w:divsChild>
        <w:div w:id="569004449">
          <w:marLeft w:val="403"/>
          <w:marRight w:val="0"/>
          <w:marTop w:val="67"/>
          <w:marBottom w:val="0"/>
          <w:divBdr>
            <w:top w:val="none" w:sz="0" w:space="0" w:color="auto"/>
            <w:left w:val="none" w:sz="0" w:space="0" w:color="auto"/>
            <w:bottom w:val="none" w:sz="0" w:space="0" w:color="auto"/>
            <w:right w:val="none" w:sz="0" w:space="0" w:color="auto"/>
          </w:divBdr>
        </w:div>
      </w:divsChild>
    </w:div>
    <w:div w:id="521094416">
      <w:bodyDiv w:val="1"/>
      <w:marLeft w:val="0"/>
      <w:marRight w:val="0"/>
      <w:marTop w:val="0"/>
      <w:marBottom w:val="0"/>
      <w:divBdr>
        <w:top w:val="none" w:sz="0" w:space="0" w:color="auto"/>
        <w:left w:val="none" w:sz="0" w:space="0" w:color="auto"/>
        <w:bottom w:val="none" w:sz="0" w:space="0" w:color="auto"/>
        <w:right w:val="none" w:sz="0" w:space="0" w:color="auto"/>
      </w:divBdr>
      <w:divsChild>
        <w:div w:id="429156717">
          <w:marLeft w:val="547"/>
          <w:marRight w:val="0"/>
          <w:marTop w:val="115"/>
          <w:marBottom w:val="0"/>
          <w:divBdr>
            <w:top w:val="none" w:sz="0" w:space="0" w:color="auto"/>
            <w:left w:val="none" w:sz="0" w:space="0" w:color="auto"/>
            <w:bottom w:val="none" w:sz="0" w:space="0" w:color="auto"/>
            <w:right w:val="none" w:sz="0" w:space="0" w:color="auto"/>
          </w:divBdr>
        </w:div>
      </w:divsChild>
    </w:div>
    <w:div w:id="544294752">
      <w:bodyDiv w:val="1"/>
      <w:marLeft w:val="0"/>
      <w:marRight w:val="0"/>
      <w:marTop w:val="0"/>
      <w:marBottom w:val="0"/>
      <w:divBdr>
        <w:top w:val="none" w:sz="0" w:space="0" w:color="auto"/>
        <w:left w:val="none" w:sz="0" w:space="0" w:color="auto"/>
        <w:bottom w:val="none" w:sz="0" w:space="0" w:color="auto"/>
        <w:right w:val="none" w:sz="0" w:space="0" w:color="auto"/>
      </w:divBdr>
      <w:divsChild>
        <w:div w:id="574631706">
          <w:marLeft w:val="547"/>
          <w:marRight w:val="0"/>
          <w:marTop w:val="77"/>
          <w:marBottom w:val="0"/>
          <w:divBdr>
            <w:top w:val="none" w:sz="0" w:space="0" w:color="auto"/>
            <w:left w:val="none" w:sz="0" w:space="0" w:color="auto"/>
            <w:bottom w:val="none" w:sz="0" w:space="0" w:color="auto"/>
            <w:right w:val="none" w:sz="0" w:space="0" w:color="auto"/>
          </w:divBdr>
        </w:div>
      </w:divsChild>
    </w:div>
    <w:div w:id="566955917">
      <w:bodyDiv w:val="1"/>
      <w:marLeft w:val="0"/>
      <w:marRight w:val="0"/>
      <w:marTop w:val="0"/>
      <w:marBottom w:val="0"/>
      <w:divBdr>
        <w:top w:val="none" w:sz="0" w:space="0" w:color="auto"/>
        <w:left w:val="none" w:sz="0" w:space="0" w:color="auto"/>
        <w:bottom w:val="none" w:sz="0" w:space="0" w:color="auto"/>
        <w:right w:val="none" w:sz="0" w:space="0" w:color="auto"/>
      </w:divBdr>
    </w:div>
    <w:div w:id="579103447">
      <w:bodyDiv w:val="1"/>
      <w:marLeft w:val="0"/>
      <w:marRight w:val="0"/>
      <w:marTop w:val="0"/>
      <w:marBottom w:val="0"/>
      <w:divBdr>
        <w:top w:val="none" w:sz="0" w:space="0" w:color="auto"/>
        <w:left w:val="none" w:sz="0" w:space="0" w:color="auto"/>
        <w:bottom w:val="none" w:sz="0" w:space="0" w:color="auto"/>
        <w:right w:val="none" w:sz="0" w:space="0" w:color="auto"/>
      </w:divBdr>
    </w:div>
    <w:div w:id="604963177">
      <w:bodyDiv w:val="1"/>
      <w:marLeft w:val="0"/>
      <w:marRight w:val="0"/>
      <w:marTop w:val="0"/>
      <w:marBottom w:val="0"/>
      <w:divBdr>
        <w:top w:val="none" w:sz="0" w:space="0" w:color="auto"/>
        <w:left w:val="none" w:sz="0" w:space="0" w:color="auto"/>
        <w:bottom w:val="none" w:sz="0" w:space="0" w:color="auto"/>
        <w:right w:val="none" w:sz="0" w:space="0" w:color="auto"/>
      </w:divBdr>
    </w:div>
    <w:div w:id="631517332">
      <w:bodyDiv w:val="1"/>
      <w:marLeft w:val="0"/>
      <w:marRight w:val="0"/>
      <w:marTop w:val="0"/>
      <w:marBottom w:val="0"/>
      <w:divBdr>
        <w:top w:val="none" w:sz="0" w:space="0" w:color="auto"/>
        <w:left w:val="none" w:sz="0" w:space="0" w:color="auto"/>
        <w:bottom w:val="none" w:sz="0" w:space="0" w:color="auto"/>
        <w:right w:val="none" w:sz="0" w:space="0" w:color="auto"/>
      </w:divBdr>
      <w:divsChild>
        <w:div w:id="872304735">
          <w:marLeft w:val="547"/>
          <w:marRight w:val="0"/>
          <w:marTop w:val="115"/>
          <w:marBottom w:val="0"/>
          <w:divBdr>
            <w:top w:val="none" w:sz="0" w:space="0" w:color="auto"/>
            <w:left w:val="none" w:sz="0" w:space="0" w:color="auto"/>
            <w:bottom w:val="none" w:sz="0" w:space="0" w:color="auto"/>
            <w:right w:val="none" w:sz="0" w:space="0" w:color="auto"/>
          </w:divBdr>
        </w:div>
        <w:div w:id="652835996">
          <w:marLeft w:val="1166"/>
          <w:marRight w:val="0"/>
          <w:marTop w:val="96"/>
          <w:marBottom w:val="0"/>
          <w:divBdr>
            <w:top w:val="none" w:sz="0" w:space="0" w:color="auto"/>
            <w:left w:val="none" w:sz="0" w:space="0" w:color="auto"/>
            <w:bottom w:val="none" w:sz="0" w:space="0" w:color="auto"/>
            <w:right w:val="none" w:sz="0" w:space="0" w:color="auto"/>
          </w:divBdr>
        </w:div>
      </w:divsChild>
    </w:div>
    <w:div w:id="698238413">
      <w:bodyDiv w:val="1"/>
      <w:marLeft w:val="0"/>
      <w:marRight w:val="0"/>
      <w:marTop w:val="0"/>
      <w:marBottom w:val="0"/>
      <w:divBdr>
        <w:top w:val="none" w:sz="0" w:space="0" w:color="auto"/>
        <w:left w:val="none" w:sz="0" w:space="0" w:color="auto"/>
        <w:bottom w:val="none" w:sz="0" w:space="0" w:color="auto"/>
        <w:right w:val="none" w:sz="0" w:space="0" w:color="auto"/>
      </w:divBdr>
    </w:div>
    <w:div w:id="699471470">
      <w:bodyDiv w:val="1"/>
      <w:marLeft w:val="0"/>
      <w:marRight w:val="0"/>
      <w:marTop w:val="0"/>
      <w:marBottom w:val="0"/>
      <w:divBdr>
        <w:top w:val="none" w:sz="0" w:space="0" w:color="auto"/>
        <w:left w:val="none" w:sz="0" w:space="0" w:color="auto"/>
        <w:bottom w:val="none" w:sz="0" w:space="0" w:color="auto"/>
        <w:right w:val="none" w:sz="0" w:space="0" w:color="auto"/>
      </w:divBdr>
    </w:div>
    <w:div w:id="701246640">
      <w:bodyDiv w:val="1"/>
      <w:marLeft w:val="0"/>
      <w:marRight w:val="0"/>
      <w:marTop w:val="0"/>
      <w:marBottom w:val="0"/>
      <w:divBdr>
        <w:top w:val="none" w:sz="0" w:space="0" w:color="auto"/>
        <w:left w:val="none" w:sz="0" w:space="0" w:color="auto"/>
        <w:bottom w:val="none" w:sz="0" w:space="0" w:color="auto"/>
        <w:right w:val="none" w:sz="0" w:space="0" w:color="auto"/>
      </w:divBdr>
    </w:div>
    <w:div w:id="738556880">
      <w:bodyDiv w:val="1"/>
      <w:marLeft w:val="0"/>
      <w:marRight w:val="0"/>
      <w:marTop w:val="0"/>
      <w:marBottom w:val="0"/>
      <w:divBdr>
        <w:top w:val="none" w:sz="0" w:space="0" w:color="auto"/>
        <w:left w:val="none" w:sz="0" w:space="0" w:color="auto"/>
        <w:bottom w:val="none" w:sz="0" w:space="0" w:color="auto"/>
        <w:right w:val="none" w:sz="0" w:space="0" w:color="auto"/>
      </w:divBdr>
      <w:divsChild>
        <w:div w:id="439222385">
          <w:marLeft w:val="1166"/>
          <w:marRight w:val="0"/>
          <w:marTop w:val="100"/>
          <w:marBottom w:val="0"/>
          <w:divBdr>
            <w:top w:val="none" w:sz="0" w:space="0" w:color="auto"/>
            <w:left w:val="none" w:sz="0" w:space="0" w:color="auto"/>
            <w:bottom w:val="none" w:sz="0" w:space="0" w:color="auto"/>
            <w:right w:val="none" w:sz="0" w:space="0" w:color="auto"/>
          </w:divBdr>
        </w:div>
        <w:div w:id="553279325">
          <w:marLeft w:val="547"/>
          <w:marRight w:val="0"/>
          <w:marTop w:val="120"/>
          <w:marBottom w:val="0"/>
          <w:divBdr>
            <w:top w:val="none" w:sz="0" w:space="0" w:color="auto"/>
            <w:left w:val="none" w:sz="0" w:space="0" w:color="auto"/>
            <w:bottom w:val="none" w:sz="0" w:space="0" w:color="auto"/>
            <w:right w:val="none" w:sz="0" w:space="0" w:color="auto"/>
          </w:divBdr>
        </w:div>
        <w:div w:id="650596982">
          <w:marLeft w:val="1166"/>
          <w:marRight w:val="0"/>
          <w:marTop w:val="100"/>
          <w:marBottom w:val="0"/>
          <w:divBdr>
            <w:top w:val="none" w:sz="0" w:space="0" w:color="auto"/>
            <w:left w:val="none" w:sz="0" w:space="0" w:color="auto"/>
            <w:bottom w:val="none" w:sz="0" w:space="0" w:color="auto"/>
            <w:right w:val="none" w:sz="0" w:space="0" w:color="auto"/>
          </w:divBdr>
        </w:div>
        <w:div w:id="1840844404">
          <w:marLeft w:val="1166"/>
          <w:marRight w:val="0"/>
          <w:marTop w:val="100"/>
          <w:marBottom w:val="0"/>
          <w:divBdr>
            <w:top w:val="none" w:sz="0" w:space="0" w:color="auto"/>
            <w:left w:val="none" w:sz="0" w:space="0" w:color="auto"/>
            <w:bottom w:val="none" w:sz="0" w:space="0" w:color="auto"/>
            <w:right w:val="none" w:sz="0" w:space="0" w:color="auto"/>
          </w:divBdr>
        </w:div>
      </w:divsChild>
    </w:div>
    <w:div w:id="752362271">
      <w:bodyDiv w:val="1"/>
      <w:marLeft w:val="0"/>
      <w:marRight w:val="0"/>
      <w:marTop w:val="0"/>
      <w:marBottom w:val="0"/>
      <w:divBdr>
        <w:top w:val="none" w:sz="0" w:space="0" w:color="auto"/>
        <w:left w:val="none" w:sz="0" w:space="0" w:color="auto"/>
        <w:bottom w:val="none" w:sz="0" w:space="0" w:color="auto"/>
        <w:right w:val="none" w:sz="0" w:space="0" w:color="auto"/>
      </w:divBdr>
      <w:divsChild>
        <w:div w:id="185867961">
          <w:marLeft w:val="547"/>
          <w:marRight w:val="0"/>
          <w:marTop w:val="115"/>
          <w:marBottom w:val="0"/>
          <w:divBdr>
            <w:top w:val="none" w:sz="0" w:space="0" w:color="auto"/>
            <w:left w:val="none" w:sz="0" w:space="0" w:color="auto"/>
            <w:bottom w:val="none" w:sz="0" w:space="0" w:color="auto"/>
            <w:right w:val="none" w:sz="0" w:space="0" w:color="auto"/>
          </w:divBdr>
        </w:div>
      </w:divsChild>
    </w:div>
    <w:div w:id="753551450">
      <w:bodyDiv w:val="1"/>
      <w:marLeft w:val="0"/>
      <w:marRight w:val="0"/>
      <w:marTop w:val="0"/>
      <w:marBottom w:val="0"/>
      <w:divBdr>
        <w:top w:val="none" w:sz="0" w:space="0" w:color="auto"/>
        <w:left w:val="none" w:sz="0" w:space="0" w:color="auto"/>
        <w:bottom w:val="none" w:sz="0" w:space="0" w:color="auto"/>
        <w:right w:val="none" w:sz="0" w:space="0" w:color="auto"/>
      </w:divBdr>
    </w:div>
    <w:div w:id="763961798">
      <w:bodyDiv w:val="1"/>
      <w:marLeft w:val="0"/>
      <w:marRight w:val="0"/>
      <w:marTop w:val="0"/>
      <w:marBottom w:val="0"/>
      <w:divBdr>
        <w:top w:val="none" w:sz="0" w:space="0" w:color="auto"/>
        <w:left w:val="none" w:sz="0" w:space="0" w:color="auto"/>
        <w:bottom w:val="none" w:sz="0" w:space="0" w:color="auto"/>
        <w:right w:val="none" w:sz="0" w:space="0" w:color="auto"/>
      </w:divBdr>
      <w:divsChild>
        <w:div w:id="1289239874">
          <w:marLeft w:val="547"/>
          <w:marRight w:val="0"/>
          <w:marTop w:val="115"/>
          <w:marBottom w:val="0"/>
          <w:divBdr>
            <w:top w:val="none" w:sz="0" w:space="0" w:color="auto"/>
            <w:left w:val="none" w:sz="0" w:space="0" w:color="auto"/>
            <w:bottom w:val="none" w:sz="0" w:space="0" w:color="auto"/>
            <w:right w:val="none" w:sz="0" w:space="0" w:color="auto"/>
          </w:divBdr>
        </w:div>
        <w:div w:id="306937473">
          <w:marLeft w:val="1166"/>
          <w:marRight w:val="0"/>
          <w:marTop w:val="96"/>
          <w:marBottom w:val="0"/>
          <w:divBdr>
            <w:top w:val="none" w:sz="0" w:space="0" w:color="auto"/>
            <w:left w:val="none" w:sz="0" w:space="0" w:color="auto"/>
            <w:bottom w:val="none" w:sz="0" w:space="0" w:color="auto"/>
            <w:right w:val="none" w:sz="0" w:space="0" w:color="auto"/>
          </w:divBdr>
        </w:div>
        <w:div w:id="279462397">
          <w:marLeft w:val="1166"/>
          <w:marRight w:val="0"/>
          <w:marTop w:val="96"/>
          <w:marBottom w:val="0"/>
          <w:divBdr>
            <w:top w:val="none" w:sz="0" w:space="0" w:color="auto"/>
            <w:left w:val="none" w:sz="0" w:space="0" w:color="auto"/>
            <w:bottom w:val="none" w:sz="0" w:space="0" w:color="auto"/>
            <w:right w:val="none" w:sz="0" w:space="0" w:color="auto"/>
          </w:divBdr>
        </w:div>
      </w:divsChild>
    </w:div>
    <w:div w:id="778262325">
      <w:bodyDiv w:val="1"/>
      <w:marLeft w:val="0"/>
      <w:marRight w:val="0"/>
      <w:marTop w:val="0"/>
      <w:marBottom w:val="0"/>
      <w:divBdr>
        <w:top w:val="none" w:sz="0" w:space="0" w:color="auto"/>
        <w:left w:val="none" w:sz="0" w:space="0" w:color="auto"/>
        <w:bottom w:val="none" w:sz="0" w:space="0" w:color="auto"/>
        <w:right w:val="none" w:sz="0" w:space="0" w:color="auto"/>
      </w:divBdr>
      <w:divsChild>
        <w:div w:id="1671448460">
          <w:marLeft w:val="1166"/>
          <w:marRight w:val="0"/>
          <w:marTop w:val="96"/>
          <w:marBottom w:val="0"/>
          <w:divBdr>
            <w:top w:val="none" w:sz="0" w:space="0" w:color="auto"/>
            <w:left w:val="none" w:sz="0" w:space="0" w:color="auto"/>
            <w:bottom w:val="none" w:sz="0" w:space="0" w:color="auto"/>
            <w:right w:val="none" w:sz="0" w:space="0" w:color="auto"/>
          </w:divBdr>
        </w:div>
        <w:div w:id="909536124">
          <w:marLeft w:val="1714"/>
          <w:marRight w:val="0"/>
          <w:marTop w:val="86"/>
          <w:marBottom w:val="0"/>
          <w:divBdr>
            <w:top w:val="none" w:sz="0" w:space="0" w:color="auto"/>
            <w:left w:val="none" w:sz="0" w:space="0" w:color="auto"/>
            <w:bottom w:val="none" w:sz="0" w:space="0" w:color="auto"/>
            <w:right w:val="none" w:sz="0" w:space="0" w:color="auto"/>
          </w:divBdr>
        </w:div>
        <w:div w:id="93021648">
          <w:marLeft w:val="1714"/>
          <w:marRight w:val="0"/>
          <w:marTop w:val="86"/>
          <w:marBottom w:val="0"/>
          <w:divBdr>
            <w:top w:val="none" w:sz="0" w:space="0" w:color="auto"/>
            <w:left w:val="none" w:sz="0" w:space="0" w:color="auto"/>
            <w:bottom w:val="none" w:sz="0" w:space="0" w:color="auto"/>
            <w:right w:val="none" w:sz="0" w:space="0" w:color="auto"/>
          </w:divBdr>
        </w:div>
        <w:div w:id="125205796">
          <w:marLeft w:val="1166"/>
          <w:marRight w:val="0"/>
          <w:marTop w:val="96"/>
          <w:marBottom w:val="0"/>
          <w:divBdr>
            <w:top w:val="none" w:sz="0" w:space="0" w:color="auto"/>
            <w:left w:val="none" w:sz="0" w:space="0" w:color="auto"/>
            <w:bottom w:val="none" w:sz="0" w:space="0" w:color="auto"/>
            <w:right w:val="none" w:sz="0" w:space="0" w:color="auto"/>
          </w:divBdr>
        </w:div>
        <w:div w:id="496308602">
          <w:marLeft w:val="1714"/>
          <w:marRight w:val="0"/>
          <w:marTop w:val="86"/>
          <w:marBottom w:val="0"/>
          <w:divBdr>
            <w:top w:val="none" w:sz="0" w:space="0" w:color="auto"/>
            <w:left w:val="none" w:sz="0" w:space="0" w:color="auto"/>
            <w:bottom w:val="none" w:sz="0" w:space="0" w:color="auto"/>
            <w:right w:val="none" w:sz="0" w:space="0" w:color="auto"/>
          </w:divBdr>
        </w:div>
        <w:div w:id="1686663397">
          <w:marLeft w:val="1714"/>
          <w:marRight w:val="0"/>
          <w:marTop w:val="86"/>
          <w:marBottom w:val="0"/>
          <w:divBdr>
            <w:top w:val="none" w:sz="0" w:space="0" w:color="auto"/>
            <w:left w:val="none" w:sz="0" w:space="0" w:color="auto"/>
            <w:bottom w:val="none" w:sz="0" w:space="0" w:color="auto"/>
            <w:right w:val="none" w:sz="0" w:space="0" w:color="auto"/>
          </w:divBdr>
        </w:div>
      </w:divsChild>
    </w:div>
    <w:div w:id="798569057">
      <w:bodyDiv w:val="1"/>
      <w:marLeft w:val="0"/>
      <w:marRight w:val="0"/>
      <w:marTop w:val="0"/>
      <w:marBottom w:val="0"/>
      <w:divBdr>
        <w:top w:val="none" w:sz="0" w:space="0" w:color="auto"/>
        <w:left w:val="none" w:sz="0" w:space="0" w:color="auto"/>
        <w:bottom w:val="none" w:sz="0" w:space="0" w:color="auto"/>
        <w:right w:val="none" w:sz="0" w:space="0" w:color="auto"/>
      </w:divBdr>
      <w:divsChild>
        <w:div w:id="700015958">
          <w:marLeft w:val="547"/>
          <w:marRight w:val="0"/>
          <w:marTop w:val="96"/>
          <w:marBottom w:val="0"/>
          <w:divBdr>
            <w:top w:val="none" w:sz="0" w:space="0" w:color="auto"/>
            <w:left w:val="none" w:sz="0" w:space="0" w:color="auto"/>
            <w:bottom w:val="none" w:sz="0" w:space="0" w:color="auto"/>
            <w:right w:val="none" w:sz="0" w:space="0" w:color="auto"/>
          </w:divBdr>
        </w:div>
      </w:divsChild>
    </w:div>
    <w:div w:id="802311744">
      <w:bodyDiv w:val="1"/>
      <w:marLeft w:val="0"/>
      <w:marRight w:val="0"/>
      <w:marTop w:val="0"/>
      <w:marBottom w:val="0"/>
      <w:divBdr>
        <w:top w:val="none" w:sz="0" w:space="0" w:color="auto"/>
        <w:left w:val="none" w:sz="0" w:space="0" w:color="auto"/>
        <w:bottom w:val="none" w:sz="0" w:space="0" w:color="auto"/>
        <w:right w:val="none" w:sz="0" w:space="0" w:color="auto"/>
      </w:divBdr>
      <w:divsChild>
        <w:div w:id="1507936172">
          <w:marLeft w:val="547"/>
          <w:marRight w:val="0"/>
          <w:marTop w:val="115"/>
          <w:marBottom w:val="0"/>
          <w:divBdr>
            <w:top w:val="none" w:sz="0" w:space="0" w:color="auto"/>
            <w:left w:val="none" w:sz="0" w:space="0" w:color="auto"/>
            <w:bottom w:val="none" w:sz="0" w:space="0" w:color="auto"/>
            <w:right w:val="none" w:sz="0" w:space="0" w:color="auto"/>
          </w:divBdr>
        </w:div>
        <w:div w:id="1173495955">
          <w:marLeft w:val="1166"/>
          <w:marRight w:val="0"/>
          <w:marTop w:val="96"/>
          <w:marBottom w:val="0"/>
          <w:divBdr>
            <w:top w:val="none" w:sz="0" w:space="0" w:color="auto"/>
            <w:left w:val="none" w:sz="0" w:space="0" w:color="auto"/>
            <w:bottom w:val="none" w:sz="0" w:space="0" w:color="auto"/>
            <w:right w:val="none" w:sz="0" w:space="0" w:color="auto"/>
          </w:divBdr>
        </w:div>
      </w:divsChild>
    </w:div>
    <w:div w:id="826746770">
      <w:bodyDiv w:val="1"/>
      <w:marLeft w:val="0"/>
      <w:marRight w:val="0"/>
      <w:marTop w:val="0"/>
      <w:marBottom w:val="0"/>
      <w:divBdr>
        <w:top w:val="none" w:sz="0" w:space="0" w:color="auto"/>
        <w:left w:val="none" w:sz="0" w:space="0" w:color="auto"/>
        <w:bottom w:val="none" w:sz="0" w:space="0" w:color="auto"/>
        <w:right w:val="none" w:sz="0" w:space="0" w:color="auto"/>
      </w:divBdr>
      <w:divsChild>
        <w:div w:id="1599171783">
          <w:marLeft w:val="547"/>
          <w:marRight w:val="0"/>
          <w:marTop w:val="115"/>
          <w:marBottom w:val="0"/>
          <w:divBdr>
            <w:top w:val="none" w:sz="0" w:space="0" w:color="auto"/>
            <w:left w:val="none" w:sz="0" w:space="0" w:color="auto"/>
            <w:bottom w:val="none" w:sz="0" w:space="0" w:color="auto"/>
            <w:right w:val="none" w:sz="0" w:space="0" w:color="auto"/>
          </w:divBdr>
        </w:div>
      </w:divsChild>
    </w:div>
    <w:div w:id="837188979">
      <w:bodyDiv w:val="1"/>
      <w:marLeft w:val="0"/>
      <w:marRight w:val="0"/>
      <w:marTop w:val="0"/>
      <w:marBottom w:val="0"/>
      <w:divBdr>
        <w:top w:val="none" w:sz="0" w:space="0" w:color="auto"/>
        <w:left w:val="none" w:sz="0" w:space="0" w:color="auto"/>
        <w:bottom w:val="none" w:sz="0" w:space="0" w:color="auto"/>
        <w:right w:val="none" w:sz="0" w:space="0" w:color="auto"/>
      </w:divBdr>
      <w:divsChild>
        <w:div w:id="382291714">
          <w:marLeft w:val="403"/>
          <w:marRight w:val="0"/>
          <w:marTop w:val="120"/>
          <w:marBottom w:val="0"/>
          <w:divBdr>
            <w:top w:val="none" w:sz="0" w:space="0" w:color="auto"/>
            <w:left w:val="none" w:sz="0" w:space="0" w:color="auto"/>
            <w:bottom w:val="none" w:sz="0" w:space="0" w:color="auto"/>
            <w:right w:val="none" w:sz="0" w:space="0" w:color="auto"/>
          </w:divBdr>
        </w:div>
      </w:divsChild>
    </w:div>
    <w:div w:id="854226643">
      <w:bodyDiv w:val="1"/>
      <w:marLeft w:val="0"/>
      <w:marRight w:val="0"/>
      <w:marTop w:val="0"/>
      <w:marBottom w:val="0"/>
      <w:divBdr>
        <w:top w:val="none" w:sz="0" w:space="0" w:color="auto"/>
        <w:left w:val="none" w:sz="0" w:space="0" w:color="auto"/>
        <w:bottom w:val="none" w:sz="0" w:space="0" w:color="auto"/>
        <w:right w:val="none" w:sz="0" w:space="0" w:color="auto"/>
      </w:divBdr>
    </w:div>
    <w:div w:id="885411682">
      <w:bodyDiv w:val="1"/>
      <w:marLeft w:val="0"/>
      <w:marRight w:val="0"/>
      <w:marTop w:val="0"/>
      <w:marBottom w:val="0"/>
      <w:divBdr>
        <w:top w:val="none" w:sz="0" w:space="0" w:color="auto"/>
        <w:left w:val="none" w:sz="0" w:space="0" w:color="auto"/>
        <w:bottom w:val="none" w:sz="0" w:space="0" w:color="auto"/>
        <w:right w:val="none" w:sz="0" w:space="0" w:color="auto"/>
      </w:divBdr>
      <w:divsChild>
        <w:div w:id="1991400903">
          <w:marLeft w:val="547"/>
          <w:marRight w:val="0"/>
          <w:marTop w:val="100"/>
          <w:marBottom w:val="0"/>
          <w:divBdr>
            <w:top w:val="none" w:sz="0" w:space="0" w:color="auto"/>
            <w:left w:val="none" w:sz="0" w:space="0" w:color="auto"/>
            <w:bottom w:val="none" w:sz="0" w:space="0" w:color="auto"/>
            <w:right w:val="none" w:sz="0" w:space="0" w:color="auto"/>
          </w:divBdr>
        </w:div>
      </w:divsChild>
    </w:div>
    <w:div w:id="917519297">
      <w:bodyDiv w:val="1"/>
      <w:marLeft w:val="0"/>
      <w:marRight w:val="0"/>
      <w:marTop w:val="0"/>
      <w:marBottom w:val="0"/>
      <w:divBdr>
        <w:top w:val="none" w:sz="0" w:space="0" w:color="auto"/>
        <w:left w:val="none" w:sz="0" w:space="0" w:color="auto"/>
        <w:bottom w:val="none" w:sz="0" w:space="0" w:color="auto"/>
        <w:right w:val="none" w:sz="0" w:space="0" w:color="auto"/>
      </w:divBdr>
      <w:divsChild>
        <w:div w:id="1475412854">
          <w:marLeft w:val="706"/>
          <w:marRight w:val="0"/>
          <w:marTop w:val="0"/>
          <w:marBottom w:val="0"/>
          <w:divBdr>
            <w:top w:val="none" w:sz="0" w:space="0" w:color="auto"/>
            <w:left w:val="none" w:sz="0" w:space="0" w:color="auto"/>
            <w:bottom w:val="none" w:sz="0" w:space="0" w:color="auto"/>
            <w:right w:val="none" w:sz="0" w:space="0" w:color="auto"/>
          </w:divBdr>
        </w:div>
        <w:div w:id="1811357813">
          <w:marLeft w:val="1440"/>
          <w:marRight w:val="0"/>
          <w:marTop w:val="0"/>
          <w:marBottom w:val="0"/>
          <w:divBdr>
            <w:top w:val="none" w:sz="0" w:space="0" w:color="auto"/>
            <w:left w:val="none" w:sz="0" w:space="0" w:color="auto"/>
            <w:bottom w:val="none" w:sz="0" w:space="0" w:color="auto"/>
            <w:right w:val="none" w:sz="0" w:space="0" w:color="auto"/>
          </w:divBdr>
        </w:div>
      </w:divsChild>
    </w:div>
    <w:div w:id="937642969">
      <w:bodyDiv w:val="1"/>
      <w:marLeft w:val="0"/>
      <w:marRight w:val="0"/>
      <w:marTop w:val="0"/>
      <w:marBottom w:val="0"/>
      <w:divBdr>
        <w:top w:val="none" w:sz="0" w:space="0" w:color="auto"/>
        <w:left w:val="none" w:sz="0" w:space="0" w:color="auto"/>
        <w:bottom w:val="none" w:sz="0" w:space="0" w:color="auto"/>
        <w:right w:val="none" w:sz="0" w:space="0" w:color="auto"/>
      </w:divBdr>
      <w:divsChild>
        <w:div w:id="514462244">
          <w:marLeft w:val="547"/>
          <w:marRight w:val="0"/>
          <w:marTop w:val="115"/>
          <w:marBottom w:val="0"/>
          <w:divBdr>
            <w:top w:val="none" w:sz="0" w:space="0" w:color="auto"/>
            <w:left w:val="none" w:sz="0" w:space="0" w:color="auto"/>
            <w:bottom w:val="none" w:sz="0" w:space="0" w:color="auto"/>
            <w:right w:val="none" w:sz="0" w:space="0" w:color="auto"/>
          </w:divBdr>
        </w:div>
        <w:div w:id="1849052410">
          <w:marLeft w:val="1166"/>
          <w:marRight w:val="0"/>
          <w:marTop w:val="96"/>
          <w:marBottom w:val="0"/>
          <w:divBdr>
            <w:top w:val="none" w:sz="0" w:space="0" w:color="auto"/>
            <w:left w:val="none" w:sz="0" w:space="0" w:color="auto"/>
            <w:bottom w:val="none" w:sz="0" w:space="0" w:color="auto"/>
            <w:right w:val="none" w:sz="0" w:space="0" w:color="auto"/>
          </w:divBdr>
        </w:div>
      </w:divsChild>
    </w:div>
    <w:div w:id="938609888">
      <w:bodyDiv w:val="1"/>
      <w:marLeft w:val="0"/>
      <w:marRight w:val="0"/>
      <w:marTop w:val="0"/>
      <w:marBottom w:val="0"/>
      <w:divBdr>
        <w:top w:val="none" w:sz="0" w:space="0" w:color="auto"/>
        <w:left w:val="none" w:sz="0" w:space="0" w:color="auto"/>
        <w:bottom w:val="none" w:sz="0" w:space="0" w:color="auto"/>
        <w:right w:val="none" w:sz="0" w:space="0" w:color="auto"/>
      </w:divBdr>
      <w:divsChild>
        <w:div w:id="235551510">
          <w:marLeft w:val="1166"/>
          <w:marRight w:val="0"/>
          <w:marTop w:val="86"/>
          <w:marBottom w:val="0"/>
          <w:divBdr>
            <w:top w:val="none" w:sz="0" w:space="0" w:color="auto"/>
            <w:left w:val="none" w:sz="0" w:space="0" w:color="auto"/>
            <w:bottom w:val="none" w:sz="0" w:space="0" w:color="auto"/>
            <w:right w:val="none" w:sz="0" w:space="0" w:color="auto"/>
          </w:divBdr>
        </w:div>
        <w:div w:id="1620838315">
          <w:marLeft w:val="1166"/>
          <w:marRight w:val="0"/>
          <w:marTop w:val="86"/>
          <w:marBottom w:val="0"/>
          <w:divBdr>
            <w:top w:val="none" w:sz="0" w:space="0" w:color="auto"/>
            <w:left w:val="none" w:sz="0" w:space="0" w:color="auto"/>
            <w:bottom w:val="none" w:sz="0" w:space="0" w:color="auto"/>
            <w:right w:val="none" w:sz="0" w:space="0" w:color="auto"/>
          </w:divBdr>
        </w:div>
        <w:div w:id="1645894552">
          <w:marLeft w:val="1166"/>
          <w:marRight w:val="0"/>
          <w:marTop w:val="86"/>
          <w:marBottom w:val="0"/>
          <w:divBdr>
            <w:top w:val="none" w:sz="0" w:space="0" w:color="auto"/>
            <w:left w:val="none" w:sz="0" w:space="0" w:color="auto"/>
            <w:bottom w:val="none" w:sz="0" w:space="0" w:color="auto"/>
            <w:right w:val="none" w:sz="0" w:space="0" w:color="auto"/>
          </w:divBdr>
        </w:div>
        <w:div w:id="1515806044">
          <w:marLeft w:val="1166"/>
          <w:marRight w:val="0"/>
          <w:marTop w:val="86"/>
          <w:marBottom w:val="0"/>
          <w:divBdr>
            <w:top w:val="none" w:sz="0" w:space="0" w:color="auto"/>
            <w:left w:val="none" w:sz="0" w:space="0" w:color="auto"/>
            <w:bottom w:val="none" w:sz="0" w:space="0" w:color="auto"/>
            <w:right w:val="none" w:sz="0" w:space="0" w:color="auto"/>
          </w:divBdr>
        </w:div>
        <w:div w:id="1211695335">
          <w:marLeft w:val="1166"/>
          <w:marRight w:val="0"/>
          <w:marTop w:val="86"/>
          <w:marBottom w:val="0"/>
          <w:divBdr>
            <w:top w:val="none" w:sz="0" w:space="0" w:color="auto"/>
            <w:left w:val="none" w:sz="0" w:space="0" w:color="auto"/>
            <w:bottom w:val="none" w:sz="0" w:space="0" w:color="auto"/>
            <w:right w:val="none" w:sz="0" w:space="0" w:color="auto"/>
          </w:divBdr>
        </w:div>
      </w:divsChild>
    </w:div>
    <w:div w:id="957293510">
      <w:bodyDiv w:val="1"/>
      <w:marLeft w:val="0"/>
      <w:marRight w:val="0"/>
      <w:marTop w:val="0"/>
      <w:marBottom w:val="0"/>
      <w:divBdr>
        <w:top w:val="none" w:sz="0" w:space="0" w:color="auto"/>
        <w:left w:val="none" w:sz="0" w:space="0" w:color="auto"/>
        <w:bottom w:val="none" w:sz="0" w:space="0" w:color="auto"/>
        <w:right w:val="none" w:sz="0" w:space="0" w:color="auto"/>
      </w:divBdr>
      <w:divsChild>
        <w:div w:id="1923290495">
          <w:marLeft w:val="878"/>
          <w:marRight w:val="0"/>
          <w:marTop w:val="58"/>
          <w:marBottom w:val="0"/>
          <w:divBdr>
            <w:top w:val="none" w:sz="0" w:space="0" w:color="auto"/>
            <w:left w:val="none" w:sz="0" w:space="0" w:color="auto"/>
            <w:bottom w:val="none" w:sz="0" w:space="0" w:color="auto"/>
            <w:right w:val="none" w:sz="0" w:space="0" w:color="auto"/>
          </w:divBdr>
        </w:div>
        <w:div w:id="51538059">
          <w:marLeft w:val="403"/>
          <w:marRight w:val="0"/>
          <w:marTop w:val="86"/>
          <w:marBottom w:val="0"/>
          <w:divBdr>
            <w:top w:val="none" w:sz="0" w:space="0" w:color="auto"/>
            <w:left w:val="none" w:sz="0" w:space="0" w:color="auto"/>
            <w:bottom w:val="none" w:sz="0" w:space="0" w:color="auto"/>
            <w:right w:val="none" w:sz="0" w:space="0" w:color="auto"/>
          </w:divBdr>
        </w:div>
        <w:div w:id="195967138">
          <w:marLeft w:val="878"/>
          <w:marRight w:val="0"/>
          <w:marTop w:val="86"/>
          <w:marBottom w:val="0"/>
          <w:divBdr>
            <w:top w:val="none" w:sz="0" w:space="0" w:color="auto"/>
            <w:left w:val="none" w:sz="0" w:space="0" w:color="auto"/>
            <w:bottom w:val="none" w:sz="0" w:space="0" w:color="auto"/>
            <w:right w:val="none" w:sz="0" w:space="0" w:color="auto"/>
          </w:divBdr>
        </w:div>
      </w:divsChild>
    </w:div>
    <w:div w:id="1004472665">
      <w:bodyDiv w:val="1"/>
      <w:marLeft w:val="0"/>
      <w:marRight w:val="0"/>
      <w:marTop w:val="0"/>
      <w:marBottom w:val="0"/>
      <w:divBdr>
        <w:top w:val="none" w:sz="0" w:space="0" w:color="auto"/>
        <w:left w:val="none" w:sz="0" w:space="0" w:color="auto"/>
        <w:bottom w:val="none" w:sz="0" w:space="0" w:color="auto"/>
        <w:right w:val="none" w:sz="0" w:space="0" w:color="auto"/>
      </w:divBdr>
      <w:divsChild>
        <w:div w:id="1409111735">
          <w:marLeft w:val="547"/>
          <w:marRight w:val="0"/>
          <w:marTop w:val="115"/>
          <w:marBottom w:val="0"/>
          <w:divBdr>
            <w:top w:val="none" w:sz="0" w:space="0" w:color="auto"/>
            <w:left w:val="none" w:sz="0" w:space="0" w:color="auto"/>
            <w:bottom w:val="none" w:sz="0" w:space="0" w:color="auto"/>
            <w:right w:val="none" w:sz="0" w:space="0" w:color="auto"/>
          </w:divBdr>
        </w:div>
      </w:divsChild>
    </w:div>
    <w:div w:id="1029455848">
      <w:bodyDiv w:val="1"/>
      <w:marLeft w:val="0"/>
      <w:marRight w:val="0"/>
      <w:marTop w:val="0"/>
      <w:marBottom w:val="0"/>
      <w:divBdr>
        <w:top w:val="none" w:sz="0" w:space="0" w:color="auto"/>
        <w:left w:val="none" w:sz="0" w:space="0" w:color="auto"/>
        <w:bottom w:val="none" w:sz="0" w:space="0" w:color="auto"/>
        <w:right w:val="none" w:sz="0" w:space="0" w:color="auto"/>
      </w:divBdr>
      <w:divsChild>
        <w:div w:id="2130203894">
          <w:marLeft w:val="547"/>
          <w:marRight w:val="0"/>
          <w:marTop w:val="115"/>
          <w:marBottom w:val="0"/>
          <w:divBdr>
            <w:top w:val="none" w:sz="0" w:space="0" w:color="auto"/>
            <w:left w:val="none" w:sz="0" w:space="0" w:color="auto"/>
            <w:bottom w:val="none" w:sz="0" w:space="0" w:color="auto"/>
            <w:right w:val="none" w:sz="0" w:space="0" w:color="auto"/>
          </w:divBdr>
        </w:div>
        <w:div w:id="1412891720">
          <w:marLeft w:val="1166"/>
          <w:marRight w:val="0"/>
          <w:marTop w:val="96"/>
          <w:marBottom w:val="0"/>
          <w:divBdr>
            <w:top w:val="none" w:sz="0" w:space="0" w:color="auto"/>
            <w:left w:val="none" w:sz="0" w:space="0" w:color="auto"/>
            <w:bottom w:val="none" w:sz="0" w:space="0" w:color="auto"/>
            <w:right w:val="none" w:sz="0" w:space="0" w:color="auto"/>
          </w:divBdr>
        </w:div>
      </w:divsChild>
    </w:div>
    <w:div w:id="1065227521">
      <w:bodyDiv w:val="1"/>
      <w:marLeft w:val="0"/>
      <w:marRight w:val="0"/>
      <w:marTop w:val="0"/>
      <w:marBottom w:val="0"/>
      <w:divBdr>
        <w:top w:val="none" w:sz="0" w:space="0" w:color="auto"/>
        <w:left w:val="none" w:sz="0" w:space="0" w:color="auto"/>
        <w:bottom w:val="none" w:sz="0" w:space="0" w:color="auto"/>
        <w:right w:val="none" w:sz="0" w:space="0" w:color="auto"/>
      </w:divBdr>
      <w:divsChild>
        <w:div w:id="907619383">
          <w:marLeft w:val="547"/>
          <w:marRight w:val="0"/>
          <w:marTop w:val="115"/>
          <w:marBottom w:val="0"/>
          <w:divBdr>
            <w:top w:val="none" w:sz="0" w:space="0" w:color="auto"/>
            <w:left w:val="none" w:sz="0" w:space="0" w:color="auto"/>
            <w:bottom w:val="none" w:sz="0" w:space="0" w:color="auto"/>
            <w:right w:val="none" w:sz="0" w:space="0" w:color="auto"/>
          </w:divBdr>
        </w:div>
      </w:divsChild>
    </w:div>
    <w:div w:id="1079324324">
      <w:bodyDiv w:val="1"/>
      <w:marLeft w:val="0"/>
      <w:marRight w:val="0"/>
      <w:marTop w:val="0"/>
      <w:marBottom w:val="0"/>
      <w:divBdr>
        <w:top w:val="none" w:sz="0" w:space="0" w:color="auto"/>
        <w:left w:val="none" w:sz="0" w:space="0" w:color="auto"/>
        <w:bottom w:val="none" w:sz="0" w:space="0" w:color="auto"/>
        <w:right w:val="none" w:sz="0" w:space="0" w:color="auto"/>
      </w:divBdr>
      <w:divsChild>
        <w:div w:id="1417940517">
          <w:marLeft w:val="547"/>
          <w:marRight w:val="0"/>
          <w:marTop w:val="120"/>
          <w:marBottom w:val="0"/>
          <w:divBdr>
            <w:top w:val="none" w:sz="0" w:space="0" w:color="auto"/>
            <w:left w:val="none" w:sz="0" w:space="0" w:color="auto"/>
            <w:bottom w:val="none" w:sz="0" w:space="0" w:color="auto"/>
            <w:right w:val="none" w:sz="0" w:space="0" w:color="auto"/>
          </w:divBdr>
        </w:div>
      </w:divsChild>
    </w:div>
    <w:div w:id="1088579612">
      <w:bodyDiv w:val="1"/>
      <w:marLeft w:val="0"/>
      <w:marRight w:val="0"/>
      <w:marTop w:val="0"/>
      <w:marBottom w:val="0"/>
      <w:divBdr>
        <w:top w:val="none" w:sz="0" w:space="0" w:color="auto"/>
        <w:left w:val="none" w:sz="0" w:space="0" w:color="auto"/>
        <w:bottom w:val="none" w:sz="0" w:space="0" w:color="auto"/>
        <w:right w:val="none" w:sz="0" w:space="0" w:color="auto"/>
      </w:divBdr>
      <w:divsChild>
        <w:div w:id="1857769729">
          <w:marLeft w:val="547"/>
          <w:marRight w:val="0"/>
          <w:marTop w:val="115"/>
          <w:marBottom w:val="0"/>
          <w:divBdr>
            <w:top w:val="none" w:sz="0" w:space="0" w:color="auto"/>
            <w:left w:val="none" w:sz="0" w:space="0" w:color="auto"/>
            <w:bottom w:val="none" w:sz="0" w:space="0" w:color="auto"/>
            <w:right w:val="none" w:sz="0" w:space="0" w:color="auto"/>
          </w:divBdr>
        </w:div>
        <w:div w:id="464082735">
          <w:marLeft w:val="1166"/>
          <w:marRight w:val="0"/>
          <w:marTop w:val="96"/>
          <w:marBottom w:val="0"/>
          <w:divBdr>
            <w:top w:val="none" w:sz="0" w:space="0" w:color="auto"/>
            <w:left w:val="none" w:sz="0" w:space="0" w:color="auto"/>
            <w:bottom w:val="none" w:sz="0" w:space="0" w:color="auto"/>
            <w:right w:val="none" w:sz="0" w:space="0" w:color="auto"/>
          </w:divBdr>
        </w:div>
        <w:div w:id="349842927">
          <w:marLeft w:val="1166"/>
          <w:marRight w:val="0"/>
          <w:marTop w:val="96"/>
          <w:marBottom w:val="0"/>
          <w:divBdr>
            <w:top w:val="none" w:sz="0" w:space="0" w:color="auto"/>
            <w:left w:val="none" w:sz="0" w:space="0" w:color="auto"/>
            <w:bottom w:val="none" w:sz="0" w:space="0" w:color="auto"/>
            <w:right w:val="none" w:sz="0" w:space="0" w:color="auto"/>
          </w:divBdr>
        </w:div>
      </w:divsChild>
    </w:div>
    <w:div w:id="1095782756">
      <w:bodyDiv w:val="1"/>
      <w:marLeft w:val="0"/>
      <w:marRight w:val="0"/>
      <w:marTop w:val="0"/>
      <w:marBottom w:val="0"/>
      <w:divBdr>
        <w:top w:val="none" w:sz="0" w:space="0" w:color="auto"/>
        <w:left w:val="none" w:sz="0" w:space="0" w:color="auto"/>
        <w:bottom w:val="none" w:sz="0" w:space="0" w:color="auto"/>
        <w:right w:val="none" w:sz="0" w:space="0" w:color="auto"/>
      </w:divBdr>
      <w:divsChild>
        <w:div w:id="47340108">
          <w:marLeft w:val="547"/>
          <w:marRight w:val="0"/>
          <w:marTop w:val="120"/>
          <w:marBottom w:val="0"/>
          <w:divBdr>
            <w:top w:val="none" w:sz="0" w:space="0" w:color="auto"/>
            <w:left w:val="none" w:sz="0" w:space="0" w:color="auto"/>
            <w:bottom w:val="none" w:sz="0" w:space="0" w:color="auto"/>
            <w:right w:val="none" w:sz="0" w:space="0" w:color="auto"/>
          </w:divBdr>
        </w:div>
      </w:divsChild>
    </w:div>
    <w:div w:id="1097407567">
      <w:bodyDiv w:val="1"/>
      <w:marLeft w:val="0"/>
      <w:marRight w:val="0"/>
      <w:marTop w:val="0"/>
      <w:marBottom w:val="0"/>
      <w:divBdr>
        <w:top w:val="none" w:sz="0" w:space="0" w:color="auto"/>
        <w:left w:val="none" w:sz="0" w:space="0" w:color="auto"/>
        <w:bottom w:val="none" w:sz="0" w:space="0" w:color="auto"/>
        <w:right w:val="none" w:sz="0" w:space="0" w:color="auto"/>
      </w:divBdr>
    </w:div>
    <w:div w:id="1103308615">
      <w:bodyDiv w:val="1"/>
      <w:marLeft w:val="0"/>
      <w:marRight w:val="0"/>
      <w:marTop w:val="0"/>
      <w:marBottom w:val="0"/>
      <w:divBdr>
        <w:top w:val="none" w:sz="0" w:space="0" w:color="auto"/>
        <w:left w:val="none" w:sz="0" w:space="0" w:color="auto"/>
        <w:bottom w:val="none" w:sz="0" w:space="0" w:color="auto"/>
        <w:right w:val="none" w:sz="0" w:space="0" w:color="auto"/>
      </w:divBdr>
      <w:divsChild>
        <w:div w:id="189337616">
          <w:marLeft w:val="547"/>
          <w:marRight w:val="0"/>
          <w:marTop w:val="115"/>
          <w:marBottom w:val="0"/>
          <w:divBdr>
            <w:top w:val="none" w:sz="0" w:space="0" w:color="auto"/>
            <w:left w:val="none" w:sz="0" w:space="0" w:color="auto"/>
            <w:bottom w:val="none" w:sz="0" w:space="0" w:color="auto"/>
            <w:right w:val="none" w:sz="0" w:space="0" w:color="auto"/>
          </w:divBdr>
        </w:div>
      </w:divsChild>
    </w:div>
    <w:div w:id="1166244768">
      <w:bodyDiv w:val="1"/>
      <w:marLeft w:val="0"/>
      <w:marRight w:val="0"/>
      <w:marTop w:val="0"/>
      <w:marBottom w:val="0"/>
      <w:divBdr>
        <w:top w:val="none" w:sz="0" w:space="0" w:color="auto"/>
        <w:left w:val="none" w:sz="0" w:space="0" w:color="auto"/>
        <w:bottom w:val="none" w:sz="0" w:space="0" w:color="auto"/>
        <w:right w:val="none" w:sz="0" w:space="0" w:color="auto"/>
      </w:divBdr>
      <w:divsChild>
        <w:div w:id="1506288554">
          <w:marLeft w:val="1166"/>
          <w:marRight w:val="0"/>
          <w:marTop w:val="86"/>
          <w:marBottom w:val="0"/>
          <w:divBdr>
            <w:top w:val="none" w:sz="0" w:space="0" w:color="auto"/>
            <w:left w:val="none" w:sz="0" w:space="0" w:color="auto"/>
            <w:bottom w:val="none" w:sz="0" w:space="0" w:color="auto"/>
            <w:right w:val="none" w:sz="0" w:space="0" w:color="auto"/>
          </w:divBdr>
        </w:div>
      </w:divsChild>
    </w:div>
    <w:div w:id="1216359031">
      <w:bodyDiv w:val="1"/>
      <w:marLeft w:val="0"/>
      <w:marRight w:val="0"/>
      <w:marTop w:val="0"/>
      <w:marBottom w:val="0"/>
      <w:divBdr>
        <w:top w:val="none" w:sz="0" w:space="0" w:color="auto"/>
        <w:left w:val="none" w:sz="0" w:space="0" w:color="auto"/>
        <w:bottom w:val="none" w:sz="0" w:space="0" w:color="auto"/>
        <w:right w:val="none" w:sz="0" w:space="0" w:color="auto"/>
      </w:divBdr>
      <w:divsChild>
        <w:div w:id="228658088">
          <w:marLeft w:val="547"/>
          <w:marRight w:val="0"/>
          <w:marTop w:val="120"/>
          <w:marBottom w:val="0"/>
          <w:divBdr>
            <w:top w:val="none" w:sz="0" w:space="0" w:color="auto"/>
            <w:left w:val="none" w:sz="0" w:space="0" w:color="auto"/>
            <w:bottom w:val="none" w:sz="0" w:space="0" w:color="auto"/>
            <w:right w:val="none" w:sz="0" w:space="0" w:color="auto"/>
          </w:divBdr>
        </w:div>
      </w:divsChild>
    </w:div>
    <w:div w:id="1223055660">
      <w:bodyDiv w:val="1"/>
      <w:marLeft w:val="0"/>
      <w:marRight w:val="0"/>
      <w:marTop w:val="0"/>
      <w:marBottom w:val="0"/>
      <w:divBdr>
        <w:top w:val="none" w:sz="0" w:space="0" w:color="auto"/>
        <w:left w:val="none" w:sz="0" w:space="0" w:color="auto"/>
        <w:bottom w:val="none" w:sz="0" w:space="0" w:color="auto"/>
        <w:right w:val="none" w:sz="0" w:space="0" w:color="auto"/>
      </w:divBdr>
      <w:divsChild>
        <w:div w:id="1687827224">
          <w:marLeft w:val="1166"/>
          <w:marRight w:val="0"/>
          <w:marTop w:val="96"/>
          <w:marBottom w:val="0"/>
          <w:divBdr>
            <w:top w:val="none" w:sz="0" w:space="0" w:color="auto"/>
            <w:left w:val="none" w:sz="0" w:space="0" w:color="auto"/>
            <w:bottom w:val="none" w:sz="0" w:space="0" w:color="auto"/>
            <w:right w:val="none" w:sz="0" w:space="0" w:color="auto"/>
          </w:divBdr>
        </w:div>
      </w:divsChild>
    </w:div>
    <w:div w:id="1316107727">
      <w:bodyDiv w:val="1"/>
      <w:marLeft w:val="0"/>
      <w:marRight w:val="0"/>
      <w:marTop w:val="0"/>
      <w:marBottom w:val="0"/>
      <w:divBdr>
        <w:top w:val="none" w:sz="0" w:space="0" w:color="auto"/>
        <w:left w:val="none" w:sz="0" w:space="0" w:color="auto"/>
        <w:bottom w:val="none" w:sz="0" w:space="0" w:color="auto"/>
        <w:right w:val="none" w:sz="0" w:space="0" w:color="auto"/>
      </w:divBdr>
      <w:divsChild>
        <w:div w:id="358164145">
          <w:marLeft w:val="547"/>
          <w:marRight w:val="0"/>
          <w:marTop w:val="115"/>
          <w:marBottom w:val="0"/>
          <w:divBdr>
            <w:top w:val="none" w:sz="0" w:space="0" w:color="auto"/>
            <w:left w:val="none" w:sz="0" w:space="0" w:color="auto"/>
            <w:bottom w:val="none" w:sz="0" w:space="0" w:color="auto"/>
            <w:right w:val="none" w:sz="0" w:space="0" w:color="auto"/>
          </w:divBdr>
        </w:div>
        <w:div w:id="986738007">
          <w:marLeft w:val="1166"/>
          <w:marRight w:val="0"/>
          <w:marTop w:val="96"/>
          <w:marBottom w:val="0"/>
          <w:divBdr>
            <w:top w:val="none" w:sz="0" w:space="0" w:color="auto"/>
            <w:left w:val="none" w:sz="0" w:space="0" w:color="auto"/>
            <w:bottom w:val="none" w:sz="0" w:space="0" w:color="auto"/>
            <w:right w:val="none" w:sz="0" w:space="0" w:color="auto"/>
          </w:divBdr>
        </w:div>
      </w:divsChild>
    </w:div>
    <w:div w:id="1321343834">
      <w:bodyDiv w:val="1"/>
      <w:marLeft w:val="0"/>
      <w:marRight w:val="0"/>
      <w:marTop w:val="0"/>
      <w:marBottom w:val="0"/>
      <w:divBdr>
        <w:top w:val="none" w:sz="0" w:space="0" w:color="auto"/>
        <w:left w:val="none" w:sz="0" w:space="0" w:color="auto"/>
        <w:bottom w:val="none" w:sz="0" w:space="0" w:color="auto"/>
        <w:right w:val="none" w:sz="0" w:space="0" w:color="auto"/>
      </w:divBdr>
    </w:div>
    <w:div w:id="1327051057">
      <w:bodyDiv w:val="1"/>
      <w:marLeft w:val="0"/>
      <w:marRight w:val="0"/>
      <w:marTop w:val="0"/>
      <w:marBottom w:val="0"/>
      <w:divBdr>
        <w:top w:val="none" w:sz="0" w:space="0" w:color="auto"/>
        <w:left w:val="none" w:sz="0" w:space="0" w:color="auto"/>
        <w:bottom w:val="none" w:sz="0" w:space="0" w:color="auto"/>
        <w:right w:val="none" w:sz="0" w:space="0" w:color="auto"/>
      </w:divBdr>
      <w:divsChild>
        <w:div w:id="180819818">
          <w:marLeft w:val="547"/>
          <w:marRight w:val="0"/>
          <w:marTop w:val="120"/>
          <w:marBottom w:val="0"/>
          <w:divBdr>
            <w:top w:val="none" w:sz="0" w:space="0" w:color="auto"/>
            <w:left w:val="none" w:sz="0" w:space="0" w:color="auto"/>
            <w:bottom w:val="none" w:sz="0" w:space="0" w:color="auto"/>
            <w:right w:val="none" w:sz="0" w:space="0" w:color="auto"/>
          </w:divBdr>
        </w:div>
        <w:div w:id="1684014132">
          <w:marLeft w:val="1267"/>
          <w:marRight w:val="0"/>
          <w:marTop w:val="100"/>
          <w:marBottom w:val="0"/>
          <w:divBdr>
            <w:top w:val="none" w:sz="0" w:space="0" w:color="auto"/>
            <w:left w:val="none" w:sz="0" w:space="0" w:color="auto"/>
            <w:bottom w:val="none" w:sz="0" w:space="0" w:color="auto"/>
            <w:right w:val="none" w:sz="0" w:space="0" w:color="auto"/>
          </w:divBdr>
        </w:div>
      </w:divsChild>
    </w:div>
    <w:div w:id="1353915560">
      <w:bodyDiv w:val="1"/>
      <w:marLeft w:val="0"/>
      <w:marRight w:val="0"/>
      <w:marTop w:val="0"/>
      <w:marBottom w:val="0"/>
      <w:divBdr>
        <w:top w:val="none" w:sz="0" w:space="0" w:color="auto"/>
        <w:left w:val="none" w:sz="0" w:space="0" w:color="auto"/>
        <w:bottom w:val="none" w:sz="0" w:space="0" w:color="auto"/>
        <w:right w:val="none" w:sz="0" w:space="0" w:color="auto"/>
      </w:divBdr>
      <w:divsChild>
        <w:div w:id="737284771">
          <w:marLeft w:val="547"/>
          <w:marRight w:val="0"/>
          <w:marTop w:val="96"/>
          <w:marBottom w:val="0"/>
          <w:divBdr>
            <w:top w:val="none" w:sz="0" w:space="0" w:color="auto"/>
            <w:left w:val="none" w:sz="0" w:space="0" w:color="auto"/>
            <w:bottom w:val="none" w:sz="0" w:space="0" w:color="auto"/>
            <w:right w:val="none" w:sz="0" w:space="0" w:color="auto"/>
          </w:divBdr>
        </w:div>
        <w:div w:id="862668986">
          <w:marLeft w:val="1166"/>
          <w:marRight w:val="0"/>
          <w:marTop w:val="80"/>
          <w:marBottom w:val="0"/>
          <w:divBdr>
            <w:top w:val="none" w:sz="0" w:space="0" w:color="auto"/>
            <w:left w:val="none" w:sz="0" w:space="0" w:color="auto"/>
            <w:bottom w:val="none" w:sz="0" w:space="0" w:color="auto"/>
            <w:right w:val="none" w:sz="0" w:space="0" w:color="auto"/>
          </w:divBdr>
        </w:div>
        <w:div w:id="915555324">
          <w:marLeft w:val="1166"/>
          <w:marRight w:val="0"/>
          <w:marTop w:val="80"/>
          <w:marBottom w:val="0"/>
          <w:divBdr>
            <w:top w:val="none" w:sz="0" w:space="0" w:color="auto"/>
            <w:left w:val="none" w:sz="0" w:space="0" w:color="auto"/>
            <w:bottom w:val="none" w:sz="0" w:space="0" w:color="auto"/>
            <w:right w:val="none" w:sz="0" w:space="0" w:color="auto"/>
          </w:divBdr>
        </w:div>
        <w:div w:id="1409305037">
          <w:marLeft w:val="1166"/>
          <w:marRight w:val="0"/>
          <w:marTop w:val="80"/>
          <w:marBottom w:val="0"/>
          <w:divBdr>
            <w:top w:val="none" w:sz="0" w:space="0" w:color="auto"/>
            <w:left w:val="none" w:sz="0" w:space="0" w:color="auto"/>
            <w:bottom w:val="none" w:sz="0" w:space="0" w:color="auto"/>
            <w:right w:val="none" w:sz="0" w:space="0" w:color="auto"/>
          </w:divBdr>
        </w:div>
      </w:divsChild>
    </w:div>
    <w:div w:id="1354260055">
      <w:bodyDiv w:val="1"/>
      <w:marLeft w:val="0"/>
      <w:marRight w:val="0"/>
      <w:marTop w:val="0"/>
      <w:marBottom w:val="0"/>
      <w:divBdr>
        <w:top w:val="none" w:sz="0" w:space="0" w:color="auto"/>
        <w:left w:val="none" w:sz="0" w:space="0" w:color="auto"/>
        <w:bottom w:val="none" w:sz="0" w:space="0" w:color="auto"/>
        <w:right w:val="none" w:sz="0" w:space="0" w:color="auto"/>
      </w:divBdr>
      <w:divsChild>
        <w:div w:id="2052655556">
          <w:marLeft w:val="547"/>
          <w:marRight w:val="0"/>
          <w:marTop w:val="77"/>
          <w:marBottom w:val="0"/>
          <w:divBdr>
            <w:top w:val="none" w:sz="0" w:space="0" w:color="auto"/>
            <w:left w:val="none" w:sz="0" w:space="0" w:color="auto"/>
            <w:bottom w:val="none" w:sz="0" w:space="0" w:color="auto"/>
            <w:right w:val="none" w:sz="0" w:space="0" w:color="auto"/>
          </w:divBdr>
        </w:div>
        <w:div w:id="78258255">
          <w:marLeft w:val="1166"/>
          <w:marRight w:val="0"/>
          <w:marTop w:val="77"/>
          <w:marBottom w:val="0"/>
          <w:divBdr>
            <w:top w:val="none" w:sz="0" w:space="0" w:color="auto"/>
            <w:left w:val="none" w:sz="0" w:space="0" w:color="auto"/>
            <w:bottom w:val="none" w:sz="0" w:space="0" w:color="auto"/>
            <w:right w:val="none" w:sz="0" w:space="0" w:color="auto"/>
          </w:divBdr>
        </w:div>
        <w:div w:id="1032611592">
          <w:marLeft w:val="1714"/>
          <w:marRight w:val="0"/>
          <w:marTop w:val="77"/>
          <w:marBottom w:val="0"/>
          <w:divBdr>
            <w:top w:val="none" w:sz="0" w:space="0" w:color="auto"/>
            <w:left w:val="none" w:sz="0" w:space="0" w:color="auto"/>
            <w:bottom w:val="none" w:sz="0" w:space="0" w:color="auto"/>
            <w:right w:val="none" w:sz="0" w:space="0" w:color="auto"/>
          </w:divBdr>
        </w:div>
      </w:divsChild>
    </w:div>
    <w:div w:id="1376854708">
      <w:bodyDiv w:val="1"/>
      <w:marLeft w:val="0"/>
      <w:marRight w:val="0"/>
      <w:marTop w:val="0"/>
      <w:marBottom w:val="0"/>
      <w:divBdr>
        <w:top w:val="none" w:sz="0" w:space="0" w:color="auto"/>
        <w:left w:val="none" w:sz="0" w:space="0" w:color="auto"/>
        <w:bottom w:val="none" w:sz="0" w:space="0" w:color="auto"/>
        <w:right w:val="none" w:sz="0" w:space="0" w:color="auto"/>
      </w:divBdr>
      <w:divsChild>
        <w:div w:id="328876045">
          <w:marLeft w:val="547"/>
          <w:marRight w:val="0"/>
          <w:marTop w:val="106"/>
          <w:marBottom w:val="0"/>
          <w:divBdr>
            <w:top w:val="none" w:sz="0" w:space="0" w:color="auto"/>
            <w:left w:val="none" w:sz="0" w:space="0" w:color="auto"/>
            <w:bottom w:val="none" w:sz="0" w:space="0" w:color="auto"/>
            <w:right w:val="none" w:sz="0" w:space="0" w:color="auto"/>
          </w:divBdr>
        </w:div>
        <w:div w:id="721828562">
          <w:marLeft w:val="1166"/>
          <w:marRight w:val="0"/>
          <w:marTop w:val="96"/>
          <w:marBottom w:val="0"/>
          <w:divBdr>
            <w:top w:val="none" w:sz="0" w:space="0" w:color="auto"/>
            <w:left w:val="none" w:sz="0" w:space="0" w:color="auto"/>
            <w:bottom w:val="none" w:sz="0" w:space="0" w:color="auto"/>
            <w:right w:val="none" w:sz="0" w:space="0" w:color="auto"/>
          </w:divBdr>
        </w:div>
        <w:div w:id="594561181">
          <w:marLeft w:val="1714"/>
          <w:marRight w:val="0"/>
          <w:marTop w:val="86"/>
          <w:marBottom w:val="0"/>
          <w:divBdr>
            <w:top w:val="none" w:sz="0" w:space="0" w:color="auto"/>
            <w:left w:val="none" w:sz="0" w:space="0" w:color="auto"/>
            <w:bottom w:val="none" w:sz="0" w:space="0" w:color="auto"/>
            <w:right w:val="none" w:sz="0" w:space="0" w:color="auto"/>
          </w:divBdr>
        </w:div>
      </w:divsChild>
    </w:div>
    <w:div w:id="1380475419">
      <w:bodyDiv w:val="1"/>
      <w:marLeft w:val="0"/>
      <w:marRight w:val="0"/>
      <w:marTop w:val="0"/>
      <w:marBottom w:val="0"/>
      <w:divBdr>
        <w:top w:val="none" w:sz="0" w:space="0" w:color="auto"/>
        <w:left w:val="none" w:sz="0" w:space="0" w:color="auto"/>
        <w:bottom w:val="none" w:sz="0" w:space="0" w:color="auto"/>
        <w:right w:val="none" w:sz="0" w:space="0" w:color="auto"/>
      </w:divBdr>
      <w:divsChild>
        <w:div w:id="1353994504">
          <w:marLeft w:val="403"/>
          <w:marRight w:val="0"/>
          <w:marTop w:val="120"/>
          <w:marBottom w:val="0"/>
          <w:divBdr>
            <w:top w:val="none" w:sz="0" w:space="0" w:color="auto"/>
            <w:left w:val="none" w:sz="0" w:space="0" w:color="auto"/>
            <w:bottom w:val="none" w:sz="0" w:space="0" w:color="auto"/>
            <w:right w:val="none" w:sz="0" w:space="0" w:color="auto"/>
          </w:divBdr>
        </w:div>
      </w:divsChild>
    </w:div>
    <w:div w:id="1394500427">
      <w:bodyDiv w:val="1"/>
      <w:marLeft w:val="0"/>
      <w:marRight w:val="0"/>
      <w:marTop w:val="0"/>
      <w:marBottom w:val="0"/>
      <w:divBdr>
        <w:top w:val="none" w:sz="0" w:space="0" w:color="auto"/>
        <w:left w:val="none" w:sz="0" w:space="0" w:color="auto"/>
        <w:bottom w:val="none" w:sz="0" w:space="0" w:color="auto"/>
        <w:right w:val="none" w:sz="0" w:space="0" w:color="auto"/>
      </w:divBdr>
    </w:div>
    <w:div w:id="1400054139">
      <w:bodyDiv w:val="1"/>
      <w:marLeft w:val="0"/>
      <w:marRight w:val="0"/>
      <w:marTop w:val="0"/>
      <w:marBottom w:val="0"/>
      <w:divBdr>
        <w:top w:val="none" w:sz="0" w:space="0" w:color="auto"/>
        <w:left w:val="none" w:sz="0" w:space="0" w:color="auto"/>
        <w:bottom w:val="none" w:sz="0" w:space="0" w:color="auto"/>
        <w:right w:val="none" w:sz="0" w:space="0" w:color="auto"/>
      </w:divBdr>
    </w:div>
    <w:div w:id="1432700908">
      <w:bodyDiv w:val="1"/>
      <w:marLeft w:val="0"/>
      <w:marRight w:val="0"/>
      <w:marTop w:val="0"/>
      <w:marBottom w:val="0"/>
      <w:divBdr>
        <w:top w:val="none" w:sz="0" w:space="0" w:color="auto"/>
        <w:left w:val="none" w:sz="0" w:space="0" w:color="auto"/>
        <w:bottom w:val="none" w:sz="0" w:space="0" w:color="auto"/>
        <w:right w:val="none" w:sz="0" w:space="0" w:color="auto"/>
      </w:divBdr>
      <w:divsChild>
        <w:div w:id="1925144908">
          <w:marLeft w:val="547"/>
          <w:marRight w:val="0"/>
          <w:marTop w:val="120"/>
          <w:marBottom w:val="0"/>
          <w:divBdr>
            <w:top w:val="none" w:sz="0" w:space="0" w:color="auto"/>
            <w:left w:val="none" w:sz="0" w:space="0" w:color="auto"/>
            <w:bottom w:val="none" w:sz="0" w:space="0" w:color="auto"/>
            <w:right w:val="none" w:sz="0" w:space="0" w:color="auto"/>
          </w:divBdr>
        </w:div>
      </w:divsChild>
    </w:div>
    <w:div w:id="1448356242">
      <w:bodyDiv w:val="1"/>
      <w:marLeft w:val="0"/>
      <w:marRight w:val="0"/>
      <w:marTop w:val="0"/>
      <w:marBottom w:val="0"/>
      <w:divBdr>
        <w:top w:val="none" w:sz="0" w:space="0" w:color="auto"/>
        <w:left w:val="none" w:sz="0" w:space="0" w:color="auto"/>
        <w:bottom w:val="none" w:sz="0" w:space="0" w:color="auto"/>
        <w:right w:val="none" w:sz="0" w:space="0" w:color="auto"/>
      </w:divBdr>
      <w:divsChild>
        <w:div w:id="1891721039">
          <w:marLeft w:val="547"/>
          <w:marRight w:val="0"/>
          <w:marTop w:val="120"/>
          <w:marBottom w:val="0"/>
          <w:divBdr>
            <w:top w:val="none" w:sz="0" w:space="0" w:color="auto"/>
            <w:left w:val="none" w:sz="0" w:space="0" w:color="auto"/>
            <w:bottom w:val="none" w:sz="0" w:space="0" w:color="auto"/>
            <w:right w:val="none" w:sz="0" w:space="0" w:color="auto"/>
          </w:divBdr>
        </w:div>
        <w:div w:id="1786346072">
          <w:marLeft w:val="1166"/>
          <w:marRight w:val="0"/>
          <w:marTop w:val="120"/>
          <w:marBottom w:val="0"/>
          <w:divBdr>
            <w:top w:val="none" w:sz="0" w:space="0" w:color="auto"/>
            <w:left w:val="none" w:sz="0" w:space="0" w:color="auto"/>
            <w:bottom w:val="none" w:sz="0" w:space="0" w:color="auto"/>
            <w:right w:val="none" w:sz="0" w:space="0" w:color="auto"/>
          </w:divBdr>
        </w:div>
        <w:div w:id="344792225">
          <w:marLeft w:val="1166"/>
          <w:marRight w:val="0"/>
          <w:marTop w:val="120"/>
          <w:marBottom w:val="0"/>
          <w:divBdr>
            <w:top w:val="none" w:sz="0" w:space="0" w:color="auto"/>
            <w:left w:val="none" w:sz="0" w:space="0" w:color="auto"/>
            <w:bottom w:val="none" w:sz="0" w:space="0" w:color="auto"/>
            <w:right w:val="none" w:sz="0" w:space="0" w:color="auto"/>
          </w:divBdr>
        </w:div>
      </w:divsChild>
    </w:div>
    <w:div w:id="1520388636">
      <w:bodyDiv w:val="1"/>
      <w:marLeft w:val="0"/>
      <w:marRight w:val="0"/>
      <w:marTop w:val="0"/>
      <w:marBottom w:val="0"/>
      <w:divBdr>
        <w:top w:val="none" w:sz="0" w:space="0" w:color="auto"/>
        <w:left w:val="none" w:sz="0" w:space="0" w:color="auto"/>
        <w:bottom w:val="none" w:sz="0" w:space="0" w:color="auto"/>
        <w:right w:val="none" w:sz="0" w:space="0" w:color="auto"/>
      </w:divBdr>
      <w:divsChild>
        <w:div w:id="326909161">
          <w:marLeft w:val="547"/>
          <w:marRight w:val="0"/>
          <w:marTop w:val="115"/>
          <w:marBottom w:val="0"/>
          <w:divBdr>
            <w:top w:val="none" w:sz="0" w:space="0" w:color="auto"/>
            <w:left w:val="none" w:sz="0" w:space="0" w:color="auto"/>
            <w:bottom w:val="none" w:sz="0" w:space="0" w:color="auto"/>
            <w:right w:val="none" w:sz="0" w:space="0" w:color="auto"/>
          </w:divBdr>
        </w:div>
      </w:divsChild>
    </w:div>
    <w:div w:id="1528135140">
      <w:bodyDiv w:val="1"/>
      <w:marLeft w:val="0"/>
      <w:marRight w:val="0"/>
      <w:marTop w:val="0"/>
      <w:marBottom w:val="0"/>
      <w:divBdr>
        <w:top w:val="none" w:sz="0" w:space="0" w:color="auto"/>
        <w:left w:val="none" w:sz="0" w:space="0" w:color="auto"/>
        <w:bottom w:val="none" w:sz="0" w:space="0" w:color="auto"/>
        <w:right w:val="none" w:sz="0" w:space="0" w:color="auto"/>
      </w:divBdr>
      <w:divsChild>
        <w:div w:id="792793716">
          <w:marLeft w:val="1714"/>
          <w:marRight w:val="0"/>
          <w:marTop w:val="58"/>
          <w:marBottom w:val="0"/>
          <w:divBdr>
            <w:top w:val="none" w:sz="0" w:space="0" w:color="auto"/>
            <w:left w:val="none" w:sz="0" w:space="0" w:color="auto"/>
            <w:bottom w:val="none" w:sz="0" w:space="0" w:color="auto"/>
            <w:right w:val="none" w:sz="0" w:space="0" w:color="auto"/>
          </w:divBdr>
        </w:div>
        <w:div w:id="724178404">
          <w:marLeft w:val="1714"/>
          <w:marRight w:val="0"/>
          <w:marTop w:val="58"/>
          <w:marBottom w:val="0"/>
          <w:divBdr>
            <w:top w:val="none" w:sz="0" w:space="0" w:color="auto"/>
            <w:left w:val="none" w:sz="0" w:space="0" w:color="auto"/>
            <w:bottom w:val="none" w:sz="0" w:space="0" w:color="auto"/>
            <w:right w:val="none" w:sz="0" w:space="0" w:color="auto"/>
          </w:divBdr>
        </w:div>
        <w:div w:id="883178820">
          <w:marLeft w:val="1714"/>
          <w:marRight w:val="0"/>
          <w:marTop w:val="58"/>
          <w:marBottom w:val="0"/>
          <w:divBdr>
            <w:top w:val="none" w:sz="0" w:space="0" w:color="auto"/>
            <w:left w:val="none" w:sz="0" w:space="0" w:color="auto"/>
            <w:bottom w:val="none" w:sz="0" w:space="0" w:color="auto"/>
            <w:right w:val="none" w:sz="0" w:space="0" w:color="auto"/>
          </w:divBdr>
        </w:div>
        <w:div w:id="739525812">
          <w:marLeft w:val="1714"/>
          <w:marRight w:val="0"/>
          <w:marTop w:val="58"/>
          <w:marBottom w:val="0"/>
          <w:divBdr>
            <w:top w:val="none" w:sz="0" w:space="0" w:color="auto"/>
            <w:left w:val="none" w:sz="0" w:space="0" w:color="auto"/>
            <w:bottom w:val="none" w:sz="0" w:space="0" w:color="auto"/>
            <w:right w:val="none" w:sz="0" w:space="0" w:color="auto"/>
          </w:divBdr>
        </w:div>
      </w:divsChild>
    </w:div>
    <w:div w:id="1552765046">
      <w:bodyDiv w:val="1"/>
      <w:marLeft w:val="0"/>
      <w:marRight w:val="0"/>
      <w:marTop w:val="0"/>
      <w:marBottom w:val="0"/>
      <w:divBdr>
        <w:top w:val="none" w:sz="0" w:space="0" w:color="auto"/>
        <w:left w:val="none" w:sz="0" w:space="0" w:color="auto"/>
        <w:bottom w:val="none" w:sz="0" w:space="0" w:color="auto"/>
        <w:right w:val="none" w:sz="0" w:space="0" w:color="auto"/>
      </w:divBdr>
    </w:div>
    <w:div w:id="1571578200">
      <w:bodyDiv w:val="1"/>
      <w:marLeft w:val="0"/>
      <w:marRight w:val="0"/>
      <w:marTop w:val="0"/>
      <w:marBottom w:val="0"/>
      <w:divBdr>
        <w:top w:val="none" w:sz="0" w:space="0" w:color="auto"/>
        <w:left w:val="none" w:sz="0" w:space="0" w:color="auto"/>
        <w:bottom w:val="none" w:sz="0" w:space="0" w:color="auto"/>
        <w:right w:val="none" w:sz="0" w:space="0" w:color="auto"/>
      </w:divBdr>
      <w:divsChild>
        <w:div w:id="825241245">
          <w:marLeft w:val="547"/>
          <w:marRight w:val="0"/>
          <w:marTop w:val="120"/>
          <w:marBottom w:val="0"/>
          <w:divBdr>
            <w:top w:val="none" w:sz="0" w:space="0" w:color="auto"/>
            <w:left w:val="none" w:sz="0" w:space="0" w:color="auto"/>
            <w:bottom w:val="none" w:sz="0" w:space="0" w:color="auto"/>
            <w:right w:val="none" w:sz="0" w:space="0" w:color="auto"/>
          </w:divBdr>
        </w:div>
      </w:divsChild>
    </w:div>
    <w:div w:id="1613126500">
      <w:bodyDiv w:val="1"/>
      <w:marLeft w:val="0"/>
      <w:marRight w:val="0"/>
      <w:marTop w:val="0"/>
      <w:marBottom w:val="0"/>
      <w:divBdr>
        <w:top w:val="none" w:sz="0" w:space="0" w:color="auto"/>
        <w:left w:val="none" w:sz="0" w:space="0" w:color="auto"/>
        <w:bottom w:val="none" w:sz="0" w:space="0" w:color="auto"/>
        <w:right w:val="none" w:sz="0" w:space="0" w:color="auto"/>
      </w:divBdr>
      <w:divsChild>
        <w:div w:id="321009481">
          <w:marLeft w:val="1166"/>
          <w:marRight w:val="0"/>
          <w:marTop w:val="77"/>
          <w:marBottom w:val="0"/>
          <w:divBdr>
            <w:top w:val="none" w:sz="0" w:space="0" w:color="auto"/>
            <w:left w:val="none" w:sz="0" w:space="0" w:color="auto"/>
            <w:bottom w:val="none" w:sz="0" w:space="0" w:color="auto"/>
            <w:right w:val="none" w:sz="0" w:space="0" w:color="auto"/>
          </w:divBdr>
        </w:div>
        <w:div w:id="1081871156">
          <w:marLeft w:val="1714"/>
          <w:marRight w:val="0"/>
          <w:marTop w:val="67"/>
          <w:marBottom w:val="0"/>
          <w:divBdr>
            <w:top w:val="none" w:sz="0" w:space="0" w:color="auto"/>
            <w:left w:val="none" w:sz="0" w:space="0" w:color="auto"/>
            <w:bottom w:val="none" w:sz="0" w:space="0" w:color="auto"/>
            <w:right w:val="none" w:sz="0" w:space="0" w:color="auto"/>
          </w:divBdr>
        </w:div>
        <w:div w:id="638343887">
          <w:marLeft w:val="1714"/>
          <w:marRight w:val="0"/>
          <w:marTop w:val="67"/>
          <w:marBottom w:val="0"/>
          <w:divBdr>
            <w:top w:val="none" w:sz="0" w:space="0" w:color="auto"/>
            <w:left w:val="none" w:sz="0" w:space="0" w:color="auto"/>
            <w:bottom w:val="none" w:sz="0" w:space="0" w:color="auto"/>
            <w:right w:val="none" w:sz="0" w:space="0" w:color="auto"/>
          </w:divBdr>
        </w:div>
        <w:div w:id="783115343">
          <w:marLeft w:val="1166"/>
          <w:marRight w:val="0"/>
          <w:marTop w:val="77"/>
          <w:marBottom w:val="0"/>
          <w:divBdr>
            <w:top w:val="none" w:sz="0" w:space="0" w:color="auto"/>
            <w:left w:val="none" w:sz="0" w:space="0" w:color="auto"/>
            <w:bottom w:val="none" w:sz="0" w:space="0" w:color="auto"/>
            <w:right w:val="none" w:sz="0" w:space="0" w:color="auto"/>
          </w:divBdr>
        </w:div>
      </w:divsChild>
    </w:div>
    <w:div w:id="1622685128">
      <w:bodyDiv w:val="1"/>
      <w:marLeft w:val="0"/>
      <w:marRight w:val="0"/>
      <w:marTop w:val="0"/>
      <w:marBottom w:val="0"/>
      <w:divBdr>
        <w:top w:val="none" w:sz="0" w:space="0" w:color="auto"/>
        <w:left w:val="none" w:sz="0" w:space="0" w:color="auto"/>
        <w:bottom w:val="none" w:sz="0" w:space="0" w:color="auto"/>
        <w:right w:val="none" w:sz="0" w:space="0" w:color="auto"/>
      </w:divBdr>
      <w:divsChild>
        <w:div w:id="1775782140">
          <w:marLeft w:val="547"/>
          <w:marRight w:val="0"/>
          <w:marTop w:val="115"/>
          <w:marBottom w:val="0"/>
          <w:divBdr>
            <w:top w:val="none" w:sz="0" w:space="0" w:color="auto"/>
            <w:left w:val="none" w:sz="0" w:space="0" w:color="auto"/>
            <w:bottom w:val="none" w:sz="0" w:space="0" w:color="auto"/>
            <w:right w:val="none" w:sz="0" w:space="0" w:color="auto"/>
          </w:divBdr>
        </w:div>
        <w:div w:id="605691885">
          <w:marLeft w:val="1166"/>
          <w:marRight w:val="0"/>
          <w:marTop w:val="96"/>
          <w:marBottom w:val="0"/>
          <w:divBdr>
            <w:top w:val="none" w:sz="0" w:space="0" w:color="auto"/>
            <w:left w:val="none" w:sz="0" w:space="0" w:color="auto"/>
            <w:bottom w:val="none" w:sz="0" w:space="0" w:color="auto"/>
            <w:right w:val="none" w:sz="0" w:space="0" w:color="auto"/>
          </w:divBdr>
        </w:div>
      </w:divsChild>
    </w:div>
    <w:div w:id="1629820771">
      <w:bodyDiv w:val="1"/>
      <w:marLeft w:val="0"/>
      <w:marRight w:val="0"/>
      <w:marTop w:val="0"/>
      <w:marBottom w:val="0"/>
      <w:divBdr>
        <w:top w:val="none" w:sz="0" w:space="0" w:color="auto"/>
        <w:left w:val="none" w:sz="0" w:space="0" w:color="auto"/>
        <w:bottom w:val="none" w:sz="0" w:space="0" w:color="auto"/>
        <w:right w:val="none" w:sz="0" w:space="0" w:color="auto"/>
      </w:divBdr>
      <w:divsChild>
        <w:div w:id="485778232">
          <w:marLeft w:val="547"/>
          <w:marRight w:val="0"/>
          <w:marTop w:val="115"/>
          <w:marBottom w:val="0"/>
          <w:divBdr>
            <w:top w:val="none" w:sz="0" w:space="0" w:color="auto"/>
            <w:left w:val="none" w:sz="0" w:space="0" w:color="auto"/>
            <w:bottom w:val="none" w:sz="0" w:space="0" w:color="auto"/>
            <w:right w:val="none" w:sz="0" w:space="0" w:color="auto"/>
          </w:divBdr>
        </w:div>
        <w:div w:id="1197426574">
          <w:marLeft w:val="1166"/>
          <w:marRight w:val="0"/>
          <w:marTop w:val="96"/>
          <w:marBottom w:val="0"/>
          <w:divBdr>
            <w:top w:val="none" w:sz="0" w:space="0" w:color="auto"/>
            <w:left w:val="none" w:sz="0" w:space="0" w:color="auto"/>
            <w:bottom w:val="none" w:sz="0" w:space="0" w:color="auto"/>
            <w:right w:val="none" w:sz="0" w:space="0" w:color="auto"/>
          </w:divBdr>
        </w:div>
        <w:div w:id="1734502708">
          <w:marLeft w:val="1166"/>
          <w:marRight w:val="0"/>
          <w:marTop w:val="96"/>
          <w:marBottom w:val="0"/>
          <w:divBdr>
            <w:top w:val="none" w:sz="0" w:space="0" w:color="auto"/>
            <w:left w:val="none" w:sz="0" w:space="0" w:color="auto"/>
            <w:bottom w:val="none" w:sz="0" w:space="0" w:color="auto"/>
            <w:right w:val="none" w:sz="0" w:space="0" w:color="auto"/>
          </w:divBdr>
        </w:div>
        <w:div w:id="1091927408">
          <w:marLeft w:val="1166"/>
          <w:marRight w:val="0"/>
          <w:marTop w:val="96"/>
          <w:marBottom w:val="0"/>
          <w:divBdr>
            <w:top w:val="none" w:sz="0" w:space="0" w:color="auto"/>
            <w:left w:val="none" w:sz="0" w:space="0" w:color="auto"/>
            <w:bottom w:val="none" w:sz="0" w:space="0" w:color="auto"/>
            <w:right w:val="none" w:sz="0" w:space="0" w:color="auto"/>
          </w:divBdr>
        </w:div>
      </w:divsChild>
    </w:div>
    <w:div w:id="1655915364">
      <w:bodyDiv w:val="1"/>
      <w:marLeft w:val="0"/>
      <w:marRight w:val="0"/>
      <w:marTop w:val="0"/>
      <w:marBottom w:val="0"/>
      <w:divBdr>
        <w:top w:val="none" w:sz="0" w:space="0" w:color="auto"/>
        <w:left w:val="none" w:sz="0" w:space="0" w:color="auto"/>
        <w:bottom w:val="none" w:sz="0" w:space="0" w:color="auto"/>
        <w:right w:val="none" w:sz="0" w:space="0" w:color="auto"/>
      </w:divBdr>
      <w:divsChild>
        <w:div w:id="748766826">
          <w:marLeft w:val="547"/>
          <w:marRight w:val="0"/>
          <w:marTop w:val="67"/>
          <w:marBottom w:val="0"/>
          <w:divBdr>
            <w:top w:val="none" w:sz="0" w:space="0" w:color="auto"/>
            <w:left w:val="none" w:sz="0" w:space="0" w:color="auto"/>
            <w:bottom w:val="none" w:sz="0" w:space="0" w:color="auto"/>
            <w:right w:val="none" w:sz="0" w:space="0" w:color="auto"/>
          </w:divBdr>
        </w:div>
      </w:divsChild>
    </w:div>
    <w:div w:id="1659187096">
      <w:bodyDiv w:val="1"/>
      <w:marLeft w:val="0"/>
      <w:marRight w:val="0"/>
      <w:marTop w:val="0"/>
      <w:marBottom w:val="0"/>
      <w:divBdr>
        <w:top w:val="none" w:sz="0" w:space="0" w:color="auto"/>
        <w:left w:val="none" w:sz="0" w:space="0" w:color="auto"/>
        <w:bottom w:val="none" w:sz="0" w:space="0" w:color="auto"/>
        <w:right w:val="none" w:sz="0" w:space="0" w:color="auto"/>
      </w:divBdr>
      <w:divsChild>
        <w:div w:id="1942761975">
          <w:marLeft w:val="547"/>
          <w:marRight w:val="0"/>
          <w:marTop w:val="115"/>
          <w:marBottom w:val="0"/>
          <w:divBdr>
            <w:top w:val="none" w:sz="0" w:space="0" w:color="auto"/>
            <w:left w:val="none" w:sz="0" w:space="0" w:color="auto"/>
            <w:bottom w:val="none" w:sz="0" w:space="0" w:color="auto"/>
            <w:right w:val="none" w:sz="0" w:space="0" w:color="auto"/>
          </w:divBdr>
        </w:div>
        <w:div w:id="1331131903">
          <w:marLeft w:val="1166"/>
          <w:marRight w:val="0"/>
          <w:marTop w:val="77"/>
          <w:marBottom w:val="0"/>
          <w:divBdr>
            <w:top w:val="none" w:sz="0" w:space="0" w:color="auto"/>
            <w:left w:val="none" w:sz="0" w:space="0" w:color="auto"/>
            <w:bottom w:val="none" w:sz="0" w:space="0" w:color="auto"/>
            <w:right w:val="none" w:sz="0" w:space="0" w:color="auto"/>
          </w:divBdr>
        </w:div>
      </w:divsChild>
    </w:div>
    <w:div w:id="1666318812">
      <w:bodyDiv w:val="1"/>
      <w:marLeft w:val="0"/>
      <w:marRight w:val="0"/>
      <w:marTop w:val="0"/>
      <w:marBottom w:val="0"/>
      <w:divBdr>
        <w:top w:val="none" w:sz="0" w:space="0" w:color="auto"/>
        <w:left w:val="none" w:sz="0" w:space="0" w:color="auto"/>
        <w:bottom w:val="none" w:sz="0" w:space="0" w:color="auto"/>
        <w:right w:val="none" w:sz="0" w:space="0" w:color="auto"/>
      </w:divBdr>
    </w:div>
    <w:div w:id="1666515705">
      <w:bodyDiv w:val="1"/>
      <w:marLeft w:val="0"/>
      <w:marRight w:val="0"/>
      <w:marTop w:val="0"/>
      <w:marBottom w:val="0"/>
      <w:divBdr>
        <w:top w:val="none" w:sz="0" w:space="0" w:color="auto"/>
        <w:left w:val="none" w:sz="0" w:space="0" w:color="auto"/>
        <w:bottom w:val="none" w:sz="0" w:space="0" w:color="auto"/>
        <w:right w:val="none" w:sz="0" w:space="0" w:color="auto"/>
      </w:divBdr>
      <w:divsChild>
        <w:div w:id="443615298">
          <w:marLeft w:val="1166"/>
          <w:marRight w:val="0"/>
          <w:marTop w:val="96"/>
          <w:marBottom w:val="0"/>
          <w:divBdr>
            <w:top w:val="none" w:sz="0" w:space="0" w:color="auto"/>
            <w:left w:val="none" w:sz="0" w:space="0" w:color="auto"/>
            <w:bottom w:val="none" w:sz="0" w:space="0" w:color="auto"/>
            <w:right w:val="none" w:sz="0" w:space="0" w:color="auto"/>
          </w:divBdr>
        </w:div>
        <w:div w:id="678316332">
          <w:marLeft w:val="547"/>
          <w:marRight w:val="0"/>
          <w:marTop w:val="115"/>
          <w:marBottom w:val="0"/>
          <w:divBdr>
            <w:top w:val="none" w:sz="0" w:space="0" w:color="auto"/>
            <w:left w:val="none" w:sz="0" w:space="0" w:color="auto"/>
            <w:bottom w:val="none" w:sz="0" w:space="0" w:color="auto"/>
            <w:right w:val="none" w:sz="0" w:space="0" w:color="auto"/>
          </w:divBdr>
        </w:div>
        <w:div w:id="1418555263">
          <w:marLeft w:val="547"/>
          <w:marRight w:val="0"/>
          <w:marTop w:val="115"/>
          <w:marBottom w:val="0"/>
          <w:divBdr>
            <w:top w:val="none" w:sz="0" w:space="0" w:color="auto"/>
            <w:left w:val="none" w:sz="0" w:space="0" w:color="auto"/>
            <w:bottom w:val="none" w:sz="0" w:space="0" w:color="auto"/>
            <w:right w:val="none" w:sz="0" w:space="0" w:color="auto"/>
          </w:divBdr>
        </w:div>
      </w:divsChild>
    </w:div>
    <w:div w:id="1669214427">
      <w:bodyDiv w:val="1"/>
      <w:marLeft w:val="0"/>
      <w:marRight w:val="0"/>
      <w:marTop w:val="0"/>
      <w:marBottom w:val="0"/>
      <w:divBdr>
        <w:top w:val="none" w:sz="0" w:space="0" w:color="auto"/>
        <w:left w:val="none" w:sz="0" w:space="0" w:color="auto"/>
        <w:bottom w:val="none" w:sz="0" w:space="0" w:color="auto"/>
        <w:right w:val="none" w:sz="0" w:space="0" w:color="auto"/>
      </w:divBdr>
      <w:divsChild>
        <w:div w:id="94520290">
          <w:marLeft w:val="547"/>
          <w:marRight w:val="0"/>
          <w:marTop w:val="80"/>
          <w:marBottom w:val="0"/>
          <w:divBdr>
            <w:top w:val="none" w:sz="0" w:space="0" w:color="auto"/>
            <w:left w:val="none" w:sz="0" w:space="0" w:color="auto"/>
            <w:bottom w:val="none" w:sz="0" w:space="0" w:color="auto"/>
            <w:right w:val="none" w:sz="0" w:space="0" w:color="auto"/>
          </w:divBdr>
        </w:div>
      </w:divsChild>
    </w:div>
    <w:div w:id="1669284850">
      <w:bodyDiv w:val="1"/>
      <w:marLeft w:val="0"/>
      <w:marRight w:val="0"/>
      <w:marTop w:val="0"/>
      <w:marBottom w:val="0"/>
      <w:divBdr>
        <w:top w:val="none" w:sz="0" w:space="0" w:color="auto"/>
        <w:left w:val="none" w:sz="0" w:space="0" w:color="auto"/>
        <w:bottom w:val="none" w:sz="0" w:space="0" w:color="auto"/>
        <w:right w:val="none" w:sz="0" w:space="0" w:color="auto"/>
      </w:divBdr>
      <w:divsChild>
        <w:div w:id="152262817">
          <w:marLeft w:val="0"/>
          <w:marRight w:val="0"/>
          <w:marTop w:val="0"/>
          <w:marBottom w:val="0"/>
          <w:divBdr>
            <w:top w:val="none" w:sz="0" w:space="0" w:color="auto"/>
            <w:left w:val="none" w:sz="0" w:space="0" w:color="auto"/>
            <w:bottom w:val="none" w:sz="0" w:space="0" w:color="auto"/>
            <w:right w:val="none" w:sz="0" w:space="0" w:color="auto"/>
          </w:divBdr>
        </w:div>
        <w:div w:id="1706952644">
          <w:marLeft w:val="0"/>
          <w:marRight w:val="0"/>
          <w:marTop w:val="0"/>
          <w:marBottom w:val="0"/>
          <w:divBdr>
            <w:top w:val="none" w:sz="0" w:space="0" w:color="auto"/>
            <w:left w:val="none" w:sz="0" w:space="0" w:color="auto"/>
            <w:bottom w:val="none" w:sz="0" w:space="0" w:color="auto"/>
            <w:right w:val="none" w:sz="0" w:space="0" w:color="auto"/>
          </w:divBdr>
        </w:div>
      </w:divsChild>
    </w:div>
    <w:div w:id="1679499557">
      <w:bodyDiv w:val="1"/>
      <w:marLeft w:val="0"/>
      <w:marRight w:val="0"/>
      <w:marTop w:val="0"/>
      <w:marBottom w:val="0"/>
      <w:divBdr>
        <w:top w:val="none" w:sz="0" w:space="0" w:color="auto"/>
        <w:left w:val="none" w:sz="0" w:space="0" w:color="auto"/>
        <w:bottom w:val="none" w:sz="0" w:space="0" w:color="auto"/>
        <w:right w:val="none" w:sz="0" w:space="0" w:color="auto"/>
      </w:divBdr>
      <w:divsChild>
        <w:div w:id="878784615">
          <w:marLeft w:val="547"/>
          <w:marRight w:val="0"/>
          <w:marTop w:val="96"/>
          <w:marBottom w:val="0"/>
          <w:divBdr>
            <w:top w:val="none" w:sz="0" w:space="0" w:color="auto"/>
            <w:left w:val="none" w:sz="0" w:space="0" w:color="auto"/>
            <w:bottom w:val="none" w:sz="0" w:space="0" w:color="auto"/>
            <w:right w:val="none" w:sz="0" w:space="0" w:color="auto"/>
          </w:divBdr>
        </w:div>
      </w:divsChild>
    </w:div>
    <w:div w:id="1709377247">
      <w:bodyDiv w:val="1"/>
      <w:marLeft w:val="0"/>
      <w:marRight w:val="0"/>
      <w:marTop w:val="0"/>
      <w:marBottom w:val="0"/>
      <w:divBdr>
        <w:top w:val="none" w:sz="0" w:space="0" w:color="auto"/>
        <w:left w:val="none" w:sz="0" w:space="0" w:color="auto"/>
        <w:bottom w:val="none" w:sz="0" w:space="0" w:color="auto"/>
        <w:right w:val="none" w:sz="0" w:space="0" w:color="auto"/>
      </w:divBdr>
      <w:divsChild>
        <w:div w:id="363680993">
          <w:marLeft w:val="547"/>
          <w:marRight w:val="0"/>
          <w:marTop w:val="120"/>
          <w:marBottom w:val="0"/>
          <w:divBdr>
            <w:top w:val="none" w:sz="0" w:space="0" w:color="auto"/>
            <w:left w:val="none" w:sz="0" w:space="0" w:color="auto"/>
            <w:bottom w:val="none" w:sz="0" w:space="0" w:color="auto"/>
            <w:right w:val="none" w:sz="0" w:space="0" w:color="auto"/>
          </w:divBdr>
        </w:div>
        <w:div w:id="674917079">
          <w:marLeft w:val="1166"/>
          <w:marRight w:val="0"/>
          <w:marTop w:val="120"/>
          <w:marBottom w:val="0"/>
          <w:divBdr>
            <w:top w:val="none" w:sz="0" w:space="0" w:color="auto"/>
            <w:left w:val="none" w:sz="0" w:space="0" w:color="auto"/>
            <w:bottom w:val="none" w:sz="0" w:space="0" w:color="auto"/>
            <w:right w:val="none" w:sz="0" w:space="0" w:color="auto"/>
          </w:divBdr>
        </w:div>
        <w:div w:id="2048291227">
          <w:marLeft w:val="1166"/>
          <w:marRight w:val="0"/>
          <w:marTop w:val="120"/>
          <w:marBottom w:val="0"/>
          <w:divBdr>
            <w:top w:val="none" w:sz="0" w:space="0" w:color="auto"/>
            <w:left w:val="none" w:sz="0" w:space="0" w:color="auto"/>
            <w:bottom w:val="none" w:sz="0" w:space="0" w:color="auto"/>
            <w:right w:val="none" w:sz="0" w:space="0" w:color="auto"/>
          </w:divBdr>
        </w:div>
      </w:divsChild>
    </w:div>
    <w:div w:id="1711564251">
      <w:bodyDiv w:val="1"/>
      <w:marLeft w:val="0"/>
      <w:marRight w:val="0"/>
      <w:marTop w:val="0"/>
      <w:marBottom w:val="0"/>
      <w:divBdr>
        <w:top w:val="none" w:sz="0" w:space="0" w:color="auto"/>
        <w:left w:val="none" w:sz="0" w:space="0" w:color="auto"/>
        <w:bottom w:val="none" w:sz="0" w:space="0" w:color="auto"/>
        <w:right w:val="none" w:sz="0" w:space="0" w:color="auto"/>
      </w:divBdr>
      <w:divsChild>
        <w:div w:id="1650667522">
          <w:marLeft w:val="547"/>
          <w:marRight w:val="0"/>
          <w:marTop w:val="77"/>
          <w:marBottom w:val="0"/>
          <w:divBdr>
            <w:top w:val="none" w:sz="0" w:space="0" w:color="auto"/>
            <w:left w:val="none" w:sz="0" w:space="0" w:color="auto"/>
            <w:bottom w:val="none" w:sz="0" w:space="0" w:color="auto"/>
            <w:right w:val="none" w:sz="0" w:space="0" w:color="auto"/>
          </w:divBdr>
        </w:div>
      </w:divsChild>
    </w:div>
    <w:div w:id="1712807431">
      <w:bodyDiv w:val="1"/>
      <w:marLeft w:val="0"/>
      <w:marRight w:val="0"/>
      <w:marTop w:val="0"/>
      <w:marBottom w:val="0"/>
      <w:divBdr>
        <w:top w:val="none" w:sz="0" w:space="0" w:color="auto"/>
        <w:left w:val="none" w:sz="0" w:space="0" w:color="auto"/>
        <w:bottom w:val="none" w:sz="0" w:space="0" w:color="auto"/>
        <w:right w:val="none" w:sz="0" w:space="0" w:color="auto"/>
      </w:divBdr>
      <w:divsChild>
        <w:div w:id="231158423">
          <w:marLeft w:val="547"/>
          <w:marRight w:val="0"/>
          <w:marTop w:val="115"/>
          <w:marBottom w:val="0"/>
          <w:divBdr>
            <w:top w:val="none" w:sz="0" w:space="0" w:color="auto"/>
            <w:left w:val="none" w:sz="0" w:space="0" w:color="auto"/>
            <w:bottom w:val="none" w:sz="0" w:space="0" w:color="auto"/>
            <w:right w:val="none" w:sz="0" w:space="0" w:color="auto"/>
          </w:divBdr>
        </w:div>
        <w:div w:id="1094475071">
          <w:marLeft w:val="1166"/>
          <w:marRight w:val="0"/>
          <w:marTop w:val="96"/>
          <w:marBottom w:val="0"/>
          <w:divBdr>
            <w:top w:val="none" w:sz="0" w:space="0" w:color="auto"/>
            <w:left w:val="none" w:sz="0" w:space="0" w:color="auto"/>
            <w:bottom w:val="none" w:sz="0" w:space="0" w:color="auto"/>
            <w:right w:val="none" w:sz="0" w:space="0" w:color="auto"/>
          </w:divBdr>
        </w:div>
        <w:div w:id="315453847">
          <w:marLeft w:val="1166"/>
          <w:marRight w:val="0"/>
          <w:marTop w:val="96"/>
          <w:marBottom w:val="0"/>
          <w:divBdr>
            <w:top w:val="none" w:sz="0" w:space="0" w:color="auto"/>
            <w:left w:val="none" w:sz="0" w:space="0" w:color="auto"/>
            <w:bottom w:val="none" w:sz="0" w:space="0" w:color="auto"/>
            <w:right w:val="none" w:sz="0" w:space="0" w:color="auto"/>
          </w:divBdr>
        </w:div>
      </w:divsChild>
    </w:div>
    <w:div w:id="1724868302">
      <w:bodyDiv w:val="1"/>
      <w:marLeft w:val="0"/>
      <w:marRight w:val="0"/>
      <w:marTop w:val="0"/>
      <w:marBottom w:val="0"/>
      <w:divBdr>
        <w:top w:val="none" w:sz="0" w:space="0" w:color="auto"/>
        <w:left w:val="none" w:sz="0" w:space="0" w:color="auto"/>
        <w:bottom w:val="none" w:sz="0" w:space="0" w:color="auto"/>
        <w:right w:val="none" w:sz="0" w:space="0" w:color="auto"/>
      </w:divBdr>
      <w:divsChild>
        <w:div w:id="1573127574">
          <w:marLeft w:val="547"/>
          <w:marRight w:val="0"/>
          <w:marTop w:val="86"/>
          <w:marBottom w:val="0"/>
          <w:divBdr>
            <w:top w:val="none" w:sz="0" w:space="0" w:color="auto"/>
            <w:left w:val="none" w:sz="0" w:space="0" w:color="auto"/>
            <w:bottom w:val="none" w:sz="0" w:space="0" w:color="auto"/>
            <w:right w:val="none" w:sz="0" w:space="0" w:color="auto"/>
          </w:divBdr>
        </w:div>
      </w:divsChild>
    </w:div>
    <w:div w:id="1725638823">
      <w:bodyDiv w:val="1"/>
      <w:marLeft w:val="0"/>
      <w:marRight w:val="0"/>
      <w:marTop w:val="0"/>
      <w:marBottom w:val="0"/>
      <w:divBdr>
        <w:top w:val="none" w:sz="0" w:space="0" w:color="auto"/>
        <w:left w:val="none" w:sz="0" w:space="0" w:color="auto"/>
        <w:bottom w:val="none" w:sz="0" w:space="0" w:color="auto"/>
        <w:right w:val="none" w:sz="0" w:space="0" w:color="auto"/>
      </w:divBdr>
      <w:divsChild>
        <w:div w:id="226034104">
          <w:marLeft w:val="547"/>
          <w:marRight w:val="0"/>
          <w:marTop w:val="120"/>
          <w:marBottom w:val="0"/>
          <w:divBdr>
            <w:top w:val="none" w:sz="0" w:space="0" w:color="auto"/>
            <w:left w:val="none" w:sz="0" w:space="0" w:color="auto"/>
            <w:bottom w:val="none" w:sz="0" w:space="0" w:color="auto"/>
            <w:right w:val="none" w:sz="0" w:space="0" w:color="auto"/>
          </w:divBdr>
        </w:div>
      </w:divsChild>
    </w:div>
    <w:div w:id="1725987365">
      <w:bodyDiv w:val="1"/>
      <w:marLeft w:val="0"/>
      <w:marRight w:val="0"/>
      <w:marTop w:val="0"/>
      <w:marBottom w:val="0"/>
      <w:divBdr>
        <w:top w:val="none" w:sz="0" w:space="0" w:color="auto"/>
        <w:left w:val="none" w:sz="0" w:space="0" w:color="auto"/>
        <w:bottom w:val="none" w:sz="0" w:space="0" w:color="auto"/>
        <w:right w:val="none" w:sz="0" w:space="0" w:color="auto"/>
      </w:divBdr>
      <w:divsChild>
        <w:div w:id="1770081012">
          <w:marLeft w:val="1022"/>
          <w:marRight w:val="0"/>
          <w:marTop w:val="0"/>
          <w:marBottom w:val="0"/>
          <w:divBdr>
            <w:top w:val="none" w:sz="0" w:space="0" w:color="auto"/>
            <w:left w:val="none" w:sz="0" w:space="0" w:color="auto"/>
            <w:bottom w:val="none" w:sz="0" w:space="0" w:color="auto"/>
            <w:right w:val="none" w:sz="0" w:space="0" w:color="auto"/>
          </w:divBdr>
        </w:div>
        <w:div w:id="1876262323">
          <w:marLeft w:val="1022"/>
          <w:marRight w:val="0"/>
          <w:marTop w:val="0"/>
          <w:marBottom w:val="0"/>
          <w:divBdr>
            <w:top w:val="none" w:sz="0" w:space="0" w:color="auto"/>
            <w:left w:val="none" w:sz="0" w:space="0" w:color="auto"/>
            <w:bottom w:val="none" w:sz="0" w:space="0" w:color="auto"/>
            <w:right w:val="none" w:sz="0" w:space="0" w:color="auto"/>
          </w:divBdr>
        </w:div>
      </w:divsChild>
    </w:div>
    <w:div w:id="1769303535">
      <w:bodyDiv w:val="1"/>
      <w:marLeft w:val="0"/>
      <w:marRight w:val="0"/>
      <w:marTop w:val="0"/>
      <w:marBottom w:val="0"/>
      <w:divBdr>
        <w:top w:val="none" w:sz="0" w:space="0" w:color="auto"/>
        <w:left w:val="none" w:sz="0" w:space="0" w:color="auto"/>
        <w:bottom w:val="none" w:sz="0" w:space="0" w:color="auto"/>
        <w:right w:val="none" w:sz="0" w:space="0" w:color="auto"/>
      </w:divBdr>
      <w:divsChild>
        <w:div w:id="31273710">
          <w:marLeft w:val="547"/>
          <w:marRight w:val="0"/>
          <w:marTop w:val="67"/>
          <w:marBottom w:val="0"/>
          <w:divBdr>
            <w:top w:val="none" w:sz="0" w:space="0" w:color="auto"/>
            <w:left w:val="none" w:sz="0" w:space="0" w:color="auto"/>
            <w:bottom w:val="none" w:sz="0" w:space="0" w:color="auto"/>
            <w:right w:val="none" w:sz="0" w:space="0" w:color="auto"/>
          </w:divBdr>
        </w:div>
      </w:divsChild>
    </w:div>
    <w:div w:id="1771194426">
      <w:bodyDiv w:val="1"/>
      <w:marLeft w:val="0"/>
      <w:marRight w:val="0"/>
      <w:marTop w:val="0"/>
      <w:marBottom w:val="0"/>
      <w:divBdr>
        <w:top w:val="none" w:sz="0" w:space="0" w:color="auto"/>
        <w:left w:val="none" w:sz="0" w:space="0" w:color="auto"/>
        <w:bottom w:val="none" w:sz="0" w:space="0" w:color="auto"/>
        <w:right w:val="none" w:sz="0" w:space="0" w:color="auto"/>
      </w:divBdr>
      <w:divsChild>
        <w:div w:id="1569266779">
          <w:marLeft w:val="547"/>
          <w:marRight w:val="0"/>
          <w:marTop w:val="86"/>
          <w:marBottom w:val="0"/>
          <w:divBdr>
            <w:top w:val="none" w:sz="0" w:space="0" w:color="auto"/>
            <w:left w:val="none" w:sz="0" w:space="0" w:color="auto"/>
            <w:bottom w:val="none" w:sz="0" w:space="0" w:color="auto"/>
            <w:right w:val="none" w:sz="0" w:space="0" w:color="auto"/>
          </w:divBdr>
        </w:div>
      </w:divsChild>
    </w:div>
    <w:div w:id="1776175094">
      <w:bodyDiv w:val="1"/>
      <w:marLeft w:val="0"/>
      <w:marRight w:val="0"/>
      <w:marTop w:val="0"/>
      <w:marBottom w:val="0"/>
      <w:divBdr>
        <w:top w:val="none" w:sz="0" w:space="0" w:color="auto"/>
        <w:left w:val="none" w:sz="0" w:space="0" w:color="auto"/>
        <w:bottom w:val="none" w:sz="0" w:space="0" w:color="auto"/>
        <w:right w:val="none" w:sz="0" w:space="0" w:color="auto"/>
      </w:divBdr>
    </w:div>
    <w:div w:id="1826242197">
      <w:bodyDiv w:val="1"/>
      <w:marLeft w:val="0"/>
      <w:marRight w:val="0"/>
      <w:marTop w:val="0"/>
      <w:marBottom w:val="0"/>
      <w:divBdr>
        <w:top w:val="none" w:sz="0" w:space="0" w:color="auto"/>
        <w:left w:val="none" w:sz="0" w:space="0" w:color="auto"/>
        <w:bottom w:val="none" w:sz="0" w:space="0" w:color="auto"/>
        <w:right w:val="none" w:sz="0" w:space="0" w:color="auto"/>
      </w:divBdr>
      <w:divsChild>
        <w:div w:id="308362254">
          <w:marLeft w:val="547"/>
          <w:marRight w:val="0"/>
          <w:marTop w:val="120"/>
          <w:marBottom w:val="0"/>
          <w:divBdr>
            <w:top w:val="none" w:sz="0" w:space="0" w:color="auto"/>
            <w:left w:val="none" w:sz="0" w:space="0" w:color="auto"/>
            <w:bottom w:val="none" w:sz="0" w:space="0" w:color="auto"/>
            <w:right w:val="none" w:sz="0" w:space="0" w:color="auto"/>
          </w:divBdr>
        </w:div>
      </w:divsChild>
    </w:div>
    <w:div w:id="1848641277">
      <w:bodyDiv w:val="1"/>
      <w:marLeft w:val="0"/>
      <w:marRight w:val="0"/>
      <w:marTop w:val="0"/>
      <w:marBottom w:val="0"/>
      <w:divBdr>
        <w:top w:val="none" w:sz="0" w:space="0" w:color="auto"/>
        <w:left w:val="none" w:sz="0" w:space="0" w:color="auto"/>
        <w:bottom w:val="none" w:sz="0" w:space="0" w:color="auto"/>
        <w:right w:val="none" w:sz="0" w:space="0" w:color="auto"/>
      </w:divBdr>
      <w:divsChild>
        <w:div w:id="777794166">
          <w:marLeft w:val="547"/>
          <w:marRight w:val="0"/>
          <w:marTop w:val="115"/>
          <w:marBottom w:val="0"/>
          <w:divBdr>
            <w:top w:val="none" w:sz="0" w:space="0" w:color="auto"/>
            <w:left w:val="none" w:sz="0" w:space="0" w:color="auto"/>
            <w:bottom w:val="none" w:sz="0" w:space="0" w:color="auto"/>
            <w:right w:val="none" w:sz="0" w:space="0" w:color="auto"/>
          </w:divBdr>
        </w:div>
        <w:div w:id="390078489">
          <w:marLeft w:val="1166"/>
          <w:marRight w:val="0"/>
          <w:marTop w:val="96"/>
          <w:marBottom w:val="0"/>
          <w:divBdr>
            <w:top w:val="none" w:sz="0" w:space="0" w:color="auto"/>
            <w:left w:val="none" w:sz="0" w:space="0" w:color="auto"/>
            <w:bottom w:val="none" w:sz="0" w:space="0" w:color="auto"/>
            <w:right w:val="none" w:sz="0" w:space="0" w:color="auto"/>
          </w:divBdr>
        </w:div>
      </w:divsChild>
    </w:div>
    <w:div w:id="1861165468">
      <w:bodyDiv w:val="1"/>
      <w:marLeft w:val="0"/>
      <w:marRight w:val="0"/>
      <w:marTop w:val="0"/>
      <w:marBottom w:val="0"/>
      <w:divBdr>
        <w:top w:val="none" w:sz="0" w:space="0" w:color="auto"/>
        <w:left w:val="none" w:sz="0" w:space="0" w:color="auto"/>
        <w:bottom w:val="none" w:sz="0" w:space="0" w:color="auto"/>
        <w:right w:val="none" w:sz="0" w:space="0" w:color="auto"/>
      </w:divBdr>
      <w:divsChild>
        <w:div w:id="1424843485">
          <w:marLeft w:val="547"/>
          <w:marRight w:val="0"/>
          <w:marTop w:val="120"/>
          <w:marBottom w:val="0"/>
          <w:divBdr>
            <w:top w:val="none" w:sz="0" w:space="0" w:color="auto"/>
            <w:left w:val="none" w:sz="0" w:space="0" w:color="auto"/>
            <w:bottom w:val="none" w:sz="0" w:space="0" w:color="auto"/>
            <w:right w:val="none" w:sz="0" w:space="0" w:color="auto"/>
          </w:divBdr>
        </w:div>
      </w:divsChild>
    </w:div>
    <w:div w:id="1861698134">
      <w:bodyDiv w:val="1"/>
      <w:marLeft w:val="0"/>
      <w:marRight w:val="0"/>
      <w:marTop w:val="0"/>
      <w:marBottom w:val="0"/>
      <w:divBdr>
        <w:top w:val="none" w:sz="0" w:space="0" w:color="auto"/>
        <w:left w:val="none" w:sz="0" w:space="0" w:color="auto"/>
        <w:bottom w:val="none" w:sz="0" w:space="0" w:color="auto"/>
        <w:right w:val="none" w:sz="0" w:space="0" w:color="auto"/>
      </w:divBdr>
      <w:divsChild>
        <w:div w:id="2146241913">
          <w:marLeft w:val="1166"/>
          <w:marRight w:val="0"/>
          <w:marTop w:val="0"/>
          <w:marBottom w:val="0"/>
          <w:divBdr>
            <w:top w:val="none" w:sz="0" w:space="0" w:color="auto"/>
            <w:left w:val="none" w:sz="0" w:space="0" w:color="auto"/>
            <w:bottom w:val="none" w:sz="0" w:space="0" w:color="auto"/>
            <w:right w:val="none" w:sz="0" w:space="0" w:color="auto"/>
          </w:divBdr>
        </w:div>
      </w:divsChild>
    </w:div>
    <w:div w:id="1901095005">
      <w:bodyDiv w:val="1"/>
      <w:marLeft w:val="0"/>
      <w:marRight w:val="0"/>
      <w:marTop w:val="0"/>
      <w:marBottom w:val="0"/>
      <w:divBdr>
        <w:top w:val="none" w:sz="0" w:space="0" w:color="auto"/>
        <w:left w:val="none" w:sz="0" w:space="0" w:color="auto"/>
        <w:bottom w:val="none" w:sz="0" w:space="0" w:color="auto"/>
        <w:right w:val="none" w:sz="0" w:space="0" w:color="auto"/>
      </w:divBdr>
      <w:divsChild>
        <w:div w:id="1741053421">
          <w:marLeft w:val="547"/>
          <w:marRight w:val="0"/>
          <w:marTop w:val="86"/>
          <w:marBottom w:val="0"/>
          <w:divBdr>
            <w:top w:val="none" w:sz="0" w:space="0" w:color="auto"/>
            <w:left w:val="none" w:sz="0" w:space="0" w:color="auto"/>
            <w:bottom w:val="none" w:sz="0" w:space="0" w:color="auto"/>
            <w:right w:val="none" w:sz="0" w:space="0" w:color="auto"/>
          </w:divBdr>
        </w:div>
      </w:divsChild>
    </w:div>
    <w:div w:id="1908101360">
      <w:bodyDiv w:val="1"/>
      <w:marLeft w:val="0"/>
      <w:marRight w:val="0"/>
      <w:marTop w:val="0"/>
      <w:marBottom w:val="0"/>
      <w:divBdr>
        <w:top w:val="none" w:sz="0" w:space="0" w:color="auto"/>
        <w:left w:val="none" w:sz="0" w:space="0" w:color="auto"/>
        <w:bottom w:val="none" w:sz="0" w:space="0" w:color="auto"/>
        <w:right w:val="none" w:sz="0" w:space="0" w:color="auto"/>
      </w:divBdr>
      <w:divsChild>
        <w:div w:id="1376344680">
          <w:marLeft w:val="1022"/>
          <w:marRight w:val="0"/>
          <w:marTop w:val="0"/>
          <w:marBottom w:val="0"/>
          <w:divBdr>
            <w:top w:val="none" w:sz="0" w:space="0" w:color="auto"/>
            <w:left w:val="none" w:sz="0" w:space="0" w:color="auto"/>
            <w:bottom w:val="none" w:sz="0" w:space="0" w:color="auto"/>
            <w:right w:val="none" w:sz="0" w:space="0" w:color="auto"/>
          </w:divBdr>
        </w:div>
      </w:divsChild>
    </w:div>
    <w:div w:id="1927182166">
      <w:bodyDiv w:val="1"/>
      <w:marLeft w:val="0"/>
      <w:marRight w:val="0"/>
      <w:marTop w:val="0"/>
      <w:marBottom w:val="0"/>
      <w:divBdr>
        <w:top w:val="none" w:sz="0" w:space="0" w:color="auto"/>
        <w:left w:val="none" w:sz="0" w:space="0" w:color="auto"/>
        <w:bottom w:val="none" w:sz="0" w:space="0" w:color="auto"/>
        <w:right w:val="none" w:sz="0" w:space="0" w:color="auto"/>
      </w:divBdr>
    </w:div>
    <w:div w:id="1943144563">
      <w:bodyDiv w:val="1"/>
      <w:marLeft w:val="0"/>
      <w:marRight w:val="0"/>
      <w:marTop w:val="0"/>
      <w:marBottom w:val="0"/>
      <w:divBdr>
        <w:top w:val="none" w:sz="0" w:space="0" w:color="auto"/>
        <w:left w:val="none" w:sz="0" w:space="0" w:color="auto"/>
        <w:bottom w:val="none" w:sz="0" w:space="0" w:color="auto"/>
        <w:right w:val="none" w:sz="0" w:space="0" w:color="auto"/>
      </w:divBdr>
      <w:divsChild>
        <w:div w:id="266237279">
          <w:marLeft w:val="547"/>
          <w:marRight w:val="0"/>
          <w:marTop w:val="115"/>
          <w:marBottom w:val="0"/>
          <w:divBdr>
            <w:top w:val="none" w:sz="0" w:space="0" w:color="auto"/>
            <w:left w:val="none" w:sz="0" w:space="0" w:color="auto"/>
            <w:bottom w:val="none" w:sz="0" w:space="0" w:color="auto"/>
            <w:right w:val="none" w:sz="0" w:space="0" w:color="auto"/>
          </w:divBdr>
        </w:div>
      </w:divsChild>
    </w:div>
    <w:div w:id="1956406664">
      <w:bodyDiv w:val="1"/>
      <w:marLeft w:val="0"/>
      <w:marRight w:val="0"/>
      <w:marTop w:val="0"/>
      <w:marBottom w:val="0"/>
      <w:divBdr>
        <w:top w:val="none" w:sz="0" w:space="0" w:color="auto"/>
        <w:left w:val="none" w:sz="0" w:space="0" w:color="auto"/>
        <w:bottom w:val="none" w:sz="0" w:space="0" w:color="auto"/>
        <w:right w:val="none" w:sz="0" w:space="0" w:color="auto"/>
      </w:divBdr>
      <w:divsChild>
        <w:div w:id="882063503">
          <w:marLeft w:val="547"/>
          <w:marRight w:val="0"/>
          <w:marTop w:val="96"/>
          <w:marBottom w:val="0"/>
          <w:divBdr>
            <w:top w:val="none" w:sz="0" w:space="0" w:color="auto"/>
            <w:left w:val="none" w:sz="0" w:space="0" w:color="auto"/>
            <w:bottom w:val="none" w:sz="0" w:space="0" w:color="auto"/>
            <w:right w:val="none" w:sz="0" w:space="0" w:color="auto"/>
          </w:divBdr>
        </w:div>
        <w:div w:id="54935329">
          <w:marLeft w:val="547"/>
          <w:marRight w:val="0"/>
          <w:marTop w:val="96"/>
          <w:marBottom w:val="0"/>
          <w:divBdr>
            <w:top w:val="none" w:sz="0" w:space="0" w:color="auto"/>
            <w:left w:val="none" w:sz="0" w:space="0" w:color="auto"/>
            <w:bottom w:val="none" w:sz="0" w:space="0" w:color="auto"/>
            <w:right w:val="none" w:sz="0" w:space="0" w:color="auto"/>
          </w:divBdr>
        </w:div>
      </w:divsChild>
    </w:div>
    <w:div w:id="1963804485">
      <w:bodyDiv w:val="1"/>
      <w:marLeft w:val="0"/>
      <w:marRight w:val="0"/>
      <w:marTop w:val="0"/>
      <w:marBottom w:val="0"/>
      <w:divBdr>
        <w:top w:val="none" w:sz="0" w:space="0" w:color="auto"/>
        <w:left w:val="none" w:sz="0" w:space="0" w:color="auto"/>
        <w:bottom w:val="none" w:sz="0" w:space="0" w:color="auto"/>
        <w:right w:val="none" w:sz="0" w:space="0" w:color="auto"/>
      </w:divBdr>
      <w:divsChild>
        <w:div w:id="1817718679">
          <w:marLeft w:val="547"/>
          <w:marRight w:val="0"/>
          <w:marTop w:val="115"/>
          <w:marBottom w:val="0"/>
          <w:divBdr>
            <w:top w:val="none" w:sz="0" w:space="0" w:color="auto"/>
            <w:left w:val="none" w:sz="0" w:space="0" w:color="auto"/>
            <w:bottom w:val="none" w:sz="0" w:space="0" w:color="auto"/>
            <w:right w:val="none" w:sz="0" w:space="0" w:color="auto"/>
          </w:divBdr>
        </w:div>
        <w:div w:id="1233270145">
          <w:marLeft w:val="1166"/>
          <w:marRight w:val="0"/>
          <w:marTop w:val="77"/>
          <w:marBottom w:val="0"/>
          <w:divBdr>
            <w:top w:val="none" w:sz="0" w:space="0" w:color="auto"/>
            <w:left w:val="none" w:sz="0" w:space="0" w:color="auto"/>
            <w:bottom w:val="none" w:sz="0" w:space="0" w:color="auto"/>
            <w:right w:val="none" w:sz="0" w:space="0" w:color="auto"/>
          </w:divBdr>
        </w:div>
        <w:div w:id="1612128600">
          <w:marLeft w:val="1166"/>
          <w:marRight w:val="0"/>
          <w:marTop w:val="77"/>
          <w:marBottom w:val="0"/>
          <w:divBdr>
            <w:top w:val="none" w:sz="0" w:space="0" w:color="auto"/>
            <w:left w:val="none" w:sz="0" w:space="0" w:color="auto"/>
            <w:bottom w:val="none" w:sz="0" w:space="0" w:color="auto"/>
            <w:right w:val="none" w:sz="0" w:space="0" w:color="auto"/>
          </w:divBdr>
        </w:div>
        <w:div w:id="222105234">
          <w:marLeft w:val="1166"/>
          <w:marRight w:val="0"/>
          <w:marTop w:val="77"/>
          <w:marBottom w:val="0"/>
          <w:divBdr>
            <w:top w:val="none" w:sz="0" w:space="0" w:color="auto"/>
            <w:left w:val="none" w:sz="0" w:space="0" w:color="auto"/>
            <w:bottom w:val="none" w:sz="0" w:space="0" w:color="auto"/>
            <w:right w:val="none" w:sz="0" w:space="0" w:color="auto"/>
          </w:divBdr>
        </w:div>
        <w:div w:id="2114206247">
          <w:marLeft w:val="1166"/>
          <w:marRight w:val="0"/>
          <w:marTop w:val="77"/>
          <w:marBottom w:val="0"/>
          <w:divBdr>
            <w:top w:val="none" w:sz="0" w:space="0" w:color="auto"/>
            <w:left w:val="none" w:sz="0" w:space="0" w:color="auto"/>
            <w:bottom w:val="none" w:sz="0" w:space="0" w:color="auto"/>
            <w:right w:val="none" w:sz="0" w:space="0" w:color="auto"/>
          </w:divBdr>
        </w:div>
      </w:divsChild>
    </w:div>
    <w:div w:id="1980843799">
      <w:bodyDiv w:val="1"/>
      <w:marLeft w:val="0"/>
      <w:marRight w:val="0"/>
      <w:marTop w:val="0"/>
      <w:marBottom w:val="0"/>
      <w:divBdr>
        <w:top w:val="none" w:sz="0" w:space="0" w:color="auto"/>
        <w:left w:val="none" w:sz="0" w:space="0" w:color="auto"/>
        <w:bottom w:val="none" w:sz="0" w:space="0" w:color="auto"/>
        <w:right w:val="none" w:sz="0" w:space="0" w:color="auto"/>
      </w:divBdr>
    </w:div>
    <w:div w:id="2023311547">
      <w:bodyDiv w:val="1"/>
      <w:marLeft w:val="0"/>
      <w:marRight w:val="0"/>
      <w:marTop w:val="0"/>
      <w:marBottom w:val="0"/>
      <w:divBdr>
        <w:top w:val="none" w:sz="0" w:space="0" w:color="auto"/>
        <w:left w:val="none" w:sz="0" w:space="0" w:color="auto"/>
        <w:bottom w:val="none" w:sz="0" w:space="0" w:color="auto"/>
        <w:right w:val="none" w:sz="0" w:space="0" w:color="auto"/>
      </w:divBdr>
    </w:div>
    <w:div w:id="2052146715">
      <w:bodyDiv w:val="1"/>
      <w:marLeft w:val="0"/>
      <w:marRight w:val="0"/>
      <w:marTop w:val="0"/>
      <w:marBottom w:val="0"/>
      <w:divBdr>
        <w:top w:val="none" w:sz="0" w:space="0" w:color="auto"/>
        <w:left w:val="none" w:sz="0" w:space="0" w:color="auto"/>
        <w:bottom w:val="none" w:sz="0" w:space="0" w:color="auto"/>
        <w:right w:val="none" w:sz="0" w:space="0" w:color="auto"/>
      </w:divBdr>
      <w:divsChild>
        <w:div w:id="967973856">
          <w:marLeft w:val="547"/>
          <w:marRight w:val="0"/>
          <w:marTop w:val="86"/>
          <w:marBottom w:val="0"/>
          <w:divBdr>
            <w:top w:val="none" w:sz="0" w:space="0" w:color="auto"/>
            <w:left w:val="none" w:sz="0" w:space="0" w:color="auto"/>
            <w:bottom w:val="none" w:sz="0" w:space="0" w:color="auto"/>
            <w:right w:val="none" w:sz="0" w:space="0" w:color="auto"/>
          </w:divBdr>
        </w:div>
      </w:divsChild>
    </w:div>
    <w:div w:id="2081127383">
      <w:bodyDiv w:val="1"/>
      <w:marLeft w:val="0"/>
      <w:marRight w:val="0"/>
      <w:marTop w:val="0"/>
      <w:marBottom w:val="0"/>
      <w:divBdr>
        <w:top w:val="none" w:sz="0" w:space="0" w:color="auto"/>
        <w:left w:val="none" w:sz="0" w:space="0" w:color="auto"/>
        <w:bottom w:val="none" w:sz="0" w:space="0" w:color="auto"/>
        <w:right w:val="none" w:sz="0" w:space="0" w:color="auto"/>
      </w:divBdr>
    </w:div>
    <w:div w:id="2093971138">
      <w:bodyDiv w:val="1"/>
      <w:marLeft w:val="0"/>
      <w:marRight w:val="0"/>
      <w:marTop w:val="0"/>
      <w:marBottom w:val="0"/>
      <w:divBdr>
        <w:top w:val="none" w:sz="0" w:space="0" w:color="auto"/>
        <w:left w:val="none" w:sz="0" w:space="0" w:color="auto"/>
        <w:bottom w:val="none" w:sz="0" w:space="0" w:color="auto"/>
        <w:right w:val="none" w:sz="0" w:space="0" w:color="auto"/>
      </w:divBdr>
      <w:divsChild>
        <w:div w:id="2079131270">
          <w:marLeft w:val="547"/>
          <w:marRight w:val="0"/>
          <w:marTop w:val="115"/>
          <w:marBottom w:val="0"/>
          <w:divBdr>
            <w:top w:val="none" w:sz="0" w:space="0" w:color="auto"/>
            <w:left w:val="none" w:sz="0" w:space="0" w:color="auto"/>
            <w:bottom w:val="none" w:sz="0" w:space="0" w:color="auto"/>
            <w:right w:val="none" w:sz="0" w:space="0" w:color="auto"/>
          </w:divBdr>
        </w:div>
        <w:div w:id="736707201">
          <w:marLeft w:val="1166"/>
          <w:marRight w:val="0"/>
          <w:marTop w:val="77"/>
          <w:marBottom w:val="0"/>
          <w:divBdr>
            <w:top w:val="none" w:sz="0" w:space="0" w:color="auto"/>
            <w:left w:val="none" w:sz="0" w:space="0" w:color="auto"/>
            <w:bottom w:val="none" w:sz="0" w:space="0" w:color="auto"/>
            <w:right w:val="none" w:sz="0" w:space="0" w:color="auto"/>
          </w:divBdr>
        </w:div>
      </w:divsChild>
    </w:div>
    <w:div w:id="2095737320">
      <w:bodyDiv w:val="1"/>
      <w:marLeft w:val="0"/>
      <w:marRight w:val="0"/>
      <w:marTop w:val="0"/>
      <w:marBottom w:val="0"/>
      <w:divBdr>
        <w:top w:val="none" w:sz="0" w:space="0" w:color="auto"/>
        <w:left w:val="none" w:sz="0" w:space="0" w:color="auto"/>
        <w:bottom w:val="none" w:sz="0" w:space="0" w:color="auto"/>
        <w:right w:val="none" w:sz="0" w:space="0" w:color="auto"/>
      </w:divBdr>
      <w:divsChild>
        <w:div w:id="940769897">
          <w:marLeft w:val="403"/>
          <w:marRight w:val="0"/>
          <w:marTop w:val="120"/>
          <w:marBottom w:val="0"/>
          <w:divBdr>
            <w:top w:val="none" w:sz="0" w:space="0" w:color="auto"/>
            <w:left w:val="none" w:sz="0" w:space="0" w:color="auto"/>
            <w:bottom w:val="none" w:sz="0" w:space="0" w:color="auto"/>
            <w:right w:val="none" w:sz="0" w:space="0" w:color="auto"/>
          </w:divBdr>
        </w:div>
      </w:divsChild>
    </w:div>
    <w:div w:id="2099058415">
      <w:bodyDiv w:val="1"/>
      <w:marLeft w:val="0"/>
      <w:marRight w:val="0"/>
      <w:marTop w:val="0"/>
      <w:marBottom w:val="0"/>
      <w:divBdr>
        <w:top w:val="none" w:sz="0" w:space="0" w:color="auto"/>
        <w:left w:val="none" w:sz="0" w:space="0" w:color="auto"/>
        <w:bottom w:val="none" w:sz="0" w:space="0" w:color="auto"/>
        <w:right w:val="none" w:sz="0" w:space="0" w:color="auto"/>
      </w:divBdr>
      <w:divsChild>
        <w:div w:id="105588801">
          <w:marLeft w:val="1166"/>
          <w:marRight w:val="0"/>
          <w:marTop w:val="96"/>
          <w:marBottom w:val="0"/>
          <w:divBdr>
            <w:top w:val="none" w:sz="0" w:space="0" w:color="auto"/>
            <w:left w:val="none" w:sz="0" w:space="0" w:color="auto"/>
            <w:bottom w:val="none" w:sz="0" w:space="0" w:color="auto"/>
            <w:right w:val="none" w:sz="0" w:space="0" w:color="auto"/>
          </w:divBdr>
        </w:div>
        <w:div w:id="1402943622">
          <w:marLeft w:val="1166"/>
          <w:marRight w:val="0"/>
          <w:marTop w:val="96"/>
          <w:marBottom w:val="0"/>
          <w:divBdr>
            <w:top w:val="none" w:sz="0" w:space="0" w:color="auto"/>
            <w:left w:val="none" w:sz="0" w:space="0" w:color="auto"/>
            <w:bottom w:val="none" w:sz="0" w:space="0" w:color="auto"/>
            <w:right w:val="none" w:sz="0" w:space="0" w:color="auto"/>
          </w:divBdr>
        </w:div>
        <w:div w:id="1632058073">
          <w:marLeft w:val="1166"/>
          <w:marRight w:val="0"/>
          <w:marTop w:val="96"/>
          <w:marBottom w:val="0"/>
          <w:divBdr>
            <w:top w:val="none" w:sz="0" w:space="0" w:color="auto"/>
            <w:left w:val="none" w:sz="0" w:space="0" w:color="auto"/>
            <w:bottom w:val="none" w:sz="0" w:space="0" w:color="auto"/>
            <w:right w:val="none" w:sz="0" w:space="0" w:color="auto"/>
          </w:divBdr>
        </w:div>
      </w:divsChild>
    </w:div>
    <w:div w:id="2118283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6303">
          <w:marLeft w:val="547"/>
          <w:marRight w:val="0"/>
          <w:marTop w:val="86"/>
          <w:marBottom w:val="0"/>
          <w:divBdr>
            <w:top w:val="none" w:sz="0" w:space="0" w:color="auto"/>
            <w:left w:val="none" w:sz="0" w:space="0" w:color="auto"/>
            <w:bottom w:val="none" w:sz="0" w:space="0" w:color="auto"/>
            <w:right w:val="none" w:sz="0" w:space="0" w:color="auto"/>
          </w:divBdr>
        </w:div>
      </w:divsChild>
    </w:div>
    <w:div w:id="2125229011">
      <w:bodyDiv w:val="1"/>
      <w:marLeft w:val="0"/>
      <w:marRight w:val="0"/>
      <w:marTop w:val="0"/>
      <w:marBottom w:val="0"/>
      <w:divBdr>
        <w:top w:val="none" w:sz="0" w:space="0" w:color="auto"/>
        <w:left w:val="none" w:sz="0" w:space="0" w:color="auto"/>
        <w:bottom w:val="none" w:sz="0" w:space="0" w:color="auto"/>
        <w:right w:val="none" w:sz="0" w:space="0" w:color="auto"/>
      </w:divBdr>
      <w:divsChild>
        <w:div w:id="1944875406">
          <w:marLeft w:val="547"/>
          <w:marRight w:val="0"/>
          <w:marTop w:val="115"/>
          <w:marBottom w:val="0"/>
          <w:divBdr>
            <w:top w:val="none" w:sz="0" w:space="0" w:color="auto"/>
            <w:left w:val="none" w:sz="0" w:space="0" w:color="auto"/>
            <w:bottom w:val="none" w:sz="0" w:space="0" w:color="auto"/>
            <w:right w:val="none" w:sz="0" w:space="0" w:color="auto"/>
          </w:divBdr>
        </w:div>
      </w:divsChild>
    </w:div>
    <w:div w:id="2126387818">
      <w:bodyDiv w:val="1"/>
      <w:marLeft w:val="0"/>
      <w:marRight w:val="0"/>
      <w:marTop w:val="0"/>
      <w:marBottom w:val="0"/>
      <w:divBdr>
        <w:top w:val="none" w:sz="0" w:space="0" w:color="auto"/>
        <w:left w:val="none" w:sz="0" w:space="0" w:color="auto"/>
        <w:bottom w:val="none" w:sz="0" w:space="0" w:color="auto"/>
        <w:right w:val="none" w:sz="0" w:space="0" w:color="auto"/>
      </w:divBdr>
      <w:divsChild>
        <w:div w:id="1944336484">
          <w:marLeft w:val="0"/>
          <w:marRight w:val="0"/>
          <w:marTop w:val="120"/>
          <w:marBottom w:val="0"/>
          <w:divBdr>
            <w:top w:val="none" w:sz="0" w:space="0" w:color="auto"/>
            <w:left w:val="none" w:sz="0" w:space="0" w:color="auto"/>
            <w:bottom w:val="none" w:sz="0" w:space="0" w:color="auto"/>
            <w:right w:val="none" w:sz="0" w:space="0" w:color="auto"/>
          </w:divBdr>
        </w:div>
        <w:div w:id="1647782483">
          <w:marLeft w:val="0"/>
          <w:marRight w:val="0"/>
          <w:marTop w:val="120"/>
          <w:marBottom w:val="0"/>
          <w:divBdr>
            <w:top w:val="none" w:sz="0" w:space="0" w:color="auto"/>
            <w:left w:val="none" w:sz="0" w:space="0" w:color="auto"/>
            <w:bottom w:val="none" w:sz="0" w:space="0" w:color="auto"/>
            <w:right w:val="none" w:sz="0" w:space="0" w:color="auto"/>
          </w:divBdr>
        </w:div>
        <w:div w:id="1980062940">
          <w:marLeft w:val="0"/>
          <w:marRight w:val="0"/>
          <w:marTop w:val="120"/>
          <w:marBottom w:val="0"/>
          <w:divBdr>
            <w:top w:val="none" w:sz="0" w:space="0" w:color="auto"/>
            <w:left w:val="none" w:sz="0" w:space="0" w:color="auto"/>
            <w:bottom w:val="none" w:sz="0" w:space="0" w:color="auto"/>
            <w:right w:val="none" w:sz="0" w:space="0" w:color="auto"/>
          </w:divBdr>
        </w:div>
      </w:divsChild>
    </w:div>
    <w:div w:id="2130779056">
      <w:bodyDiv w:val="1"/>
      <w:marLeft w:val="0"/>
      <w:marRight w:val="0"/>
      <w:marTop w:val="0"/>
      <w:marBottom w:val="0"/>
      <w:divBdr>
        <w:top w:val="none" w:sz="0" w:space="0" w:color="auto"/>
        <w:left w:val="none" w:sz="0" w:space="0" w:color="auto"/>
        <w:bottom w:val="none" w:sz="0" w:space="0" w:color="auto"/>
        <w:right w:val="none" w:sz="0" w:space="0" w:color="auto"/>
      </w:divBdr>
      <w:divsChild>
        <w:div w:id="1394349754">
          <w:marLeft w:val="547"/>
          <w:marRight w:val="0"/>
          <w:marTop w:val="86"/>
          <w:marBottom w:val="0"/>
          <w:divBdr>
            <w:top w:val="none" w:sz="0" w:space="0" w:color="auto"/>
            <w:left w:val="none" w:sz="0" w:space="0" w:color="auto"/>
            <w:bottom w:val="none" w:sz="0" w:space="0" w:color="auto"/>
            <w:right w:val="none" w:sz="0" w:space="0" w:color="auto"/>
          </w:divBdr>
        </w:div>
        <w:div w:id="1919710052">
          <w:marLeft w:val="1166"/>
          <w:marRight w:val="0"/>
          <w:marTop w:val="67"/>
          <w:marBottom w:val="0"/>
          <w:divBdr>
            <w:top w:val="none" w:sz="0" w:space="0" w:color="auto"/>
            <w:left w:val="none" w:sz="0" w:space="0" w:color="auto"/>
            <w:bottom w:val="none" w:sz="0" w:space="0" w:color="auto"/>
            <w:right w:val="none" w:sz="0" w:space="0" w:color="auto"/>
          </w:divBdr>
        </w:div>
      </w:divsChild>
    </w:div>
    <w:div w:id="2139563642">
      <w:bodyDiv w:val="1"/>
      <w:marLeft w:val="0"/>
      <w:marRight w:val="0"/>
      <w:marTop w:val="0"/>
      <w:marBottom w:val="0"/>
      <w:divBdr>
        <w:top w:val="none" w:sz="0" w:space="0" w:color="auto"/>
        <w:left w:val="none" w:sz="0" w:space="0" w:color="auto"/>
        <w:bottom w:val="none" w:sz="0" w:space="0" w:color="auto"/>
        <w:right w:val="none" w:sz="0" w:space="0" w:color="auto"/>
      </w:divBdr>
      <w:divsChild>
        <w:div w:id="834809165">
          <w:marLeft w:val="878"/>
          <w:marRight w:val="0"/>
          <w:marTop w:val="53"/>
          <w:marBottom w:val="0"/>
          <w:divBdr>
            <w:top w:val="none" w:sz="0" w:space="0" w:color="auto"/>
            <w:left w:val="none" w:sz="0" w:space="0" w:color="auto"/>
            <w:bottom w:val="none" w:sz="0" w:space="0" w:color="auto"/>
            <w:right w:val="none" w:sz="0" w:space="0" w:color="auto"/>
          </w:divBdr>
        </w:div>
        <w:div w:id="1577936334">
          <w:marLeft w:val="878"/>
          <w:marRight w:val="0"/>
          <w:marTop w:val="53"/>
          <w:marBottom w:val="0"/>
          <w:divBdr>
            <w:top w:val="none" w:sz="0" w:space="0" w:color="auto"/>
            <w:left w:val="none" w:sz="0" w:space="0" w:color="auto"/>
            <w:bottom w:val="none" w:sz="0" w:space="0" w:color="auto"/>
            <w:right w:val="none" w:sz="0" w:space="0" w:color="auto"/>
          </w:divBdr>
        </w:div>
        <w:div w:id="1706632236">
          <w:marLeft w:val="403"/>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eongki.kim@lge.com" TargetMode="External"/><Relationship Id="rId18" Type="http://schemas.openxmlformats.org/officeDocument/2006/relationships/hyperlink" Target="https://mentor.ieee.org/802.11/dcn/19/11-19-1822-07-00be-multi-link-security-consideration.pptx" TargetMode="External"/><Relationship Id="rId26" Type="http://schemas.openxmlformats.org/officeDocument/2006/relationships/hyperlink" Target="https://mentor.ieee.org/802.11/dcn/20/11-20-0363-00-00be-proposals-on-unused-bandwidth-utilizations.pptx" TargetMode="External"/><Relationship Id="rId21" Type="http://schemas.openxmlformats.org/officeDocument/2006/relationships/hyperlink" Target="https://mentor.ieee.org/802.11/dcn/20/11-20-0115-04-00be-multi-link-feature-candidates-for-r1.pptx"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imat.ieee.org/attendance" TargetMode="External"/><Relationship Id="rId17" Type="http://schemas.openxmlformats.org/officeDocument/2006/relationships/hyperlink" Target="https://mentor.ieee.org/802.11/dcn/20/11-20-0469-00-00be-multi-link-channel-sensing.pptx" TargetMode="External"/><Relationship Id="rId25" Type="http://schemas.openxmlformats.org/officeDocument/2006/relationships/hyperlink" Target="https://mentor.ieee.org/802.11/dcn/20/11-20-0562-00-00be-enhanced-multi-link-single-radio-operation.pptx" TargetMode="External"/><Relationship Id="rId33" Type="http://schemas.openxmlformats.org/officeDocument/2006/relationships/hyperlink" Target="https://mentor.ieee.org/802.11/dcn/20/11-20-0408-04-00be-prioritized-edca-channel-access-over-latency-sensitive-links-in-mlo.pptx" TargetMode="External"/><Relationship Id="rId2" Type="http://schemas.openxmlformats.org/officeDocument/2006/relationships/customXml" Target="../customXml/item2.xml"/><Relationship Id="rId16" Type="http://schemas.openxmlformats.org/officeDocument/2006/relationships/hyperlink" Target="https://mentor.ieee.org/802.11/dcn/19/11-19-1547-05-00be-multi-link-operation-and-channel-access-discussion.pptx" TargetMode="External"/><Relationship Id="rId20" Type="http://schemas.openxmlformats.org/officeDocument/2006/relationships/hyperlink" Target="https://mentor.ieee.org/802.11/dcn/20/11-20-0105-04-00be-link-latency-statistics-of-multi-band-operations-in-eht.pptx" TargetMode="External"/><Relationship Id="rId29" Type="http://schemas.openxmlformats.org/officeDocument/2006/relationships/hyperlink" Target="https://mentor.ieee.org/802.11/dcn/20/11-20-0569-00-00be-11be-txop-protection-and-coexistence-with-11ax.ppt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mat.ieee.org/attendance" TargetMode="External"/><Relationship Id="rId24" Type="http://schemas.openxmlformats.org/officeDocument/2006/relationships/hyperlink" Target="https://mentor.ieee.org/802.11/dcn/20/11-20-0472-00-00be-discussion-of-more-data-subfield-for-multi-link.pptx" TargetMode="External"/><Relationship Id="rId32" Type="http://schemas.openxmlformats.org/officeDocument/2006/relationships/hyperlink" Target="https://imat.ieee.org/attendance"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20/11-20-0408-02-00be-prioritized-edca-channel-access-over-latency-sensitive-links-in-mlo.pptx" TargetMode="External"/><Relationship Id="rId23" Type="http://schemas.openxmlformats.org/officeDocument/2006/relationships/hyperlink" Target="https://mentor.ieee.org/802.11/dcn/20/11-20-0434-00-00be-multi-link-secured-retransmissions.pptx" TargetMode="External"/><Relationship Id="rId28" Type="http://schemas.openxmlformats.org/officeDocument/2006/relationships/hyperlink" Target="https://mentor.ieee.org/802.11/dcn/20/11-20-0468-00-00be-channel-access-category.pptx"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ntor.ieee.org/802.11/dcn/20/11-20-0069-02-00be-multi-link-communication-mode-definition.pptx" TargetMode="External"/><Relationship Id="rId31" Type="http://schemas.openxmlformats.org/officeDocument/2006/relationships/hyperlink" Target="https://mentor.ieee.org/802.11/dcn/20/11-20-0680-00-00be-operating-bandwidth-indication-for-eht-bss.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wen.chu@nxp.com" TargetMode="External"/><Relationship Id="rId22" Type="http://schemas.openxmlformats.org/officeDocument/2006/relationships/hyperlink" Target="https://mentor.ieee.org/802.11/dcn/20/11-20-0292-00-00be-mlo-typical-operating-scenarios-and-sub-feature-prioritization.pptx" TargetMode="External"/><Relationship Id="rId27" Type="http://schemas.openxmlformats.org/officeDocument/2006/relationships/hyperlink" Target="https://mentor.ieee.org/802.11/dcn/20/11-20-0463-00-00be-priority-access-support-options-for-ns-ep-serveices.pptx" TargetMode="External"/><Relationship Id="rId30" Type="http://schemas.openxmlformats.org/officeDocument/2006/relationships/hyperlink" Target="https://mentor.ieee.org/802.11/dcn/20/11-20-0591-00-00be-channel-width-selection-for-various-frame-types-with-preamble-puncture-and-puncture-location-indication.pptx"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3ed8aa3822e8f4b359bbda6763fc0407">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78f673f1d5bcd528677bc1263254068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9D09-EDD8-486D-AB5D-D9301ADA6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4BE1A-AEEA-473E-803F-63F9DB2E2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6DC5B7-23FA-4944-84DB-A5D39D7DDE34}">
  <ds:schemaRefs>
    <ds:schemaRef ds:uri="http://schemas.microsoft.com/sharepoint/v3/contenttype/forms"/>
  </ds:schemaRefs>
</ds:datastoreItem>
</file>

<file path=customXml/itemProps4.xml><?xml version="1.0" encoding="utf-8"?>
<ds:datastoreItem xmlns:ds="http://schemas.openxmlformats.org/officeDocument/2006/customXml" ds:itemID="{B85B6A53-30FC-49B3-B1C8-C8610BFEF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14</Pages>
  <Words>4150</Words>
  <Characters>23660</Characters>
  <Application>Microsoft Office Word</Application>
  <DocSecurity>0</DocSecurity>
  <Lines>197</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802.11-20/0467r0</vt:lpstr>
      <vt:lpstr>doc.: IEEE 802.11-20/0467r0</vt:lpstr>
    </vt:vector>
  </TitlesOfParts>
  <Company>Some Company</Company>
  <LinksUpToDate>false</LinksUpToDate>
  <CharactersWithSpaces>27755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802.11-20/0467r0</dc:title>
  <dc:subject>Submission</dc:subject>
  <dc:creator>Matthew Fischer</dc:creator>
  <cp:keywords>March 2020</cp:keywords>
  <cp:lastModifiedBy>Liwen Chu</cp:lastModifiedBy>
  <cp:revision>3</cp:revision>
  <cp:lastPrinted>1901-01-01T07:00:00Z</cp:lastPrinted>
  <dcterms:created xsi:type="dcterms:W3CDTF">2020-05-19T04:13:00Z</dcterms:created>
  <dcterms:modified xsi:type="dcterms:W3CDTF">2020-05-19T04:13:00Z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