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D4436C">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D4436C">
              <w:rPr>
                <w:color w:val="000000"/>
                <w:sz w:val="20"/>
                <w:lang w:val="en-US"/>
              </w:rPr>
              <w:t>4</w:t>
            </w:r>
            <w:r w:rsidRPr="00BE4716">
              <w:rPr>
                <w:color w:val="000000"/>
                <w:sz w:val="20"/>
                <w:lang w:val="en-US"/>
              </w:rPr>
              <w:t>-</w:t>
            </w:r>
            <w:r w:rsidR="00445BA7">
              <w:rPr>
                <w:color w:val="000000"/>
                <w:sz w:val="20"/>
                <w:lang w:val="en-US"/>
              </w:rPr>
              <w:t>14</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724DDB"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163" w:rsidRDefault="00670163">
                            <w:pPr>
                              <w:pStyle w:val="T1"/>
                              <w:spacing w:after="120"/>
                            </w:pPr>
                            <w:r>
                              <w:t>Abstract</w:t>
                            </w:r>
                          </w:p>
                          <w:p w:rsidR="00670163" w:rsidRDefault="00670163" w:rsidP="00EA6B47">
                            <w:pPr>
                              <w:jc w:val="both"/>
                            </w:pPr>
                            <w:r>
                              <w:t xml:space="preserve">This document </w:t>
                            </w:r>
                            <w:r w:rsidRPr="00957FAE">
                              <w:t>summarizes a</w:t>
                            </w:r>
                            <w:r>
                              <w:t>ll the straw polls conducted since January 30, 2020, and the potential changes to the Specification Framework Document (19/1262r8).</w:t>
                            </w:r>
                          </w:p>
                          <w:p w:rsidR="00670163" w:rsidRDefault="00670163" w:rsidP="00EA6B47">
                            <w:pPr>
                              <w:jc w:val="both"/>
                            </w:pPr>
                          </w:p>
                          <w:p w:rsidR="00670163" w:rsidRDefault="00670163" w:rsidP="00EA6B47">
                            <w:pPr>
                              <w:jc w:val="both"/>
                            </w:pPr>
                            <w:r>
                              <w:t>Note to the readers:</w:t>
                            </w:r>
                          </w:p>
                          <w:p w:rsidR="00670163" w:rsidRDefault="00670163" w:rsidP="00EA6B47">
                            <w:pPr>
                              <w:jc w:val="both"/>
                            </w:pPr>
                            <w:r>
                              <w:t>The list of straw polls conducted is shown in section 13.</w:t>
                            </w:r>
                          </w:p>
                          <w:p w:rsidR="00670163" w:rsidRDefault="00670163" w:rsidP="00EA6B47">
                            <w:pPr>
                              <w:jc w:val="both"/>
                            </w:pPr>
                            <w:r>
                              <w:t xml:space="preserve">The potential changes to the Specification Framework Document are highlighted in </w:t>
                            </w:r>
                            <w:r w:rsidRPr="00C57BC1">
                              <w:rPr>
                                <w:highlight w:val="lightGray"/>
                              </w:rPr>
                              <w:t>dark grey</w:t>
                            </w:r>
                            <w:r>
                              <w:t>.</w:t>
                            </w:r>
                          </w:p>
                          <w:p w:rsidR="00670163" w:rsidRDefault="00670163" w:rsidP="00A8394A">
                            <w:pPr>
                              <w:jc w:val="both"/>
                            </w:pPr>
                          </w:p>
                          <w:p w:rsidR="00670163" w:rsidRDefault="00670163"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670163" w:rsidRDefault="00670163">
                      <w:pPr>
                        <w:pStyle w:val="T1"/>
                        <w:spacing w:after="120"/>
                      </w:pPr>
                      <w:r>
                        <w:t>Abstract</w:t>
                      </w:r>
                    </w:p>
                    <w:p w:rsidR="00670163" w:rsidRDefault="00670163" w:rsidP="00EA6B47">
                      <w:pPr>
                        <w:jc w:val="both"/>
                      </w:pPr>
                      <w:r>
                        <w:t xml:space="preserve">This document </w:t>
                      </w:r>
                      <w:r w:rsidRPr="00957FAE">
                        <w:t>summarizes a</w:t>
                      </w:r>
                      <w:r>
                        <w:t>ll the straw polls conducted since January 30, 2020, and the potential changes to the Specification Framework Document (19/1262r8).</w:t>
                      </w:r>
                    </w:p>
                    <w:p w:rsidR="00670163" w:rsidRDefault="00670163" w:rsidP="00EA6B47">
                      <w:pPr>
                        <w:jc w:val="both"/>
                      </w:pPr>
                    </w:p>
                    <w:p w:rsidR="00670163" w:rsidRDefault="00670163" w:rsidP="00EA6B47">
                      <w:pPr>
                        <w:jc w:val="both"/>
                      </w:pPr>
                      <w:r>
                        <w:t>Note to the readers:</w:t>
                      </w:r>
                    </w:p>
                    <w:p w:rsidR="00670163" w:rsidRDefault="00670163" w:rsidP="00EA6B47">
                      <w:pPr>
                        <w:jc w:val="both"/>
                      </w:pPr>
                      <w:r>
                        <w:t>The list of straw polls conducted is shown in section 13.</w:t>
                      </w:r>
                    </w:p>
                    <w:p w:rsidR="00670163" w:rsidRDefault="00670163" w:rsidP="00EA6B47">
                      <w:pPr>
                        <w:jc w:val="both"/>
                      </w:pPr>
                      <w:r>
                        <w:t xml:space="preserve">The potential changes to the Specification Framework Document are highlighted in </w:t>
                      </w:r>
                      <w:r w:rsidRPr="00C57BC1">
                        <w:rPr>
                          <w:highlight w:val="lightGray"/>
                        </w:rPr>
                        <w:t>dark grey</w:t>
                      </w:r>
                      <w:r>
                        <w:t>.</w:t>
                      </w:r>
                    </w:p>
                    <w:p w:rsidR="00670163" w:rsidRDefault="00670163" w:rsidP="00A8394A">
                      <w:pPr>
                        <w:jc w:val="both"/>
                      </w:pPr>
                    </w:p>
                    <w:p w:rsidR="00670163" w:rsidRDefault="00670163"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37771807"/>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CB4491" w:rsidTr="00D67D6B">
        <w:tc>
          <w:tcPr>
            <w:tcW w:w="1075" w:type="dxa"/>
          </w:tcPr>
          <w:p w:rsidR="00CB4491" w:rsidRPr="00E450DC" w:rsidRDefault="00445BA7" w:rsidP="00F41641">
            <w:r>
              <w:t>4</w:t>
            </w:r>
          </w:p>
        </w:tc>
        <w:tc>
          <w:tcPr>
            <w:tcW w:w="1980" w:type="dxa"/>
          </w:tcPr>
          <w:p w:rsidR="00CB4491" w:rsidRPr="00E450DC" w:rsidRDefault="006D6B67" w:rsidP="00445BA7">
            <w:r w:rsidRPr="00E450DC">
              <w:t xml:space="preserve">April </w:t>
            </w:r>
            <w:r w:rsidR="00B86D31">
              <w:t>1</w:t>
            </w:r>
            <w:r w:rsidR="00445BA7">
              <w:t>4</w:t>
            </w:r>
            <w:r w:rsidR="00440585" w:rsidRPr="00E450DC">
              <w:t>, 2020</w:t>
            </w:r>
          </w:p>
        </w:tc>
        <w:tc>
          <w:tcPr>
            <w:tcW w:w="6295" w:type="dxa"/>
          </w:tcPr>
          <w:p w:rsidR="00CB4491" w:rsidRDefault="000539B5" w:rsidP="00264644">
            <w:pPr>
              <w:jc w:val="both"/>
            </w:pPr>
            <w:r w:rsidRPr="00E450DC">
              <w:t xml:space="preserve">Added the straw poll results of the PHY and MAC ad-hoc calls on April </w:t>
            </w:r>
            <w:r w:rsidR="00445BA7">
              <w:t>13</w:t>
            </w:r>
            <w:r w:rsidRPr="00E450DC">
              <w:t xml:space="preserve">, 2020.  </w:t>
            </w:r>
            <w:r w:rsidR="00264644" w:rsidRPr="00E450DC">
              <w:t>Updated the text in section</w:t>
            </w:r>
            <w:r w:rsidR="00264644">
              <w:t>s 2.2.1, 2.4.2, 2.4.3, and 2.5</w:t>
            </w:r>
            <w:r w:rsidR="00264644" w:rsidRPr="00E450DC">
              <w:t xml:space="preserve"> according to the passed straw polls.</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134F6F"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7771807" w:history="1">
            <w:r w:rsidR="00134F6F" w:rsidRPr="00F21278">
              <w:rPr>
                <w:rStyle w:val="Hyperlink"/>
                <w:noProof/>
              </w:rPr>
              <w:t>Revision history</w:t>
            </w:r>
            <w:r w:rsidR="00134F6F">
              <w:rPr>
                <w:noProof/>
                <w:webHidden/>
              </w:rPr>
              <w:tab/>
            </w:r>
            <w:r w:rsidR="00134F6F">
              <w:rPr>
                <w:noProof/>
                <w:webHidden/>
              </w:rPr>
              <w:fldChar w:fldCharType="begin"/>
            </w:r>
            <w:r w:rsidR="00134F6F">
              <w:rPr>
                <w:noProof/>
                <w:webHidden/>
              </w:rPr>
              <w:instrText xml:space="preserve"> PAGEREF _Toc37771807 \h </w:instrText>
            </w:r>
            <w:r w:rsidR="00134F6F">
              <w:rPr>
                <w:noProof/>
                <w:webHidden/>
              </w:rPr>
            </w:r>
            <w:r w:rsidR="00134F6F">
              <w:rPr>
                <w:noProof/>
                <w:webHidden/>
              </w:rPr>
              <w:fldChar w:fldCharType="separate"/>
            </w:r>
            <w:r w:rsidR="00134F6F">
              <w:rPr>
                <w:noProof/>
                <w:webHidden/>
              </w:rPr>
              <w:t>2</w:t>
            </w:r>
            <w:r w:rsidR="00134F6F">
              <w:rPr>
                <w:noProof/>
                <w:webHidden/>
              </w:rPr>
              <w:fldChar w:fldCharType="end"/>
            </w:r>
          </w:hyperlink>
        </w:p>
        <w:p w:rsidR="00134F6F" w:rsidRDefault="00134F6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771808" w:history="1">
            <w:r w:rsidRPr="00F21278">
              <w:rPr>
                <w:rStyle w:val="Hyperlink"/>
                <w:noProof/>
              </w:rPr>
              <w:t>1.</w:t>
            </w:r>
            <w:r>
              <w:rPr>
                <w:rFonts w:asciiTheme="minorHAnsi" w:eastAsiaTheme="minorEastAsia" w:hAnsiTheme="minorHAnsi" w:cstheme="minorBidi"/>
                <w:noProof/>
                <w:szCs w:val="22"/>
                <w:lang w:val="en-US" w:eastAsia="zh-CN"/>
              </w:rPr>
              <w:tab/>
            </w:r>
            <w:r w:rsidRPr="00F21278">
              <w:rPr>
                <w:rStyle w:val="Hyperlink"/>
                <w:noProof/>
              </w:rPr>
              <w:t>Abbreviations and acronyms</w:t>
            </w:r>
            <w:r>
              <w:rPr>
                <w:noProof/>
                <w:webHidden/>
              </w:rPr>
              <w:tab/>
            </w:r>
            <w:r>
              <w:rPr>
                <w:noProof/>
                <w:webHidden/>
              </w:rPr>
              <w:fldChar w:fldCharType="begin"/>
            </w:r>
            <w:r>
              <w:rPr>
                <w:noProof/>
                <w:webHidden/>
              </w:rPr>
              <w:instrText xml:space="preserve"> PAGEREF _Toc37771808 \h </w:instrText>
            </w:r>
            <w:r>
              <w:rPr>
                <w:noProof/>
                <w:webHidden/>
              </w:rPr>
            </w:r>
            <w:r>
              <w:rPr>
                <w:noProof/>
                <w:webHidden/>
              </w:rPr>
              <w:fldChar w:fldCharType="separate"/>
            </w:r>
            <w:r>
              <w:rPr>
                <w:noProof/>
                <w:webHidden/>
              </w:rPr>
              <w:t>7</w:t>
            </w:r>
            <w:r>
              <w:rPr>
                <w:noProof/>
                <w:webHidden/>
              </w:rPr>
              <w:fldChar w:fldCharType="end"/>
            </w:r>
          </w:hyperlink>
        </w:p>
        <w:p w:rsidR="00134F6F" w:rsidRDefault="00134F6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771809" w:history="1">
            <w:r w:rsidRPr="00F21278">
              <w:rPr>
                <w:rStyle w:val="Hyperlink"/>
                <w:noProof/>
              </w:rPr>
              <w:t>2.</w:t>
            </w:r>
            <w:r>
              <w:rPr>
                <w:rFonts w:asciiTheme="minorHAnsi" w:eastAsiaTheme="minorEastAsia" w:hAnsiTheme="minorHAnsi" w:cstheme="minorBidi"/>
                <w:noProof/>
                <w:szCs w:val="22"/>
                <w:lang w:val="en-US" w:eastAsia="zh-CN"/>
              </w:rPr>
              <w:tab/>
            </w:r>
            <w:r w:rsidRPr="00F21278">
              <w:rPr>
                <w:rStyle w:val="Hyperlink"/>
                <w:noProof/>
              </w:rPr>
              <w:t>EHT PHY</w:t>
            </w:r>
            <w:r>
              <w:rPr>
                <w:noProof/>
                <w:webHidden/>
              </w:rPr>
              <w:tab/>
            </w:r>
            <w:r>
              <w:rPr>
                <w:noProof/>
                <w:webHidden/>
              </w:rPr>
              <w:fldChar w:fldCharType="begin"/>
            </w:r>
            <w:r>
              <w:rPr>
                <w:noProof/>
                <w:webHidden/>
              </w:rPr>
              <w:instrText xml:space="preserve"> PAGEREF _Toc37771809 \h </w:instrText>
            </w:r>
            <w:r>
              <w:rPr>
                <w:noProof/>
                <w:webHidden/>
              </w:rPr>
            </w:r>
            <w:r>
              <w:rPr>
                <w:noProof/>
                <w:webHidden/>
              </w:rPr>
              <w:fldChar w:fldCharType="separate"/>
            </w:r>
            <w:r>
              <w:rPr>
                <w:noProof/>
                <w:webHidden/>
              </w:rPr>
              <w:t>7</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12" w:history="1">
            <w:r w:rsidRPr="00F21278">
              <w:rPr>
                <w:rStyle w:val="Hyperlink"/>
                <w:noProof/>
              </w:rPr>
              <w:t>2.1</w:t>
            </w:r>
            <w:r>
              <w:rPr>
                <w:rFonts w:asciiTheme="minorHAnsi" w:eastAsiaTheme="minorEastAsia" w:hAnsiTheme="minorHAnsi" w:cstheme="minorBidi"/>
                <w:noProof/>
                <w:szCs w:val="22"/>
                <w:lang w:val="en-US" w:eastAsia="zh-CN"/>
              </w:rPr>
              <w:tab/>
            </w:r>
            <w:r w:rsidRPr="00F21278">
              <w:rPr>
                <w:rStyle w:val="Hyperlink"/>
                <w:noProof/>
              </w:rPr>
              <w:t>General</w:t>
            </w:r>
            <w:r>
              <w:rPr>
                <w:noProof/>
                <w:webHidden/>
              </w:rPr>
              <w:tab/>
            </w:r>
            <w:r>
              <w:rPr>
                <w:noProof/>
                <w:webHidden/>
              </w:rPr>
              <w:fldChar w:fldCharType="begin"/>
            </w:r>
            <w:r>
              <w:rPr>
                <w:noProof/>
                <w:webHidden/>
              </w:rPr>
              <w:instrText xml:space="preserve"> PAGEREF _Toc37771812 \h </w:instrText>
            </w:r>
            <w:r>
              <w:rPr>
                <w:noProof/>
                <w:webHidden/>
              </w:rPr>
            </w:r>
            <w:r>
              <w:rPr>
                <w:noProof/>
                <w:webHidden/>
              </w:rPr>
              <w:fldChar w:fldCharType="separate"/>
            </w:r>
            <w:r>
              <w:rPr>
                <w:noProof/>
                <w:webHidden/>
              </w:rPr>
              <w:t>7</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13" w:history="1">
            <w:r w:rsidRPr="00F21278">
              <w:rPr>
                <w:rStyle w:val="Hyperlink"/>
                <w:noProof/>
              </w:rPr>
              <w:t>2.2</w:t>
            </w:r>
            <w:r>
              <w:rPr>
                <w:rFonts w:asciiTheme="minorHAnsi" w:eastAsiaTheme="minorEastAsia" w:hAnsiTheme="minorHAnsi" w:cstheme="minorBidi"/>
                <w:noProof/>
                <w:szCs w:val="22"/>
                <w:lang w:val="en-US" w:eastAsia="zh-CN"/>
              </w:rPr>
              <w:tab/>
            </w:r>
            <w:r w:rsidRPr="00F21278">
              <w:rPr>
                <w:rStyle w:val="Hyperlink"/>
                <w:noProof/>
              </w:rPr>
              <w:t>Channelization and tone plan</w:t>
            </w:r>
            <w:r>
              <w:rPr>
                <w:noProof/>
                <w:webHidden/>
              </w:rPr>
              <w:tab/>
            </w:r>
            <w:r>
              <w:rPr>
                <w:noProof/>
                <w:webHidden/>
              </w:rPr>
              <w:fldChar w:fldCharType="begin"/>
            </w:r>
            <w:r>
              <w:rPr>
                <w:noProof/>
                <w:webHidden/>
              </w:rPr>
              <w:instrText xml:space="preserve"> PAGEREF _Toc37771813 \h </w:instrText>
            </w:r>
            <w:r>
              <w:rPr>
                <w:noProof/>
                <w:webHidden/>
              </w:rPr>
            </w:r>
            <w:r>
              <w:rPr>
                <w:noProof/>
                <w:webHidden/>
              </w:rPr>
              <w:fldChar w:fldCharType="separate"/>
            </w:r>
            <w:r>
              <w:rPr>
                <w:noProof/>
                <w:webHidden/>
              </w:rPr>
              <w:t>7</w:t>
            </w:r>
            <w:r>
              <w:rPr>
                <w:noProof/>
                <w:webHidden/>
              </w:rPr>
              <w:fldChar w:fldCharType="end"/>
            </w:r>
          </w:hyperlink>
        </w:p>
        <w:p w:rsidR="00134F6F" w:rsidRDefault="00134F6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771814" w:history="1">
            <w:r w:rsidRPr="00F21278">
              <w:rPr>
                <w:rStyle w:val="Hyperlink"/>
                <w:noProof/>
              </w:rPr>
              <w:t>2.2.1</w:t>
            </w:r>
            <w:r>
              <w:rPr>
                <w:rFonts w:asciiTheme="minorHAnsi" w:eastAsiaTheme="minorEastAsia" w:hAnsiTheme="minorHAnsi" w:cstheme="minorBidi"/>
                <w:noProof/>
                <w:szCs w:val="22"/>
                <w:lang w:val="en-US" w:eastAsia="zh-CN"/>
              </w:rPr>
              <w:tab/>
            </w:r>
            <w:r w:rsidRPr="00F21278">
              <w:rPr>
                <w:rStyle w:val="Hyperlink"/>
                <w:noProof/>
              </w:rPr>
              <w:t>Wideband and noncontiguous spectrum utilization</w:t>
            </w:r>
            <w:r>
              <w:rPr>
                <w:noProof/>
                <w:webHidden/>
              </w:rPr>
              <w:tab/>
            </w:r>
            <w:r>
              <w:rPr>
                <w:noProof/>
                <w:webHidden/>
              </w:rPr>
              <w:fldChar w:fldCharType="begin"/>
            </w:r>
            <w:r>
              <w:rPr>
                <w:noProof/>
                <w:webHidden/>
              </w:rPr>
              <w:instrText xml:space="preserve"> PAGEREF _Toc37771814 \h </w:instrText>
            </w:r>
            <w:r>
              <w:rPr>
                <w:noProof/>
                <w:webHidden/>
              </w:rPr>
            </w:r>
            <w:r>
              <w:rPr>
                <w:noProof/>
                <w:webHidden/>
              </w:rPr>
              <w:fldChar w:fldCharType="separate"/>
            </w:r>
            <w:r>
              <w:rPr>
                <w:noProof/>
                <w:webHidden/>
              </w:rPr>
              <w:t>7</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15" w:history="1">
            <w:r w:rsidRPr="00F21278">
              <w:rPr>
                <w:rStyle w:val="Hyperlink"/>
                <w:noProof/>
              </w:rPr>
              <w:t>2.3</w:t>
            </w:r>
            <w:r>
              <w:rPr>
                <w:rFonts w:asciiTheme="minorHAnsi" w:eastAsiaTheme="minorEastAsia" w:hAnsiTheme="minorHAnsi" w:cstheme="minorBidi"/>
                <w:noProof/>
                <w:szCs w:val="22"/>
                <w:lang w:val="en-US" w:eastAsia="zh-CN"/>
              </w:rPr>
              <w:tab/>
            </w:r>
            <w:r w:rsidRPr="00F21278">
              <w:rPr>
                <w:rStyle w:val="Hyperlink"/>
                <w:noProof/>
              </w:rPr>
              <w:t>Resource unit</w:t>
            </w:r>
            <w:r>
              <w:rPr>
                <w:noProof/>
                <w:webHidden/>
              </w:rPr>
              <w:tab/>
            </w:r>
            <w:r>
              <w:rPr>
                <w:noProof/>
                <w:webHidden/>
              </w:rPr>
              <w:fldChar w:fldCharType="begin"/>
            </w:r>
            <w:r>
              <w:rPr>
                <w:noProof/>
                <w:webHidden/>
              </w:rPr>
              <w:instrText xml:space="preserve"> PAGEREF _Toc37771815 \h </w:instrText>
            </w:r>
            <w:r>
              <w:rPr>
                <w:noProof/>
                <w:webHidden/>
              </w:rPr>
            </w:r>
            <w:r>
              <w:rPr>
                <w:noProof/>
                <w:webHidden/>
              </w:rPr>
              <w:fldChar w:fldCharType="separate"/>
            </w:r>
            <w:r>
              <w:rPr>
                <w:noProof/>
                <w:webHidden/>
              </w:rPr>
              <w:t>8</w:t>
            </w:r>
            <w:r>
              <w:rPr>
                <w:noProof/>
                <w:webHidden/>
              </w:rPr>
              <w:fldChar w:fldCharType="end"/>
            </w:r>
          </w:hyperlink>
        </w:p>
        <w:p w:rsidR="00134F6F" w:rsidRDefault="00134F6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771816" w:history="1">
            <w:r w:rsidRPr="00F21278">
              <w:rPr>
                <w:rStyle w:val="Hyperlink"/>
                <w:noProof/>
              </w:rPr>
              <w:t>2.3.1</w:t>
            </w:r>
            <w:r>
              <w:rPr>
                <w:rFonts w:asciiTheme="minorHAnsi" w:eastAsiaTheme="minorEastAsia" w:hAnsiTheme="minorHAnsi" w:cstheme="minorBidi"/>
                <w:noProof/>
                <w:szCs w:val="22"/>
                <w:lang w:val="en-US" w:eastAsia="zh-CN"/>
              </w:rPr>
              <w:tab/>
            </w:r>
            <w:r w:rsidRPr="00F21278">
              <w:rPr>
                <w:rStyle w:val="Hyperlink"/>
                <w:noProof/>
              </w:rPr>
              <w:t>Small-size RUs</w:t>
            </w:r>
            <w:r>
              <w:rPr>
                <w:noProof/>
                <w:webHidden/>
              </w:rPr>
              <w:tab/>
            </w:r>
            <w:r>
              <w:rPr>
                <w:noProof/>
                <w:webHidden/>
              </w:rPr>
              <w:fldChar w:fldCharType="begin"/>
            </w:r>
            <w:r>
              <w:rPr>
                <w:noProof/>
                <w:webHidden/>
              </w:rPr>
              <w:instrText xml:space="preserve"> PAGEREF _Toc37771816 \h </w:instrText>
            </w:r>
            <w:r>
              <w:rPr>
                <w:noProof/>
                <w:webHidden/>
              </w:rPr>
            </w:r>
            <w:r>
              <w:rPr>
                <w:noProof/>
                <w:webHidden/>
              </w:rPr>
              <w:fldChar w:fldCharType="separate"/>
            </w:r>
            <w:r>
              <w:rPr>
                <w:noProof/>
                <w:webHidden/>
              </w:rPr>
              <w:t>8</w:t>
            </w:r>
            <w:r>
              <w:rPr>
                <w:noProof/>
                <w:webHidden/>
              </w:rPr>
              <w:fldChar w:fldCharType="end"/>
            </w:r>
          </w:hyperlink>
        </w:p>
        <w:p w:rsidR="00134F6F" w:rsidRDefault="00134F6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771817" w:history="1">
            <w:r w:rsidRPr="00F21278">
              <w:rPr>
                <w:rStyle w:val="Hyperlink"/>
                <w:noProof/>
              </w:rPr>
              <w:t>2.3.2</w:t>
            </w:r>
            <w:r>
              <w:rPr>
                <w:rFonts w:asciiTheme="minorHAnsi" w:eastAsiaTheme="minorEastAsia" w:hAnsiTheme="minorHAnsi" w:cstheme="minorBidi"/>
                <w:noProof/>
                <w:szCs w:val="22"/>
                <w:lang w:val="en-US" w:eastAsia="zh-CN"/>
              </w:rPr>
              <w:tab/>
            </w:r>
            <w:r w:rsidRPr="00F21278">
              <w:rPr>
                <w:rStyle w:val="Hyperlink"/>
                <w:noProof/>
              </w:rPr>
              <w:t>Large-size RUs</w:t>
            </w:r>
            <w:r>
              <w:rPr>
                <w:noProof/>
                <w:webHidden/>
              </w:rPr>
              <w:tab/>
            </w:r>
            <w:r>
              <w:rPr>
                <w:noProof/>
                <w:webHidden/>
              </w:rPr>
              <w:fldChar w:fldCharType="begin"/>
            </w:r>
            <w:r>
              <w:rPr>
                <w:noProof/>
                <w:webHidden/>
              </w:rPr>
              <w:instrText xml:space="preserve"> PAGEREF _Toc37771817 \h </w:instrText>
            </w:r>
            <w:r>
              <w:rPr>
                <w:noProof/>
                <w:webHidden/>
              </w:rPr>
            </w:r>
            <w:r>
              <w:rPr>
                <w:noProof/>
                <w:webHidden/>
              </w:rPr>
              <w:fldChar w:fldCharType="separate"/>
            </w:r>
            <w:r>
              <w:rPr>
                <w:noProof/>
                <w:webHidden/>
              </w:rPr>
              <w:t>9</w:t>
            </w:r>
            <w:r>
              <w:rPr>
                <w:noProof/>
                <w:webHidden/>
              </w:rPr>
              <w:fldChar w:fldCharType="end"/>
            </w:r>
          </w:hyperlink>
        </w:p>
        <w:p w:rsidR="00134F6F" w:rsidRDefault="00134F6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771818" w:history="1">
            <w:r w:rsidRPr="00F21278">
              <w:rPr>
                <w:rStyle w:val="Hyperlink"/>
                <w:noProof/>
                <w:highlight w:val="lightGray"/>
              </w:rPr>
              <w:t>2.3.3</w:t>
            </w:r>
            <w:r>
              <w:rPr>
                <w:rFonts w:asciiTheme="minorHAnsi" w:eastAsiaTheme="minorEastAsia" w:hAnsiTheme="minorHAnsi" w:cstheme="minorBidi"/>
                <w:noProof/>
                <w:szCs w:val="22"/>
                <w:lang w:val="en-US" w:eastAsia="zh-CN"/>
              </w:rPr>
              <w:tab/>
            </w:r>
            <w:r w:rsidRPr="00F21278">
              <w:rPr>
                <w:rStyle w:val="Hyperlink"/>
                <w:noProof/>
                <w:highlight w:val="lightGray"/>
              </w:rPr>
              <w:t>Interleaving for RUs and aggregated RUs</w:t>
            </w:r>
            <w:r>
              <w:rPr>
                <w:noProof/>
                <w:webHidden/>
              </w:rPr>
              <w:tab/>
            </w:r>
            <w:r>
              <w:rPr>
                <w:noProof/>
                <w:webHidden/>
              </w:rPr>
              <w:fldChar w:fldCharType="begin"/>
            </w:r>
            <w:r>
              <w:rPr>
                <w:noProof/>
                <w:webHidden/>
              </w:rPr>
              <w:instrText xml:space="preserve"> PAGEREF _Toc37771818 \h </w:instrText>
            </w:r>
            <w:r>
              <w:rPr>
                <w:noProof/>
                <w:webHidden/>
              </w:rPr>
            </w:r>
            <w:r>
              <w:rPr>
                <w:noProof/>
                <w:webHidden/>
              </w:rPr>
              <w:fldChar w:fldCharType="separate"/>
            </w:r>
            <w:r>
              <w:rPr>
                <w:noProof/>
                <w:webHidden/>
              </w:rPr>
              <w:t>10</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19" w:history="1">
            <w:r w:rsidRPr="00F21278">
              <w:rPr>
                <w:rStyle w:val="Hyperlink"/>
                <w:noProof/>
              </w:rPr>
              <w:t>2.4</w:t>
            </w:r>
            <w:r>
              <w:rPr>
                <w:rFonts w:asciiTheme="minorHAnsi" w:eastAsiaTheme="minorEastAsia" w:hAnsiTheme="minorHAnsi" w:cstheme="minorBidi"/>
                <w:noProof/>
                <w:szCs w:val="22"/>
                <w:lang w:val="en-US" w:eastAsia="zh-CN"/>
              </w:rPr>
              <w:tab/>
            </w:r>
            <w:r w:rsidRPr="00F21278">
              <w:rPr>
                <w:rStyle w:val="Hyperlink"/>
                <w:noProof/>
              </w:rPr>
              <w:t>EHT preamble</w:t>
            </w:r>
            <w:r>
              <w:rPr>
                <w:noProof/>
                <w:webHidden/>
              </w:rPr>
              <w:tab/>
            </w:r>
            <w:r>
              <w:rPr>
                <w:noProof/>
                <w:webHidden/>
              </w:rPr>
              <w:fldChar w:fldCharType="begin"/>
            </w:r>
            <w:r>
              <w:rPr>
                <w:noProof/>
                <w:webHidden/>
              </w:rPr>
              <w:instrText xml:space="preserve"> PAGEREF _Toc37771819 \h </w:instrText>
            </w:r>
            <w:r>
              <w:rPr>
                <w:noProof/>
                <w:webHidden/>
              </w:rPr>
            </w:r>
            <w:r>
              <w:rPr>
                <w:noProof/>
                <w:webHidden/>
              </w:rPr>
              <w:fldChar w:fldCharType="separate"/>
            </w:r>
            <w:r>
              <w:rPr>
                <w:noProof/>
                <w:webHidden/>
              </w:rPr>
              <w:t>11</w:t>
            </w:r>
            <w:r>
              <w:rPr>
                <w:noProof/>
                <w:webHidden/>
              </w:rPr>
              <w:fldChar w:fldCharType="end"/>
            </w:r>
          </w:hyperlink>
        </w:p>
        <w:p w:rsidR="00134F6F" w:rsidRDefault="00134F6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771820" w:history="1">
            <w:r w:rsidRPr="00F21278">
              <w:rPr>
                <w:rStyle w:val="Hyperlink"/>
                <w:noProof/>
              </w:rPr>
              <w:t>2.4.1</w:t>
            </w:r>
            <w:r>
              <w:rPr>
                <w:rFonts w:asciiTheme="minorHAnsi" w:eastAsiaTheme="minorEastAsia" w:hAnsiTheme="minorHAnsi" w:cstheme="minorBidi"/>
                <w:noProof/>
                <w:szCs w:val="22"/>
                <w:lang w:val="en-US" w:eastAsia="zh-CN"/>
              </w:rPr>
              <w:tab/>
            </w:r>
            <w:r w:rsidRPr="00F21278">
              <w:rPr>
                <w:rStyle w:val="Hyperlink"/>
                <w:noProof/>
              </w:rPr>
              <w:t>L-STF, L-LTF, L-SIG, and RL-SIG</w:t>
            </w:r>
            <w:r>
              <w:rPr>
                <w:noProof/>
                <w:webHidden/>
              </w:rPr>
              <w:tab/>
            </w:r>
            <w:r>
              <w:rPr>
                <w:noProof/>
                <w:webHidden/>
              </w:rPr>
              <w:fldChar w:fldCharType="begin"/>
            </w:r>
            <w:r>
              <w:rPr>
                <w:noProof/>
                <w:webHidden/>
              </w:rPr>
              <w:instrText xml:space="preserve"> PAGEREF _Toc37771820 \h </w:instrText>
            </w:r>
            <w:r>
              <w:rPr>
                <w:noProof/>
                <w:webHidden/>
              </w:rPr>
            </w:r>
            <w:r>
              <w:rPr>
                <w:noProof/>
                <w:webHidden/>
              </w:rPr>
              <w:fldChar w:fldCharType="separate"/>
            </w:r>
            <w:r>
              <w:rPr>
                <w:noProof/>
                <w:webHidden/>
              </w:rPr>
              <w:t>11</w:t>
            </w:r>
            <w:r>
              <w:rPr>
                <w:noProof/>
                <w:webHidden/>
              </w:rPr>
              <w:fldChar w:fldCharType="end"/>
            </w:r>
          </w:hyperlink>
        </w:p>
        <w:p w:rsidR="00134F6F" w:rsidRDefault="00134F6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771821" w:history="1">
            <w:r w:rsidRPr="00F21278">
              <w:rPr>
                <w:rStyle w:val="Hyperlink"/>
                <w:noProof/>
              </w:rPr>
              <w:t>2.4.2</w:t>
            </w:r>
            <w:r>
              <w:rPr>
                <w:rFonts w:asciiTheme="minorHAnsi" w:eastAsiaTheme="minorEastAsia" w:hAnsiTheme="minorHAnsi" w:cstheme="minorBidi"/>
                <w:noProof/>
                <w:szCs w:val="22"/>
                <w:lang w:val="en-US" w:eastAsia="zh-CN"/>
              </w:rPr>
              <w:tab/>
            </w:r>
            <w:r w:rsidRPr="00F21278">
              <w:rPr>
                <w:rStyle w:val="Hyperlink"/>
                <w:noProof/>
              </w:rPr>
              <w:t>U-SIG</w:t>
            </w:r>
            <w:r>
              <w:rPr>
                <w:noProof/>
                <w:webHidden/>
              </w:rPr>
              <w:tab/>
            </w:r>
            <w:r>
              <w:rPr>
                <w:noProof/>
                <w:webHidden/>
              </w:rPr>
              <w:fldChar w:fldCharType="begin"/>
            </w:r>
            <w:r>
              <w:rPr>
                <w:noProof/>
                <w:webHidden/>
              </w:rPr>
              <w:instrText xml:space="preserve"> PAGEREF _Toc37771821 \h </w:instrText>
            </w:r>
            <w:r>
              <w:rPr>
                <w:noProof/>
                <w:webHidden/>
              </w:rPr>
            </w:r>
            <w:r>
              <w:rPr>
                <w:noProof/>
                <w:webHidden/>
              </w:rPr>
              <w:fldChar w:fldCharType="separate"/>
            </w:r>
            <w:r>
              <w:rPr>
                <w:noProof/>
                <w:webHidden/>
              </w:rPr>
              <w:t>12</w:t>
            </w:r>
            <w:r>
              <w:rPr>
                <w:noProof/>
                <w:webHidden/>
              </w:rPr>
              <w:fldChar w:fldCharType="end"/>
            </w:r>
          </w:hyperlink>
        </w:p>
        <w:p w:rsidR="00134F6F" w:rsidRDefault="00134F6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771822" w:history="1">
            <w:r w:rsidRPr="00F21278">
              <w:rPr>
                <w:rStyle w:val="Hyperlink"/>
                <w:noProof/>
              </w:rPr>
              <w:t>2.4.3</w:t>
            </w:r>
            <w:r>
              <w:rPr>
                <w:rFonts w:asciiTheme="minorHAnsi" w:eastAsiaTheme="minorEastAsia" w:hAnsiTheme="minorHAnsi" w:cstheme="minorBidi"/>
                <w:noProof/>
                <w:szCs w:val="22"/>
                <w:lang w:val="en-US" w:eastAsia="zh-CN"/>
              </w:rPr>
              <w:tab/>
            </w:r>
            <w:r w:rsidRPr="00F21278">
              <w:rPr>
                <w:rStyle w:val="Hyperlink"/>
                <w:noProof/>
              </w:rPr>
              <w:t>EHT-SIG</w:t>
            </w:r>
            <w:r>
              <w:rPr>
                <w:noProof/>
                <w:webHidden/>
              </w:rPr>
              <w:tab/>
            </w:r>
            <w:r>
              <w:rPr>
                <w:noProof/>
                <w:webHidden/>
              </w:rPr>
              <w:fldChar w:fldCharType="begin"/>
            </w:r>
            <w:r>
              <w:rPr>
                <w:noProof/>
                <w:webHidden/>
              </w:rPr>
              <w:instrText xml:space="preserve"> PAGEREF _Toc37771822 \h </w:instrText>
            </w:r>
            <w:r>
              <w:rPr>
                <w:noProof/>
                <w:webHidden/>
              </w:rPr>
            </w:r>
            <w:r>
              <w:rPr>
                <w:noProof/>
                <w:webHidden/>
              </w:rPr>
              <w:fldChar w:fldCharType="separate"/>
            </w:r>
            <w:r>
              <w:rPr>
                <w:noProof/>
                <w:webHidden/>
              </w:rPr>
              <w:t>14</w:t>
            </w:r>
            <w:r>
              <w:rPr>
                <w:noProof/>
                <w:webHidden/>
              </w:rPr>
              <w:fldChar w:fldCharType="end"/>
            </w:r>
          </w:hyperlink>
        </w:p>
        <w:p w:rsidR="00134F6F" w:rsidRDefault="00134F6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771823" w:history="1">
            <w:r w:rsidRPr="00F21278">
              <w:rPr>
                <w:rStyle w:val="Hyperlink"/>
                <w:noProof/>
              </w:rPr>
              <w:t>2.4.4</w:t>
            </w:r>
            <w:r>
              <w:rPr>
                <w:rFonts w:asciiTheme="minorHAnsi" w:eastAsiaTheme="minorEastAsia" w:hAnsiTheme="minorHAnsi" w:cstheme="minorBidi"/>
                <w:noProof/>
                <w:szCs w:val="22"/>
                <w:lang w:val="en-US" w:eastAsia="zh-CN"/>
              </w:rPr>
              <w:tab/>
            </w:r>
            <w:r w:rsidRPr="00F21278">
              <w:rPr>
                <w:rStyle w:val="Hyperlink"/>
                <w:noProof/>
              </w:rPr>
              <w:t>EHT-LTF</w:t>
            </w:r>
            <w:r>
              <w:rPr>
                <w:noProof/>
                <w:webHidden/>
              </w:rPr>
              <w:tab/>
            </w:r>
            <w:r>
              <w:rPr>
                <w:noProof/>
                <w:webHidden/>
              </w:rPr>
              <w:fldChar w:fldCharType="begin"/>
            </w:r>
            <w:r>
              <w:rPr>
                <w:noProof/>
                <w:webHidden/>
              </w:rPr>
              <w:instrText xml:space="preserve"> PAGEREF _Toc37771823 \h </w:instrText>
            </w:r>
            <w:r>
              <w:rPr>
                <w:noProof/>
                <w:webHidden/>
              </w:rPr>
            </w:r>
            <w:r>
              <w:rPr>
                <w:noProof/>
                <w:webHidden/>
              </w:rPr>
              <w:fldChar w:fldCharType="separate"/>
            </w:r>
            <w:r>
              <w:rPr>
                <w:noProof/>
                <w:webHidden/>
              </w:rPr>
              <w:t>15</w:t>
            </w:r>
            <w:r>
              <w:rPr>
                <w:noProof/>
                <w:webHidden/>
              </w:rPr>
              <w:fldChar w:fldCharType="end"/>
            </w:r>
          </w:hyperlink>
        </w:p>
        <w:p w:rsidR="00134F6F" w:rsidRDefault="00134F6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771824" w:history="1">
            <w:r w:rsidRPr="00F21278">
              <w:rPr>
                <w:rStyle w:val="Hyperlink"/>
                <w:noProof/>
              </w:rPr>
              <w:t>2.4.5</w:t>
            </w:r>
            <w:r>
              <w:rPr>
                <w:rFonts w:asciiTheme="minorHAnsi" w:eastAsiaTheme="minorEastAsia" w:hAnsiTheme="minorHAnsi" w:cstheme="minorBidi"/>
                <w:noProof/>
                <w:szCs w:val="22"/>
                <w:lang w:val="en-US" w:eastAsia="zh-CN"/>
              </w:rPr>
              <w:tab/>
            </w:r>
            <w:r w:rsidRPr="00F21278">
              <w:rPr>
                <w:rStyle w:val="Hyperlink"/>
                <w:noProof/>
              </w:rPr>
              <w:t>Preamble puncture</w:t>
            </w:r>
            <w:r>
              <w:rPr>
                <w:noProof/>
                <w:webHidden/>
              </w:rPr>
              <w:tab/>
            </w:r>
            <w:r>
              <w:rPr>
                <w:noProof/>
                <w:webHidden/>
              </w:rPr>
              <w:fldChar w:fldCharType="begin"/>
            </w:r>
            <w:r>
              <w:rPr>
                <w:noProof/>
                <w:webHidden/>
              </w:rPr>
              <w:instrText xml:space="preserve"> PAGEREF _Toc37771824 \h </w:instrText>
            </w:r>
            <w:r>
              <w:rPr>
                <w:noProof/>
                <w:webHidden/>
              </w:rPr>
            </w:r>
            <w:r>
              <w:rPr>
                <w:noProof/>
                <w:webHidden/>
              </w:rPr>
              <w:fldChar w:fldCharType="separate"/>
            </w:r>
            <w:r>
              <w:rPr>
                <w:noProof/>
                <w:webHidden/>
              </w:rPr>
              <w:t>15</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25" w:history="1">
            <w:r w:rsidRPr="00F21278">
              <w:rPr>
                <w:rStyle w:val="Hyperlink"/>
                <w:noProof/>
                <w:highlight w:val="lightGray"/>
              </w:rPr>
              <w:t>2.5</w:t>
            </w:r>
            <w:r>
              <w:rPr>
                <w:rFonts w:asciiTheme="minorHAnsi" w:eastAsiaTheme="minorEastAsia" w:hAnsiTheme="minorHAnsi" w:cstheme="minorBidi"/>
                <w:noProof/>
                <w:szCs w:val="22"/>
                <w:lang w:val="en-US" w:eastAsia="zh-CN"/>
              </w:rPr>
              <w:tab/>
            </w:r>
            <w:r w:rsidRPr="00F21278">
              <w:rPr>
                <w:rStyle w:val="Hyperlink"/>
                <w:noProof/>
                <w:highlight w:val="lightGray"/>
                <w:lang w:val="en-US"/>
              </w:rPr>
              <w:t>Beamforming</w:t>
            </w:r>
            <w:r>
              <w:rPr>
                <w:noProof/>
                <w:webHidden/>
              </w:rPr>
              <w:tab/>
            </w:r>
            <w:r>
              <w:rPr>
                <w:noProof/>
                <w:webHidden/>
              </w:rPr>
              <w:fldChar w:fldCharType="begin"/>
            </w:r>
            <w:r>
              <w:rPr>
                <w:noProof/>
                <w:webHidden/>
              </w:rPr>
              <w:instrText xml:space="preserve"> PAGEREF _Toc37771825 \h </w:instrText>
            </w:r>
            <w:r>
              <w:rPr>
                <w:noProof/>
                <w:webHidden/>
              </w:rPr>
            </w:r>
            <w:r>
              <w:rPr>
                <w:noProof/>
                <w:webHidden/>
              </w:rPr>
              <w:fldChar w:fldCharType="separate"/>
            </w:r>
            <w:r>
              <w:rPr>
                <w:noProof/>
                <w:webHidden/>
              </w:rPr>
              <w:t>15</w:t>
            </w:r>
            <w:r>
              <w:rPr>
                <w:noProof/>
                <w:webHidden/>
              </w:rPr>
              <w:fldChar w:fldCharType="end"/>
            </w:r>
          </w:hyperlink>
        </w:p>
        <w:p w:rsidR="00134F6F" w:rsidRDefault="00134F6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771826" w:history="1">
            <w:r w:rsidRPr="00F21278">
              <w:rPr>
                <w:rStyle w:val="Hyperlink"/>
                <w:noProof/>
              </w:rPr>
              <w:t>3.</w:t>
            </w:r>
            <w:r>
              <w:rPr>
                <w:rFonts w:asciiTheme="minorHAnsi" w:eastAsiaTheme="minorEastAsia" w:hAnsiTheme="minorHAnsi" w:cstheme="minorBidi"/>
                <w:noProof/>
                <w:szCs w:val="22"/>
                <w:lang w:val="en-US" w:eastAsia="zh-CN"/>
              </w:rPr>
              <w:tab/>
            </w:r>
            <w:r w:rsidRPr="00F21278">
              <w:rPr>
                <w:rStyle w:val="Hyperlink"/>
                <w:noProof/>
              </w:rPr>
              <w:t>EHT MAC</w:t>
            </w:r>
            <w:r>
              <w:rPr>
                <w:noProof/>
                <w:webHidden/>
              </w:rPr>
              <w:tab/>
            </w:r>
            <w:r>
              <w:rPr>
                <w:noProof/>
                <w:webHidden/>
              </w:rPr>
              <w:fldChar w:fldCharType="begin"/>
            </w:r>
            <w:r>
              <w:rPr>
                <w:noProof/>
                <w:webHidden/>
              </w:rPr>
              <w:instrText xml:space="preserve"> PAGEREF _Toc37771826 \h </w:instrText>
            </w:r>
            <w:r>
              <w:rPr>
                <w:noProof/>
                <w:webHidden/>
              </w:rPr>
            </w:r>
            <w:r>
              <w:rPr>
                <w:noProof/>
                <w:webHidden/>
              </w:rPr>
              <w:fldChar w:fldCharType="separate"/>
            </w:r>
            <w:r>
              <w:rPr>
                <w:noProof/>
                <w:webHidden/>
              </w:rPr>
              <w:t>15</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28" w:history="1">
            <w:r w:rsidRPr="00F21278">
              <w:rPr>
                <w:rStyle w:val="Hyperlink"/>
                <w:noProof/>
              </w:rPr>
              <w:t>3.1</w:t>
            </w:r>
            <w:r>
              <w:rPr>
                <w:rFonts w:asciiTheme="minorHAnsi" w:eastAsiaTheme="minorEastAsia" w:hAnsiTheme="minorHAnsi" w:cstheme="minorBidi"/>
                <w:noProof/>
                <w:szCs w:val="22"/>
                <w:lang w:val="en-US" w:eastAsia="zh-CN"/>
              </w:rPr>
              <w:tab/>
            </w:r>
            <w:r w:rsidRPr="00F21278">
              <w:rPr>
                <w:rStyle w:val="Hyperlink"/>
                <w:noProof/>
              </w:rPr>
              <w:t>General</w:t>
            </w:r>
            <w:r>
              <w:rPr>
                <w:noProof/>
                <w:webHidden/>
              </w:rPr>
              <w:tab/>
            </w:r>
            <w:r>
              <w:rPr>
                <w:noProof/>
                <w:webHidden/>
              </w:rPr>
              <w:fldChar w:fldCharType="begin"/>
            </w:r>
            <w:r>
              <w:rPr>
                <w:noProof/>
                <w:webHidden/>
              </w:rPr>
              <w:instrText xml:space="preserve"> PAGEREF _Toc37771828 \h </w:instrText>
            </w:r>
            <w:r>
              <w:rPr>
                <w:noProof/>
                <w:webHidden/>
              </w:rPr>
            </w:r>
            <w:r>
              <w:rPr>
                <w:noProof/>
                <w:webHidden/>
              </w:rPr>
              <w:fldChar w:fldCharType="separate"/>
            </w:r>
            <w:r>
              <w:rPr>
                <w:noProof/>
                <w:webHidden/>
              </w:rPr>
              <w:t>15</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29" w:history="1">
            <w:r w:rsidRPr="00F21278">
              <w:rPr>
                <w:rStyle w:val="Hyperlink"/>
                <w:noProof/>
                <w:highlight w:val="lightGray"/>
              </w:rPr>
              <w:t>3.2</w:t>
            </w:r>
            <w:r>
              <w:rPr>
                <w:rFonts w:asciiTheme="minorHAnsi" w:eastAsiaTheme="minorEastAsia" w:hAnsiTheme="minorHAnsi" w:cstheme="minorBidi"/>
                <w:noProof/>
                <w:szCs w:val="22"/>
                <w:lang w:val="en-US" w:eastAsia="zh-CN"/>
              </w:rPr>
              <w:tab/>
            </w:r>
            <w:r w:rsidRPr="00F21278">
              <w:rPr>
                <w:rStyle w:val="Hyperlink"/>
                <w:noProof/>
                <w:highlight w:val="lightGray"/>
              </w:rPr>
              <w:t>EHT Operation Element</w:t>
            </w:r>
            <w:r>
              <w:rPr>
                <w:noProof/>
                <w:webHidden/>
              </w:rPr>
              <w:tab/>
            </w:r>
            <w:r>
              <w:rPr>
                <w:noProof/>
                <w:webHidden/>
              </w:rPr>
              <w:fldChar w:fldCharType="begin"/>
            </w:r>
            <w:r>
              <w:rPr>
                <w:noProof/>
                <w:webHidden/>
              </w:rPr>
              <w:instrText xml:space="preserve"> PAGEREF _Toc37771829 \h </w:instrText>
            </w:r>
            <w:r>
              <w:rPr>
                <w:noProof/>
                <w:webHidden/>
              </w:rPr>
            </w:r>
            <w:r>
              <w:rPr>
                <w:noProof/>
                <w:webHidden/>
              </w:rPr>
              <w:fldChar w:fldCharType="separate"/>
            </w:r>
            <w:r>
              <w:rPr>
                <w:noProof/>
                <w:webHidden/>
              </w:rPr>
              <w:t>16</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30" w:history="1">
            <w:r w:rsidRPr="00F21278">
              <w:rPr>
                <w:rStyle w:val="Hyperlink"/>
                <w:noProof/>
                <w:highlight w:val="lightGray"/>
              </w:rPr>
              <w:t>3.3</w:t>
            </w:r>
            <w:r>
              <w:rPr>
                <w:rFonts w:asciiTheme="minorHAnsi" w:eastAsiaTheme="minorEastAsia" w:hAnsiTheme="minorHAnsi" w:cstheme="minorBidi"/>
                <w:noProof/>
                <w:szCs w:val="22"/>
                <w:lang w:val="en-US" w:eastAsia="zh-CN"/>
              </w:rPr>
              <w:tab/>
            </w:r>
            <w:r w:rsidRPr="00F21278">
              <w:rPr>
                <w:rStyle w:val="Hyperlink"/>
                <w:noProof/>
                <w:highlight w:val="lightGray"/>
              </w:rPr>
              <w:t>TXOP</w:t>
            </w:r>
            <w:r>
              <w:rPr>
                <w:noProof/>
                <w:webHidden/>
              </w:rPr>
              <w:tab/>
            </w:r>
            <w:r>
              <w:rPr>
                <w:noProof/>
                <w:webHidden/>
              </w:rPr>
              <w:fldChar w:fldCharType="begin"/>
            </w:r>
            <w:r>
              <w:rPr>
                <w:noProof/>
                <w:webHidden/>
              </w:rPr>
              <w:instrText xml:space="preserve"> PAGEREF _Toc37771830 \h </w:instrText>
            </w:r>
            <w:r>
              <w:rPr>
                <w:noProof/>
                <w:webHidden/>
              </w:rPr>
            </w:r>
            <w:r>
              <w:rPr>
                <w:noProof/>
                <w:webHidden/>
              </w:rPr>
              <w:fldChar w:fldCharType="separate"/>
            </w:r>
            <w:r>
              <w:rPr>
                <w:noProof/>
                <w:webHidden/>
              </w:rPr>
              <w:t>16</w:t>
            </w:r>
            <w:r>
              <w:rPr>
                <w:noProof/>
                <w:webHidden/>
              </w:rPr>
              <w:fldChar w:fldCharType="end"/>
            </w:r>
          </w:hyperlink>
        </w:p>
        <w:p w:rsidR="00134F6F" w:rsidRDefault="00134F6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771831" w:history="1">
            <w:r w:rsidRPr="00F21278">
              <w:rPr>
                <w:rStyle w:val="Hyperlink"/>
                <w:noProof/>
              </w:rPr>
              <w:t>4.</w:t>
            </w:r>
            <w:r>
              <w:rPr>
                <w:rFonts w:asciiTheme="minorHAnsi" w:eastAsiaTheme="minorEastAsia" w:hAnsiTheme="minorHAnsi" w:cstheme="minorBidi"/>
                <w:noProof/>
                <w:szCs w:val="22"/>
                <w:lang w:val="en-US" w:eastAsia="zh-CN"/>
              </w:rPr>
              <w:tab/>
            </w:r>
            <w:r w:rsidRPr="00F21278">
              <w:rPr>
                <w:rStyle w:val="Hyperlink"/>
                <w:noProof/>
              </w:rPr>
              <w:t>Coexistence and regulatory rules</w:t>
            </w:r>
            <w:r>
              <w:rPr>
                <w:noProof/>
                <w:webHidden/>
              </w:rPr>
              <w:tab/>
            </w:r>
            <w:r>
              <w:rPr>
                <w:noProof/>
                <w:webHidden/>
              </w:rPr>
              <w:fldChar w:fldCharType="begin"/>
            </w:r>
            <w:r>
              <w:rPr>
                <w:noProof/>
                <w:webHidden/>
              </w:rPr>
              <w:instrText xml:space="preserve"> PAGEREF _Toc37771831 \h </w:instrText>
            </w:r>
            <w:r>
              <w:rPr>
                <w:noProof/>
                <w:webHidden/>
              </w:rPr>
            </w:r>
            <w:r>
              <w:rPr>
                <w:noProof/>
                <w:webHidden/>
              </w:rPr>
              <w:fldChar w:fldCharType="separate"/>
            </w:r>
            <w:r>
              <w:rPr>
                <w:noProof/>
                <w:webHidden/>
              </w:rPr>
              <w:t>16</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33" w:history="1">
            <w:r w:rsidRPr="00F21278">
              <w:rPr>
                <w:rStyle w:val="Hyperlink"/>
                <w:noProof/>
              </w:rPr>
              <w:t>4.1</w:t>
            </w:r>
            <w:r>
              <w:rPr>
                <w:rFonts w:asciiTheme="minorHAnsi" w:eastAsiaTheme="minorEastAsia" w:hAnsiTheme="minorHAnsi" w:cstheme="minorBidi"/>
                <w:noProof/>
                <w:szCs w:val="22"/>
                <w:lang w:val="en-US" w:eastAsia="zh-CN"/>
              </w:rPr>
              <w:tab/>
            </w:r>
            <w:r w:rsidRPr="00F21278">
              <w:rPr>
                <w:rStyle w:val="Hyperlink"/>
                <w:noProof/>
              </w:rPr>
              <w:t>General</w:t>
            </w:r>
            <w:r>
              <w:rPr>
                <w:noProof/>
                <w:webHidden/>
              </w:rPr>
              <w:tab/>
            </w:r>
            <w:r>
              <w:rPr>
                <w:noProof/>
                <w:webHidden/>
              </w:rPr>
              <w:fldChar w:fldCharType="begin"/>
            </w:r>
            <w:r>
              <w:rPr>
                <w:noProof/>
                <w:webHidden/>
              </w:rPr>
              <w:instrText xml:space="preserve"> PAGEREF _Toc37771833 \h </w:instrText>
            </w:r>
            <w:r>
              <w:rPr>
                <w:noProof/>
                <w:webHidden/>
              </w:rPr>
            </w:r>
            <w:r>
              <w:rPr>
                <w:noProof/>
                <w:webHidden/>
              </w:rPr>
              <w:fldChar w:fldCharType="separate"/>
            </w:r>
            <w:r>
              <w:rPr>
                <w:noProof/>
                <w:webHidden/>
              </w:rPr>
              <w:t>16</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34" w:history="1">
            <w:r w:rsidRPr="00F21278">
              <w:rPr>
                <w:rStyle w:val="Hyperlink"/>
                <w:noProof/>
              </w:rPr>
              <w:t>4.2</w:t>
            </w:r>
            <w:r>
              <w:rPr>
                <w:rFonts w:asciiTheme="minorHAnsi" w:eastAsiaTheme="minorEastAsia" w:hAnsiTheme="minorHAnsi" w:cstheme="minorBidi"/>
                <w:noProof/>
                <w:szCs w:val="22"/>
                <w:lang w:val="en-US" w:eastAsia="zh-CN"/>
              </w:rPr>
              <w:tab/>
            </w:r>
            <w:r w:rsidRPr="00F21278">
              <w:rPr>
                <w:rStyle w:val="Hyperlink"/>
                <w:noProof/>
              </w:rPr>
              <w:t>Coexistence feature #1</w:t>
            </w:r>
            <w:r>
              <w:rPr>
                <w:noProof/>
                <w:webHidden/>
              </w:rPr>
              <w:tab/>
            </w:r>
            <w:r>
              <w:rPr>
                <w:noProof/>
                <w:webHidden/>
              </w:rPr>
              <w:fldChar w:fldCharType="begin"/>
            </w:r>
            <w:r>
              <w:rPr>
                <w:noProof/>
                <w:webHidden/>
              </w:rPr>
              <w:instrText xml:space="preserve"> PAGEREF _Toc37771834 \h </w:instrText>
            </w:r>
            <w:r>
              <w:rPr>
                <w:noProof/>
                <w:webHidden/>
              </w:rPr>
            </w:r>
            <w:r>
              <w:rPr>
                <w:noProof/>
                <w:webHidden/>
              </w:rPr>
              <w:fldChar w:fldCharType="separate"/>
            </w:r>
            <w:r>
              <w:rPr>
                <w:noProof/>
                <w:webHidden/>
              </w:rPr>
              <w:t>16</w:t>
            </w:r>
            <w:r>
              <w:rPr>
                <w:noProof/>
                <w:webHidden/>
              </w:rPr>
              <w:fldChar w:fldCharType="end"/>
            </w:r>
          </w:hyperlink>
        </w:p>
        <w:p w:rsidR="00134F6F" w:rsidRDefault="00134F6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771835" w:history="1">
            <w:r w:rsidRPr="00F21278">
              <w:rPr>
                <w:rStyle w:val="Hyperlink"/>
                <w:noProof/>
              </w:rPr>
              <w:t>5.</w:t>
            </w:r>
            <w:r>
              <w:rPr>
                <w:rFonts w:asciiTheme="minorHAnsi" w:eastAsiaTheme="minorEastAsia" w:hAnsiTheme="minorHAnsi" w:cstheme="minorBidi"/>
                <w:noProof/>
                <w:szCs w:val="22"/>
                <w:lang w:val="en-US" w:eastAsia="zh-CN"/>
              </w:rPr>
              <w:tab/>
            </w:r>
            <w:r w:rsidRPr="00F21278">
              <w:rPr>
                <w:rStyle w:val="Hyperlink"/>
                <w:noProof/>
              </w:rPr>
              <w:t>Wideband and noncontiguous spectrum utilization</w:t>
            </w:r>
            <w:r>
              <w:rPr>
                <w:noProof/>
                <w:webHidden/>
              </w:rPr>
              <w:tab/>
            </w:r>
            <w:r>
              <w:rPr>
                <w:noProof/>
                <w:webHidden/>
              </w:rPr>
              <w:fldChar w:fldCharType="begin"/>
            </w:r>
            <w:r>
              <w:rPr>
                <w:noProof/>
                <w:webHidden/>
              </w:rPr>
              <w:instrText xml:space="preserve"> PAGEREF _Toc37771835 \h </w:instrText>
            </w:r>
            <w:r>
              <w:rPr>
                <w:noProof/>
                <w:webHidden/>
              </w:rPr>
            </w:r>
            <w:r>
              <w:rPr>
                <w:noProof/>
                <w:webHidden/>
              </w:rPr>
              <w:fldChar w:fldCharType="separate"/>
            </w:r>
            <w:r>
              <w:rPr>
                <w:noProof/>
                <w:webHidden/>
              </w:rPr>
              <w:t>16</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37" w:history="1">
            <w:r w:rsidRPr="00F21278">
              <w:rPr>
                <w:rStyle w:val="Hyperlink"/>
                <w:noProof/>
              </w:rPr>
              <w:t>5.1</w:t>
            </w:r>
            <w:r>
              <w:rPr>
                <w:rFonts w:asciiTheme="minorHAnsi" w:eastAsiaTheme="minorEastAsia" w:hAnsiTheme="minorHAnsi" w:cstheme="minorBidi"/>
                <w:noProof/>
                <w:szCs w:val="22"/>
                <w:lang w:val="en-US" w:eastAsia="zh-CN"/>
              </w:rPr>
              <w:tab/>
            </w:r>
            <w:r w:rsidRPr="00F21278">
              <w:rPr>
                <w:rStyle w:val="Hyperlink"/>
                <w:noProof/>
              </w:rPr>
              <w:t>General</w:t>
            </w:r>
            <w:r>
              <w:rPr>
                <w:noProof/>
                <w:webHidden/>
              </w:rPr>
              <w:tab/>
            </w:r>
            <w:r>
              <w:rPr>
                <w:noProof/>
                <w:webHidden/>
              </w:rPr>
              <w:fldChar w:fldCharType="begin"/>
            </w:r>
            <w:r>
              <w:rPr>
                <w:noProof/>
                <w:webHidden/>
              </w:rPr>
              <w:instrText xml:space="preserve"> PAGEREF _Toc37771837 \h </w:instrText>
            </w:r>
            <w:r>
              <w:rPr>
                <w:noProof/>
                <w:webHidden/>
              </w:rPr>
            </w:r>
            <w:r>
              <w:rPr>
                <w:noProof/>
                <w:webHidden/>
              </w:rPr>
              <w:fldChar w:fldCharType="separate"/>
            </w:r>
            <w:r>
              <w:rPr>
                <w:noProof/>
                <w:webHidden/>
              </w:rPr>
              <w:t>16</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38" w:history="1">
            <w:r w:rsidRPr="00F21278">
              <w:rPr>
                <w:rStyle w:val="Hyperlink"/>
                <w:noProof/>
              </w:rPr>
              <w:t>5.2</w:t>
            </w:r>
            <w:r>
              <w:rPr>
                <w:rFonts w:asciiTheme="minorHAnsi" w:eastAsiaTheme="minorEastAsia" w:hAnsiTheme="minorHAnsi" w:cstheme="minorBidi"/>
                <w:noProof/>
                <w:szCs w:val="22"/>
                <w:lang w:val="en-US" w:eastAsia="zh-CN"/>
              </w:rPr>
              <w:tab/>
            </w:r>
            <w:r w:rsidRPr="00F21278">
              <w:rPr>
                <w:rStyle w:val="Hyperlink"/>
                <w:noProof/>
              </w:rPr>
              <w:t>Feature #1</w:t>
            </w:r>
            <w:r>
              <w:rPr>
                <w:noProof/>
                <w:webHidden/>
              </w:rPr>
              <w:tab/>
            </w:r>
            <w:r>
              <w:rPr>
                <w:noProof/>
                <w:webHidden/>
              </w:rPr>
              <w:fldChar w:fldCharType="begin"/>
            </w:r>
            <w:r>
              <w:rPr>
                <w:noProof/>
                <w:webHidden/>
              </w:rPr>
              <w:instrText xml:space="preserve"> PAGEREF _Toc37771838 \h </w:instrText>
            </w:r>
            <w:r>
              <w:rPr>
                <w:noProof/>
                <w:webHidden/>
              </w:rPr>
            </w:r>
            <w:r>
              <w:rPr>
                <w:noProof/>
                <w:webHidden/>
              </w:rPr>
              <w:fldChar w:fldCharType="separate"/>
            </w:r>
            <w:r>
              <w:rPr>
                <w:noProof/>
                <w:webHidden/>
              </w:rPr>
              <w:t>16</w:t>
            </w:r>
            <w:r>
              <w:rPr>
                <w:noProof/>
                <w:webHidden/>
              </w:rPr>
              <w:fldChar w:fldCharType="end"/>
            </w:r>
          </w:hyperlink>
        </w:p>
        <w:p w:rsidR="00134F6F" w:rsidRDefault="00134F6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771839" w:history="1">
            <w:r w:rsidRPr="00F21278">
              <w:rPr>
                <w:rStyle w:val="Hyperlink"/>
                <w:noProof/>
              </w:rPr>
              <w:t>6.</w:t>
            </w:r>
            <w:r>
              <w:rPr>
                <w:rFonts w:asciiTheme="minorHAnsi" w:eastAsiaTheme="minorEastAsia" w:hAnsiTheme="minorHAnsi" w:cstheme="minorBidi"/>
                <w:noProof/>
                <w:szCs w:val="22"/>
                <w:lang w:val="en-US" w:eastAsia="zh-CN"/>
              </w:rPr>
              <w:tab/>
            </w:r>
            <w:r w:rsidRPr="00F21278">
              <w:rPr>
                <w:rStyle w:val="Hyperlink"/>
                <w:noProof/>
              </w:rPr>
              <w:t>Multi-link operation</w:t>
            </w:r>
            <w:r>
              <w:rPr>
                <w:noProof/>
                <w:webHidden/>
              </w:rPr>
              <w:tab/>
            </w:r>
            <w:r>
              <w:rPr>
                <w:noProof/>
                <w:webHidden/>
              </w:rPr>
              <w:fldChar w:fldCharType="begin"/>
            </w:r>
            <w:r>
              <w:rPr>
                <w:noProof/>
                <w:webHidden/>
              </w:rPr>
              <w:instrText xml:space="preserve"> PAGEREF _Toc37771839 \h </w:instrText>
            </w:r>
            <w:r>
              <w:rPr>
                <w:noProof/>
                <w:webHidden/>
              </w:rPr>
            </w:r>
            <w:r>
              <w:rPr>
                <w:noProof/>
                <w:webHidden/>
              </w:rPr>
              <w:fldChar w:fldCharType="separate"/>
            </w:r>
            <w:r>
              <w:rPr>
                <w:noProof/>
                <w:webHidden/>
              </w:rPr>
              <w:t>17</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41" w:history="1">
            <w:r w:rsidRPr="00F21278">
              <w:rPr>
                <w:rStyle w:val="Hyperlink"/>
                <w:noProof/>
              </w:rPr>
              <w:t>6.1</w:t>
            </w:r>
            <w:r>
              <w:rPr>
                <w:rFonts w:asciiTheme="minorHAnsi" w:eastAsiaTheme="minorEastAsia" w:hAnsiTheme="minorHAnsi" w:cstheme="minorBidi"/>
                <w:noProof/>
                <w:szCs w:val="22"/>
                <w:lang w:val="en-US" w:eastAsia="zh-CN"/>
              </w:rPr>
              <w:tab/>
            </w:r>
            <w:r w:rsidRPr="00F21278">
              <w:rPr>
                <w:rStyle w:val="Hyperlink"/>
                <w:noProof/>
              </w:rPr>
              <w:t>General</w:t>
            </w:r>
            <w:r>
              <w:rPr>
                <w:noProof/>
                <w:webHidden/>
              </w:rPr>
              <w:tab/>
            </w:r>
            <w:r>
              <w:rPr>
                <w:noProof/>
                <w:webHidden/>
              </w:rPr>
              <w:fldChar w:fldCharType="begin"/>
            </w:r>
            <w:r>
              <w:rPr>
                <w:noProof/>
                <w:webHidden/>
              </w:rPr>
              <w:instrText xml:space="preserve"> PAGEREF _Toc37771841 \h </w:instrText>
            </w:r>
            <w:r>
              <w:rPr>
                <w:noProof/>
                <w:webHidden/>
              </w:rPr>
            </w:r>
            <w:r>
              <w:rPr>
                <w:noProof/>
                <w:webHidden/>
              </w:rPr>
              <w:fldChar w:fldCharType="separate"/>
            </w:r>
            <w:r>
              <w:rPr>
                <w:noProof/>
                <w:webHidden/>
              </w:rPr>
              <w:t>17</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42" w:history="1">
            <w:r w:rsidRPr="00F21278">
              <w:rPr>
                <w:rStyle w:val="Hyperlink"/>
                <w:noProof/>
              </w:rPr>
              <w:t>6.2</w:t>
            </w:r>
            <w:r>
              <w:rPr>
                <w:rFonts w:asciiTheme="minorHAnsi" w:eastAsiaTheme="minorEastAsia" w:hAnsiTheme="minorHAnsi" w:cstheme="minorBidi"/>
                <w:noProof/>
                <w:szCs w:val="22"/>
                <w:lang w:val="en-US" w:eastAsia="zh-CN"/>
              </w:rPr>
              <w:tab/>
            </w:r>
            <w:r w:rsidRPr="00F21278">
              <w:rPr>
                <w:rStyle w:val="Hyperlink"/>
                <w:noProof/>
              </w:rPr>
              <w:t>Multi-link setup</w:t>
            </w:r>
            <w:r>
              <w:rPr>
                <w:noProof/>
                <w:webHidden/>
              </w:rPr>
              <w:tab/>
            </w:r>
            <w:r>
              <w:rPr>
                <w:noProof/>
                <w:webHidden/>
              </w:rPr>
              <w:fldChar w:fldCharType="begin"/>
            </w:r>
            <w:r>
              <w:rPr>
                <w:noProof/>
                <w:webHidden/>
              </w:rPr>
              <w:instrText xml:space="preserve"> PAGEREF _Toc37771842 \h </w:instrText>
            </w:r>
            <w:r>
              <w:rPr>
                <w:noProof/>
                <w:webHidden/>
              </w:rPr>
            </w:r>
            <w:r>
              <w:rPr>
                <w:noProof/>
                <w:webHidden/>
              </w:rPr>
              <w:fldChar w:fldCharType="separate"/>
            </w:r>
            <w:r>
              <w:rPr>
                <w:noProof/>
                <w:webHidden/>
              </w:rPr>
              <w:t>17</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43" w:history="1">
            <w:r w:rsidRPr="00F21278">
              <w:rPr>
                <w:rStyle w:val="Hyperlink"/>
                <w:noProof/>
              </w:rPr>
              <w:t>6.3</w:t>
            </w:r>
            <w:r>
              <w:rPr>
                <w:rFonts w:asciiTheme="minorHAnsi" w:eastAsiaTheme="minorEastAsia" w:hAnsiTheme="minorHAnsi" w:cstheme="minorBidi"/>
                <w:noProof/>
                <w:szCs w:val="22"/>
                <w:lang w:val="en-US" w:eastAsia="zh-CN"/>
              </w:rPr>
              <w:tab/>
            </w:r>
            <w:r w:rsidRPr="00F21278">
              <w:rPr>
                <w:rStyle w:val="Hyperlink"/>
                <w:noProof/>
              </w:rPr>
              <w:t>TID-to-link mapping</w:t>
            </w:r>
            <w:r>
              <w:rPr>
                <w:noProof/>
                <w:webHidden/>
              </w:rPr>
              <w:tab/>
            </w:r>
            <w:r>
              <w:rPr>
                <w:noProof/>
                <w:webHidden/>
              </w:rPr>
              <w:fldChar w:fldCharType="begin"/>
            </w:r>
            <w:r>
              <w:rPr>
                <w:noProof/>
                <w:webHidden/>
              </w:rPr>
              <w:instrText xml:space="preserve"> PAGEREF _Toc37771843 \h </w:instrText>
            </w:r>
            <w:r>
              <w:rPr>
                <w:noProof/>
                <w:webHidden/>
              </w:rPr>
            </w:r>
            <w:r>
              <w:rPr>
                <w:noProof/>
                <w:webHidden/>
              </w:rPr>
              <w:fldChar w:fldCharType="separate"/>
            </w:r>
            <w:r>
              <w:rPr>
                <w:noProof/>
                <w:webHidden/>
              </w:rPr>
              <w:t>18</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44" w:history="1">
            <w:r w:rsidRPr="00F21278">
              <w:rPr>
                <w:rStyle w:val="Hyperlink"/>
                <w:noProof/>
              </w:rPr>
              <w:t>6.4</w:t>
            </w:r>
            <w:r>
              <w:rPr>
                <w:rFonts w:asciiTheme="minorHAnsi" w:eastAsiaTheme="minorEastAsia" w:hAnsiTheme="minorHAnsi" w:cstheme="minorBidi"/>
                <w:noProof/>
                <w:szCs w:val="22"/>
                <w:lang w:val="en-US" w:eastAsia="zh-CN"/>
              </w:rPr>
              <w:tab/>
            </w:r>
            <w:r w:rsidRPr="00F21278">
              <w:rPr>
                <w:rStyle w:val="Hyperlink"/>
                <w:noProof/>
              </w:rPr>
              <w:t>Power save</w:t>
            </w:r>
            <w:r>
              <w:rPr>
                <w:noProof/>
                <w:webHidden/>
              </w:rPr>
              <w:tab/>
            </w:r>
            <w:r>
              <w:rPr>
                <w:noProof/>
                <w:webHidden/>
              </w:rPr>
              <w:fldChar w:fldCharType="begin"/>
            </w:r>
            <w:r>
              <w:rPr>
                <w:noProof/>
                <w:webHidden/>
              </w:rPr>
              <w:instrText xml:space="preserve"> PAGEREF _Toc37771844 \h </w:instrText>
            </w:r>
            <w:r>
              <w:rPr>
                <w:noProof/>
                <w:webHidden/>
              </w:rPr>
            </w:r>
            <w:r>
              <w:rPr>
                <w:noProof/>
                <w:webHidden/>
              </w:rPr>
              <w:fldChar w:fldCharType="separate"/>
            </w:r>
            <w:r>
              <w:rPr>
                <w:noProof/>
                <w:webHidden/>
              </w:rPr>
              <w:t>20</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45" w:history="1">
            <w:r w:rsidRPr="00F21278">
              <w:rPr>
                <w:rStyle w:val="Hyperlink"/>
                <w:noProof/>
              </w:rPr>
              <w:t>6.5</w:t>
            </w:r>
            <w:r>
              <w:rPr>
                <w:rFonts w:asciiTheme="minorHAnsi" w:eastAsiaTheme="minorEastAsia" w:hAnsiTheme="minorHAnsi" w:cstheme="minorBidi"/>
                <w:noProof/>
                <w:szCs w:val="22"/>
                <w:lang w:val="en-US" w:eastAsia="zh-CN"/>
              </w:rPr>
              <w:tab/>
            </w:r>
            <w:r w:rsidRPr="00F21278">
              <w:rPr>
                <w:rStyle w:val="Hyperlink"/>
                <w:noProof/>
              </w:rPr>
              <w:t>Multi-link channel access</w:t>
            </w:r>
            <w:r>
              <w:rPr>
                <w:noProof/>
                <w:webHidden/>
              </w:rPr>
              <w:tab/>
            </w:r>
            <w:r>
              <w:rPr>
                <w:noProof/>
                <w:webHidden/>
              </w:rPr>
              <w:fldChar w:fldCharType="begin"/>
            </w:r>
            <w:r>
              <w:rPr>
                <w:noProof/>
                <w:webHidden/>
              </w:rPr>
              <w:instrText xml:space="preserve"> PAGEREF _Toc37771845 \h </w:instrText>
            </w:r>
            <w:r>
              <w:rPr>
                <w:noProof/>
                <w:webHidden/>
              </w:rPr>
            </w:r>
            <w:r>
              <w:rPr>
                <w:noProof/>
                <w:webHidden/>
              </w:rPr>
              <w:fldChar w:fldCharType="separate"/>
            </w:r>
            <w:r>
              <w:rPr>
                <w:noProof/>
                <w:webHidden/>
              </w:rPr>
              <w:t>20</w:t>
            </w:r>
            <w:r>
              <w:rPr>
                <w:noProof/>
                <w:webHidden/>
              </w:rPr>
              <w:fldChar w:fldCharType="end"/>
            </w:r>
          </w:hyperlink>
        </w:p>
        <w:p w:rsidR="00134F6F" w:rsidRDefault="00134F6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771846" w:history="1">
            <w:r w:rsidRPr="00F21278">
              <w:rPr>
                <w:rStyle w:val="Hyperlink"/>
                <w:noProof/>
              </w:rPr>
              <w:t>7.</w:t>
            </w:r>
            <w:r>
              <w:rPr>
                <w:rFonts w:asciiTheme="minorHAnsi" w:eastAsiaTheme="minorEastAsia" w:hAnsiTheme="minorHAnsi" w:cstheme="minorBidi"/>
                <w:noProof/>
                <w:szCs w:val="22"/>
                <w:lang w:val="en-US" w:eastAsia="zh-CN"/>
              </w:rPr>
              <w:tab/>
            </w:r>
            <w:r w:rsidRPr="00F21278">
              <w:rPr>
                <w:rStyle w:val="Hyperlink"/>
                <w:noProof/>
              </w:rPr>
              <w:t>Multi-band and multichannel aggregation and operation</w:t>
            </w:r>
            <w:r>
              <w:rPr>
                <w:noProof/>
                <w:webHidden/>
              </w:rPr>
              <w:tab/>
            </w:r>
            <w:r>
              <w:rPr>
                <w:noProof/>
                <w:webHidden/>
              </w:rPr>
              <w:fldChar w:fldCharType="begin"/>
            </w:r>
            <w:r>
              <w:rPr>
                <w:noProof/>
                <w:webHidden/>
              </w:rPr>
              <w:instrText xml:space="preserve"> PAGEREF _Toc37771846 \h </w:instrText>
            </w:r>
            <w:r>
              <w:rPr>
                <w:noProof/>
                <w:webHidden/>
              </w:rPr>
            </w:r>
            <w:r>
              <w:rPr>
                <w:noProof/>
                <w:webHidden/>
              </w:rPr>
              <w:fldChar w:fldCharType="separate"/>
            </w:r>
            <w:r>
              <w:rPr>
                <w:noProof/>
                <w:webHidden/>
              </w:rPr>
              <w:t>21</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48" w:history="1">
            <w:r w:rsidRPr="00F21278">
              <w:rPr>
                <w:rStyle w:val="Hyperlink"/>
                <w:noProof/>
              </w:rPr>
              <w:t>7.1</w:t>
            </w:r>
            <w:r>
              <w:rPr>
                <w:rFonts w:asciiTheme="minorHAnsi" w:eastAsiaTheme="minorEastAsia" w:hAnsiTheme="minorHAnsi" w:cstheme="minorBidi"/>
                <w:noProof/>
                <w:szCs w:val="22"/>
                <w:lang w:val="en-US" w:eastAsia="zh-CN"/>
              </w:rPr>
              <w:tab/>
            </w:r>
            <w:r w:rsidRPr="00F21278">
              <w:rPr>
                <w:rStyle w:val="Hyperlink"/>
                <w:noProof/>
              </w:rPr>
              <w:t>General</w:t>
            </w:r>
            <w:r>
              <w:rPr>
                <w:noProof/>
                <w:webHidden/>
              </w:rPr>
              <w:tab/>
            </w:r>
            <w:r>
              <w:rPr>
                <w:noProof/>
                <w:webHidden/>
              </w:rPr>
              <w:fldChar w:fldCharType="begin"/>
            </w:r>
            <w:r>
              <w:rPr>
                <w:noProof/>
                <w:webHidden/>
              </w:rPr>
              <w:instrText xml:space="preserve"> PAGEREF _Toc37771848 \h </w:instrText>
            </w:r>
            <w:r>
              <w:rPr>
                <w:noProof/>
                <w:webHidden/>
              </w:rPr>
            </w:r>
            <w:r>
              <w:rPr>
                <w:noProof/>
                <w:webHidden/>
              </w:rPr>
              <w:fldChar w:fldCharType="separate"/>
            </w:r>
            <w:r>
              <w:rPr>
                <w:noProof/>
                <w:webHidden/>
              </w:rPr>
              <w:t>21</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49" w:history="1">
            <w:r w:rsidRPr="00F21278">
              <w:rPr>
                <w:rStyle w:val="Hyperlink"/>
                <w:noProof/>
              </w:rPr>
              <w:t>7.2</w:t>
            </w:r>
            <w:r>
              <w:rPr>
                <w:rFonts w:asciiTheme="minorHAnsi" w:eastAsiaTheme="minorEastAsia" w:hAnsiTheme="minorHAnsi" w:cstheme="minorBidi"/>
                <w:noProof/>
                <w:szCs w:val="22"/>
                <w:lang w:val="en-US" w:eastAsia="zh-CN"/>
              </w:rPr>
              <w:tab/>
            </w:r>
            <w:r w:rsidRPr="00F21278">
              <w:rPr>
                <w:rStyle w:val="Hyperlink"/>
                <w:noProof/>
              </w:rPr>
              <w:t>Feature #1</w:t>
            </w:r>
            <w:r>
              <w:rPr>
                <w:noProof/>
                <w:webHidden/>
              </w:rPr>
              <w:tab/>
            </w:r>
            <w:r>
              <w:rPr>
                <w:noProof/>
                <w:webHidden/>
              </w:rPr>
              <w:fldChar w:fldCharType="begin"/>
            </w:r>
            <w:r>
              <w:rPr>
                <w:noProof/>
                <w:webHidden/>
              </w:rPr>
              <w:instrText xml:space="preserve"> PAGEREF _Toc37771849 \h </w:instrText>
            </w:r>
            <w:r>
              <w:rPr>
                <w:noProof/>
                <w:webHidden/>
              </w:rPr>
            </w:r>
            <w:r>
              <w:rPr>
                <w:noProof/>
                <w:webHidden/>
              </w:rPr>
              <w:fldChar w:fldCharType="separate"/>
            </w:r>
            <w:r>
              <w:rPr>
                <w:noProof/>
                <w:webHidden/>
              </w:rPr>
              <w:t>21</w:t>
            </w:r>
            <w:r>
              <w:rPr>
                <w:noProof/>
                <w:webHidden/>
              </w:rPr>
              <w:fldChar w:fldCharType="end"/>
            </w:r>
          </w:hyperlink>
        </w:p>
        <w:p w:rsidR="00134F6F" w:rsidRDefault="00134F6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771850" w:history="1">
            <w:r w:rsidRPr="00F21278">
              <w:rPr>
                <w:rStyle w:val="Hyperlink"/>
                <w:noProof/>
              </w:rPr>
              <w:t>8.</w:t>
            </w:r>
            <w:r>
              <w:rPr>
                <w:rFonts w:asciiTheme="minorHAnsi" w:eastAsiaTheme="minorEastAsia" w:hAnsiTheme="minorHAnsi" w:cstheme="minorBidi"/>
                <w:noProof/>
                <w:szCs w:val="22"/>
                <w:lang w:val="en-US" w:eastAsia="zh-CN"/>
              </w:rPr>
              <w:tab/>
            </w:r>
            <w:r w:rsidRPr="00F21278">
              <w:rPr>
                <w:rStyle w:val="Hyperlink"/>
                <w:noProof/>
              </w:rPr>
              <w:t>Spatial stream and MIMO protocol enhancement</w:t>
            </w:r>
            <w:r>
              <w:rPr>
                <w:noProof/>
                <w:webHidden/>
              </w:rPr>
              <w:tab/>
            </w:r>
            <w:r>
              <w:rPr>
                <w:noProof/>
                <w:webHidden/>
              </w:rPr>
              <w:fldChar w:fldCharType="begin"/>
            </w:r>
            <w:r>
              <w:rPr>
                <w:noProof/>
                <w:webHidden/>
              </w:rPr>
              <w:instrText xml:space="preserve"> PAGEREF _Toc37771850 \h </w:instrText>
            </w:r>
            <w:r>
              <w:rPr>
                <w:noProof/>
                <w:webHidden/>
              </w:rPr>
            </w:r>
            <w:r>
              <w:rPr>
                <w:noProof/>
                <w:webHidden/>
              </w:rPr>
              <w:fldChar w:fldCharType="separate"/>
            </w:r>
            <w:r>
              <w:rPr>
                <w:noProof/>
                <w:webHidden/>
              </w:rPr>
              <w:t>21</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52" w:history="1">
            <w:r w:rsidRPr="00F21278">
              <w:rPr>
                <w:rStyle w:val="Hyperlink"/>
                <w:noProof/>
              </w:rPr>
              <w:t>8.1</w:t>
            </w:r>
            <w:r>
              <w:rPr>
                <w:rFonts w:asciiTheme="minorHAnsi" w:eastAsiaTheme="minorEastAsia" w:hAnsiTheme="minorHAnsi" w:cstheme="minorBidi"/>
                <w:noProof/>
                <w:szCs w:val="22"/>
                <w:lang w:val="en-US" w:eastAsia="zh-CN"/>
              </w:rPr>
              <w:tab/>
            </w:r>
            <w:r w:rsidRPr="00F21278">
              <w:rPr>
                <w:rStyle w:val="Hyperlink"/>
                <w:noProof/>
              </w:rPr>
              <w:t>General</w:t>
            </w:r>
            <w:r>
              <w:rPr>
                <w:noProof/>
                <w:webHidden/>
              </w:rPr>
              <w:tab/>
            </w:r>
            <w:r>
              <w:rPr>
                <w:noProof/>
                <w:webHidden/>
              </w:rPr>
              <w:fldChar w:fldCharType="begin"/>
            </w:r>
            <w:r>
              <w:rPr>
                <w:noProof/>
                <w:webHidden/>
              </w:rPr>
              <w:instrText xml:space="preserve"> PAGEREF _Toc37771852 \h </w:instrText>
            </w:r>
            <w:r>
              <w:rPr>
                <w:noProof/>
                <w:webHidden/>
              </w:rPr>
            </w:r>
            <w:r>
              <w:rPr>
                <w:noProof/>
                <w:webHidden/>
              </w:rPr>
              <w:fldChar w:fldCharType="separate"/>
            </w:r>
            <w:r>
              <w:rPr>
                <w:noProof/>
                <w:webHidden/>
              </w:rPr>
              <w:t>21</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53" w:history="1">
            <w:r w:rsidRPr="00F21278">
              <w:rPr>
                <w:rStyle w:val="Hyperlink"/>
                <w:noProof/>
              </w:rPr>
              <w:t>8.2</w:t>
            </w:r>
            <w:r>
              <w:rPr>
                <w:rFonts w:asciiTheme="minorHAnsi" w:eastAsiaTheme="minorEastAsia" w:hAnsiTheme="minorHAnsi" w:cstheme="minorBidi"/>
                <w:noProof/>
                <w:szCs w:val="22"/>
                <w:lang w:val="en-US" w:eastAsia="zh-CN"/>
              </w:rPr>
              <w:tab/>
            </w:r>
            <w:r w:rsidRPr="00F21278">
              <w:rPr>
                <w:rStyle w:val="Hyperlink"/>
                <w:noProof/>
              </w:rPr>
              <w:t>16 spatial stream operation</w:t>
            </w:r>
            <w:r>
              <w:rPr>
                <w:noProof/>
                <w:webHidden/>
              </w:rPr>
              <w:tab/>
            </w:r>
            <w:r>
              <w:rPr>
                <w:noProof/>
                <w:webHidden/>
              </w:rPr>
              <w:fldChar w:fldCharType="begin"/>
            </w:r>
            <w:r>
              <w:rPr>
                <w:noProof/>
                <w:webHidden/>
              </w:rPr>
              <w:instrText xml:space="preserve"> PAGEREF _Toc37771853 \h </w:instrText>
            </w:r>
            <w:r>
              <w:rPr>
                <w:noProof/>
                <w:webHidden/>
              </w:rPr>
            </w:r>
            <w:r>
              <w:rPr>
                <w:noProof/>
                <w:webHidden/>
              </w:rPr>
              <w:fldChar w:fldCharType="separate"/>
            </w:r>
            <w:r>
              <w:rPr>
                <w:noProof/>
                <w:webHidden/>
              </w:rPr>
              <w:t>21</w:t>
            </w:r>
            <w:r>
              <w:rPr>
                <w:noProof/>
                <w:webHidden/>
              </w:rPr>
              <w:fldChar w:fldCharType="end"/>
            </w:r>
          </w:hyperlink>
        </w:p>
        <w:p w:rsidR="00134F6F" w:rsidRDefault="00134F6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771854" w:history="1">
            <w:r w:rsidRPr="00F21278">
              <w:rPr>
                <w:rStyle w:val="Hyperlink"/>
                <w:noProof/>
              </w:rPr>
              <w:t>9.</w:t>
            </w:r>
            <w:r>
              <w:rPr>
                <w:rFonts w:asciiTheme="minorHAnsi" w:eastAsiaTheme="minorEastAsia" w:hAnsiTheme="minorHAnsi" w:cstheme="minorBidi"/>
                <w:noProof/>
                <w:szCs w:val="22"/>
                <w:lang w:val="en-US" w:eastAsia="zh-CN"/>
              </w:rPr>
              <w:tab/>
            </w:r>
            <w:r w:rsidRPr="00F21278">
              <w:rPr>
                <w:rStyle w:val="Hyperlink"/>
                <w:noProof/>
              </w:rPr>
              <w:t>Multi-AP operation</w:t>
            </w:r>
            <w:r>
              <w:rPr>
                <w:noProof/>
                <w:webHidden/>
              </w:rPr>
              <w:tab/>
            </w:r>
            <w:r>
              <w:rPr>
                <w:noProof/>
                <w:webHidden/>
              </w:rPr>
              <w:fldChar w:fldCharType="begin"/>
            </w:r>
            <w:r>
              <w:rPr>
                <w:noProof/>
                <w:webHidden/>
              </w:rPr>
              <w:instrText xml:space="preserve"> PAGEREF _Toc37771854 \h </w:instrText>
            </w:r>
            <w:r>
              <w:rPr>
                <w:noProof/>
                <w:webHidden/>
              </w:rPr>
            </w:r>
            <w:r>
              <w:rPr>
                <w:noProof/>
                <w:webHidden/>
              </w:rPr>
              <w:fldChar w:fldCharType="separate"/>
            </w:r>
            <w:r>
              <w:rPr>
                <w:noProof/>
                <w:webHidden/>
              </w:rPr>
              <w:t>21</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56" w:history="1">
            <w:r w:rsidRPr="00F21278">
              <w:rPr>
                <w:rStyle w:val="Hyperlink"/>
                <w:noProof/>
              </w:rPr>
              <w:t>9.1</w:t>
            </w:r>
            <w:r>
              <w:rPr>
                <w:rFonts w:asciiTheme="minorHAnsi" w:eastAsiaTheme="minorEastAsia" w:hAnsiTheme="minorHAnsi" w:cstheme="minorBidi"/>
                <w:noProof/>
                <w:szCs w:val="22"/>
                <w:lang w:val="en-US" w:eastAsia="zh-CN"/>
              </w:rPr>
              <w:tab/>
            </w:r>
            <w:r w:rsidRPr="00F21278">
              <w:rPr>
                <w:rStyle w:val="Hyperlink"/>
                <w:noProof/>
              </w:rPr>
              <w:t>General</w:t>
            </w:r>
            <w:r>
              <w:rPr>
                <w:noProof/>
                <w:webHidden/>
              </w:rPr>
              <w:tab/>
            </w:r>
            <w:r>
              <w:rPr>
                <w:noProof/>
                <w:webHidden/>
              </w:rPr>
              <w:fldChar w:fldCharType="begin"/>
            </w:r>
            <w:r>
              <w:rPr>
                <w:noProof/>
                <w:webHidden/>
              </w:rPr>
              <w:instrText xml:space="preserve"> PAGEREF _Toc37771856 \h </w:instrText>
            </w:r>
            <w:r>
              <w:rPr>
                <w:noProof/>
                <w:webHidden/>
              </w:rPr>
            </w:r>
            <w:r>
              <w:rPr>
                <w:noProof/>
                <w:webHidden/>
              </w:rPr>
              <w:fldChar w:fldCharType="separate"/>
            </w:r>
            <w:r>
              <w:rPr>
                <w:noProof/>
                <w:webHidden/>
              </w:rPr>
              <w:t>21</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57" w:history="1">
            <w:r w:rsidRPr="00F21278">
              <w:rPr>
                <w:rStyle w:val="Hyperlink"/>
                <w:noProof/>
              </w:rPr>
              <w:t>9.2</w:t>
            </w:r>
            <w:r>
              <w:rPr>
                <w:rFonts w:asciiTheme="minorHAnsi" w:eastAsiaTheme="minorEastAsia" w:hAnsiTheme="minorHAnsi" w:cstheme="minorBidi"/>
                <w:noProof/>
                <w:szCs w:val="22"/>
                <w:lang w:val="en-US" w:eastAsia="zh-CN"/>
              </w:rPr>
              <w:tab/>
            </w:r>
            <w:r w:rsidRPr="00F21278">
              <w:rPr>
                <w:rStyle w:val="Hyperlink"/>
                <w:noProof/>
              </w:rPr>
              <w:t>Setup</w:t>
            </w:r>
            <w:r>
              <w:rPr>
                <w:noProof/>
                <w:webHidden/>
              </w:rPr>
              <w:tab/>
            </w:r>
            <w:r>
              <w:rPr>
                <w:noProof/>
                <w:webHidden/>
              </w:rPr>
              <w:fldChar w:fldCharType="begin"/>
            </w:r>
            <w:r>
              <w:rPr>
                <w:noProof/>
                <w:webHidden/>
              </w:rPr>
              <w:instrText xml:space="preserve"> PAGEREF _Toc37771857 \h </w:instrText>
            </w:r>
            <w:r>
              <w:rPr>
                <w:noProof/>
                <w:webHidden/>
              </w:rPr>
            </w:r>
            <w:r>
              <w:rPr>
                <w:noProof/>
                <w:webHidden/>
              </w:rPr>
              <w:fldChar w:fldCharType="separate"/>
            </w:r>
            <w:r>
              <w:rPr>
                <w:noProof/>
                <w:webHidden/>
              </w:rPr>
              <w:t>21</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58" w:history="1">
            <w:r w:rsidRPr="00F21278">
              <w:rPr>
                <w:rStyle w:val="Hyperlink"/>
                <w:noProof/>
              </w:rPr>
              <w:t>9.3</w:t>
            </w:r>
            <w:r>
              <w:rPr>
                <w:rFonts w:asciiTheme="minorHAnsi" w:eastAsiaTheme="minorEastAsia" w:hAnsiTheme="minorHAnsi" w:cstheme="minorBidi"/>
                <w:noProof/>
                <w:szCs w:val="22"/>
                <w:lang w:val="en-US" w:eastAsia="zh-CN"/>
              </w:rPr>
              <w:tab/>
            </w:r>
            <w:r w:rsidRPr="00F21278">
              <w:rPr>
                <w:rStyle w:val="Hyperlink"/>
                <w:noProof/>
              </w:rPr>
              <w:t>Channel sounding</w:t>
            </w:r>
            <w:r>
              <w:rPr>
                <w:noProof/>
                <w:webHidden/>
              </w:rPr>
              <w:tab/>
            </w:r>
            <w:r>
              <w:rPr>
                <w:noProof/>
                <w:webHidden/>
              </w:rPr>
              <w:fldChar w:fldCharType="begin"/>
            </w:r>
            <w:r>
              <w:rPr>
                <w:noProof/>
                <w:webHidden/>
              </w:rPr>
              <w:instrText xml:space="preserve"> PAGEREF _Toc37771858 \h </w:instrText>
            </w:r>
            <w:r>
              <w:rPr>
                <w:noProof/>
                <w:webHidden/>
              </w:rPr>
            </w:r>
            <w:r>
              <w:rPr>
                <w:noProof/>
                <w:webHidden/>
              </w:rPr>
              <w:fldChar w:fldCharType="separate"/>
            </w:r>
            <w:r>
              <w:rPr>
                <w:noProof/>
                <w:webHidden/>
              </w:rPr>
              <w:t>21</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59" w:history="1">
            <w:r w:rsidRPr="00F21278">
              <w:rPr>
                <w:rStyle w:val="Hyperlink"/>
                <w:noProof/>
              </w:rPr>
              <w:t>9.4</w:t>
            </w:r>
            <w:r>
              <w:rPr>
                <w:rFonts w:asciiTheme="minorHAnsi" w:eastAsiaTheme="minorEastAsia" w:hAnsiTheme="minorHAnsi" w:cstheme="minorBidi"/>
                <w:noProof/>
                <w:szCs w:val="22"/>
                <w:lang w:val="en-US" w:eastAsia="zh-CN"/>
              </w:rPr>
              <w:tab/>
            </w:r>
            <w:r w:rsidRPr="00F21278">
              <w:rPr>
                <w:rStyle w:val="Hyperlink"/>
                <w:noProof/>
              </w:rPr>
              <w:t>Coordinated transmission</w:t>
            </w:r>
            <w:r>
              <w:rPr>
                <w:noProof/>
                <w:webHidden/>
              </w:rPr>
              <w:tab/>
            </w:r>
            <w:r>
              <w:rPr>
                <w:noProof/>
                <w:webHidden/>
              </w:rPr>
              <w:fldChar w:fldCharType="begin"/>
            </w:r>
            <w:r>
              <w:rPr>
                <w:noProof/>
                <w:webHidden/>
              </w:rPr>
              <w:instrText xml:space="preserve"> PAGEREF _Toc37771859 \h </w:instrText>
            </w:r>
            <w:r>
              <w:rPr>
                <w:noProof/>
                <w:webHidden/>
              </w:rPr>
            </w:r>
            <w:r>
              <w:rPr>
                <w:noProof/>
                <w:webHidden/>
              </w:rPr>
              <w:fldChar w:fldCharType="separate"/>
            </w:r>
            <w:r>
              <w:rPr>
                <w:noProof/>
                <w:webHidden/>
              </w:rPr>
              <w:t>22</w:t>
            </w:r>
            <w:r>
              <w:rPr>
                <w:noProof/>
                <w:webHidden/>
              </w:rPr>
              <w:fldChar w:fldCharType="end"/>
            </w:r>
          </w:hyperlink>
        </w:p>
        <w:p w:rsidR="00134F6F" w:rsidRDefault="00134F6F">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771860" w:history="1">
            <w:r w:rsidRPr="00F21278">
              <w:rPr>
                <w:rStyle w:val="Hyperlink"/>
                <w:noProof/>
              </w:rPr>
              <w:t>10.</w:t>
            </w:r>
            <w:r>
              <w:rPr>
                <w:rFonts w:asciiTheme="minorHAnsi" w:eastAsiaTheme="minorEastAsia" w:hAnsiTheme="minorHAnsi" w:cstheme="minorBidi"/>
                <w:noProof/>
                <w:szCs w:val="22"/>
                <w:lang w:val="en-US" w:eastAsia="zh-CN"/>
              </w:rPr>
              <w:tab/>
            </w:r>
            <w:r w:rsidRPr="00F21278">
              <w:rPr>
                <w:rStyle w:val="Hyperlink"/>
                <w:noProof/>
              </w:rPr>
              <w:t>Link adaptation and retransmission protocols</w:t>
            </w:r>
            <w:r>
              <w:rPr>
                <w:noProof/>
                <w:webHidden/>
              </w:rPr>
              <w:tab/>
            </w:r>
            <w:r>
              <w:rPr>
                <w:noProof/>
                <w:webHidden/>
              </w:rPr>
              <w:fldChar w:fldCharType="begin"/>
            </w:r>
            <w:r>
              <w:rPr>
                <w:noProof/>
                <w:webHidden/>
              </w:rPr>
              <w:instrText xml:space="preserve"> PAGEREF _Toc37771860 \h </w:instrText>
            </w:r>
            <w:r>
              <w:rPr>
                <w:noProof/>
                <w:webHidden/>
              </w:rPr>
            </w:r>
            <w:r>
              <w:rPr>
                <w:noProof/>
                <w:webHidden/>
              </w:rPr>
              <w:fldChar w:fldCharType="separate"/>
            </w:r>
            <w:r>
              <w:rPr>
                <w:noProof/>
                <w:webHidden/>
              </w:rPr>
              <w:t>22</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62" w:history="1">
            <w:r w:rsidRPr="00F21278">
              <w:rPr>
                <w:rStyle w:val="Hyperlink"/>
                <w:noProof/>
              </w:rPr>
              <w:t>10.1</w:t>
            </w:r>
            <w:r>
              <w:rPr>
                <w:rFonts w:asciiTheme="minorHAnsi" w:eastAsiaTheme="minorEastAsia" w:hAnsiTheme="minorHAnsi" w:cstheme="minorBidi"/>
                <w:noProof/>
                <w:szCs w:val="22"/>
                <w:lang w:val="en-US" w:eastAsia="zh-CN"/>
              </w:rPr>
              <w:tab/>
            </w:r>
            <w:r w:rsidRPr="00F21278">
              <w:rPr>
                <w:rStyle w:val="Hyperlink"/>
                <w:noProof/>
              </w:rPr>
              <w:t>General</w:t>
            </w:r>
            <w:r>
              <w:rPr>
                <w:noProof/>
                <w:webHidden/>
              </w:rPr>
              <w:tab/>
            </w:r>
            <w:r>
              <w:rPr>
                <w:noProof/>
                <w:webHidden/>
              </w:rPr>
              <w:fldChar w:fldCharType="begin"/>
            </w:r>
            <w:r>
              <w:rPr>
                <w:noProof/>
                <w:webHidden/>
              </w:rPr>
              <w:instrText xml:space="preserve"> PAGEREF _Toc37771862 \h </w:instrText>
            </w:r>
            <w:r>
              <w:rPr>
                <w:noProof/>
                <w:webHidden/>
              </w:rPr>
            </w:r>
            <w:r>
              <w:rPr>
                <w:noProof/>
                <w:webHidden/>
              </w:rPr>
              <w:fldChar w:fldCharType="separate"/>
            </w:r>
            <w:r>
              <w:rPr>
                <w:noProof/>
                <w:webHidden/>
              </w:rPr>
              <w:t>22</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63" w:history="1">
            <w:r w:rsidRPr="00F21278">
              <w:rPr>
                <w:rStyle w:val="Hyperlink"/>
                <w:noProof/>
              </w:rPr>
              <w:t>10.2</w:t>
            </w:r>
            <w:r>
              <w:rPr>
                <w:rFonts w:asciiTheme="minorHAnsi" w:eastAsiaTheme="minorEastAsia" w:hAnsiTheme="minorHAnsi" w:cstheme="minorBidi"/>
                <w:noProof/>
                <w:szCs w:val="22"/>
                <w:lang w:val="en-US" w:eastAsia="zh-CN"/>
              </w:rPr>
              <w:tab/>
            </w:r>
            <w:r w:rsidRPr="00F21278">
              <w:rPr>
                <w:rStyle w:val="Hyperlink"/>
                <w:noProof/>
              </w:rPr>
              <w:t>Feature #1</w:t>
            </w:r>
            <w:r>
              <w:rPr>
                <w:noProof/>
                <w:webHidden/>
              </w:rPr>
              <w:tab/>
            </w:r>
            <w:r>
              <w:rPr>
                <w:noProof/>
                <w:webHidden/>
              </w:rPr>
              <w:fldChar w:fldCharType="begin"/>
            </w:r>
            <w:r>
              <w:rPr>
                <w:noProof/>
                <w:webHidden/>
              </w:rPr>
              <w:instrText xml:space="preserve"> PAGEREF _Toc37771863 \h </w:instrText>
            </w:r>
            <w:r>
              <w:rPr>
                <w:noProof/>
                <w:webHidden/>
              </w:rPr>
            </w:r>
            <w:r>
              <w:rPr>
                <w:noProof/>
                <w:webHidden/>
              </w:rPr>
              <w:fldChar w:fldCharType="separate"/>
            </w:r>
            <w:r>
              <w:rPr>
                <w:noProof/>
                <w:webHidden/>
              </w:rPr>
              <w:t>23</w:t>
            </w:r>
            <w:r>
              <w:rPr>
                <w:noProof/>
                <w:webHidden/>
              </w:rPr>
              <w:fldChar w:fldCharType="end"/>
            </w:r>
          </w:hyperlink>
        </w:p>
        <w:p w:rsidR="00134F6F" w:rsidRDefault="00134F6F">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771864" w:history="1">
            <w:r w:rsidRPr="00F21278">
              <w:rPr>
                <w:rStyle w:val="Hyperlink"/>
                <w:noProof/>
              </w:rPr>
              <w:t>11.</w:t>
            </w:r>
            <w:r>
              <w:rPr>
                <w:rFonts w:asciiTheme="minorHAnsi" w:eastAsiaTheme="minorEastAsia" w:hAnsiTheme="minorHAnsi" w:cstheme="minorBidi"/>
                <w:noProof/>
                <w:szCs w:val="22"/>
                <w:lang w:val="en-US" w:eastAsia="zh-CN"/>
              </w:rPr>
              <w:tab/>
            </w:r>
            <w:r w:rsidRPr="00F21278">
              <w:rPr>
                <w:rStyle w:val="Hyperlink"/>
                <w:noProof/>
              </w:rPr>
              <w:t>Low latency</w:t>
            </w:r>
            <w:r>
              <w:rPr>
                <w:noProof/>
                <w:webHidden/>
              </w:rPr>
              <w:tab/>
            </w:r>
            <w:r>
              <w:rPr>
                <w:noProof/>
                <w:webHidden/>
              </w:rPr>
              <w:fldChar w:fldCharType="begin"/>
            </w:r>
            <w:r>
              <w:rPr>
                <w:noProof/>
                <w:webHidden/>
              </w:rPr>
              <w:instrText xml:space="preserve"> PAGEREF _Toc37771864 \h </w:instrText>
            </w:r>
            <w:r>
              <w:rPr>
                <w:noProof/>
                <w:webHidden/>
              </w:rPr>
            </w:r>
            <w:r>
              <w:rPr>
                <w:noProof/>
                <w:webHidden/>
              </w:rPr>
              <w:fldChar w:fldCharType="separate"/>
            </w:r>
            <w:r>
              <w:rPr>
                <w:noProof/>
                <w:webHidden/>
              </w:rPr>
              <w:t>23</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66" w:history="1">
            <w:r w:rsidRPr="00F21278">
              <w:rPr>
                <w:rStyle w:val="Hyperlink"/>
                <w:noProof/>
              </w:rPr>
              <w:t>11.1</w:t>
            </w:r>
            <w:r>
              <w:rPr>
                <w:rFonts w:asciiTheme="minorHAnsi" w:eastAsiaTheme="minorEastAsia" w:hAnsiTheme="minorHAnsi" w:cstheme="minorBidi"/>
                <w:noProof/>
                <w:szCs w:val="22"/>
                <w:lang w:val="en-US" w:eastAsia="zh-CN"/>
              </w:rPr>
              <w:tab/>
            </w:r>
            <w:r w:rsidRPr="00F21278">
              <w:rPr>
                <w:rStyle w:val="Hyperlink"/>
                <w:noProof/>
              </w:rPr>
              <w:t>General</w:t>
            </w:r>
            <w:r>
              <w:rPr>
                <w:noProof/>
                <w:webHidden/>
              </w:rPr>
              <w:tab/>
            </w:r>
            <w:r>
              <w:rPr>
                <w:noProof/>
                <w:webHidden/>
              </w:rPr>
              <w:fldChar w:fldCharType="begin"/>
            </w:r>
            <w:r>
              <w:rPr>
                <w:noProof/>
                <w:webHidden/>
              </w:rPr>
              <w:instrText xml:space="preserve"> PAGEREF _Toc37771866 \h </w:instrText>
            </w:r>
            <w:r>
              <w:rPr>
                <w:noProof/>
                <w:webHidden/>
              </w:rPr>
            </w:r>
            <w:r>
              <w:rPr>
                <w:noProof/>
                <w:webHidden/>
              </w:rPr>
              <w:fldChar w:fldCharType="separate"/>
            </w:r>
            <w:r>
              <w:rPr>
                <w:noProof/>
                <w:webHidden/>
              </w:rPr>
              <w:t>23</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67" w:history="1">
            <w:r w:rsidRPr="00F21278">
              <w:rPr>
                <w:rStyle w:val="Hyperlink"/>
                <w:noProof/>
              </w:rPr>
              <w:t>11.2</w:t>
            </w:r>
            <w:r>
              <w:rPr>
                <w:rFonts w:asciiTheme="minorHAnsi" w:eastAsiaTheme="minorEastAsia" w:hAnsiTheme="minorHAnsi" w:cstheme="minorBidi"/>
                <w:noProof/>
                <w:szCs w:val="22"/>
                <w:lang w:val="en-US" w:eastAsia="zh-CN"/>
              </w:rPr>
              <w:tab/>
            </w:r>
            <w:r w:rsidRPr="00F21278">
              <w:rPr>
                <w:rStyle w:val="Hyperlink"/>
                <w:noProof/>
              </w:rPr>
              <w:t>Feature #1</w:t>
            </w:r>
            <w:r>
              <w:rPr>
                <w:noProof/>
                <w:webHidden/>
              </w:rPr>
              <w:tab/>
            </w:r>
            <w:r>
              <w:rPr>
                <w:noProof/>
                <w:webHidden/>
              </w:rPr>
              <w:fldChar w:fldCharType="begin"/>
            </w:r>
            <w:r>
              <w:rPr>
                <w:noProof/>
                <w:webHidden/>
              </w:rPr>
              <w:instrText xml:space="preserve"> PAGEREF _Toc37771867 \h </w:instrText>
            </w:r>
            <w:r>
              <w:rPr>
                <w:noProof/>
                <w:webHidden/>
              </w:rPr>
            </w:r>
            <w:r>
              <w:rPr>
                <w:noProof/>
                <w:webHidden/>
              </w:rPr>
              <w:fldChar w:fldCharType="separate"/>
            </w:r>
            <w:r>
              <w:rPr>
                <w:noProof/>
                <w:webHidden/>
              </w:rPr>
              <w:t>23</w:t>
            </w:r>
            <w:r>
              <w:rPr>
                <w:noProof/>
                <w:webHidden/>
              </w:rPr>
              <w:fldChar w:fldCharType="end"/>
            </w:r>
          </w:hyperlink>
        </w:p>
        <w:p w:rsidR="00134F6F" w:rsidRDefault="00134F6F">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771868" w:history="1">
            <w:r w:rsidRPr="00F21278">
              <w:rPr>
                <w:rStyle w:val="Hyperlink"/>
                <w:noProof/>
              </w:rPr>
              <w:t>12</w:t>
            </w:r>
            <w:r>
              <w:rPr>
                <w:rFonts w:asciiTheme="minorHAnsi" w:eastAsiaTheme="minorEastAsia" w:hAnsiTheme="minorHAnsi" w:cstheme="minorBidi"/>
                <w:noProof/>
                <w:szCs w:val="22"/>
                <w:lang w:val="en-US" w:eastAsia="zh-CN"/>
              </w:rPr>
              <w:tab/>
            </w:r>
            <w:r w:rsidRPr="00F21278">
              <w:rPr>
                <w:rStyle w:val="Hyperlink"/>
                <w:noProof/>
              </w:rPr>
              <w:t>Bibliography</w:t>
            </w:r>
            <w:r>
              <w:rPr>
                <w:noProof/>
                <w:webHidden/>
              </w:rPr>
              <w:tab/>
            </w:r>
            <w:r>
              <w:rPr>
                <w:noProof/>
                <w:webHidden/>
              </w:rPr>
              <w:fldChar w:fldCharType="begin"/>
            </w:r>
            <w:r>
              <w:rPr>
                <w:noProof/>
                <w:webHidden/>
              </w:rPr>
              <w:instrText xml:space="preserve"> PAGEREF _Toc37771868 \h </w:instrText>
            </w:r>
            <w:r>
              <w:rPr>
                <w:noProof/>
                <w:webHidden/>
              </w:rPr>
            </w:r>
            <w:r>
              <w:rPr>
                <w:noProof/>
                <w:webHidden/>
              </w:rPr>
              <w:fldChar w:fldCharType="separate"/>
            </w:r>
            <w:r>
              <w:rPr>
                <w:noProof/>
                <w:webHidden/>
              </w:rPr>
              <w:t>23</w:t>
            </w:r>
            <w:r>
              <w:rPr>
                <w:noProof/>
                <w:webHidden/>
              </w:rPr>
              <w:fldChar w:fldCharType="end"/>
            </w:r>
          </w:hyperlink>
        </w:p>
        <w:p w:rsidR="00134F6F" w:rsidRDefault="00134F6F">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771869" w:history="1">
            <w:r w:rsidRPr="00F21278">
              <w:rPr>
                <w:rStyle w:val="Hyperlink"/>
                <w:noProof/>
              </w:rPr>
              <w:t>13</w:t>
            </w:r>
            <w:r>
              <w:rPr>
                <w:rFonts w:asciiTheme="minorHAnsi" w:eastAsiaTheme="minorEastAsia" w:hAnsiTheme="minorHAnsi" w:cstheme="minorBidi"/>
                <w:noProof/>
                <w:szCs w:val="22"/>
                <w:lang w:val="en-US" w:eastAsia="zh-CN"/>
              </w:rPr>
              <w:tab/>
            </w:r>
            <w:r w:rsidRPr="00F21278">
              <w:rPr>
                <w:rStyle w:val="Hyperlink"/>
                <w:noProof/>
              </w:rPr>
              <w:t>List of straw polls since January 30, 2020</w:t>
            </w:r>
            <w:r>
              <w:rPr>
                <w:noProof/>
                <w:webHidden/>
              </w:rPr>
              <w:tab/>
            </w:r>
            <w:r>
              <w:rPr>
                <w:noProof/>
                <w:webHidden/>
              </w:rPr>
              <w:fldChar w:fldCharType="begin"/>
            </w:r>
            <w:r>
              <w:rPr>
                <w:noProof/>
                <w:webHidden/>
              </w:rPr>
              <w:instrText xml:space="preserve"> PAGEREF _Toc37771869 \h </w:instrText>
            </w:r>
            <w:r>
              <w:rPr>
                <w:noProof/>
                <w:webHidden/>
              </w:rPr>
            </w:r>
            <w:r>
              <w:rPr>
                <w:noProof/>
                <w:webHidden/>
              </w:rPr>
              <w:fldChar w:fldCharType="separate"/>
            </w:r>
            <w:r>
              <w:rPr>
                <w:noProof/>
                <w:webHidden/>
              </w:rPr>
              <w:t>25</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70" w:history="1">
            <w:r w:rsidRPr="00F21278">
              <w:rPr>
                <w:rStyle w:val="Hyperlink"/>
                <w:noProof/>
              </w:rPr>
              <w:t>13.1</w:t>
            </w:r>
            <w:r>
              <w:rPr>
                <w:rFonts w:asciiTheme="minorHAnsi" w:eastAsiaTheme="minorEastAsia" w:hAnsiTheme="minorHAnsi" w:cstheme="minorBidi"/>
                <w:noProof/>
                <w:szCs w:val="22"/>
                <w:lang w:val="en-US" w:eastAsia="zh-CN"/>
              </w:rPr>
              <w:tab/>
            </w:r>
            <w:r w:rsidRPr="00F21278">
              <w:rPr>
                <w:rStyle w:val="Hyperlink"/>
                <w:noProof/>
                <w:lang w:val="en-US"/>
              </w:rPr>
              <w:t>January 30 (PHY):  No SP</w:t>
            </w:r>
            <w:r>
              <w:rPr>
                <w:noProof/>
                <w:webHidden/>
              </w:rPr>
              <w:tab/>
            </w:r>
            <w:r>
              <w:rPr>
                <w:noProof/>
                <w:webHidden/>
              </w:rPr>
              <w:fldChar w:fldCharType="begin"/>
            </w:r>
            <w:r>
              <w:rPr>
                <w:noProof/>
                <w:webHidden/>
              </w:rPr>
              <w:instrText xml:space="preserve"> PAGEREF _Toc37771870 \h </w:instrText>
            </w:r>
            <w:r>
              <w:rPr>
                <w:noProof/>
                <w:webHidden/>
              </w:rPr>
            </w:r>
            <w:r>
              <w:rPr>
                <w:noProof/>
                <w:webHidden/>
              </w:rPr>
              <w:fldChar w:fldCharType="separate"/>
            </w:r>
            <w:r>
              <w:rPr>
                <w:noProof/>
                <w:webHidden/>
              </w:rPr>
              <w:t>25</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71" w:history="1">
            <w:r w:rsidRPr="00F21278">
              <w:rPr>
                <w:rStyle w:val="Hyperlink"/>
                <w:noProof/>
              </w:rPr>
              <w:t>13.2</w:t>
            </w:r>
            <w:r>
              <w:rPr>
                <w:rFonts w:asciiTheme="minorHAnsi" w:eastAsiaTheme="minorEastAsia" w:hAnsiTheme="minorHAnsi" w:cstheme="minorBidi"/>
                <w:noProof/>
                <w:szCs w:val="22"/>
                <w:lang w:val="en-US" w:eastAsia="zh-CN"/>
              </w:rPr>
              <w:tab/>
            </w:r>
            <w:r w:rsidRPr="00F21278">
              <w:rPr>
                <w:rStyle w:val="Hyperlink"/>
                <w:noProof/>
                <w:lang w:val="en-US"/>
              </w:rPr>
              <w:t>January 30 (MAC):  No SP</w:t>
            </w:r>
            <w:r>
              <w:rPr>
                <w:noProof/>
                <w:webHidden/>
              </w:rPr>
              <w:tab/>
            </w:r>
            <w:r>
              <w:rPr>
                <w:noProof/>
                <w:webHidden/>
              </w:rPr>
              <w:fldChar w:fldCharType="begin"/>
            </w:r>
            <w:r>
              <w:rPr>
                <w:noProof/>
                <w:webHidden/>
              </w:rPr>
              <w:instrText xml:space="preserve"> PAGEREF _Toc37771871 \h </w:instrText>
            </w:r>
            <w:r>
              <w:rPr>
                <w:noProof/>
                <w:webHidden/>
              </w:rPr>
            </w:r>
            <w:r>
              <w:rPr>
                <w:noProof/>
                <w:webHidden/>
              </w:rPr>
              <w:fldChar w:fldCharType="separate"/>
            </w:r>
            <w:r>
              <w:rPr>
                <w:noProof/>
                <w:webHidden/>
              </w:rPr>
              <w:t>25</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72" w:history="1">
            <w:r w:rsidRPr="00F21278">
              <w:rPr>
                <w:rStyle w:val="Hyperlink"/>
                <w:noProof/>
              </w:rPr>
              <w:t>13.3</w:t>
            </w:r>
            <w:r>
              <w:rPr>
                <w:rFonts w:asciiTheme="minorHAnsi" w:eastAsiaTheme="minorEastAsia" w:hAnsiTheme="minorHAnsi" w:cstheme="minorBidi"/>
                <w:noProof/>
                <w:szCs w:val="22"/>
                <w:lang w:val="en-US" w:eastAsia="zh-CN"/>
              </w:rPr>
              <w:tab/>
            </w:r>
            <w:r w:rsidRPr="00F21278">
              <w:rPr>
                <w:rStyle w:val="Hyperlink"/>
                <w:noProof/>
                <w:lang w:val="en-US"/>
              </w:rPr>
              <w:t>February 6 (Joint):  No SP</w:t>
            </w:r>
            <w:r>
              <w:rPr>
                <w:noProof/>
                <w:webHidden/>
              </w:rPr>
              <w:tab/>
            </w:r>
            <w:r>
              <w:rPr>
                <w:noProof/>
                <w:webHidden/>
              </w:rPr>
              <w:fldChar w:fldCharType="begin"/>
            </w:r>
            <w:r>
              <w:rPr>
                <w:noProof/>
                <w:webHidden/>
              </w:rPr>
              <w:instrText xml:space="preserve"> PAGEREF _Toc37771872 \h </w:instrText>
            </w:r>
            <w:r>
              <w:rPr>
                <w:noProof/>
                <w:webHidden/>
              </w:rPr>
            </w:r>
            <w:r>
              <w:rPr>
                <w:noProof/>
                <w:webHidden/>
              </w:rPr>
              <w:fldChar w:fldCharType="separate"/>
            </w:r>
            <w:r>
              <w:rPr>
                <w:noProof/>
                <w:webHidden/>
              </w:rPr>
              <w:t>25</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73" w:history="1">
            <w:r w:rsidRPr="00F21278">
              <w:rPr>
                <w:rStyle w:val="Hyperlink"/>
                <w:noProof/>
              </w:rPr>
              <w:t>13.4</w:t>
            </w:r>
            <w:r>
              <w:rPr>
                <w:rFonts w:asciiTheme="minorHAnsi" w:eastAsiaTheme="minorEastAsia" w:hAnsiTheme="minorHAnsi" w:cstheme="minorBidi"/>
                <w:noProof/>
                <w:szCs w:val="22"/>
                <w:lang w:val="en-US" w:eastAsia="zh-CN"/>
              </w:rPr>
              <w:tab/>
            </w:r>
            <w:r w:rsidRPr="00F21278">
              <w:rPr>
                <w:rStyle w:val="Hyperlink"/>
                <w:noProof/>
                <w:lang w:val="en-US"/>
              </w:rPr>
              <w:t>February 13 (Joint):  No SP</w:t>
            </w:r>
            <w:r>
              <w:rPr>
                <w:noProof/>
                <w:webHidden/>
              </w:rPr>
              <w:tab/>
            </w:r>
            <w:r>
              <w:rPr>
                <w:noProof/>
                <w:webHidden/>
              </w:rPr>
              <w:fldChar w:fldCharType="begin"/>
            </w:r>
            <w:r>
              <w:rPr>
                <w:noProof/>
                <w:webHidden/>
              </w:rPr>
              <w:instrText xml:space="preserve"> PAGEREF _Toc37771873 \h </w:instrText>
            </w:r>
            <w:r>
              <w:rPr>
                <w:noProof/>
                <w:webHidden/>
              </w:rPr>
            </w:r>
            <w:r>
              <w:rPr>
                <w:noProof/>
                <w:webHidden/>
              </w:rPr>
              <w:fldChar w:fldCharType="separate"/>
            </w:r>
            <w:r>
              <w:rPr>
                <w:noProof/>
                <w:webHidden/>
              </w:rPr>
              <w:t>25</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74" w:history="1">
            <w:r w:rsidRPr="00F21278">
              <w:rPr>
                <w:rStyle w:val="Hyperlink"/>
                <w:noProof/>
              </w:rPr>
              <w:t>13.5</w:t>
            </w:r>
            <w:r>
              <w:rPr>
                <w:rFonts w:asciiTheme="minorHAnsi" w:eastAsiaTheme="minorEastAsia" w:hAnsiTheme="minorHAnsi" w:cstheme="minorBidi"/>
                <w:noProof/>
                <w:szCs w:val="22"/>
                <w:lang w:val="en-US" w:eastAsia="zh-CN"/>
              </w:rPr>
              <w:tab/>
            </w:r>
            <w:r w:rsidRPr="00F21278">
              <w:rPr>
                <w:rStyle w:val="Hyperlink"/>
                <w:noProof/>
                <w:lang w:val="en-US"/>
              </w:rPr>
              <w:t>February 20 (MAC):  No SP</w:t>
            </w:r>
            <w:r>
              <w:rPr>
                <w:noProof/>
                <w:webHidden/>
              </w:rPr>
              <w:tab/>
            </w:r>
            <w:r>
              <w:rPr>
                <w:noProof/>
                <w:webHidden/>
              </w:rPr>
              <w:fldChar w:fldCharType="begin"/>
            </w:r>
            <w:r>
              <w:rPr>
                <w:noProof/>
                <w:webHidden/>
              </w:rPr>
              <w:instrText xml:space="preserve"> PAGEREF _Toc37771874 \h </w:instrText>
            </w:r>
            <w:r>
              <w:rPr>
                <w:noProof/>
                <w:webHidden/>
              </w:rPr>
            </w:r>
            <w:r>
              <w:rPr>
                <w:noProof/>
                <w:webHidden/>
              </w:rPr>
              <w:fldChar w:fldCharType="separate"/>
            </w:r>
            <w:r>
              <w:rPr>
                <w:noProof/>
                <w:webHidden/>
              </w:rPr>
              <w:t>25</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75" w:history="1">
            <w:r w:rsidRPr="00F21278">
              <w:rPr>
                <w:rStyle w:val="Hyperlink"/>
                <w:noProof/>
              </w:rPr>
              <w:t>13.6</w:t>
            </w:r>
            <w:r>
              <w:rPr>
                <w:rFonts w:asciiTheme="minorHAnsi" w:eastAsiaTheme="minorEastAsia" w:hAnsiTheme="minorHAnsi" w:cstheme="minorBidi"/>
                <w:noProof/>
                <w:szCs w:val="22"/>
                <w:lang w:val="en-US" w:eastAsia="zh-CN"/>
              </w:rPr>
              <w:tab/>
            </w:r>
            <w:r w:rsidRPr="00F21278">
              <w:rPr>
                <w:rStyle w:val="Hyperlink"/>
                <w:noProof/>
                <w:lang w:val="en-US"/>
              </w:rPr>
              <w:t>February 27 (Joint):  No SP</w:t>
            </w:r>
            <w:r>
              <w:rPr>
                <w:noProof/>
                <w:webHidden/>
              </w:rPr>
              <w:tab/>
            </w:r>
            <w:r>
              <w:rPr>
                <w:noProof/>
                <w:webHidden/>
              </w:rPr>
              <w:fldChar w:fldCharType="begin"/>
            </w:r>
            <w:r>
              <w:rPr>
                <w:noProof/>
                <w:webHidden/>
              </w:rPr>
              <w:instrText xml:space="preserve"> PAGEREF _Toc37771875 \h </w:instrText>
            </w:r>
            <w:r>
              <w:rPr>
                <w:noProof/>
                <w:webHidden/>
              </w:rPr>
            </w:r>
            <w:r>
              <w:rPr>
                <w:noProof/>
                <w:webHidden/>
              </w:rPr>
              <w:fldChar w:fldCharType="separate"/>
            </w:r>
            <w:r>
              <w:rPr>
                <w:noProof/>
                <w:webHidden/>
              </w:rPr>
              <w:t>25</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76" w:history="1">
            <w:r w:rsidRPr="00F21278">
              <w:rPr>
                <w:rStyle w:val="Hyperlink"/>
                <w:noProof/>
              </w:rPr>
              <w:t>13.7</w:t>
            </w:r>
            <w:r>
              <w:rPr>
                <w:rFonts w:asciiTheme="minorHAnsi" w:eastAsiaTheme="minorEastAsia" w:hAnsiTheme="minorHAnsi" w:cstheme="minorBidi"/>
                <w:noProof/>
                <w:szCs w:val="22"/>
                <w:lang w:val="en-US" w:eastAsia="zh-CN"/>
              </w:rPr>
              <w:tab/>
            </w:r>
            <w:r w:rsidRPr="00F21278">
              <w:rPr>
                <w:rStyle w:val="Hyperlink"/>
                <w:noProof/>
                <w:lang w:val="en-US"/>
              </w:rPr>
              <w:t>March 5 (MAC):  No SP</w:t>
            </w:r>
            <w:r>
              <w:rPr>
                <w:noProof/>
                <w:webHidden/>
              </w:rPr>
              <w:tab/>
            </w:r>
            <w:r>
              <w:rPr>
                <w:noProof/>
                <w:webHidden/>
              </w:rPr>
              <w:fldChar w:fldCharType="begin"/>
            </w:r>
            <w:r>
              <w:rPr>
                <w:noProof/>
                <w:webHidden/>
              </w:rPr>
              <w:instrText xml:space="preserve"> PAGEREF _Toc37771876 \h </w:instrText>
            </w:r>
            <w:r>
              <w:rPr>
                <w:noProof/>
                <w:webHidden/>
              </w:rPr>
            </w:r>
            <w:r>
              <w:rPr>
                <w:noProof/>
                <w:webHidden/>
              </w:rPr>
              <w:fldChar w:fldCharType="separate"/>
            </w:r>
            <w:r>
              <w:rPr>
                <w:noProof/>
                <w:webHidden/>
              </w:rPr>
              <w:t>25</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77" w:history="1">
            <w:r w:rsidRPr="00F21278">
              <w:rPr>
                <w:rStyle w:val="Hyperlink"/>
                <w:noProof/>
              </w:rPr>
              <w:t>13.8</w:t>
            </w:r>
            <w:r>
              <w:rPr>
                <w:rFonts w:asciiTheme="minorHAnsi" w:eastAsiaTheme="minorEastAsia" w:hAnsiTheme="minorHAnsi" w:cstheme="minorBidi"/>
                <w:noProof/>
                <w:szCs w:val="22"/>
                <w:lang w:val="en-US" w:eastAsia="zh-CN"/>
              </w:rPr>
              <w:tab/>
            </w:r>
            <w:r w:rsidRPr="00F21278">
              <w:rPr>
                <w:rStyle w:val="Hyperlink"/>
                <w:noProof/>
                <w:lang w:val="en-US"/>
              </w:rPr>
              <w:t>March 13 (MAC):  No SP</w:t>
            </w:r>
            <w:r>
              <w:rPr>
                <w:noProof/>
                <w:webHidden/>
              </w:rPr>
              <w:tab/>
            </w:r>
            <w:r>
              <w:rPr>
                <w:noProof/>
                <w:webHidden/>
              </w:rPr>
              <w:fldChar w:fldCharType="begin"/>
            </w:r>
            <w:r>
              <w:rPr>
                <w:noProof/>
                <w:webHidden/>
              </w:rPr>
              <w:instrText xml:space="preserve"> PAGEREF _Toc37771877 \h </w:instrText>
            </w:r>
            <w:r>
              <w:rPr>
                <w:noProof/>
                <w:webHidden/>
              </w:rPr>
            </w:r>
            <w:r>
              <w:rPr>
                <w:noProof/>
                <w:webHidden/>
              </w:rPr>
              <w:fldChar w:fldCharType="separate"/>
            </w:r>
            <w:r>
              <w:rPr>
                <w:noProof/>
                <w:webHidden/>
              </w:rPr>
              <w:t>26</w:t>
            </w:r>
            <w:r>
              <w:rPr>
                <w:noProof/>
                <w:webHidden/>
              </w:rPr>
              <w:fldChar w:fldCharType="end"/>
            </w:r>
          </w:hyperlink>
        </w:p>
        <w:p w:rsidR="00134F6F" w:rsidRDefault="00134F6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78" w:history="1">
            <w:r w:rsidRPr="00F21278">
              <w:rPr>
                <w:rStyle w:val="Hyperlink"/>
                <w:noProof/>
              </w:rPr>
              <w:t>13.9</w:t>
            </w:r>
            <w:r>
              <w:rPr>
                <w:rFonts w:asciiTheme="minorHAnsi" w:eastAsiaTheme="minorEastAsia" w:hAnsiTheme="minorHAnsi" w:cstheme="minorBidi"/>
                <w:noProof/>
                <w:szCs w:val="22"/>
                <w:lang w:val="en-US" w:eastAsia="zh-CN"/>
              </w:rPr>
              <w:tab/>
            </w:r>
            <w:r w:rsidRPr="00F21278">
              <w:rPr>
                <w:rStyle w:val="Hyperlink"/>
                <w:noProof/>
                <w:lang w:val="en-US"/>
              </w:rPr>
              <w:t>March 16 (PHY):  No SP</w:t>
            </w:r>
            <w:r>
              <w:rPr>
                <w:noProof/>
                <w:webHidden/>
              </w:rPr>
              <w:tab/>
            </w:r>
            <w:r>
              <w:rPr>
                <w:noProof/>
                <w:webHidden/>
              </w:rPr>
              <w:fldChar w:fldCharType="begin"/>
            </w:r>
            <w:r>
              <w:rPr>
                <w:noProof/>
                <w:webHidden/>
              </w:rPr>
              <w:instrText xml:space="preserve"> PAGEREF _Toc37771878 \h </w:instrText>
            </w:r>
            <w:r>
              <w:rPr>
                <w:noProof/>
                <w:webHidden/>
              </w:rPr>
            </w:r>
            <w:r>
              <w:rPr>
                <w:noProof/>
                <w:webHidden/>
              </w:rPr>
              <w:fldChar w:fldCharType="separate"/>
            </w:r>
            <w:r>
              <w:rPr>
                <w:noProof/>
                <w:webHidden/>
              </w:rPr>
              <w:t>26</w:t>
            </w:r>
            <w:r>
              <w:rPr>
                <w:noProof/>
                <w:webHidden/>
              </w:rPr>
              <w:fldChar w:fldCharType="end"/>
            </w:r>
          </w:hyperlink>
        </w:p>
        <w:p w:rsidR="00134F6F" w:rsidRDefault="00134F6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79" w:history="1">
            <w:r w:rsidRPr="00F21278">
              <w:rPr>
                <w:rStyle w:val="Hyperlink"/>
                <w:noProof/>
              </w:rPr>
              <w:t>13.10</w:t>
            </w:r>
            <w:r>
              <w:rPr>
                <w:rFonts w:asciiTheme="minorHAnsi" w:eastAsiaTheme="minorEastAsia" w:hAnsiTheme="minorHAnsi" w:cstheme="minorBidi"/>
                <w:noProof/>
                <w:szCs w:val="22"/>
                <w:lang w:val="en-US" w:eastAsia="zh-CN"/>
              </w:rPr>
              <w:tab/>
            </w:r>
            <w:r w:rsidRPr="00F21278">
              <w:rPr>
                <w:rStyle w:val="Hyperlink"/>
                <w:noProof/>
                <w:lang w:val="en-US"/>
              </w:rPr>
              <w:t>March 16 (MAC):  2 SPs</w:t>
            </w:r>
            <w:r>
              <w:rPr>
                <w:noProof/>
                <w:webHidden/>
              </w:rPr>
              <w:tab/>
            </w:r>
            <w:r>
              <w:rPr>
                <w:noProof/>
                <w:webHidden/>
              </w:rPr>
              <w:fldChar w:fldCharType="begin"/>
            </w:r>
            <w:r>
              <w:rPr>
                <w:noProof/>
                <w:webHidden/>
              </w:rPr>
              <w:instrText xml:space="preserve"> PAGEREF _Toc37771879 \h </w:instrText>
            </w:r>
            <w:r>
              <w:rPr>
                <w:noProof/>
                <w:webHidden/>
              </w:rPr>
            </w:r>
            <w:r>
              <w:rPr>
                <w:noProof/>
                <w:webHidden/>
              </w:rPr>
              <w:fldChar w:fldCharType="separate"/>
            </w:r>
            <w:r>
              <w:rPr>
                <w:noProof/>
                <w:webHidden/>
              </w:rPr>
              <w:t>26</w:t>
            </w:r>
            <w:r>
              <w:rPr>
                <w:noProof/>
                <w:webHidden/>
              </w:rPr>
              <w:fldChar w:fldCharType="end"/>
            </w:r>
          </w:hyperlink>
        </w:p>
        <w:p w:rsidR="00134F6F" w:rsidRDefault="00134F6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80" w:history="1">
            <w:r w:rsidRPr="00F21278">
              <w:rPr>
                <w:rStyle w:val="Hyperlink"/>
                <w:noProof/>
              </w:rPr>
              <w:t>13.11</w:t>
            </w:r>
            <w:r>
              <w:rPr>
                <w:rFonts w:asciiTheme="minorHAnsi" w:eastAsiaTheme="minorEastAsia" w:hAnsiTheme="minorHAnsi" w:cstheme="minorBidi"/>
                <w:noProof/>
                <w:szCs w:val="22"/>
                <w:lang w:val="en-US" w:eastAsia="zh-CN"/>
              </w:rPr>
              <w:tab/>
            </w:r>
            <w:r w:rsidRPr="00F21278">
              <w:rPr>
                <w:rStyle w:val="Hyperlink"/>
                <w:noProof/>
                <w:lang w:val="en-US"/>
              </w:rPr>
              <w:t>March 18 (PHY):  5 SPs</w:t>
            </w:r>
            <w:r>
              <w:rPr>
                <w:noProof/>
                <w:webHidden/>
              </w:rPr>
              <w:tab/>
            </w:r>
            <w:r>
              <w:rPr>
                <w:noProof/>
                <w:webHidden/>
              </w:rPr>
              <w:fldChar w:fldCharType="begin"/>
            </w:r>
            <w:r>
              <w:rPr>
                <w:noProof/>
                <w:webHidden/>
              </w:rPr>
              <w:instrText xml:space="preserve"> PAGEREF _Toc37771880 \h </w:instrText>
            </w:r>
            <w:r>
              <w:rPr>
                <w:noProof/>
                <w:webHidden/>
              </w:rPr>
            </w:r>
            <w:r>
              <w:rPr>
                <w:noProof/>
                <w:webHidden/>
              </w:rPr>
              <w:fldChar w:fldCharType="separate"/>
            </w:r>
            <w:r>
              <w:rPr>
                <w:noProof/>
                <w:webHidden/>
              </w:rPr>
              <w:t>26</w:t>
            </w:r>
            <w:r>
              <w:rPr>
                <w:noProof/>
                <w:webHidden/>
              </w:rPr>
              <w:fldChar w:fldCharType="end"/>
            </w:r>
          </w:hyperlink>
        </w:p>
        <w:p w:rsidR="00134F6F" w:rsidRDefault="00134F6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81" w:history="1">
            <w:r w:rsidRPr="00F21278">
              <w:rPr>
                <w:rStyle w:val="Hyperlink"/>
                <w:noProof/>
              </w:rPr>
              <w:t>13.12</w:t>
            </w:r>
            <w:r>
              <w:rPr>
                <w:rFonts w:asciiTheme="minorHAnsi" w:eastAsiaTheme="minorEastAsia" w:hAnsiTheme="minorHAnsi" w:cstheme="minorBidi"/>
                <w:noProof/>
                <w:szCs w:val="22"/>
                <w:lang w:val="en-US" w:eastAsia="zh-CN"/>
              </w:rPr>
              <w:tab/>
            </w:r>
            <w:r w:rsidRPr="00F21278">
              <w:rPr>
                <w:rStyle w:val="Hyperlink"/>
                <w:noProof/>
                <w:lang w:val="en-US"/>
              </w:rPr>
              <w:t>March 18 (MAC):  3 SPs</w:t>
            </w:r>
            <w:r>
              <w:rPr>
                <w:noProof/>
                <w:webHidden/>
              </w:rPr>
              <w:tab/>
            </w:r>
            <w:r>
              <w:rPr>
                <w:noProof/>
                <w:webHidden/>
              </w:rPr>
              <w:fldChar w:fldCharType="begin"/>
            </w:r>
            <w:r>
              <w:rPr>
                <w:noProof/>
                <w:webHidden/>
              </w:rPr>
              <w:instrText xml:space="preserve"> PAGEREF _Toc37771881 \h </w:instrText>
            </w:r>
            <w:r>
              <w:rPr>
                <w:noProof/>
                <w:webHidden/>
              </w:rPr>
            </w:r>
            <w:r>
              <w:rPr>
                <w:noProof/>
                <w:webHidden/>
              </w:rPr>
              <w:fldChar w:fldCharType="separate"/>
            </w:r>
            <w:r>
              <w:rPr>
                <w:noProof/>
                <w:webHidden/>
              </w:rPr>
              <w:t>28</w:t>
            </w:r>
            <w:r>
              <w:rPr>
                <w:noProof/>
                <w:webHidden/>
              </w:rPr>
              <w:fldChar w:fldCharType="end"/>
            </w:r>
          </w:hyperlink>
        </w:p>
        <w:p w:rsidR="00134F6F" w:rsidRDefault="00134F6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82" w:history="1">
            <w:r w:rsidRPr="00F21278">
              <w:rPr>
                <w:rStyle w:val="Hyperlink"/>
                <w:noProof/>
              </w:rPr>
              <w:t>13.13</w:t>
            </w:r>
            <w:r>
              <w:rPr>
                <w:rFonts w:asciiTheme="minorHAnsi" w:eastAsiaTheme="minorEastAsia" w:hAnsiTheme="minorHAnsi" w:cstheme="minorBidi"/>
                <w:noProof/>
                <w:szCs w:val="22"/>
                <w:lang w:val="en-US" w:eastAsia="zh-CN"/>
              </w:rPr>
              <w:tab/>
            </w:r>
            <w:r w:rsidRPr="00F21278">
              <w:rPr>
                <w:rStyle w:val="Hyperlink"/>
                <w:noProof/>
                <w:lang w:val="en-US"/>
              </w:rPr>
              <w:t>March 19 (Joint):  4 SPs</w:t>
            </w:r>
            <w:r>
              <w:rPr>
                <w:noProof/>
                <w:webHidden/>
              </w:rPr>
              <w:tab/>
            </w:r>
            <w:r>
              <w:rPr>
                <w:noProof/>
                <w:webHidden/>
              </w:rPr>
              <w:fldChar w:fldCharType="begin"/>
            </w:r>
            <w:r>
              <w:rPr>
                <w:noProof/>
                <w:webHidden/>
              </w:rPr>
              <w:instrText xml:space="preserve"> PAGEREF _Toc37771882 \h </w:instrText>
            </w:r>
            <w:r>
              <w:rPr>
                <w:noProof/>
                <w:webHidden/>
              </w:rPr>
            </w:r>
            <w:r>
              <w:rPr>
                <w:noProof/>
                <w:webHidden/>
              </w:rPr>
              <w:fldChar w:fldCharType="separate"/>
            </w:r>
            <w:r>
              <w:rPr>
                <w:noProof/>
                <w:webHidden/>
              </w:rPr>
              <w:t>28</w:t>
            </w:r>
            <w:r>
              <w:rPr>
                <w:noProof/>
                <w:webHidden/>
              </w:rPr>
              <w:fldChar w:fldCharType="end"/>
            </w:r>
          </w:hyperlink>
        </w:p>
        <w:p w:rsidR="00134F6F" w:rsidRDefault="00134F6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83" w:history="1">
            <w:r w:rsidRPr="00F21278">
              <w:rPr>
                <w:rStyle w:val="Hyperlink"/>
                <w:noProof/>
              </w:rPr>
              <w:t>13.14</w:t>
            </w:r>
            <w:r>
              <w:rPr>
                <w:rFonts w:asciiTheme="minorHAnsi" w:eastAsiaTheme="minorEastAsia" w:hAnsiTheme="minorHAnsi" w:cstheme="minorBidi"/>
                <w:noProof/>
                <w:szCs w:val="22"/>
                <w:lang w:val="en-US" w:eastAsia="zh-CN"/>
              </w:rPr>
              <w:tab/>
            </w:r>
            <w:r w:rsidRPr="00F21278">
              <w:rPr>
                <w:rStyle w:val="Hyperlink"/>
                <w:noProof/>
                <w:lang w:val="en-US"/>
              </w:rPr>
              <w:t>March 23 (PHY):  3 SPs</w:t>
            </w:r>
            <w:r>
              <w:rPr>
                <w:noProof/>
                <w:webHidden/>
              </w:rPr>
              <w:tab/>
            </w:r>
            <w:r>
              <w:rPr>
                <w:noProof/>
                <w:webHidden/>
              </w:rPr>
              <w:fldChar w:fldCharType="begin"/>
            </w:r>
            <w:r>
              <w:rPr>
                <w:noProof/>
                <w:webHidden/>
              </w:rPr>
              <w:instrText xml:space="preserve"> PAGEREF _Toc37771883 \h </w:instrText>
            </w:r>
            <w:r>
              <w:rPr>
                <w:noProof/>
                <w:webHidden/>
              </w:rPr>
            </w:r>
            <w:r>
              <w:rPr>
                <w:noProof/>
                <w:webHidden/>
              </w:rPr>
              <w:fldChar w:fldCharType="separate"/>
            </w:r>
            <w:r>
              <w:rPr>
                <w:noProof/>
                <w:webHidden/>
              </w:rPr>
              <w:t>29</w:t>
            </w:r>
            <w:r>
              <w:rPr>
                <w:noProof/>
                <w:webHidden/>
              </w:rPr>
              <w:fldChar w:fldCharType="end"/>
            </w:r>
          </w:hyperlink>
        </w:p>
        <w:p w:rsidR="00134F6F" w:rsidRDefault="00134F6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84" w:history="1">
            <w:r w:rsidRPr="00F21278">
              <w:rPr>
                <w:rStyle w:val="Hyperlink"/>
                <w:noProof/>
              </w:rPr>
              <w:t>13.15</w:t>
            </w:r>
            <w:r>
              <w:rPr>
                <w:rFonts w:asciiTheme="minorHAnsi" w:eastAsiaTheme="minorEastAsia" w:hAnsiTheme="minorHAnsi" w:cstheme="minorBidi"/>
                <w:noProof/>
                <w:szCs w:val="22"/>
                <w:lang w:val="en-US" w:eastAsia="zh-CN"/>
              </w:rPr>
              <w:tab/>
            </w:r>
            <w:r w:rsidRPr="00F21278">
              <w:rPr>
                <w:rStyle w:val="Hyperlink"/>
                <w:noProof/>
                <w:lang w:val="en-US"/>
              </w:rPr>
              <w:t>March 23 (MAC):  1 SP</w:t>
            </w:r>
            <w:r>
              <w:rPr>
                <w:noProof/>
                <w:webHidden/>
              </w:rPr>
              <w:tab/>
            </w:r>
            <w:r>
              <w:rPr>
                <w:noProof/>
                <w:webHidden/>
              </w:rPr>
              <w:fldChar w:fldCharType="begin"/>
            </w:r>
            <w:r>
              <w:rPr>
                <w:noProof/>
                <w:webHidden/>
              </w:rPr>
              <w:instrText xml:space="preserve"> PAGEREF _Toc37771884 \h </w:instrText>
            </w:r>
            <w:r>
              <w:rPr>
                <w:noProof/>
                <w:webHidden/>
              </w:rPr>
            </w:r>
            <w:r>
              <w:rPr>
                <w:noProof/>
                <w:webHidden/>
              </w:rPr>
              <w:fldChar w:fldCharType="separate"/>
            </w:r>
            <w:r>
              <w:rPr>
                <w:noProof/>
                <w:webHidden/>
              </w:rPr>
              <w:t>30</w:t>
            </w:r>
            <w:r>
              <w:rPr>
                <w:noProof/>
                <w:webHidden/>
              </w:rPr>
              <w:fldChar w:fldCharType="end"/>
            </w:r>
          </w:hyperlink>
        </w:p>
        <w:p w:rsidR="00134F6F" w:rsidRDefault="00134F6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85" w:history="1">
            <w:r w:rsidRPr="00F21278">
              <w:rPr>
                <w:rStyle w:val="Hyperlink"/>
                <w:noProof/>
              </w:rPr>
              <w:t>13.16</w:t>
            </w:r>
            <w:r>
              <w:rPr>
                <w:rFonts w:asciiTheme="minorHAnsi" w:eastAsiaTheme="minorEastAsia" w:hAnsiTheme="minorHAnsi" w:cstheme="minorBidi"/>
                <w:noProof/>
                <w:szCs w:val="22"/>
                <w:lang w:val="en-US" w:eastAsia="zh-CN"/>
              </w:rPr>
              <w:tab/>
            </w:r>
            <w:r w:rsidRPr="00F21278">
              <w:rPr>
                <w:rStyle w:val="Hyperlink"/>
                <w:noProof/>
                <w:lang w:val="en-US"/>
              </w:rPr>
              <w:t>March 26 (PHY):  No SP</w:t>
            </w:r>
            <w:r>
              <w:rPr>
                <w:noProof/>
                <w:webHidden/>
              </w:rPr>
              <w:tab/>
            </w:r>
            <w:r>
              <w:rPr>
                <w:noProof/>
                <w:webHidden/>
              </w:rPr>
              <w:fldChar w:fldCharType="begin"/>
            </w:r>
            <w:r>
              <w:rPr>
                <w:noProof/>
                <w:webHidden/>
              </w:rPr>
              <w:instrText xml:space="preserve"> PAGEREF _Toc37771885 \h </w:instrText>
            </w:r>
            <w:r>
              <w:rPr>
                <w:noProof/>
                <w:webHidden/>
              </w:rPr>
            </w:r>
            <w:r>
              <w:rPr>
                <w:noProof/>
                <w:webHidden/>
              </w:rPr>
              <w:fldChar w:fldCharType="separate"/>
            </w:r>
            <w:r>
              <w:rPr>
                <w:noProof/>
                <w:webHidden/>
              </w:rPr>
              <w:t>30</w:t>
            </w:r>
            <w:r>
              <w:rPr>
                <w:noProof/>
                <w:webHidden/>
              </w:rPr>
              <w:fldChar w:fldCharType="end"/>
            </w:r>
          </w:hyperlink>
        </w:p>
        <w:p w:rsidR="00134F6F" w:rsidRDefault="00134F6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86" w:history="1">
            <w:r w:rsidRPr="00F21278">
              <w:rPr>
                <w:rStyle w:val="Hyperlink"/>
                <w:noProof/>
              </w:rPr>
              <w:t>13.17</w:t>
            </w:r>
            <w:r>
              <w:rPr>
                <w:rFonts w:asciiTheme="minorHAnsi" w:eastAsiaTheme="minorEastAsia" w:hAnsiTheme="minorHAnsi" w:cstheme="minorBidi"/>
                <w:noProof/>
                <w:szCs w:val="22"/>
                <w:lang w:val="en-US" w:eastAsia="zh-CN"/>
              </w:rPr>
              <w:tab/>
            </w:r>
            <w:r w:rsidRPr="00F21278">
              <w:rPr>
                <w:rStyle w:val="Hyperlink"/>
                <w:noProof/>
                <w:lang w:val="en-US"/>
              </w:rPr>
              <w:t>March 26 (MAC):  1 SP</w:t>
            </w:r>
            <w:r>
              <w:rPr>
                <w:noProof/>
                <w:webHidden/>
              </w:rPr>
              <w:tab/>
            </w:r>
            <w:r>
              <w:rPr>
                <w:noProof/>
                <w:webHidden/>
              </w:rPr>
              <w:fldChar w:fldCharType="begin"/>
            </w:r>
            <w:r>
              <w:rPr>
                <w:noProof/>
                <w:webHidden/>
              </w:rPr>
              <w:instrText xml:space="preserve"> PAGEREF _Toc37771886 \h </w:instrText>
            </w:r>
            <w:r>
              <w:rPr>
                <w:noProof/>
                <w:webHidden/>
              </w:rPr>
            </w:r>
            <w:r>
              <w:rPr>
                <w:noProof/>
                <w:webHidden/>
              </w:rPr>
              <w:fldChar w:fldCharType="separate"/>
            </w:r>
            <w:r>
              <w:rPr>
                <w:noProof/>
                <w:webHidden/>
              </w:rPr>
              <w:t>30</w:t>
            </w:r>
            <w:r>
              <w:rPr>
                <w:noProof/>
                <w:webHidden/>
              </w:rPr>
              <w:fldChar w:fldCharType="end"/>
            </w:r>
          </w:hyperlink>
        </w:p>
        <w:p w:rsidR="00134F6F" w:rsidRDefault="00134F6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87" w:history="1">
            <w:r w:rsidRPr="00F21278">
              <w:rPr>
                <w:rStyle w:val="Hyperlink"/>
                <w:noProof/>
              </w:rPr>
              <w:t>13.18</w:t>
            </w:r>
            <w:r>
              <w:rPr>
                <w:rFonts w:asciiTheme="minorHAnsi" w:eastAsiaTheme="minorEastAsia" w:hAnsiTheme="minorHAnsi" w:cstheme="minorBidi"/>
                <w:noProof/>
                <w:szCs w:val="22"/>
                <w:lang w:val="en-US" w:eastAsia="zh-CN"/>
              </w:rPr>
              <w:tab/>
            </w:r>
            <w:r w:rsidRPr="00F21278">
              <w:rPr>
                <w:rStyle w:val="Hyperlink"/>
                <w:noProof/>
                <w:lang w:val="en-US"/>
              </w:rPr>
              <w:t>March 30 (PHY):  6 SPs</w:t>
            </w:r>
            <w:r>
              <w:rPr>
                <w:noProof/>
                <w:webHidden/>
              </w:rPr>
              <w:tab/>
            </w:r>
            <w:r>
              <w:rPr>
                <w:noProof/>
                <w:webHidden/>
              </w:rPr>
              <w:fldChar w:fldCharType="begin"/>
            </w:r>
            <w:r>
              <w:rPr>
                <w:noProof/>
                <w:webHidden/>
              </w:rPr>
              <w:instrText xml:space="preserve"> PAGEREF _Toc37771887 \h </w:instrText>
            </w:r>
            <w:r>
              <w:rPr>
                <w:noProof/>
                <w:webHidden/>
              </w:rPr>
            </w:r>
            <w:r>
              <w:rPr>
                <w:noProof/>
                <w:webHidden/>
              </w:rPr>
              <w:fldChar w:fldCharType="separate"/>
            </w:r>
            <w:r>
              <w:rPr>
                <w:noProof/>
                <w:webHidden/>
              </w:rPr>
              <w:t>31</w:t>
            </w:r>
            <w:r>
              <w:rPr>
                <w:noProof/>
                <w:webHidden/>
              </w:rPr>
              <w:fldChar w:fldCharType="end"/>
            </w:r>
          </w:hyperlink>
        </w:p>
        <w:p w:rsidR="00134F6F" w:rsidRDefault="00134F6F">
          <w:pPr>
            <w:pStyle w:val="TOC2"/>
            <w:tabs>
              <w:tab w:val="right" w:leader="dot" w:pos="9350"/>
            </w:tabs>
            <w:rPr>
              <w:rFonts w:asciiTheme="minorHAnsi" w:eastAsiaTheme="minorEastAsia" w:hAnsiTheme="minorHAnsi" w:cstheme="minorBidi"/>
              <w:noProof/>
              <w:szCs w:val="22"/>
              <w:lang w:val="en-US" w:eastAsia="zh-CN"/>
            </w:rPr>
          </w:pPr>
          <w:hyperlink w:anchor="_Toc37771888" w:history="1">
            <w:r w:rsidRPr="00F21278">
              <w:rPr>
                <w:rStyle w:val="Hyperlink"/>
                <w:noProof/>
                <w:lang w:val="en-US"/>
              </w:rPr>
              <w:t>March 30 (MAC):  1 SP</w:t>
            </w:r>
            <w:r>
              <w:rPr>
                <w:noProof/>
                <w:webHidden/>
              </w:rPr>
              <w:tab/>
            </w:r>
            <w:r>
              <w:rPr>
                <w:noProof/>
                <w:webHidden/>
              </w:rPr>
              <w:fldChar w:fldCharType="begin"/>
            </w:r>
            <w:r>
              <w:rPr>
                <w:noProof/>
                <w:webHidden/>
              </w:rPr>
              <w:instrText xml:space="preserve"> PAGEREF _Toc37771888 \h </w:instrText>
            </w:r>
            <w:r>
              <w:rPr>
                <w:noProof/>
                <w:webHidden/>
              </w:rPr>
            </w:r>
            <w:r>
              <w:rPr>
                <w:noProof/>
                <w:webHidden/>
              </w:rPr>
              <w:fldChar w:fldCharType="separate"/>
            </w:r>
            <w:r>
              <w:rPr>
                <w:noProof/>
                <w:webHidden/>
              </w:rPr>
              <w:t>32</w:t>
            </w:r>
            <w:r>
              <w:rPr>
                <w:noProof/>
                <w:webHidden/>
              </w:rPr>
              <w:fldChar w:fldCharType="end"/>
            </w:r>
          </w:hyperlink>
        </w:p>
        <w:p w:rsidR="00134F6F" w:rsidRDefault="00134F6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89" w:history="1">
            <w:r w:rsidRPr="00F21278">
              <w:rPr>
                <w:rStyle w:val="Hyperlink"/>
                <w:noProof/>
              </w:rPr>
              <w:t>13.19</w:t>
            </w:r>
            <w:r>
              <w:rPr>
                <w:rFonts w:asciiTheme="minorHAnsi" w:eastAsiaTheme="minorEastAsia" w:hAnsiTheme="minorHAnsi" w:cstheme="minorBidi"/>
                <w:noProof/>
                <w:szCs w:val="22"/>
                <w:lang w:val="en-US" w:eastAsia="zh-CN"/>
              </w:rPr>
              <w:tab/>
            </w:r>
            <w:r w:rsidRPr="00F21278">
              <w:rPr>
                <w:rStyle w:val="Hyperlink"/>
                <w:noProof/>
                <w:lang w:val="en-US"/>
              </w:rPr>
              <w:t>April 2 (Joint):  2 SPs</w:t>
            </w:r>
            <w:r>
              <w:rPr>
                <w:noProof/>
                <w:webHidden/>
              </w:rPr>
              <w:tab/>
            </w:r>
            <w:r>
              <w:rPr>
                <w:noProof/>
                <w:webHidden/>
              </w:rPr>
              <w:fldChar w:fldCharType="begin"/>
            </w:r>
            <w:r>
              <w:rPr>
                <w:noProof/>
                <w:webHidden/>
              </w:rPr>
              <w:instrText xml:space="preserve"> PAGEREF _Toc37771889 \h </w:instrText>
            </w:r>
            <w:r>
              <w:rPr>
                <w:noProof/>
                <w:webHidden/>
              </w:rPr>
            </w:r>
            <w:r>
              <w:rPr>
                <w:noProof/>
                <w:webHidden/>
              </w:rPr>
              <w:fldChar w:fldCharType="separate"/>
            </w:r>
            <w:r>
              <w:rPr>
                <w:noProof/>
                <w:webHidden/>
              </w:rPr>
              <w:t>32</w:t>
            </w:r>
            <w:r>
              <w:rPr>
                <w:noProof/>
                <w:webHidden/>
              </w:rPr>
              <w:fldChar w:fldCharType="end"/>
            </w:r>
          </w:hyperlink>
        </w:p>
        <w:p w:rsidR="00134F6F" w:rsidRDefault="00134F6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90" w:history="1">
            <w:r w:rsidRPr="00F21278">
              <w:rPr>
                <w:rStyle w:val="Hyperlink"/>
                <w:noProof/>
              </w:rPr>
              <w:t>13.20</w:t>
            </w:r>
            <w:r>
              <w:rPr>
                <w:rFonts w:asciiTheme="minorHAnsi" w:eastAsiaTheme="minorEastAsia" w:hAnsiTheme="minorHAnsi" w:cstheme="minorBidi"/>
                <w:noProof/>
                <w:szCs w:val="22"/>
                <w:lang w:val="en-US" w:eastAsia="zh-CN"/>
              </w:rPr>
              <w:tab/>
            </w:r>
            <w:r w:rsidRPr="00F21278">
              <w:rPr>
                <w:rStyle w:val="Hyperlink"/>
                <w:noProof/>
                <w:lang w:val="en-US"/>
              </w:rPr>
              <w:t>April 6 (PHY):  8 SPs</w:t>
            </w:r>
            <w:r>
              <w:rPr>
                <w:noProof/>
                <w:webHidden/>
              </w:rPr>
              <w:tab/>
            </w:r>
            <w:r>
              <w:rPr>
                <w:noProof/>
                <w:webHidden/>
              </w:rPr>
              <w:fldChar w:fldCharType="begin"/>
            </w:r>
            <w:r>
              <w:rPr>
                <w:noProof/>
                <w:webHidden/>
              </w:rPr>
              <w:instrText xml:space="preserve"> PAGEREF _Toc37771890 \h </w:instrText>
            </w:r>
            <w:r>
              <w:rPr>
                <w:noProof/>
                <w:webHidden/>
              </w:rPr>
            </w:r>
            <w:r>
              <w:rPr>
                <w:noProof/>
                <w:webHidden/>
              </w:rPr>
              <w:fldChar w:fldCharType="separate"/>
            </w:r>
            <w:r>
              <w:rPr>
                <w:noProof/>
                <w:webHidden/>
              </w:rPr>
              <w:t>33</w:t>
            </w:r>
            <w:r>
              <w:rPr>
                <w:noProof/>
                <w:webHidden/>
              </w:rPr>
              <w:fldChar w:fldCharType="end"/>
            </w:r>
          </w:hyperlink>
        </w:p>
        <w:p w:rsidR="00134F6F" w:rsidRDefault="00134F6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91" w:history="1">
            <w:r w:rsidRPr="00F21278">
              <w:rPr>
                <w:rStyle w:val="Hyperlink"/>
                <w:noProof/>
              </w:rPr>
              <w:t>13.21</w:t>
            </w:r>
            <w:r>
              <w:rPr>
                <w:rFonts w:asciiTheme="minorHAnsi" w:eastAsiaTheme="minorEastAsia" w:hAnsiTheme="minorHAnsi" w:cstheme="minorBidi"/>
                <w:noProof/>
                <w:szCs w:val="22"/>
                <w:lang w:val="en-US" w:eastAsia="zh-CN"/>
              </w:rPr>
              <w:tab/>
            </w:r>
            <w:r w:rsidRPr="00F21278">
              <w:rPr>
                <w:rStyle w:val="Hyperlink"/>
                <w:noProof/>
                <w:lang w:val="en-US"/>
              </w:rPr>
              <w:t>April 6 (MAC):  0 SP</w:t>
            </w:r>
            <w:r>
              <w:rPr>
                <w:noProof/>
                <w:webHidden/>
              </w:rPr>
              <w:tab/>
            </w:r>
            <w:r>
              <w:rPr>
                <w:noProof/>
                <w:webHidden/>
              </w:rPr>
              <w:fldChar w:fldCharType="begin"/>
            </w:r>
            <w:r>
              <w:rPr>
                <w:noProof/>
                <w:webHidden/>
              </w:rPr>
              <w:instrText xml:space="preserve"> PAGEREF _Toc37771891 \h </w:instrText>
            </w:r>
            <w:r>
              <w:rPr>
                <w:noProof/>
                <w:webHidden/>
              </w:rPr>
            </w:r>
            <w:r>
              <w:rPr>
                <w:noProof/>
                <w:webHidden/>
              </w:rPr>
              <w:fldChar w:fldCharType="separate"/>
            </w:r>
            <w:r>
              <w:rPr>
                <w:noProof/>
                <w:webHidden/>
              </w:rPr>
              <w:t>34</w:t>
            </w:r>
            <w:r>
              <w:rPr>
                <w:noProof/>
                <w:webHidden/>
              </w:rPr>
              <w:fldChar w:fldCharType="end"/>
            </w:r>
          </w:hyperlink>
        </w:p>
        <w:p w:rsidR="00134F6F" w:rsidRDefault="00134F6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92" w:history="1">
            <w:r w:rsidRPr="00F21278">
              <w:rPr>
                <w:rStyle w:val="Hyperlink"/>
                <w:noProof/>
              </w:rPr>
              <w:t>13.22</w:t>
            </w:r>
            <w:r>
              <w:rPr>
                <w:rFonts w:asciiTheme="minorHAnsi" w:eastAsiaTheme="minorEastAsia" w:hAnsiTheme="minorHAnsi" w:cstheme="minorBidi"/>
                <w:noProof/>
                <w:szCs w:val="22"/>
                <w:lang w:val="en-US" w:eastAsia="zh-CN"/>
              </w:rPr>
              <w:tab/>
            </w:r>
            <w:r w:rsidRPr="00F21278">
              <w:rPr>
                <w:rStyle w:val="Hyperlink"/>
                <w:noProof/>
                <w:lang w:val="en-US"/>
              </w:rPr>
              <w:t>April 9 (PHY):  6 SPs</w:t>
            </w:r>
            <w:r>
              <w:rPr>
                <w:noProof/>
                <w:webHidden/>
              </w:rPr>
              <w:tab/>
            </w:r>
            <w:r>
              <w:rPr>
                <w:noProof/>
                <w:webHidden/>
              </w:rPr>
              <w:fldChar w:fldCharType="begin"/>
            </w:r>
            <w:r>
              <w:rPr>
                <w:noProof/>
                <w:webHidden/>
              </w:rPr>
              <w:instrText xml:space="preserve"> PAGEREF _Toc37771892 \h </w:instrText>
            </w:r>
            <w:r>
              <w:rPr>
                <w:noProof/>
                <w:webHidden/>
              </w:rPr>
            </w:r>
            <w:r>
              <w:rPr>
                <w:noProof/>
                <w:webHidden/>
              </w:rPr>
              <w:fldChar w:fldCharType="separate"/>
            </w:r>
            <w:r>
              <w:rPr>
                <w:noProof/>
                <w:webHidden/>
              </w:rPr>
              <w:t>35</w:t>
            </w:r>
            <w:r>
              <w:rPr>
                <w:noProof/>
                <w:webHidden/>
              </w:rPr>
              <w:fldChar w:fldCharType="end"/>
            </w:r>
          </w:hyperlink>
        </w:p>
        <w:p w:rsidR="00134F6F" w:rsidRDefault="00134F6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93" w:history="1">
            <w:r w:rsidRPr="00F21278">
              <w:rPr>
                <w:rStyle w:val="Hyperlink"/>
                <w:noProof/>
              </w:rPr>
              <w:t>13.23</w:t>
            </w:r>
            <w:r>
              <w:rPr>
                <w:rFonts w:asciiTheme="minorHAnsi" w:eastAsiaTheme="minorEastAsia" w:hAnsiTheme="minorHAnsi" w:cstheme="minorBidi"/>
                <w:noProof/>
                <w:szCs w:val="22"/>
                <w:lang w:val="en-US" w:eastAsia="zh-CN"/>
              </w:rPr>
              <w:tab/>
            </w:r>
            <w:r w:rsidRPr="00F21278">
              <w:rPr>
                <w:rStyle w:val="Hyperlink"/>
                <w:noProof/>
                <w:lang w:val="en-US"/>
              </w:rPr>
              <w:t>April 9 (MAC):  0 SP</w:t>
            </w:r>
            <w:r>
              <w:rPr>
                <w:noProof/>
                <w:webHidden/>
              </w:rPr>
              <w:tab/>
            </w:r>
            <w:r>
              <w:rPr>
                <w:noProof/>
                <w:webHidden/>
              </w:rPr>
              <w:fldChar w:fldCharType="begin"/>
            </w:r>
            <w:r>
              <w:rPr>
                <w:noProof/>
                <w:webHidden/>
              </w:rPr>
              <w:instrText xml:space="preserve"> PAGEREF _Toc37771893 \h </w:instrText>
            </w:r>
            <w:r>
              <w:rPr>
                <w:noProof/>
                <w:webHidden/>
              </w:rPr>
            </w:r>
            <w:r>
              <w:rPr>
                <w:noProof/>
                <w:webHidden/>
              </w:rPr>
              <w:fldChar w:fldCharType="separate"/>
            </w:r>
            <w:r>
              <w:rPr>
                <w:noProof/>
                <w:webHidden/>
              </w:rPr>
              <w:t>36</w:t>
            </w:r>
            <w:r>
              <w:rPr>
                <w:noProof/>
                <w:webHidden/>
              </w:rPr>
              <w:fldChar w:fldCharType="end"/>
            </w:r>
          </w:hyperlink>
        </w:p>
        <w:p w:rsidR="00134F6F" w:rsidRDefault="00134F6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94" w:history="1">
            <w:r w:rsidRPr="00F21278">
              <w:rPr>
                <w:rStyle w:val="Hyperlink"/>
                <w:noProof/>
              </w:rPr>
              <w:t>13.24</w:t>
            </w:r>
            <w:r>
              <w:rPr>
                <w:rFonts w:asciiTheme="minorHAnsi" w:eastAsiaTheme="minorEastAsia" w:hAnsiTheme="minorHAnsi" w:cstheme="minorBidi"/>
                <w:noProof/>
                <w:szCs w:val="22"/>
                <w:lang w:val="en-US" w:eastAsia="zh-CN"/>
              </w:rPr>
              <w:tab/>
            </w:r>
            <w:r w:rsidRPr="00F21278">
              <w:rPr>
                <w:rStyle w:val="Hyperlink"/>
                <w:noProof/>
                <w:lang w:val="en-US"/>
              </w:rPr>
              <w:t>April 13 (PHY):  8 SPs</w:t>
            </w:r>
            <w:r>
              <w:rPr>
                <w:noProof/>
                <w:webHidden/>
              </w:rPr>
              <w:tab/>
            </w:r>
            <w:r>
              <w:rPr>
                <w:noProof/>
                <w:webHidden/>
              </w:rPr>
              <w:fldChar w:fldCharType="begin"/>
            </w:r>
            <w:r>
              <w:rPr>
                <w:noProof/>
                <w:webHidden/>
              </w:rPr>
              <w:instrText xml:space="preserve"> PAGEREF _Toc37771894 \h </w:instrText>
            </w:r>
            <w:r>
              <w:rPr>
                <w:noProof/>
                <w:webHidden/>
              </w:rPr>
            </w:r>
            <w:r>
              <w:rPr>
                <w:noProof/>
                <w:webHidden/>
              </w:rPr>
              <w:fldChar w:fldCharType="separate"/>
            </w:r>
            <w:r>
              <w:rPr>
                <w:noProof/>
                <w:webHidden/>
              </w:rPr>
              <w:t>36</w:t>
            </w:r>
            <w:r>
              <w:rPr>
                <w:noProof/>
                <w:webHidden/>
              </w:rPr>
              <w:fldChar w:fldCharType="end"/>
            </w:r>
          </w:hyperlink>
        </w:p>
        <w:p w:rsidR="00134F6F" w:rsidRDefault="00134F6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95" w:history="1">
            <w:r w:rsidRPr="00F21278">
              <w:rPr>
                <w:rStyle w:val="Hyperlink"/>
                <w:noProof/>
              </w:rPr>
              <w:t>13.25</w:t>
            </w:r>
            <w:r>
              <w:rPr>
                <w:rFonts w:asciiTheme="minorHAnsi" w:eastAsiaTheme="minorEastAsia" w:hAnsiTheme="minorHAnsi" w:cstheme="minorBidi"/>
                <w:noProof/>
                <w:szCs w:val="22"/>
                <w:lang w:val="en-US" w:eastAsia="zh-CN"/>
              </w:rPr>
              <w:tab/>
            </w:r>
            <w:r w:rsidRPr="00F21278">
              <w:rPr>
                <w:rStyle w:val="Hyperlink"/>
                <w:noProof/>
                <w:lang w:val="en-US"/>
              </w:rPr>
              <w:t>April 13 (MAC):  0 SP</w:t>
            </w:r>
            <w:r>
              <w:rPr>
                <w:noProof/>
                <w:webHidden/>
              </w:rPr>
              <w:tab/>
            </w:r>
            <w:r>
              <w:rPr>
                <w:noProof/>
                <w:webHidden/>
              </w:rPr>
              <w:fldChar w:fldCharType="begin"/>
            </w:r>
            <w:r>
              <w:rPr>
                <w:noProof/>
                <w:webHidden/>
              </w:rPr>
              <w:instrText xml:space="preserve"> PAGEREF _Toc37771895 \h </w:instrText>
            </w:r>
            <w:r>
              <w:rPr>
                <w:noProof/>
                <w:webHidden/>
              </w:rPr>
            </w:r>
            <w:r>
              <w:rPr>
                <w:noProof/>
                <w:webHidden/>
              </w:rPr>
              <w:fldChar w:fldCharType="separate"/>
            </w:r>
            <w:r>
              <w:rPr>
                <w:noProof/>
                <w:webHidden/>
              </w:rPr>
              <w:t>38</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bookmarkStart w:id="1" w:name="_GoBack"/>
    <w:bookmarkEnd w:id="1"/>
    <w:p w:rsidR="00134F6F"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7771896" w:history="1">
        <w:r w:rsidR="00134F6F" w:rsidRPr="00EE5CCE">
          <w:rPr>
            <w:rStyle w:val="Hyperlink"/>
            <w:noProof/>
          </w:rPr>
          <w:t>Figure 1 – Allowed combination of RU52+RU26 for 20 MHz and 40 MHz PPDU</w:t>
        </w:r>
        <w:r w:rsidR="00134F6F">
          <w:rPr>
            <w:noProof/>
            <w:webHidden/>
          </w:rPr>
          <w:tab/>
        </w:r>
        <w:r w:rsidR="00134F6F">
          <w:rPr>
            <w:noProof/>
            <w:webHidden/>
          </w:rPr>
          <w:fldChar w:fldCharType="begin"/>
        </w:r>
        <w:r w:rsidR="00134F6F">
          <w:rPr>
            <w:noProof/>
            <w:webHidden/>
          </w:rPr>
          <w:instrText xml:space="preserve"> PAGEREF _Toc37771896 \h </w:instrText>
        </w:r>
        <w:r w:rsidR="00134F6F">
          <w:rPr>
            <w:noProof/>
            <w:webHidden/>
          </w:rPr>
        </w:r>
        <w:r w:rsidR="00134F6F">
          <w:rPr>
            <w:noProof/>
            <w:webHidden/>
          </w:rPr>
          <w:fldChar w:fldCharType="separate"/>
        </w:r>
        <w:r w:rsidR="00134F6F">
          <w:rPr>
            <w:noProof/>
            <w:webHidden/>
          </w:rPr>
          <w:t>9</w:t>
        </w:r>
        <w:r w:rsidR="00134F6F">
          <w:rPr>
            <w:noProof/>
            <w:webHidden/>
          </w:rPr>
          <w:fldChar w:fldCharType="end"/>
        </w:r>
      </w:hyperlink>
    </w:p>
    <w:p w:rsidR="00134F6F" w:rsidRDefault="00134F6F">
      <w:pPr>
        <w:pStyle w:val="TableofFigures"/>
        <w:tabs>
          <w:tab w:val="right" w:leader="dot" w:pos="9350"/>
        </w:tabs>
        <w:rPr>
          <w:rFonts w:asciiTheme="minorHAnsi" w:eastAsiaTheme="minorEastAsia" w:hAnsiTheme="minorHAnsi" w:cstheme="minorBidi"/>
          <w:noProof/>
          <w:szCs w:val="22"/>
          <w:lang w:val="en-US" w:eastAsia="zh-CN"/>
        </w:rPr>
      </w:pPr>
      <w:hyperlink w:anchor="_Toc37771897" w:history="1">
        <w:r w:rsidRPr="00EE5CCE">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_Toc37771897 \h </w:instrText>
        </w:r>
        <w:r>
          <w:rPr>
            <w:noProof/>
            <w:webHidden/>
          </w:rPr>
        </w:r>
        <w:r>
          <w:rPr>
            <w:noProof/>
            <w:webHidden/>
          </w:rPr>
          <w:fldChar w:fldCharType="separate"/>
        </w:r>
        <w:r>
          <w:rPr>
            <w:noProof/>
            <w:webHidden/>
          </w:rPr>
          <w:t>9</w:t>
        </w:r>
        <w:r>
          <w:rPr>
            <w:noProof/>
            <w:webHidden/>
          </w:rPr>
          <w:fldChar w:fldCharType="end"/>
        </w:r>
      </w:hyperlink>
    </w:p>
    <w:p w:rsidR="00134F6F" w:rsidRDefault="00134F6F">
      <w:pPr>
        <w:pStyle w:val="TableofFigures"/>
        <w:tabs>
          <w:tab w:val="right" w:leader="dot" w:pos="9350"/>
        </w:tabs>
        <w:rPr>
          <w:rFonts w:asciiTheme="minorHAnsi" w:eastAsiaTheme="minorEastAsia" w:hAnsiTheme="minorHAnsi" w:cstheme="minorBidi"/>
          <w:noProof/>
          <w:szCs w:val="22"/>
          <w:lang w:val="en-US" w:eastAsia="zh-CN"/>
        </w:rPr>
      </w:pPr>
      <w:hyperlink w:anchor="_Toc37771898" w:history="1">
        <w:r w:rsidRPr="00EE5CCE">
          <w:rPr>
            <w:rStyle w:val="Hyperlink"/>
            <w:noProof/>
          </w:rPr>
          <w:t>Figure 3 – U-SIG</w:t>
        </w:r>
        <w:r>
          <w:rPr>
            <w:noProof/>
            <w:webHidden/>
          </w:rPr>
          <w:tab/>
        </w:r>
        <w:r>
          <w:rPr>
            <w:noProof/>
            <w:webHidden/>
          </w:rPr>
          <w:fldChar w:fldCharType="begin"/>
        </w:r>
        <w:r>
          <w:rPr>
            <w:noProof/>
            <w:webHidden/>
          </w:rPr>
          <w:instrText xml:space="preserve"> PAGEREF _Toc37771898 \h </w:instrText>
        </w:r>
        <w:r>
          <w:rPr>
            <w:noProof/>
            <w:webHidden/>
          </w:rPr>
        </w:r>
        <w:r>
          <w:rPr>
            <w:noProof/>
            <w:webHidden/>
          </w:rPr>
          <w:fldChar w:fldCharType="separate"/>
        </w:r>
        <w:r>
          <w:rPr>
            <w:noProof/>
            <w:webHidden/>
          </w:rPr>
          <w:t>12</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2" w:name="_Toc37771808"/>
      <w:r w:rsidRPr="0020305D">
        <w:rPr>
          <w:u w:val="none"/>
        </w:rPr>
        <w:lastRenderedPageBreak/>
        <w:t>Abbreviations and acronyms</w:t>
      </w:r>
      <w:bookmarkEnd w:id="2"/>
    </w:p>
    <w:p w:rsidR="0089289E" w:rsidRDefault="0089289E" w:rsidP="0089289E"/>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486858">
      <w:pPr>
        <w:pStyle w:val="Heading1"/>
        <w:numPr>
          <w:ilvl w:val="0"/>
          <w:numId w:val="1"/>
        </w:numPr>
        <w:tabs>
          <w:tab w:val="left" w:pos="450"/>
        </w:tabs>
        <w:ind w:left="0" w:firstLine="0"/>
        <w:jc w:val="both"/>
        <w:rPr>
          <w:u w:val="none"/>
        </w:rPr>
      </w:pPr>
      <w:bookmarkStart w:id="3" w:name="_Toc37771809"/>
      <w:r>
        <w:rPr>
          <w:u w:val="none"/>
        </w:rPr>
        <w:t>EHT</w:t>
      </w:r>
      <w:r w:rsidR="00CF69AE">
        <w:rPr>
          <w:u w:val="none"/>
        </w:rPr>
        <w:t xml:space="preserve"> PHY</w:t>
      </w:r>
      <w:bookmarkEnd w:id="3"/>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7" w:name="_Toc14066201"/>
      <w:bookmarkStart w:id="58" w:name="_Toc14316256"/>
      <w:bookmarkStart w:id="59" w:name="_Toc14316772"/>
      <w:bookmarkStart w:id="60" w:name="_Toc14350431"/>
      <w:bookmarkStart w:id="61" w:name="_Toc21520572"/>
      <w:bookmarkStart w:id="62" w:name="_Toc21520615"/>
      <w:bookmarkStart w:id="63" w:name="_Toc21520664"/>
      <w:bookmarkStart w:id="64" w:name="_Toc21543248"/>
      <w:bookmarkStart w:id="65" w:name="_Toc21543456"/>
      <w:bookmarkStart w:id="66" w:name="_Toc24702984"/>
      <w:bookmarkStart w:id="67" w:name="_Toc24704594"/>
      <w:bookmarkStart w:id="68" w:name="_Toc24704699"/>
      <w:bookmarkStart w:id="69" w:name="_Toc24705189"/>
      <w:bookmarkStart w:id="70" w:name="_Toc24780836"/>
      <w:bookmarkStart w:id="71" w:name="_Toc24781736"/>
      <w:bookmarkStart w:id="72" w:name="_Toc24782436"/>
      <w:bookmarkStart w:id="73" w:name="_Toc24802012"/>
      <w:bookmarkStart w:id="74" w:name="_Toc24805207"/>
      <w:bookmarkStart w:id="75" w:name="_Toc24806194"/>
      <w:bookmarkStart w:id="76" w:name="_Toc24806920"/>
      <w:bookmarkStart w:id="77" w:name="_Toc24891599"/>
      <w:bookmarkStart w:id="78" w:name="_Toc24891919"/>
      <w:bookmarkStart w:id="79" w:name="_Toc24891965"/>
      <w:bookmarkStart w:id="80" w:name="_Toc24892602"/>
      <w:bookmarkStart w:id="81" w:name="_Toc24893216"/>
      <w:bookmarkStart w:id="82" w:name="_Toc24893748"/>
      <w:bookmarkStart w:id="83" w:name="_Toc24894139"/>
      <w:bookmarkStart w:id="84" w:name="_Toc24894624"/>
      <w:bookmarkStart w:id="85" w:name="_Toc25752088"/>
      <w:bookmarkStart w:id="86" w:name="_Toc30867896"/>
      <w:bookmarkStart w:id="87" w:name="_Toc30869179"/>
      <w:bookmarkStart w:id="88" w:name="_Toc30876603"/>
      <w:bookmarkStart w:id="89" w:name="_Toc30876656"/>
      <w:bookmarkStart w:id="90" w:name="_Toc30876944"/>
      <w:bookmarkStart w:id="91" w:name="_Toc30894973"/>
      <w:bookmarkStart w:id="92" w:name="_Toc30895482"/>
      <w:bookmarkStart w:id="93" w:name="_Toc30897838"/>
      <w:bookmarkStart w:id="94" w:name="_Toc30899264"/>
      <w:bookmarkStart w:id="95" w:name="_Toc30915774"/>
      <w:bookmarkStart w:id="96" w:name="_Toc30915836"/>
      <w:bookmarkStart w:id="97" w:name="_Toc31918162"/>
      <w:bookmarkStart w:id="98" w:name="_Toc36716494"/>
      <w:bookmarkStart w:id="99" w:name="_Toc36723254"/>
      <w:bookmarkStart w:id="100" w:name="_Toc36723336"/>
      <w:bookmarkStart w:id="101" w:name="_Toc36723469"/>
      <w:bookmarkStart w:id="102" w:name="_Toc36842522"/>
      <w:bookmarkStart w:id="103" w:name="_Toc36842604"/>
      <w:bookmarkStart w:id="104" w:name="_Toc37257549"/>
      <w:bookmarkStart w:id="105" w:name="_Toc37438226"/>
      <w:bookmarkStart w:id="106" w:name="_Toc37771493"/>
      <w:bookmarkStart w:id="107" w:name="_Toc3777181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D23228" w:rsidRPr="003B4C75" w:rsidRDefault="00D23228" w:rsidP="002A0425">
      <w:pPr>
        <w:pStyle w:val="Heading2"/>
        <w:jc w:val="both"/>
        <w:rPr>
          <w:u w:val="none"/>
        </w:rPr>
      </w:pPr>
      <w:bookmarkStart w:id="108" w:name="_Toc37771812"/>
      <w:r w:rsidRPr="003B4C75">
        <w:rPr>
          <w:u w:val="none"/>
        </w:rPr>
        <w:t>General</w:t>
      </w:r>
      <w:bookmarkEnd w:id="108"/>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109" w:name="_Toc37771813"/>
      <w:r>
        <w:rPr>
          <w:u w:val="none"/>
        </w:rPr>
        <w:t>Channelization and tone plan</w:t>
      </w:r>
      <w:bookmarkEnd w:id="109"/>
    </w:p>
    <w:p w:rsidR="003D1CA0" w:rsidRDefault="003D1CA0" w:rsidP="003D1CA0"/>
    <w:p w:rsidR="003D1CA0" w:rsidRPr="003D1CA0" w:rsidRDefault="003D1CA0" w:rsidP="003D1CA0">
      <w:pPr>
        <w:pStyle w:val="Heading3"/>
      </w:pPr>
      <w:bookmarkStart w:id="110" w:name="_Toc37771814"/>
      <w:r>
        <w:t>Wideband and noncontiguous spectrum utilization</w:t>
      </w:r>
      <w:bookmarkEnd w:id="110"/>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87099592"/>
          <w:citation/>
        </w:sdt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Content>
          <w:r w:rsidR="009A4898">
            <w:fldChar w:fldCharType="begin"/>
          </w:r>
          <w:r w:rsidR="009A4898">
            <w:rPr>
              <w:lang w:val="en-US"/>
            </w:rPr>
            <w:instrText xml:space="preserve"> CITATION 19_1755r1 \l 1033 </w:instrText>
          </w:r>
          <w:r w:rsidR="009A4898">
            <w:fldChar w:fldCharType="separate"/>
          </w:r>
          <w:r w:rsidR="00BD7EC2" w:rsidRPr="00BD7EC2">
            <w:rPr>
              <w:noProof/>
              <w:lang w:val="en-US"/>
            </w:rPr>
            <w:t>[3]</w:t>
          </w:r>
          <w:r w:rsidR="009A4898">
            <w:fldChar w:fldCharType="end"/>
          </w:r>
        </w:sdtContent>
      </w:sdt>
      <w:r w:rsidR="009B2D9B">
        <w:t xml:space="preserve"> and </w:t>
      </w:r>
      <w:sdt>
        <w:sdtPr>
          <w:id w:val="-1659066253"/>
          <w:citation/>
        </w:sdtPr>
        <w:sdtContent>
          <w:r w:rsidR="009B2D9B">
            <w:fldChar w:fldCharType="begin"/>
          </w:r>
          <w:r w:rsidR="009B2D9B">
            <w:rPr>
              <w:lang w:val="en-US"/>
            </w:rPr>
            <w:instrText xml:space="preserve">CITATION 19_1066r3 \l 1033 </w:instrText>
          </w:r>
          <w:r w:rsidR="009B2D9B">
            <w:fldChar w:fldCharType="separate"/>
          </w:r>
          <w:r w:rsidR="00BD7EC2" w:rsidRPr="00BD7EC2">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Content>
          <w:r w:rsidR="004B4287">
            <w:fldChar w:fldCharType="begin"/>
          </w:r>
          <w:r w:rsidR="004B4287">
            <w:rPr>
              <w:lang w:val="en-US"/>
            </w:rPr>
            <w:instrText xml:space="preserve"> CITATION 19_1755r1 \l 1033 </w:instrText>
          </w:r>
          <w:r w:rsidR="004B4287">
            <w:fldChar w:fldCharType="separate"/>
          </w:r>
          <w:r w:rsidR="00BD7EC2" w:rsidRPr="00BD7EC2">
            <w:rPr>
              <w:noProof/>
              <w:lang w:val="en-US"/>
            </w:rPr>
            <w:t>[3]</w:t>
          </w:r>
          <w:r w:rsidR="004B4287">
            <w:fldChar w:fldCharType="end"/>
          </w:r>
        </w:sdtContent>
      </w:sdt>
      <w:r w:rsidR="004B4287">
        <w:t xml:space="preserve"> and </w:t>
      </w:r>
      <w:sdt>
        <w:sdtPr>
          <w:id w:val="179940600"/>
          <w:citation/>
        </w:sdtPr>
        <w:sdtContent>
          <w:r w:rsidR="00E766B3">
            <w:fldChar w:fldCharType="begin"/>
          </w:r>
          <w:r w:rsidR="00E766B3">
            <w:rPr>
              <w:lang w:val="en-US"/>
            </w:rPr>
            <w:instrText xml:space="preserve"> CITATION 19_1889r2 \l 1033 </w:instrText>
          </w:r>
          <w:r w:rsidR="00E766B3">
            <w:fldChar w:fldCharType="separate"/>
          </w:r>
          <w:r w:rsidR="00BD7EC2" w:rsidRPr="00BD7EC2">
            <w:rPr>
              <w:noProof/>
              <w:lang w:val="en-US"/>
            </w:rPr>
            <w:t>[5]</w:t>
          </w:r>
          <w:r w:rsidR="00E766B3">
            <w:fldChar w:fldCharType="end"/>
          </w:r>
        </w:sdtContent>
      </w:sdt>
      <w:r>
        <w:t>]</w:t>
      </w:r>
    </w:p>
    <w:p w:rsidR="004C766E" w:rsidRDefault="004C766E" w:rsidP="002A0425">
      <w:pPr>
        <w:jc w:val="both"/>
      </w:pPr>
    </w:p>
    <w:p w:rsidR="00274565" w:rsidRDefault="00274565">
      <w:r>
        <w:br w:type="page"/>
      </w:r>
    </w:p>
    <w:p w:rsidR="00E6740A" w:rsidRPr="00E6740A" w:rsidRDefault="00981D07" w:rsidP="00E6740A">
      <w:pPr>
        <w:jc w:val="both"/>
      </w:pPr>
      <w:r>
        <w:lastRenderedPageBreak/>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60697119"/>
          <w:citation/>
        </w:sdt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Content>
          <w:r w:rsidR="00F7108B">
            <w:fldChar w:fldCharType="begin"/>
          </w:r>
          <w:r w:rsidR="00F7108B">
            <w:rPr>
              <w:lang w:val="en-US"/>
            </w:rPr>
            <w:instrText xml:space="preserve"> CITATION 19_1755r1 \l 1033 </w:instrText>
          </w:r>
          <w:r w:rsidR="00F7108B">
            <w:fldChar w:fldCharType="separate"/>
          </w:r>
          <w:r w:rsidR="00BD7EC2" w:rsidRPr="00BD7EC2">
            <w:rPr>
              <w:noProof/>
              <w:lang w:val="en-US"/>
            </w:rPr>
            <w:t>[3]</w:t>
          </w:r>
          <w:r w:rsidR="00F7108B">
            <w:fldChar w:fldCharType="end"/>
          </w:r>
        </w:sdtContent>
      </w:sdt>
      <w:r w:rsidR="00F7108B">
        <w:t xml:space="preserve"> and </w:t>
      </w:r>
      <w:sdt>
        <w:sdtPr>
          <w:id w:val="-2012977326"/>
          <w:citation/>
        </w:sdtPr>
        <w:sdtContent>
          <w:r w:rsidR="00F7108B">
            <w:fldChar w:fldCharType="begin"/>
          </w:r>
          <w:r w:rsidR="00F7108B">
            <w:rPr>
              <w:lang w:val="en-US"/>
            </w:rPr>
            <w:instrText xml:space="preserve"> CITATION 19_1521r2 \l 1033 </w:instrText>
          </w:r>
          <w:r w:rsidR="00F7108B">
            <w:fldChar w:fldCharType="separate"/>
          </w:r>
          <w:r w:rsidR="00BD7EC2" w:rsidRPr="00BD7EC2">
            <w:rPr>
              <w:noProof/>
              <w:lang w:val="en-US"/>
            </w:rPr>
            <w:t>[6]</w:t>
          </w:r>
          <w:r w:rsidR="00F7108B">
            <w:fldChar w:fldCharType="end"/>
          </w:r>
        </w:sdtContent>
      </w:sdt>
      <w:r w:rsidR="00F7108B">
        <w:t>]</w:t>
      </w:r>
    </w:p>
    <w:p w:rsidR="00C17A65" w:rsidRDefault="00C17A65" w:rsidP="00E6740A">
      <w:pPr>
        <w:jc w:val="both"/>
      </w:pPr>
    </w:p>
    <w:p w:rsidR="00C17A65" w:rsidRPr="00C17A65" w:rsidRDefault="00C17A65" w:rsidP="00C17A65">
      <w:pPr>
        <w:jc w:val="both"/>
        <w:rPr>
          <w:szCs w:val="22"/>
          <w:highlight w:val="lightGray"/>
        </w:rPr>
      </w:pPr>
      <w:r w:rsidRPr="00C17A65">
        <w:rPr>
          <w:bCs/>
          <w:highlight w:val="lightGray"/>
        </w:rPr>
        <w:t>In 160+80 MHz BSS, should the 160 and 80 MHz be non-adjacent?</w:t>
      </w:r>
    </w:p>
    <w:p w:rsidR="00C17A65" w:rsidRPr="00C17A65" w:rsidRDefault="00C17A65" w:rsidP="00C17A65">
      <w:pPr>
        <w:jc w:val="both"/>
        <w:rPr>
          <w:b/>
          <w:szCs w:val="22"/>
        </w:rPr>
      </w:pPr>
      <w:r w:rsidRPr="00C17A65">
        <w:rPr>
          <w:szCs w:val="22"/>
          <w:highlight w:val="lightGray"/>
        </w:rPr>
        <w:t xml:space="preserve">[20/0479r0 (240 MHz channelization, Sigurd Schelstraete, Quantenna/ON Semiconductor), </w:t>
      </w:r>
      <w:r w:rsidRPr="00C17A65">
        <w:rPr>
          <w:highlight w:val="lightGray"/>
        </w:rPr>
        <w:t>Y/N/A:  25/5/24]</w:t>
      </w:r>
      <w:r w:rsidRPr="00C17A65">
        <w:t xml:space="preserve"> </w:t>
      </w:r>
    </w:p>
    <w:p w:rsidR="00C17A65" w:rsidRDefault="00C17A65"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0526287"/>
          <w:citation/>
        </w:sdtPr>
        <w:sdtContent>
          <w:r w:rsidR="00037FA5">
            <w:fldChar w:fldCharType="begin"/>
          </w:r>
          <w:r w:rsidR="00037FA5">
            <w:rPr>
              <w:lang w:val="en-US"/>
            </w:rPr>
            <w:instrText xml:space="preserve"> CITATION 19_1492r3 \l 1033 </w:instrText>
          </w:r>
          <w:r w:rsidR="00037FA5">
            <w:fldChar w:fldCharType="separate"/>
          </w:r>
          <w:r w:rsidR="00BD7EC2" w:rsidRPr="00BD7EC2">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8394438"/>
          <w:citation/>
        </w:sdt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Content>
          <w:r w:rsidR="00871812">
            <w:fldChar w:fldCharType="begin"/>
          </w:r>
          <w:r w:rsidR="00871812">
            <w:rPr>
              <w:lang w:val="en-US"/>
            </w:rPr>
            <w:instrText xml:space="preserve"> CITATION 19_1755r1 \l 1033 </w:instrText>
          </w:r>
          <w:r w:rsidR="00871812">
            <w:fldChar w:fldCharType="separate"/>
          </w:r>
          <w:r w:rsidR="00BD7EC2" w:rsidRPr="00BD7EC2">
            <w:rPr>
              <w:noProof/>
              <w:lang w:val="en-US"/>
            </w:rPr>
            <w:t>[3]</w:t>
          </w:r>
          <w:r w:rsidR="00871812">
            <w:fldChar w:fldCharType="end"/>
          </w:r>
        </w:sdtContent>
      </w:sdt>
      <w:r w:rsidR="00871812">
        <w:t xml:space="preserve"> and </w:t>
      </w:r>
      <w:sdt>
        <w:sdtPr>
          <w:id w:val="-1549603645"/>
          <w:citation/>
        </w:sdtPr>
        <w:sdtContent>
          <w:r w:rsidR="00871812">
            <w:fldChar w:fldCharType="begin"/>
          </w:r>
          <w:r w:rsidR="00871812">
            <w:rPr>
              <w:lang w:val="en-US"/>
            </w:rPr>
            <w:instrText xml:space="preserve"> CITATION 19_1492r3 \l 1033 </w:instrText>
          </w:r>
          <w:r w:rsidR="00871812">
            <w:fldChar w:fldCharType="separate"/>
          </w:r>
          <w:r w:rsidR="00BD7EC2" w:rsidRPr="00BD7EC2">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33291039"/>
          <w:citation/>
        </w:sdt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B63AC8" w:rsidRPr="00196FEB" w:rsidRDefault="00B63AC8" w:rsidP="00B63AC8">
      <w:pPr>
        <w:pStyle w:val="Heading2"/>
        <w:jc w:val="both"/>
        <w:rPr>
          <w:u w:val="none"/>
        </w:rPr>
      </w:pPr>
      <w:bookmarkStart w:id="111" w:name="_Toc37771815"/>
      <w:r>
        <w:rPr>
          <w:u w:val="none"/>
        </w:rPr>
        <w:t>Resource unit</w:t>
      </w:r>
      <w:bookmarkEnd w:id="111"/>
    </w:p>
    <w:p w:rsidR="00B63AC8" w:rsidRDefault="00B63AC8"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10440229"/>
          <w:citation/>
        </w:sdtPr>
        <w:sdtContent>
          <w:r>
            <w:fldChar w:fldCharType="begin"/>
          </w:r>
          <w:r>
            <w:rPr>
              <w:lang w:val="en-US"/>
            </w:rPr>
            <w:instrText xml:space="preserve"> CITATION 19_1126r1 \l 1033 </w:instrText>
          </w:r>
          <w:r>
            <w:fldChar w:fldCharType="separate"/>
          </w:r>
          <w:r w:rsidR="00BD7EC2" w:rsidRPr="00BD7EC2">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99422788"/>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41142C" w:rsidRDefault="0041142C" w:rsidP="0041142C">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317331971"/>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41142C" w:rsidRDefault="0041142C" w:rsidP="0041142C">
      <w:pPr>
        <w:rPr>
          <w:lang w:val="en-US"/>
        </w:rPr>
      </w:pPr>
      <w:r>
        <w:rPr>
          <w:lang w:val="en-US"/>
        </w:rPr>
        <w:t xml:space="preserve">[Motion 92, </w:t>
      </w:r>
      <w:sdt>
        <w:sdtPr>
          <w:rPr>
            <w:lang w:val="en-US"/>
          </w:rPr>
          <w:id w:val="1273908463"/>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35021767"/>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F77FAA" w:rsidRPr="00B63AC8" w:rsidRDefault="00F77FAA" w:rsidP="00F77FAA">
      <w:pPr>
        <w:pStyle w:val="Heading3"/>
        <w:jc w:val="both"/>
      </w:pPr>
      <w:bookmarkStart w:id="112" w:name="_Toc37771816"/>
      <w:r>
        <w:t>Small-size RUs</w:t>
      </w:r>
      <w:bookmarkEnd w:id="112"/>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6414451"/>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2453980"/>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4564112"/>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9">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113" w:name="_Toc37771896"/>
      <w:r>
        <w:t xml:space="preserve">Figure </w:t>
      </w:r>
      <w:r>
        <w:fldChar w:fldCharType="begin"/>
      </w:r>
      <w:r>
        <w:instrText xml:space="preserve"> SEQ Figure \* ARABIC </w:instrText>
      </w:r>
      <w:r>
        <w:fldChar w:fldCharType="separate"/>
      </w:r>
      <w:r w:rsidR="00BD7EC2">
        <w:rPr>
          <w:noProof/>
        </w:rPr>
        <w:t>1</w:t>
      </w:r>
      <w:r>
        <w:fldChar w:fldCharType="end"/>
      </w:r>
      <w:r>
        <w:t xml:space="preserve"> – Allowed combination of RU52+RU2</w:t>
      </w:r>
      <w:r w:rsidR="00CD17A2">
        <w:t>6</w:t>
      </w:r>
      <w:r>
        <w:t xml:space="preserve"> for 20 MHz and 40 MHz PPDU</w:t>
      </w:r>
      <w:bookmarkEnd w:id="113"/>
    </w:p>
    <w:p w:rsidR="0095243C" w:rsidRDefault="0095243C" w:rsidP="0095243C">
      <w:pPr>
        <w:jc w:val="both"/>
      </w:pPr>
      <w:r>
        <w:t xml:space="preserve">[Motion 80, </w:t>
      </w:r>
      <w:sdt>
        <w:sdtPr>
          <w:id w:val="-44222712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655220865"/>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0">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114" w:name="_Toc37771897"/>
      <w:r>
        <w:t xml:space="preserve">Figure </w:t>
      </w:r>
      <w:r>
        <w:fldChar w:fldCharType="begin"/>
      </w:r>
      <w:r>
        <w:instrText xml:space="preserve"> SEQ Figure \* ARABIC </w:instrText>
      </w:r>
      <w:r>
        <w:fldChar w:fldCharType="separate"/>
      </w:r>
      <w:r w:rsidR="00BD7EC2">
        <w:rPr>
          <w:noProof/>
        </w:rPr>
        <w:t>2</w:t>
      </w:r>
      <w:r>
        <w:fldChar w:fldCharType="end"/>
      </w:r>
      <w:r>
        <w:t xml:space="preserve"> – Allowed combination of RU52+RU2</w:t>
      </w:r>
      <w:r w:rsidR="00CD17A2">
        <w:t>6</w:t>
      </w:r>
      <w:r>
        <w:t xml:space="preserve"> for 80 MHz PPDU</w:t>
      </w:r>
      <w:bookmarkEnd w:id="114"/>
    </w:p>
    <w:p w:rsidR="008A0E61" w:rsidRDefault="008A0E61" w:rsidP="008A0E61">
      <w:pPr>
        <w:jc w:val="both"/>
      </w:pPr>
      <w:r>
        <w:t xml:space="preserve">[Motion 81, </w:t>
      </w:r>
      <w:sdt>
        <w:sdtPr>
          <w:id w:val="1508822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0466946"/>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A0E61" w:rsidRDefault="008A0E61" w:rsidP="00AC11E4">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43209222"/>
          <w:citation/>
        </w:sdtPr>
        <w:sdtContent>
          <w:r>
            <w:fldChar w:fldCharType="begin"/>
          </w:r>
          <w:r>
            <w:rPr>
              <w:lang w:val="en-US"/>
            </w:rPr>
            <w:instrText xml:space="preserve"> CITATION 19_1914r4 \l 1033 </w:instrText>
          </w:r>
          <w:r>
            <w:fldChar w:fldCharType="separate"/>
          </w:r>
          <w:r w:rsidR="00BD7EC2" w:rsidRPr="00BD7EC2">
            <w:rPr>
              <w:noProof/>
              <w:lang w:val="en-US"/>
            </w:rPr>
            <w:t>[12]</w:t>
          </w:r>
          <w:r>
            <w:fldChar w:fldCharType="end"/>
          </w:r>
        </w:sdtContent>
      </w:sdt>
      <w:r>
        <w:t>]</w:t>
      </w:r>
    </w:p>
    <w:p w:rsidR="00F77FAA" w:rsidRPr="00B63AC8" w:rsidRDefault="00F77FAA" w:rsidP="00F77FAA">
      <w:pPr>
        <w:pStyle w:val="Heading3"/>
        <w:jc w:val="both"/>
      </w:pPr>
      <w:bookmarkStart w:id="115" w:name="_Toc37771817"/>
      <w:r>
        <w:t>Large-size RUs</w:t>
      </w:r>
      <w:bookmarkEnd w:id="115"/>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2772461"/>
          <w:citation/>
        </w:sdtPr>
        <w:sdtContent>
          <w:r>
            <w:fldChar w:fldCharType="begin"/>
          </w:r>
          <w:r>
            <w:rPr>
              <w:lang w:val="en-US"/>
            </w:rPr>
            <w:instrText xml:space="preserve"> CITATION 20_0023r2 \l 1033 </w:instrText>
          </w:r>
          <w:r>
            <w:fldChar w:fldCharType="separate"/>
          </w:r>
          <w:r w:rsidR="00BD7EC2" w:rsidRPr="00BD7EC2">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Content>
          <w:r w:rsidR="00D15926">
            <w:fldChar w:fldCharType="begin"/>
          </w:r>
          <w:r w:rsidR="00D15926">
            <w:rPr>
              <w:lang w:val="en-US"/>
            </w:rPr>
            <w:instrText xml:space="preserve"> CITATION 19_1755r2 \l 1033 </w:instrText>
          </w:r>
          <w:r w:rsidR="00D15926">
            <w:fldChar w:fldCharType="separate"/>
          </w:r>
          <w:r w:rsidR="00BD7EC2" w:rsidRPr="00BD7EC2">
            <w:rPr>
              <w:noProof/>
              <w:lang w:val="en-US"/>
            </w:rPr>
            <w:t>[9]</w:t>
          </w:r>
          <w:r w:rsidR="00D15926">
            <w:fldChar w:fldCharType="end"/>
          </w:r>
        </w:sdtContent>
      </w:sdt>
      <w:r w:rsidR="00D15926">
        <w:t xml:space="preserve"> and </w:t>
      </w:r>
      <w:sdt>
        <w:sdtPr>
          <w:id w:val="-793358503"/>
          <w:citation/>
        </w:sdtPr>
        <w:sdtContent>
          <w:r w:rsidR="00D15926">
            <w:fldChar w:fldCharType="begin"/>
          </w:r>
          <w:r w:rsidR="00D15926">
            <w:rPr>
              <w:lang w:val="en-US"/>
            </w:rPr>
            <w:instrText xml:space="preserve"> CITATION 20_0023r2 \l 1033 </w:instrText>
          </w:r>
          <w:r w:rsidR="00D15926">
            <w:fldChar w:fldCharType="separate"/>
          </w:r>
          <w:r w:rsidR="00BD7EC2" w:rsidRPr="00BD7EC2">
            <w:rPr>
              <w:noProof/>
              <w:lang w:val="en-US"/>
            </w:rPr>
            <w:t>[13]</w:t>
          </w:r>
          <w:r w:rsidR="00D15926">
            <w:fldChar w:fldCharType="end"/>
          </w:r>
        </w:sdtContent>
      </w:sdt>
      <w:r w:rsidR="00D15926">
        <w:t>]</w:t>
      </w:r>
    </w:p>
    <w:p w:rsidR="00FA3A63" w:rsidRDefault="00FA3A63" w:rsidP="00FB1FB1">
      <w:pPr>
        <w:jc w:val="both"/>
      </w:pPr>
    </w:p>
    <w:p w:rsidR="00670163" w:rsidRDefault="00670163">
      <w:r>
        <w:br w:type="page"/>
      </w:r>
    </w:p>
    <w:p w:rsidR="00FA3A63" w:rsidRDefault="00FA3A63" w:rsidP="00FB1FB1">
      <w:pPr>
        <w:jc w:val="both"/>
      </w:pPr>
      <w:r w:rsidRPr="00FA3A63">
        <w:lastRenderedPageBreak/>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4500263"/>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14202"/>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57195335"/>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7075536"/>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36715587"/>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6274901"/>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E94ABB" w:rsidRPr="00E94ABB" w:rsidRDefault="00E94ABB" w:rsidP="00E94ABB">
      <w:pPr>
        <w:pStyle w:val="Heading3"/>
        <w:jc w:val="both"/>
        <w:rPr>
          <w:highlight w:val="lightGray"/>
        </w:rPr>
      </w:pPr>
      <w:bookmarkStart w:id="116" w:name="_Toc37771818"/>
      <w:r w:rsidRPr="00E94ABB">
        <w:rPr>
          <w:highlight w:val="lightGray"/>
        </w:rPr>
        <w:t>Interleaving for RUs and aggregated RUs</w:t>
      </w:r>
      <w:bookmarkEnd w:id="116"/>
    </w:p>
    <w:p w:rsidR="00E94ABB" w:rsidRDefault="00E94ABB" w:rsidP="005C2E48">
      <w:pPr>
        <w:jc w:val="both"/>
      </w:pPr>
    </w:p>
    <w:p w:rsidR="00E94ABB" w:rsidRPr="00E94ABB" w:rsidRDefault="00E94ABB" w:rsidP="00E94ABB">
      <w:pPr>
        <w:jc w:val="both"/>
        <w:rPr>
          <w:szCs w:val="22"/>
          <w:highlight w:val="lightGray"/>
          <w:lang w:val="en-US"/>
        </w:rPr>
      </w:pPr>
      <w:r w:rsidRPr="00E94ABB">
        <w:rPr>
          <w:szCs w:val="22"/>
          <w:highlight w:val="lightGray"/>
          <w:lang w:val="en-US"/>
        </w:rPr>
        <w:t>Do you support joint interleaving for RU and aggregated RU size &lt;=80 MHz?</w:t>
      </w:r>
    </w:p>
    <w:p w:rsidR="00E94ABB" w:rsidRPr="00E94ABB" w:rsidRDefault="00E94ABB" w:rsidP="00E94ABB">
      <w:pPr>
        <w:jc w:val="both"/>
        <w:rPr>
          <w:szCs w:val="22"/>
          <w:lang w:val="en-US"/>
        </w:rPr>
      </w:pPr>
      <w:r w:rsidRPr="00E94ABB">
        <w:rPr>
          <w:szCs w:val="22"/>
          <w:highlight w:val="lightGray"/>
          <w:lang w:val="en-US"/>
        </w:rPr>
        <w:t>[20/0394r1 (Thoughts on RU Aggregation and Interleaving, Bin Tian, Qualcomm), Y/N/A:  38/9/11]</w:t>
      </w:r>
    </w:p>
    <w:p w:rsidR="00E94ABB" w:rsidRPr="000952FE" w:rsidRDefault="00E94ABB" w:rsidP="005C2E48">
      <w:pPr>
        <w:jc w:val="both"/>
      </w:pPr>
    </w:p>
    <w:p w:rsidR="0015574C" w:rsidRDefault="0015574C">
      <w:pPr>
        <w:rPr>
          <w:szCs w:val="22"/>
          <w:highlight w:val="lightGray"/>
          <w:lang w:val="en-US"/>
        </w:rPr>
      </w:pPr>
      <w:r>
        <w:rPr>
          <w:szCs w:val="22"/>
          <w:highlight w:val="lightGray"/>
          <w:lang w:val="en-US"/>
        </w:rPr>
        <w:br w:type="page"/>
      </w:r>
    </w:p>
    <w:p w:rsidR="004A2466" w:rsidRPr="000952FE" w:rsidRDefault="004A2466" w:rsidP="004A2466">
      <w:pPr>
        <w:jc w:val="both"/>
        <w:rPr>
          <w:szCs w:val="22"/>
          <w:highlight w:val="lightGray"/>
          <w:lang w:val="en-US"/>
        </w:rPr>
      </w:pPr>
      <w:r w:rsidRPr="000952FE">
        <w:rPr>
          <w:szCs w:val="22"/>
          <w:highlight w:val="lightGray"/>
          <w:lang w:val="en-US"/>
        </w:rPr>
        <w:lastRenderedPageBreak/>
        <w:t>Do you agree the segment parser bit distribution sequence starts from the lowest frequency location to the highest frequency, just like in 11ac/ax?</w:t>
      </w:r>
    </w:p>
    <w:p w:rsidR="004A2466" w:rsidRPr="000952FE" w:rsidRDefault="004A2466" w:rsidP="004A2466">
      <w:pPr>
        <w:jc w:val="both"/>
        <w:rPr>
          <w:szCs w:val="22"/>
          <w:highlight w:val="lightGray"/>
          <w:lang w:val="en-US"/>
        </w:rPr>
      </w:pPr>
      <w:r w:rsidRPr="000952FE">
        <w:rPr>
          <w:szCs w:val="22"/>
          <w:highlight w:val="lightGray"/>
          <w:lang w:val="en-US"/>
        </w:rPr>
        <w:t>[20/0394r1 (Thoughts on RU Aggregation and Interleaving, Bin Tian, Qualcomm), Y/N/A:  53/0/8]</w:t>
      </w:r>
    </w:p>
    <w:p w:rsidR="004A2466" w:rsidRPr="000952FE" w:rsidRDefault="004A2466" w:rsidP="004A2466">
      <w:pPr>
        <w:jc w:val="both"/>
        <w:rPr>
          <w:szCs w:val="22"/>
          <w:highlight w:val="lightGray"/>
          <w:lang w:val="en-US"/>
        </w:rPr>
      </w:pPr>
    </w:p>
    <w:p w:rsidR="004A2466" w:rsidRPr="000952FE" w:rsidRDefault="004A2466" w:rsidP="004A2466">
      <w:pPr>
        <w:jc w:val="both"/>
        <w:rPr>
          <w:szCs w:val="22"/>
          <w:highlight w:val="lightGray"/>
          <w:lang w:val="en-US"/>
        </w:rPr>
      </w:pPr>
      <w:r w:rsidRPr="000952FE">
        <w:rPr>
          <w:szCs w:val="22"/>
          <w:highlight w:val="lightGray"/>
          <w:lang w:val="en-US"/>
        </w:rPr>
        <w:t xml:space="preserve">Do you support the following LDPC tone mapper parameters:  </w:t>
      </w:r>
    </w:p>
    <w:p w:rsidR="004A2466" w:rsidRPr="001B663E" w:rsidRDefault="004A2466" w:rsidP="00486858">
      <w:pPr>
        <w:pStyle w:val="ListParagraph"/>
        <w:numPr>
          <w:ilvl w:val="0"/>
          <w:numId w:val="34"/>
        </w:numPr>
        <w:jc w:val="both"/>
        <w:rPr>
          <w:szCs w:val="22"/>
          <w:highlight w:val="lightGray"/>
          <w:lang w:val="en-US"/>
        </w:rPr>
      </w:pPr>
      <w:r w:rsidRPr="001B663E">
        <w:rPr>
          <w:szCs w:val="22"/>
          <w:highlight w:val="lightGray"/>
          <w:lang w:val="en-US"/>
        </w:rPr>
        <w:t>for RU52+26: D_TM = 4</w:t>
      </w:r>
    </w:p>
    <w:p w:rsidR="004A2466" w:rsidRPr="001B663E" w:rsidRDefault="004A2466" w:rsidP="00486858">
      <w:pPr>
        <w:pStyle w:val="ListParagraph"/>
        <w:numPr>
          <w:ilvl w:val="0"/>
          <w:numId w:val="34"/>
        </w:numPr>
        <w:jc w:val="both"/>
        <w:rPr>
          <w:szCs w:val="22"/>
          <w:highlight w:val="lightGray"/>
          <w:lang w:val="en-US"/>
        </w:rPr>
      </w:pPr>
      <w:r w:rsidRPr="001B663E">
        <w:rPr>
          <w:szCs w:val="22"/>
          <w:highlight w:val="lightGray"/>
          <w:lang w:val="en-US"/>
        </w:rPr>
        <w:t>for RU106+26: D_TM = 6</w:t>
      </w:r>
    </w:p>
    <w:p w:rsidR="004A2466" w:rsidRPr="001B663E" w:rsidRDefault="004A2466" w:rsidP="00486858">
      <w:pPr>
        <w:pStyle w:val="ListParagraph"/>
        <w:numPr>
          <w:ilvl w:val="0"/>
          <w:numId w:val="34"/>
        </w:numPr>
        <w:jc w:val="both"/>
        <w:rPr>
          <w:szCs w:val="22"/>
          <w:highlight w:val="lightGray"/>
          <w:lang w:val="en-US"/>
        </w:rPr>
      </w:pPr>
      <w:r w:rsidRPr="001B663E">
        <w:rPr>
          <w:szCs w:val="22"/>
          <w:highlight w:val="lightGray"/>
          <w:lang w:val="en-US"/>
        </w:rPr>
        <w:t>Existing RUs: identical to 11ax</w:t>
      </w:r>
    </w:p>
    <w:p w:rsidR="000952FE" w:rsidRDefault="000952FE" w:rsidP="000952FE">
      <w:pPr>
        <w:jc w:val="both"/>
        <w:rPr>
          <w:szCs w:val="22"/>
          <w:lang w:val="en-US"/>
        </w:rPr>
      </w:pPr>
      <w:r w:rsidRPr="000952FE">
        <w:rPr>
          <w:szCs w:val="22"/>
          <w:highlight w:val="lightGray"/>
          <w:lang w:val="en-US"/>
        </w:rPr>
        <w:t>[20/0394r1 (Thoughts on RU Aggregation and Interleaving, Bin Tian, Qualcomm), Y/N/A:  54/0/7]</w:t>
      </w:r>
    </w:p>
    <w:p w:rsidR="00BC335E" w:rsidRDefault="00BC335E" w:rsidP="000952FE">
      <w:pPr>
        <w:jc w:val="both"/>
        <w:rPr>
          <w:szCs w:val="22"/>
          <w:lang w:val="en-US"/>
        </w:rPr>
      </w:pPr>
    </w:p>
    <w:p w:rsidR="00BC335E" w:rsidRPr="00BC335E" w:rsidRDefault="00BC335E" w:rsidP="00BC335E">
      <w:pPr>
        <w:jc w:val="both"/>
        <w:rPr>
          <w:szCs w:val="22"/>
          <w:highlight w:val="lightGray"/>
          <w:lang w:val="en-US"/>
        </w:rPr>
      </w:pPr>
      <w:r w:rsidRPr="00BC335E">
        <w:rPr>
          <w:szCs w:val="22"/>
          <w:highlight w:val="lightGray"/>
          <w:lang w:val="en-US"/>
        </w:rPr>
        <w:t xml:space="preserve">Do you support the following LDPC tone mapper parameters:  </w:t>
      </w:r>
    </w:p>
    <w:p w:rsidR="00BC335E" w:rsidRPr="00871EC6" w:rsidRDefault="00BC335E" w:rsidP="00486858">
      <w:pPr>
        <w:pStyle w:val="ListParagraph"/>
        <w:numPr>
          <w:ilvl w:val="0"/>
          <w:numId w:val="36"/>
        </w:numPr>
        <w:jc w:val="both"/>
        <w:rPr>
          <w:szCs w:val="22"/>
          <w:highlight w:val="lightGray"/>
          <w:lang w:val="en-US"/>
        </w:rPr>
      </w:pPr>
      <w:r w:rsidRPr="00871EC6">
        <w:rPr>
          <w:szCs w:val="22"/>
          <w:highlight w:val="lightGray"/>
          <w:lang w:val="en-US"/>
        </w:rPr>
        <w:t>for RU484+242: D_TM = 18</w:t>
      </w:r>
    </w:p>
    <w:p w:rsidR="00BC335E" w:rsidRPr="00BC335E" w:rsidRDefault="00BC335E" w:rsidP="00BC335E">
      <w:pPr>
        <w:jc w:val="both"/>
        <w:rPr>
          <w:szCs w:val="22"/>
          <w:lang w:val="en-US"/>
        </w:rPr>
      </w:pPr>
      <w:r w:rsidRPr="00BC335E">
        <w:rPr>
          <w:szCs w:val="22"/>
          <w:highlight w:val="lightGray"/>
          <w:lang w:val="en-US"/>
        </w:rPr>
        <w:t>[20/0394r1 (Thoughts on RU Aggregation and Interleaving, Bin Tian, Qualcomm), Y/N/A:  53/9/10]</w:t>
      </w:r>
    </w:p>
    <w:p w:rsidR="003D4FA6" w:rsidRDefault="003D4FA6" w:rsidP="003D4FA6">
      <w:pPr>
        <w:jc w:val="both"/>
        <w:rPr>
          <w:rFonts w:ascii="Arial" w:hAnsi="Arial" w:cs="Arial"/>
          <w:szCs w:val="22"/>
          <w:lang w:val="en-US"/>
        </w:rPr>
      </w:pPr>
    </w:p>
    <w:p w:rsidR="003D4FA6" w:rsidRPr="003D4FA6" w:rsidRDefault="003D4FA6" w:rsidP="0016041E">
      <w:pPr>
        <w:jc w:val="both"/>
        <w:rPr>
          <w:szCs w:val="22"/>
          <w:highlight w:val="lightGray"/>
          <w:lang w:val="en-US"/>
        </w:rPr>
      </w:pPr>
      <w:r w:rsidRPr="003D4FA6">
        <w:rPr>
          <w:szCs w:val="22"/>
          <w:highlight w:val="lightGray"/>
          <w:lang w:val="en-US"/>
        </w:rPr>
        <w:t>Do you agree with the following LDPC tone mapper scheme for multi-RU aggregation in 11be?</w:t>
      </w:r>
    </w:p>
    <w:p w:rsidR="003D4FA6" w:rsidRPr="001B663E" w:rsidRDefault="003D4FA6" w:rsidP="00486858">
      <w:pPr>
        <w:pStyle w:val="ListParagraph"/>
        <w:numPr>
          <w:ilvl w:val="0"/>
          <w:numId w:val="33"/>
        </w:numPr>
        <w:jc w:val="both"/>
        <w:rPr>
          <w:szCs w:val="22"/>
          <w:highlight w:val="lightGray"/>
          <w:lang w:val="en-US"/>
        </w:rPr>
      </w:pPr>
      <w:r w:rsidRPr="001B663E">
        <w:rPr>
          <w:szCs w:val="22"/>
          <w:highlight w:val="lightGray"/>
          <w:lang w:val="en-US"/>
        </w:rPr>
        <w:t xml:space="preserve">For aggregated RUs and PPDU BW larger than 80MHz, separate LDPC tone mapper is applied in each 80MHz segment. </w:t>
      </w:r>
    </w:p>
    <w:p w:rsidR="003D4FA6" w:rsidRPr="003D4FA6" w:rsidRDefault="003D4FA6" w:rsidP="0016041E">
      <w:pPr>
        <w:jc w:val="both"/>
        <w:rPr>
          <w:szCs w:val="22"/>
          <w:lang w:val="en-US"/>
        </w:rPr>
      </w:pPr>
      <w:r w:rsidRPr="003D4FA6">
        <w:rPr>
          <w:szCs w:val="22"/>
          <w:highlight w:val="lightGray"/>
          <w:lang w:val="en-US"/>
        </w:rPr>
        <w:t>[20/0440r1 (Segment Parser and Tone Interleaver for 11be, Jianhan Liu, MediaTek), Y/N/A:  44/8/9]</w:t>
      </w:r>
    </w:p>
    <w:p w:rsidR="004A2466" w:rsidRDefault="004A2466" w:rsidP="0016041E">
      <w:pPr>
        <w:jc w:val="both"/>
        <w:rPr>
          <w:szCs w:val="22"/>
          <w:lang w:val="en-US"/>
        </w:rPr>
      </w:pPr>
    </w:p>
    <w:p w:rsidR="00B866F0" w:rsidRPr="00B866F0" w:rsidRDefault="00B866F0" w:rsidP="0016041E">
      <w:pPr>
        <w:jc w:val="both"/>
        <w:rPr>
          <w:szCs w:val="22"/>
          <w:highlight w:val="lightGray"/>
          <w:lang w:val="en-US"/>
        </w:rPr>
      </w:pPr>
      <w:r w:rsidRPr="00B866F0">
        <w:rPr>
          <w:szCs w:val="22"/>
          <w:highlight w:val="lightGray"/>
          <w:lang w:val="en-US"/>
        </w:rPr>
        <w:t>Do you agree that 11be uses 80MHz segment parser with proportional round robin scheme?</w:t>
      </w:r>
    </w:p>
    <w:p w:rsidR="00B866F0" w:rsidRPr="00B866F0" w:rsidRDefault="00B866F0" w:rsidP="0016041E">
      <w:pPr>
        <w:jc w:val="both"/>
        <w:rPr>
          <w:szCs w:val="22"/>
          <w:lang w:val="en-US"/>
        </w:rPr>
      </w:pPr>
      <w:r w:rsidRPr="00B866F0">
        <w:rPr>
          <w:szCs w:val="22"/>
          <w:highlight w:val="lightGray"/>
          <w:lang w:val="en-US"/>
        </w:rPr>
        <w:t>[20/0440r1 (Segment Parser and Tone Interleaver for 11be, Jianhan Liu, MediaTek), 20/0495r1 (Discussions on multi-RU aggregation, Tianyu Wu, Apple), Y/N/A:  48/0/10]</w:t>
      </w:r>
    </w:p>
    <w:p w:rsidR="005F4EE5" w:rsidRDefault="002E1230" w:rsidP="002A0425">
      <w:pPr>
        <w:pStyle w:val="Heading2"/>
        <w:jc w:val="both"/>
        <w:rPr>
          <w:u w:val="none"/>
        </w:rPr>
      </w:pPr>
      <w:bookmarkStart w:id="117" w:name="_Toc37771819"/>
      <w:r>
        <w:rPr>
          <w:u w:val="none"/>
        </w:rPr>
        <w:t>EHT preamble</w:t>
      </w:r>
      <w:bookmarkEnd w:id="117"/>
    </w:p>
    <w:p w:rsidR="00B63AC8" w:rsidRPr="00B63AC8" w:rsidRDefault="000D2663" w:rsidP="00B63AC8">
      <w:pPr>
        <w:pStyle w:val="Heading3"/>
        <w:jc w:val="both"/>
      </w:pPr>
      <w:bookmarkStart w:id="118" w:name="_Toc37771820"/>
      <w:r>
        <w:t xml:space="preserve">L-STF, L-LTF, </w:t>
      </w:r>
      <w:r w:rsidR="00CC5151">
        <w:t>L-SIG</w:t>
      </w:r>
      <w:r>
        <w:t>, and RL-SIG</w:t>
      </w:r>
      <w:bookmarkEnd w:id="118"/>
    </w:p>
    <w:p w:rsidR="004E3A49" w:rsidRDefault="004E3A49"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Content>
          <w:r w:rsidR="00E90728">
            <w:fldChar w:fldCharType="begin"/>
          </w:r>
          <w:r w:rsidR="00E90728">
            <w:rPr>
              <w:lang w:val="en-US"/>
            </w:rPr>
            <w:instrText xml:space="preserve"> CITATION 19_1755r0 \l 1033 </w:instrText>
          </w:r>
          <w:r w:rsidR="00E90728">
            <w:fldChar w:fldCharType="separate"/>
          </w:r>
          <w:r w:rsidR="00BD7EC2" w:rsidRPr="00BD7EC2">
            <w:rPr>
              <w:noProof/>
              <w:lang w:val="en-US"/>
            </w:rPr>
            <w:t>[1]</w:t>
          </w:r>
          <w:r w:rsidR="00E90728">
            <w:fldChar w:fldCharType="end"/>
          </w:r>
        </w:sdtContent>
      </w:sdt>
      <w:r w:rsidR="00E90728">
        <w:t xml:space="preserve"> and </w:t>
      </w:r>
      <w:sdt>
        <w:sdtPr>
          <w:id w:val="481885797"/>
          <w:citation/>
        </w:sdtPr>
        <w:sdtContent>
          <w:r w:rsidR="00E90728">
            <w:fldChar w:fldCharType="begin"/>
          </w:r>
          <w:r w:rsidR="00E90728">
            <w:rPr>
              <w:lang w:val="en-US"/>
            </w:rPr>
            <w:instrText xml:space="preserve"> CITATION 19_1099r2 \l 1033 </w:instrText>
          </w:r>
          <w:r w:rsidR="00E90728">
            <w:fldChar w:fldCharType="separate"/>
          </w:r>
          <w:r w:rsidR="00BD7EC2" w:rsidRPr="00BD7EC2">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640487981"/>
          <w:citation/>
        </w:sdtPr>
        <w:sdtContent>
          <w:r>
            <w:fldChar w:fldCharType="begin"/>
          </w:r>
          <w:r w:rsidR="0051386C">
            <w:rPr>
              <w:lang w:val="en-US"/>
            </w:rPr>
            <w:instrText xml:space="preserve">CITATION 19_1486r9 \l 1033 </w:instrText>
          </w:r>
          <w:r>
            <w:fldChar w:fldCharType="separate"/>
          </w:r>
          <w:r w:rsidR="00BD7EC2" w:rsidRPr="00BD7EC2">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594981003"/>
          <w:citation/>
        </w:sdtPr>
        <w:sdtContent>
          <w:r>
            <w:fldChar w:fldCharType="begin"/>
          </w:r>
          <w:r>
            <w:rPr>
              <w:lang w:val="en-US"/>
            </w:rPr>
            <w:instrText xml:space="preserve"> CITATION 19_1493r1 \l 1033 </w:instrText>
          </w:r>
          <w:r>
            <w:fldChar w:fldCharType="separate"/>
          </w:r>
          <w:r w:rsidR="00BD7EC2" w:rsidRPr="00BD7EC2">
            <w:rPr>
              <w:noProof/>
              <w:lang w:val="en-US"/>
            </w:rPr>
            <w:t>[17]</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BD7EC2" w:rsidRPr="00BD7EC2">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BD7EC2" w:rsidRPr="00BD7EC2">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468394927"/>
          <w:citation/>
        </w:sdtPr>
        <w:sdtContent>
          <w:r>
            <w:rPr>
              <w:lang w:val="en-US"/>
            </w:rPr>
            <w:fldChar w:fldCharType="begin"/>
          </w:r>
          <w:r>
            <w:rPr>
              <w:lang w:val="en-US"/>
            </w:rPr>
            <w:instrText xml:space="preserve"> CITATION 20_0019r1 \l 1033 </w:instrText>
          </w:r>
          <w:r>
            <w:rPr>
              <w:lang w:val="en-US"/>
            </w:rPr>
            <w:fldChar w:fldCharType="separate"/>
          </w:r>
          <w:r w:rsidR="00BD7EC2" w:rsidRPr="00BD7EC2">
            <w:rPr>
              <w:noProof/>
              <w:lang w:val="en-US"/>
            </w:rPr>
            <w:t>[19]</w:t>
          </w:r>
          <w:r>
            <w:rPr>
              <w:lang w:val="en-US"/>
            </w:rPr>
            <w:fldChar w:fldCharType="end"/>
          </w:r>
        </w:sdtContent>
      </w:sdt>
      <w:r>
        <w:rPr>
          <w:lang w:val="en-US"/>
        </w:rPr>
        <w:t>]</w:t>
      </w:r>
    </w:p>
    <w:p w:rsidR="00E64950" w:rsidRDefault="00E64950">
      <w:pPr>
        <w:rPr>
          <w:rFonts w:ascii="Arial" w:hAnsi="Arial"/>
          <w:b/>
          <w:sz w:val="24"/>
        </w:rPr>
      </w:pPr>
      <w:r>
        <w:br w:type="page"/>
      </w:r>
    </w:p>
    <w:p w:rsidR="00782C33" w:rsidRDefault="00782C33" w:rsidP="00782C33">
      <w:pPr>
        <w:pStyle w:val="Heading3"/>
      </w:pPr>
      <w:bookmarkStart w:id="119" w:name="_Toc37771821"/>
      <w:r>
        <w:lastRenderedPageBreak/>
        <w:t>U-SIG</w:t>
      </w:r>
      <w:bookmarkEnd w:id="119"/>
    </w:p>
    <w:p w:rsidR="003D1CA0" w:rsidRDefault="003D1CA0" w:rsidP="004402DA">
      <w:pPr>
        <w:jc w:val="both"/>
        <w:rPr>
          <w:lang w:val="en-US"/>
        </w:rPr>
      </w:pPr>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BD7EC2" w:rsidRPr="00BD7EC2">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BD7EC2" w:rsidRPr="00BD7EC2">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04356908"/>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1">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120" w:name="_Toc37771898"/>
      <w:r>
        <w:t xml:space="preserve">Figure </w:t>
      </w:r>
      <w:r>
        <w:fldChar w:fldCharType="begin"/>
      </w:r>
      <w:r>
        <w:instrText xml:space="preserve"> SEQ Figure \* ARABIC </w:instrText>
      </w:r>
      <w:r>
        <w:fldChar w:fldCharType="separate"/>
      </w:r>
      <w:r w:rsidR="00BD7EC2">
        <w:rPr>
          <w:noProof/>
        </w:rPr>
        <w:t>3</w:t>
      </w:r>
      <w:r>
        <w:fldChar w:fldCharType="end"/>
      </w:r>
      <w:r>
        <w:t xml:space="preserve"> – U-SIG</w:t>
      </w:r>
      <w:bookmarkEnd w:id="120"/>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BD7EC2" w:rsidRPr="00BD7EC2">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BD7EC2" w:rsidRPr="00BD7EC2">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26677457"/>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185362019"/>
          <w:citation/>
        </w:sdtPr>
        <w:sdtContent>
          <w:r>
            <w:rPr>
              <w:lang w:val="en-US"/>
            </w:rPr>
            <w:fldChar w:fldCharType="begin"/>
          </w:r>
          <w:r>
            <w:rPr>
              <w:lang w:val="en-US"/>
            </w:rPr>
            <w:instrText xml:space="preserve"> CITATION 19_1486r8 \l 1033 </w:instrText>
          </w:r>
          <w:r>
            <w:rPr>
              <w:lang w:val="en-US"/>
            </w:rPr>
            <w:fldChar w:fldCharType="separate"/>
          </w:r>
          <w:r w:rsidR="00BD7EC2" w:rsidRPr="00BD7EC2">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34912819"/>
          <w:citation/>
        </w:sdtPr>
        <w:sdtContent>
          <w:r>
            <w:rPr>
              <w:lang w:val="en-US"/>
            </w:rPr>
            <w:fldChar w:fldCharType="begin"/>
          </w:r>
          <w:r>
            <w:rPr>
              <w:lang w:val="en-US"/>
            </w:rPr>
            <w:instrText xml:space="preserve"> CITATION 19_1540r7 \l 1033 </w:instrText>
          </w:r>
          <w:r>
            <w:rPr>
              <w:lang w:val="en-US"/>
            </w:rPr>
            <w:fldChar w:fldCharType="separate"/>
          </w:r>
          <w:r w:rsidR="00BD7EC2" w:rsidRPr="00BD7EC2">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848058285"/>
          <w:citation/>
        </w:sdt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5E078B" w:rsidRDefault="005E078B" w:rsidP="0016041E">
      <w:pPr>
        <w:jc w:val="both"/>
        <w:rPr>
          <w:lang w:val="en-US"/>
        </w:rPr>
      </w:pPr>
    </w:p>
    <w:p w:rsidR="00D75403" w:rsidRPr="00775868" w:rsidRDefault="00D75403" w:rsidP="0016041E">
      <w:pPr>
        <w:tabs>
          <w:tab w:val="left" w:pos="7075"/>
        </w:tabs>
        <w:jc w:val="both"/>
        <w:rPr>
          <w:bCs/>
          <w:highlight w:val="lightGray"/>
        </w:rPr>
      </w:pPr>
      <w:r w:rsidRPr="00775868">
        <w:rPr>
          <w:rFonts w:eastAsiaTheme="minorEastAsia"/>
          <w:bCs/>
          <w:highlight w:val="lightGray"/>
        </w:rPr>
        <w:t xml:space="preserve">Do you support that U-SIG in each 80MHz shall carry puncturing channel info for at-least the specific 80MHz where it is transmitted? </w:t>
      </w:r>
    </w:p>
    <w:p w:rsidR="00D75403" w:rsidRPr="00775868" w:rsidRDefault="00D75403" w:rsidP="00486858">
      <w:pPr>
        <w:pStyle w:val="ListParagraph"/>
        <w:numPr>
          <w:ilvl w:val="0"/>
          <w:numId w:val="45"/>
        </w:numPr>
        <w:tabs>
          <w:tab w:val="left" w:pos="7075"/>
        </w:tabs>
        <w:jc w:val="both"/>
        <w:rPr>
          <w:bCs/>
          <w:highlight w:val="lightGray"/>
        </w:rPr>
      </w:pPr>
      <w:r w:rsidRPr="00775868">
        <w:rPr>
          <w:bCs/>
          <w:highlight w:val="lightGray"/>
        </w:rPr>
        <w:t>Note: Within each 80MHz segment, U-SIG is duplicated in every non-punctured 20MHz</w:t>
      </w:r>
    </w:p>
    <w:p w:rsidR="00D75403" w:rsidRPr="00775868" w:rsidRDefault="00D75403" w:rsidP="00486858">
      <w:pPr>
        <w:pStyle w:val="ListParagraph"/>
        <w:numPr>
          <w:ilvl w:val="0"/>
          <w:numId w:val="45"/>
        </w:numPr>
        <w:tabs>
          <w:tab w:val="left" w:pos="7075"/>
        </w:tabs>
        <w:jc w:val="both"/>
        <w:rPr>
          <w:bCs/>
          <w:highlight w:val="lightGray"/>
        </w:rPr>
      </w:pPr>
      <w:r w:rsidRPr="00775868">
        <w:rPr>
          <w:bCs/>
          <w:highlight w:val="lightGray"/>
        </w:rPr>
        <w:t>Whether BW/Puncturing info can be different for different 80MHz is TBD</w:t>
      </w:r>
    </w:p>
    <w:p w:rsidR="00D75403" w:rsidRPr="00775868" w:rsidRDefault="00D75403" w:rsidP="00486858">
      <w:pPr>
        <w:pStyle w:val="ListParagraph"/>
        <w:numPr>
          <w:ilvl w:val="0"/>
          <w:numId w:val="45"/>
        </w:numPr>
        <w:tabs>
          <w:tab w:val="left" w:pos="7075"/>
        </w:tabs>
        <w:jc w:val="both"/>
        <w:rPr>
          <w:bCs/>
          <w:highlight w:val="lightGray"/>
        </w:rPr>
      </w:pPr>
      <w:r w:rsidRPr="00775868">
        <w:rPr>
          <w:bCs/>
          <w:highlight w:val="lightGray"/>
        </w:rPr>
        <w:t xml:space="preserve">Whether BW and puncturing info in U-SIG are carried as a combined or a separate field is TBD </w:t>
      </w:r>
    </w:p>
    <w:p w:rsidR="00D75403" w:rsidRPr="00775868" w:rsidRDefault="00D75403" w:rsidP="0016041E">
      <w:pPr>
        <w:jc w:val="both"/>
        <w:rPr>
          <w:szCs w:val="22"/>
        </w:rPr>
      </w:pPr>
      <w:r w:rsidRPr="00775868">
        <w:rPr>
          <w:szCs w:val="22"/>
          <w:highlight w:val="lightGray"/>
        </w:rPr>
        <w:t>[20/</w:t>
      </w:r>
      <w:r>
        <w:rPr>
          <w:szCs w:val="22"/>
          <w:highlight w:val="lightGray"/>
        </w:rPr>
        <w:t>0</w:t>
      </w:r>
      <w:r w:rsidRPr="00775868">
        <w:rPr>
          <w:szCs w:val="22"/>
          <w:highlight w:val="lightGray"/>
        </w:rPr>
        <w:t xml:space="preserve">285r5 (SU PPDU SIG Contents Considerations, Wook Bong Lee, Samsung), </w:t>
      </w:r>
      <w:r w:rsidRPr="00775868">
        <w:rPr>
          <w:highlight w:val="lightGray"/>
        </w:rPr>
        <w:t>Y/N/A: 42/9/6]</w:t>
      </w:r>
    </w:p>
    <w:p w:rsidR="00D75403" w:rsidRPr="0000712F" w:rsidRDefault="00D75403"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402878780"/>
          <w:citation/>
        </w:sdt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0E2B49" w:rsidRDefault="000E2B49" w:rsidP="000E2B49">
      <w:pPr>
        <w:rPr>
          <w:lang w:val="en-US"/>
        </w:rPr>
      </w:pPr>
    </w:p>
    <w:p w:rsidR="00D75403" w:rsidRPr="007E05C7" w:rsidRDefault="00D75403" w:rsidP="0016041E">
      <w:pPr>
        <w:tabs>
          <w:tab w:val="left" w:pos="7075"/>
        </w:tabs>
        <w:jc w:val="both"/>
      </w:pPr>
      <w:r w:rsidRPr="00567C3E">
        <w:rPr>
          <w:bCs/>
          <w:szCs w:val="22"/>
          <w:highlight w:val="lightGray"/>
          <w:lang w:val="en-US"/>
        </w:rPr>
        <w:t>Do you agree to have STA-ID related information in the EHT PPDU preamble sent to a single user and multiple users?</w:t>
      </w:r>
      <w:r w:rsidRPr="00567C3E">
        <w:rPr>
          <w:szCs w:val="22"/>
          <w:highlight w:val="lightGray"/>
          <w:lang w:val="en-US"/>
        </w:rPr>
        <w:t xml:space="preserve">  </w:t>
      </w:r>
      <w:r w:rsidRPr="00567C3E">
        <w:rPr>
          <w:bCs/>
          <w:szCs w:val="22"/>
          <w:highlight w:val="lightGray"/>
          <w:lang w:val="en-US"/>
        </w:rPr>
        <w:t>TB PPDU is TBD.</w:t>
      </w:r>
    </w:p>
    <w:p w:rsidR="00D75403" w:rsidRPr="008E41E3" w:rsidRDefault="00D75403" w:rsidP="0016041E">
      <w:pPr>
        <w:tabs>
          <w:tab w:val="left" w:pos="7075"/>
        </w:tabs>
        <w:jc w:val="both"/>
      </w:pPr>
      <w:r>
        <w:rPr>
          <w:highlight w:val="lightGray"/>
        </w:rPr>
        <w:t>[</w:t>
      </w:r>
      <w:r w:rsidRPr="00567C3E">
        <w:rPr>
          <w:highlight w:val="lightGray"/>
        </w:rPr>
        <w:t>20/0285r5 (SU PPDU SIG Contents Considerations, Wook Bong Lee, Samsung), Y/N/A: 42/2/13</w:t>
      </w:r>
      <w:r>
        <w:rPr>
          <w:highlight w:val="lightGray"/>
        </w:rPr>
        <w:t>]</w:t>
      </w:r>
    </w:p>
    <w:p w:rsidR="00D75403" w:rsidRPr="00D75403" w:rsidRDefault="00D75403" w:rsidP="000E2B49"/>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BD7EC2" w:rsidRPr="00BD7EC2">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E8646B" w:rsidRPr="00E8646B" w:rsidRDefault="00E8646B" w:rsidP="00E8646B">
      <w:pPr>
        <w:tabs>
          <w:tab w:val="left" w:pos="7075"/>
        </w:tabs>
        <w:rPr>
          <w:rFonts w:eastAsiaTheme="minorEastAsia"/>
          <w:bCs/>
          <w:highlight w:val="lightGray"/>
        </w:rPr>
      </w:pPr>
      <w:r w:rsidRPr="00E8646B">
        <w:rPr>
          <w:rFonts w:eastAsiaTheme="minorEastAsia"/>
          <w:bCs/>
          <w:highlight w:val="lightGray"/>
        </w:rPr>
        <w:t>Do you agree to add the following into the 11be SFD?</w:t>
      </w:r>
    </w:p>
    <w:p w:rsidR="00E8646B" w:rsidRPr="00E8646B" w:rsidRDefault="00E8646B" w:rsidP="00E8646B">
      <w:pPr>
        <w:pStyle w:val="ListParagraph"/>
        <w:numPr>
          <w:ilvl w:val="0"/>
          <w:numId w:val="51"/>
        </w:numPr>
        <w:tabs>
          <w:tab w:val="left" w:pos="7075"/>
        </w:tabs>
        <w:rPr>
          <w:rFonts w:eastAsiaTheme="minorEastAsia"/>
          <w:bCs/>
          <w:highlight w:val="lightGray"/>
        </w:rPr>
      </w:pPr>
      <w:r w:rsidRPr="00E8646B">
        <w:rPr>
          <w:rFonts w:eastAsiaTheme="minorEastAsia"/>
          <w:bCs/>
          <w:highlight w:val="lightGray"/>
        </w:rPr>
        <w:t>The following subfields exist in U-SIG and/or EHT-SIG of an EHT PPDU sent to single user:</w:t>
      </w:r>
    </w:p>
    <w:p w:rsidR="00E8646B" w:rsidRPr="00E8646B" w:rsidRDefault="00E8646B" w:rsidP="00E8646B">
      <w:pPr>
        <w:pStyle w:val="ListParagraph"/>
        <w:numPr>
          <w:ilvl w:val="1"/>
          <w:numId w:val="51"/>
        </w:numPr>
        <w:tabs>
          <w:tab w:val="left" w:pos="7075"/>
        </w:tabs>
        <w:rPr>
          <w:rFonts w:eastAsiaTheme="minorEastAsia"/>
          <w:bCs/>
          <w:highlight w:val="lightGray"/>
        </w:rPr>
      </w:pPr>
      <w:r w:rsidRPr="00E8646B">
        <w:rPr>
          <w:rFonts w:eastAsiaTheme="minorEastAsia"/>
          <w:bCs/>
          <w:highlight w:val="lightGray"/>
        </w:rPr>
        <w:t>LDPC Extra symbol</w:t>
      </w:r>
    </w:p>
    <w:p w:rsidR="00E8646B" w:rsidRPr="00E8646B" w:rsidRDefault="00E8646B" w:rsidP="00E8646B">
      <w:pPr>
        <w:pStyle w:val="ListParagraph"/>
        <w:numPr>
          <w:ilvl w:val="1"/>
          <w:numId w:val="51"/>
        </w:numPr>
        <w:tabs>
          <w:tab w:val="left" w:pos="7075"/>
        </w:tabs>
        <w:rPr>
          <w:rFonts w:eastAsiaTheme="minorEastAsia"/>
          <w:bCs/>
          <w:highlight w:val="lightGray"/>
        </w:rPr>
      </w:pPr>
      <w:r w:rsidRPr="00E8646B">
        <w:rPr>
          <w:rFonts w:eastAsiaTheme="minorEastAsia"/>
          <w:bCs/>
          <w:highlight w:val="lightGray"/>
        </w:rPr>
        <w:t>Beamformed</w:t>
      </w:r>
    </w:p>
    <w:p w:rsidR="00E8646B" w:rsidRPr="00E8646B" w:rsidRDefault="00E8646B" w:rsidP="00E8646B">
      <w:pPr>
        <w:pStyle w:val="ListParagraph"/>
        <w:numPr>
          <w:ilvl w:val="1"/>
          <w:numId w:val="51"/>
        </w:numPr>
        <w:tabs>
          <w:tab w:val="left" w:pos="7075"/>
        </w:tabs>
        <w:rPr>
          <w:rFonts w:eastAsiaTheme="minorEastAsia"/>
          <w:bCs/>
          <w:highlight w:val="lightGray"/>
        </w:rPr>
      </w:pPr>
      <w:r w:rsidRPr="00E8646B">
        <w:rPr>
          <w:rFonts w:eastAsiaTheme="minorEastAsia"/>
          <w:bCs/>
          <w:highlight w:val="lightGray"/>
        </w:rPr>
        <w:t>Pre-FEC padding factor</w:t>
      </w:r>
    </w:p>
    <w:p w:rsidR="00E8646B" w:rsidRPr="00E8646B" w:rsidRDefault="00E8646B" w:rsidP="00E8646B">
      <w:pPr>
        <w:pStyle w:val="ListParagraph"/>
        <w:numPr>
          <w:ilvl w:val="1"/>
          <w:numId w:val="51"/>
        </w:numPr>
        <w:tabs>
          <w:tab w:val="left" w:pos="7075"/>
        </w:tabs>
        <w:rPr>
          <w:rFonts w:eastAsiaTheme="minorEastAsia"/>
          <w:bCs/>
          <w:highlight w:val="lightGray"/>
        </w:rPr>
      </w:pPr>
      <w:r w:rsidRPr="00E8646B">
        <w:rPr>
          <w:rFonts w:eastAsiaTheme="minorEastAsia"/>
          <w:bCs/>
          <w:highlight w:val="lightGray"/>
        </w:rPr>
        <w:t>PE Disambiguity</w:t>
      </w:r>
    </w:p>
    <w:p w:rsidR="00E8646B" w:rsidRPr="00E8646B" w:rsidRDefault="00E8646B" w:rsidP="00E8646B">
      <w:pPr>
        <w:jc w:val="both"/>
        <w:rPr>
          <w:szCs w:val="22"/>
        </w:rPr>
      </w:pPr>
      <w:r w:rsidRPr="00E8646B">
        <w:rPr>
          <w:szCs w:val="22"/>
          <w:highlight w:val="lightGray"/>
        </w:rPr>
        <w:t xml:space="preserve">[20/0019r3 (11be PPDU format, Dongguk Lim, LGE), </w:t>
      </w:r>
      <w:r w:rsidRPr="00E8646B">
        <w:rPr>
          <w:highlight w:val="lightGray"/>
        </w:rPr>
        <w:t>Y/N/A: 41/5/11]</w:t>
      </w:r>
    </w:p>
    <w:p w:rsidR="00E8646B" w:rsidRDefault="00E8646B" w:rsidP="00D75403">
      <w:pPr>
        <w:jc w:val="both"/>
        <w:rPr>
          <w:szCs w:val="22"/>
        </w:rPr>
      </w:pPr>
    </w:p>
    <w:p w:rsidR="00D75403" w:rsidRPr="00D75403" w:rsidRDefault="00D75403" w:rsidP="00D75403">
      <w:pPr>
        <w:tabs>
          <w:tab w:val="left" w:pos="7075"/>
        </w:tabs>
        <w:jc w:val="both"/>
        <w:rPr>
          <w:bCs/>
          <w:highlight w:val="lightGray"/>
        </w:rPr>
      </w:pPr>
      <w:r w:rsidRPr="00D75403">
        <w:rPr>
          <w:rFonts w:eastAsiaTheme="minorEastAsia"/>
          <w:bCs/>
          <w:highlight w:val="lightGray"/>
        </w:rPr>
        <w:t>Do you agree that a subfield for preamble puncturing pattern information</w:t>
      </w:r>
      <w:r w:rsidRPr="00D75403">
        <w:rPr>
          <w:bCs/>
          <w:highlight w:val="lightGray"/>
        </w:rPr>
        <w:t xml:space="preserve"> separate from the BW</w:t>
      </w:r>
      <w:r w:rsidRPr="00D75403">
        <w:rPr>
          <w:rFonts w:eastAsiaTheme="minorEastAsia"/>
          <w:bCs/>
          <w:highlight w:val="lightGray"/>
        </w:rPr>
        <w:t xml:space="preserve"> </w:t>
      </w:r>
      <w:r w:rsidRPr="00D75403">
        <w:rPr>
          <w:bCs/>
          <w:highlight w:val="lightGray"/>
        </w:rPr>
        <w:t xml:space="preserve">field </w:t>
      </w:r>
      <w:r w:rsidRPr="00D75403">
        <w:rPr>
          <w:rFonts w:eastAsiaTheme="minorEastAsia"/>
          <w:bCs/>
          <w:highlight w:val="lightGray"/>
        </w:rPr>
        <w:t>is included in U-SIG</w:t>
      </w:r>
      <w:r w:rsidRPr="00D75403">
        <w:rPr>
          <w:bCs/>
          <w:highlight w:val="lightGray"/>
        </w:rPr>
        <w:t xml:space="preserve"> and/or </w:t>
      </w:r>
      <w:r w:rsidRPr="00D75403">
        <w:rPr>
          <w:rFonts w:eastAsiaTheme="minorEastAsia"/>
          <w:bCs/>
          <w:highlight w:val="lightGray"/>
        </w:rPr>
        <w:t>EHT-SIG for the 11be PPDU transmitted to a single user?</w:t>
      </w:r>
    </w:p>
    <w:p w:rsidR="00D75403" w:rsidRPr="00D75403" w:rsidRDefault="00D75403" w:rsidP="00D75403">
      <w:pPr>
        <w:jc w:val="both"/>
        <w:rPr>
          <w:szCs w:val="22"/>
        </w:rPr>
      </w:pPr>
      <w:r w:rsidRPr="00D75403">
        <w:rPr>
          <w:szCs w:val="22"/>
          <w:highlight w:val="lightGray"/>
        </w:rPr>
        <w:t xml:space="preserve">[20/0524r2 (Signaling of preamble puncturing in SU transmission, Dongguk Lim, LGE), </w:t>
      </w:r>
      <w:r w:rsidRPr="00D75403">
        <w:rPr>
          <w:highlight w:val="lightGray"/>
        </w:rPr>
        <w:t>Y/N/A: 36/4/14]</w:t>
      </w:r>
    </w:p>
    <w:p w:rsidR="008E41E3" w:rsidRDefault="008E41E3" w:rsidP="00F64E57">
      <w:pPr>
        <w:rPr>
          <w:lang w:val="en-US"/>
        </w:rPr>
      </w:pPr>
    </w:p>
    <w:p w:rsidR="00E41C46" w:rsidRPr="00B80769" w:rsidRDefault="00E41C46" w:rsidP="0016041E">
      <w:pPr>
        <w:tabs>
          <w:tab w:val="left" w:pos="7075"/>
        </w:tabs>
        <w:jc w:val="both"/>
        <w:rPr>
          <w:highlight w:val="lightGray"/>
        </w:rPr>
      </w:pPr>
      <w:r w:rsidRPr="00B80769">
        <w:rPr>
          <w:highlight w:val="lightGray"/>
        </w:rPr>
        <w:t>Do you support following in 11be?</w:t>
      </w:r>
    </w:p>
    <w:p w:rsidR="00E41C46" w:rsidRPr="004D23C1" w:rsidRDefault="00E41C46" w:rsidP="00486858">
      <w:pPr>
        <w:pStyle w:val="ListParagraph"/>
        <w:numPr>
          <w:ilvl w:val="0"/>
          <w:numId w:val="42"/>
        </w:numPr>
        <w:tabs>
          <w:tab w:val="left" w:pos="7075"/>
        </w:tabs>
        <w:jc w:val="both"/>
        <w:rPr>
          <w:highlight w:val="lightGray"/>
        </w:rPr>
      </w:pPr>
      <w:r w:rsidRPr="004D23C1">
        <w:rPr>
          <w:highlight w:val="lightGray"/>
        </w:rPr>
        <w:t>Preamble of primary 20MHz channel shall not be punctured in any PPDU (Except TB PPDU)</w:t>
      </w:r>
    </w:p>
    <w:p w:rsidR="00E41C46" w:rsidRDefault="00E41C46" w:rsidP="0016041E">
      <w:pPr>
        <w:tabs>
          <w:tab w:val="left" w:pos="7075"/>
        </w:tabs>
        <w:jc w:val="both"/>
      </w:pPr>
      <w:r w:rsidRPr="00567C3E">
        <w:rPr>
          <w:highlight w:val="lightGray"/>
        </w:rPr>
        <w:t>[20/0285r5 (SU PPDU SIG Contents Considerations, Wook Bong Lee, Samsung), Y/N/A: 45/1/10]</w:t>
      </w:r>
    </w:p>
    <w:p w:rsidR="00E41C46" w:rsidRPr="00E41C46" w:rsidRDefault="00E41C46" w:rsidP="0016041E">
      <w:pPr>
        <w:jc w:val="both"/>
      </w:pPr>
    </w:p>
    <w:p w:rsidR="00280285" w:rsidRPr="00280285" w:rsidRDefault="00280285" w:rsidP="0016041E">
      <w:pPr>
        <w:tabs>
          <w:tab w:val="left" w:pos="7075"/>
        </w:tabs>
        <w:jc w:val="both"/>
        <w:rPr>
          <w:highlight w:val="lightGray"/>
        </w:rPr>
      </w:pPr>
      <w:r w:rsidRPr="00280285">
        <w:rPr>
          <w:highlight w:val="lightGray"/>
        </w:rPr>
        <w:t>Do you agree that the following indication shall be the same considering symbol alignment within each segment from PHY point of view, if the fields are present in U-SIG:</w:t>
      </w:r>
    </w:p>
    <w:p w:rsidR="004D23C1" w:rsidRDefault="00280285" w:rsidP="00486858">
      <w:pPr>
        <w:pStyle w:val="ListParagraph"/>
        <w:numPr>
          <w:ilvl w:val="0"/>
          <w:numId w:val="40"/>
        </w:numPr>
        <w:tabs>
          <w:tab w:val="left" w:pos="7075"/>
        </w:tabs>
        <w:jc w:val="both"/>
        <w:rPr>
          <w:highlight w:val="lightGray"/>
        </w:rPr>
      </w:pPr>
      <w:r w:rsidRPr="004D23C1">
        <w:rPr>
          <w:highlight w:val="lightGray"/>
        </w:rPr>
        <w:t xml:space="preserve">Number of EHT-SIG symbols </w:t>
      </w:r>
    </w:p>
    <w:p w:rsidR="004D23C1" w:rsidRDefault="00280285" w:rsidP="00486858">
      <w:pPr>
        <w:pStyle w:val="ListParagraph"/>
        <w:numPr>
          <w:ilvl w:val="0"/>
          <w:numId w:val="40"/>
        </w:numPr>
        <w:tabs>
          <w:tab w:val="left" w:pos="7075"/>
        </w:tabs>
        <w:jc w:val="both"/>
        <w:rPr>
          <w:highlight w:val="lightGray"/>
        </w:rPr>
      </w:pPr>
      <w:r w:rsidRPr="004D23C1">
        <w:rPr>
          <w:highlight w:val="lightGray"/>
        </w:rPr>
        <w:t xml:space="preserve">GI+EHT-LTF Size </w:t>
      </w:r>
    </w:p>
    <w:p w:rsidR="004D23C1" w:rsidRDefault="00280285" w:rsidP="00486858">
      <w:pPr>
        <w:pStyle w:val="ListParagraph"/>
        <w:numPr>
          <w:ilvl w:val="0"/>
          <w:numId w:val="40"/>
        </w:numPr>
        <w:tabs>
          <w:tab w:val="left" w:pos="7075"/>
        </w:tabs>
        <w:jc w:val="both"/>
        <w:rPr>
          <w:highlight w:val="lightGray"/>
        </w:rPr>
      </w:pPr>
      <w:r w:rsidRPr="004D23C1">
        <w:rPr>
          <w:highlight w:val="lightGray"/>
        </w:rPr>
        <w:t>Number of EHT-LTF symbols</w:t>
      </w:r>
    </w:p>
    <w:p w:rsidR="00280285" w:rsidRPr="004D23C1" w:rsidRDefault="00280285" w:rsidP="00486858">
      <w:pPr>
        <w:pStyle w:val="ListParagraph"/>
        <w:numPr>
          <w:ilvl w:val="0"/>
          <w:numId w:val="40"/>
        </w:numPr>
        <w:tabs>
          <w:tab w:val="left" w:pos="7075"/>
        </w:tabs>
        <w:jc w:val="both"/>
        <w:rPr>
          <w:highlight w:val="lightGray"/>
        </w:rPr>
      </w:pPr>
      <w:r w:rsidRPr="004D23C1">
        <w:rPr>
          <w:highlight w:val="lightGray"/>
        </w:rPr>
        <w:t>PE related parameters</w:t>
      </w:r>
    </w:p>
    <w:p w:rsidR="00280285" w:rsidRPr="00280285" w:rsidRDefault="00280285" w:rsidP="0016041E">
      <w:pPr>
        <w:tabs>
          <w:tab w:val="left" w:pos="7075"/>
        </w:tabs>
        <w:jc w:val="both"/>
      </w:pPr>
      <w:r w:rsidRPr="00280285">
        <w:rPr>
          <w:highlight w:val="lightGray"/>
        </w:rPr>
        <w:t>[20/0545r1 (Multi-segment EHT-SIG design discussion, Ross Yu, Huawei), Y/N/A:  40/6/12]</w:t>
      </w:r>
    </w:p>
    <w:p w:rsidR="00280285" w:rsidRDefault="00280285" w:rsidP="0016041E">
      <w:pPr>
        <w:jc w:val="both"/>
        <w:rPr>
          <w:lang w:val="en-US"/>
        </w:rPr>
      </w:pPr>
    </w:p>
    <w:p w:rsidR="009F6F67" w:rsidRDefault="00FE3B30" w:rsidP="0016041E">
      <w:pPr>
        <w:jc w:val="both"/>
        <w:rPr>
          <w:highlight w:val="lightGray"/>
          <w:lang w:val="en-US"/>
        </w:rPr>
      </w:pPr>
      <w:r w:rsidRPr="00FE3B30">
        <w:rPr>
          <w:highlight w:val="lightGray"/>
          <w:lang w:val="en-US"/>
        </w:rPr>
        <w:t>Do you agree that a STA only needs to process up to one 80MHz segment of the pre-EHT preamble (up-to and including EHT-SIG) to get all the assignment information for itself?</w:t>
      </w:r>
    </w:p>
    <w:p w:rsidR="00FE3B30" w:rsidRPr="008B0971" w:rsidRDefault="00FE3B30" w:rsidP="00486858">
      <w:pPr>
        <w:pStyle w:val="ListParagraph"/>
        <w:numPr>
          <w:ilvl w:val="0"/>
          <w:numId w:val="28"/>
        </w:numPr>
        <w:jc w:val="both"/>
        <w:rPr>
          <w:highlight w:val="lightGray"/>
          <w:lang w:val="en-US"/>
        </w:rPr>
      </w:pPr>
      <w:r w:rsidRPr="008B0971">
        <w:rPr>
          <w:highlight w:val="lightGray"/>
          <w:lang w:val="en-US"/>
        </w:rPr>
        <w:t>No 80MHz segment change is needed while processing L-SIG, U-SIG and EHT-SIG</w:t>
      </w:r>
    </w:p>
    <w:p w:rsidR="00FE3B30" w:rsidRDefault="00FE3B30" w:rsidP="0016041E">
      <w:pPr>
        <w:jc w:val="both"/>
        <w:rPr>
          <w:highlight w:val="lightGray"/>
          <w:lang w:val="en-US"/>
        </w:rPr>
      </w:pPr>
      <w:r w:rsidRPr="00FE3B30">
        <w:rPr>
          <w:highlight w:val="lightGray"/>
          <w:lang w:val="en-US"/>
        </w:rPr>
        <w:t>[20/0380r0 (U-SIG structure and Preamble Processing, Sameer Vermani. Qualcomm), Y/N/A: 31/8/14]</w:t>
      </w:r>
    </w:p>
    <w:p w:rsidR="00DF6BDD" w:rsidRDefault="00DF6BDD" w:rsidP="00FE3B30">
      <w:pPr>
        <w:jc w:val="both"/>
        <w:rPr>
          <w:highlight w:val="lightGray"/>
          <w:lang w:val="en-US"/>
        </w:rPr>
      </w:pPr>
    </w:p>
    <w:p w:rsidR="00DF6BDD" w:rsidRPr="00DF6BDD" w:rsidRDefault="00DF6BDD" w:rsidP="00DF6BDD">
      <w:pPr>
        <w:jc w:val="both"/>
        <w:rPr>
          <w:szCs w:val="22"/>
          <w:highlight w:val="lightGray"/>
          <w:lang w:val="en-US"/>
        </w:rPr>
      </w:pPr>
      <w:r w:rsidRPr="00DF6BDD">
        <w:rPr>
          <w:szCs w:val="22"/>
          <w:highlight w:val="lightGray"/>
          <w:lang w:val="en-US"/>
        </w:rPr>
        <w:t>Do you agree with allowing information in U-SIG to vary from one 80MHz to the next in an EHT PPDU of bandwidth &gt;80MHz?</w:t>
      </w:r>
    </w:p>
    <w:p w:rsidR="00DF6BDD" w:rsidRPr="001852CA" w:rsidRDefault="00DF6BDD" w:rsidP="00486858">
      <w:pPr>
        <w:pStyle w:val="ListParagraph"/>
        <w:numPr>
          <w:ilvl w:val="0"/>
          <w:numId w:val="38"/>
        </w:numPr>
        <w:jc w:val="both"/>
        <w:rPr>
          <w:szCs w:val="22"/>
          <w:highlight w:val="lightGray"/>
          <w:lang w:val="en-US"/>
        </w:rPr>
      </w:pPr>
      <w:r w:rsidRPr="001852CA">
        <w:rPr>
          <w:szCs w:val="22"/>
          <w:highlight w:val="lightGray"/>
          <w:lang w:val="en-US"/>
        </w:rPr>
        <w:t>Notes:</w:t>
      </w:r>
    </w:p>
    <w:p w:rsidR="001852CA" w:rsidRDefault="00DF6BDD" w:rsidP="00486858">
      <w:pPr>
        <w:pStyle w:val="ListParagraph"/>
        <w:numPr>
          <w:ilvl w:val="2"/>
          <w:numId w:val="38"/>
        </w:numPr>
        <w:jc w:val="both"/>
        <w:rPr>
          <w:szCs w:val="22"/>
          <w:highlight w:val="lightGray"/>
          <w:lang w:val="en-US"/>
        </w:rPr>
      </w:pPr>
      <w:r w:rsidRPr="001852CA">
        <w:rPr>
          <w:szCs w:val="22"/>
          <w:highlight w:val="lightGray"/>
          <w:lang w:val="en-US"/>
        </w:rPr>
        <w:t>Each STA still needs to decode only one 80MHz segment in U-SIG</w:t>
      </w:r>
    </w:p>
    <w:p w:rsidR="001852CA" w:rsidRDefault="00DF6BDD" w:rsidP="00486858">
      <w:pPr>
        <w:pStyle w:val="ListParagraph"/>
        <w:numPr>
          <w:ilvl w:val="2"/>
          <w:numId w:val="38"/>
        </w:numPr>
        <w:jc w:val="both"/>
        <w:rPr>
          <w:szCs w:val="22"/>
          <w:highlight w:val="lightGray"/>
          <w:lang w:val="en-US"/>
        </w:rPr>
      </w:pPr>
      <w:r w:rsidRPr="001852CA">
        <w:rPr>
          <w:szCs w:val="22"/>
          <w:highlight w:val="lightGray"/>
          <w:lang w:val="en-US"/>
        </w:rPr>
        <w:t>Within each 80MHz, U-SIG is still duplicated in every non-punctured 20MHz</w:t>
      </w:r>
    </w:p>
    <w:p w:rsidR="00DF6BDD" w:rsidRPr="001852CA" w:rsidRDefault="00DF6BDD" w:rsidP="00486858">
      <w:pPr>
        <w:pStyle w:val="ListParagraph"/>
        <w:numPr>
          <w:ilvl w:val="2"/>
          <w:numId w:val="38"/>
        </w:numPr>
        <w:jc w:val="both"/>
        <w:rPr>
          <w:szCs w:val="22"/>
          <w:highlight w:val="lightGray"/>
          <w:lang w:val="en-US"/>
        </w:rPr>
      </w:pPr>
      <w:r w:rsidRPr="001852CA">
        <w:rPr>
          <w:szCs w:val="22"/>
          <w:highlight w:val="lightGray"/>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DF6BDD">
        <w:rPr>
          <w:szCs w:val="22"/>
          <w:highlight w:val="lightGray"/>
          <w:lang w:val="en-US"/>
        </w:rPr>
        <w:t xml:space="preserve">[20/0380r0 (U-SIG structure and Preamble Processing, Sameer Vermani, Qualcomm), </w:t>
      </w:r>
      <w:r w:rsidRPr="00DF6BDD">
        <w:rPr>
          <w:highlight w:val="lightGray"/>
        </w:rPr>
        <w:t>Y/N/A:  34/8/16]</w:t>
      </w:r>
    </w:p>
    <w:p w:rsidR="009D3B50" w:rsidRPr="009D3B50" w:rsidRDefault="009D3B50" w:rsidP="006C2E30">
      <w:pPr>
        <w:pStyle w:val="Heading3"/>
      </w:pPr>
      <w:bookmarkStart w:id="121" w:name="_Toc37771822"/>
      <w:r>
        <w:t>EHT-SIG</w:t>
      </w:r>
      <w:bookmarkEnd w:id="121"/>
    </w:p>
    <w:p w:rsidR="000D2663" w:rsidRDefault="000D2663" w:rsidP="001E7183">
      <w:pPr>
        <w:jc w:val="both"/>
        <w:rPr>
          <w:lang w:val="en-US"/>
        </w:rPr>
      </w:pPr>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9417755"/>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999068923"/>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E23B4D" w:rsidRDefault="00E23B4D" w:rsidP="0016041E">
      <w:pPr>
        <w:jc w:val="both"/>
        <w:rPr>
          <w:lang w:val="en-US"/>
        </w:rPr>
      </w:pPr>
    </w:p>
    <w:p w:rsidR="00E23B4D" w:rsidRPr="00E23B4D" w:rsidRDefault="00E23B4D" w:rsidP="0016041E">
      <w:pPr>
        <w:jc w:val="both"/>
        <w:rPr>
          <w:lang w:val="en-US"/>
        </w:rPr>
      </w:pPr>
      <w:r w:rsidRPr="00E23B4D">
        <w:rPr>
          <w:lang w:val="en-US"/>
        </w:rPr>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61981737"/>
          <w:citation/>
        </w:sdt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BD7EC2" w:rsidRPr="00BD7EC2">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BD7EC2" w:rsidRPr="00BD7EC2">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BD7EC2" w:rsidRPr="00BD7EC2">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755791598"/>
          <w:citation/>
        </w:sdtPr>
        <w:sdtContent>
          <w:r>
            <w:rPr>
              <w:lang w:val="en-US"/>
            </w:rPr>
            <w:fldChar w:fldCharType="begin"/>
          </w:r>
          <w:r>
            <w:rPr>
              <w:lang w:val="en-US"/>
            </w:rPr>
            <w:instrText xml:space="preserve"> CITATION 20_0022r1 \l 1033 </w:instrText>
          </w:r>
          <w:r>
            <w:rPr>
              <w:lang w:val="en-US"/>
            </w:rPr>
            <w:fldChar w:fldCharType="separate"/>
          </w:r>
          <w:r w:rsidR="00BD7EC2" w:rsidRPr="00BD7EC2">
            <w:rPr>
              <w:noProof/>
              <w:lang w:val="en-US"/>
            </w:rPr>
            <w:t>[26]</w:t>
          </w:r>
          <w:r>
            <w:rPr>
              <w:lang w:val="en-US"/>
            </w:rPr>
            <w:fldChar w:fldCharType="end"/>
          </w:r>
        </w:sdtContent>
      </w:sdt>
      <w:r>
        <w:rPr>
          <w:lang w:val="en-US"/>
        </w:rPr>
        <w:t>]</w:t>
      </w:r>
    </w:p>
    <w:p w:rsidR="00881607" w:rsidRDefault="00881607" w:rsidP="00881607">
      <w:pPr>
        <w:jc w:val="both"/>
        <w:rPr>
          <w:szCs w:val="22"/>
        </w:rPr>
      </w:pPr>
    </w:p>
    <w:p w:rsidR="00881607" w:rsidRPr="00881607" w:rsidRDefault="00881607" w:rsidP="00881607">
      <w:pPr>
        <w:tabs>
          <w:tab w:val="left" w:pos="7075"/>
        </w:tabs>
        <w:jc w:val="both"/>
        <w:rPr>
          <w:rFonts w:eastAsiaTheme="minorEastAsia"/>
          <w:bCs/>
          <w:highlight w:val="lightGray"/>
        </w:rPr>
      </w:pPr>
      <w:r w:rsidRPr="00881607">
        <w:rPr>
          <w:rFonts w:eastAsiaTheme="minorEastAsia"/>
          <w:bCs/>
          <w:highlight w:val="lightGray"/>
        </w:rPr>
        <w:t xml:space="preserve">Do you agree that in BW </w:t>
      </w:r>
      <w:r w:rsidRPr="00881607">
        <w:rPr>
          <w:rFonts w:eastAsiaTheme="minorEastAsia" w:hint="eastAsia"/>
          <w:bCs/>
          <w:highlight w:val="lightGray"/>
        </w:rPr>
        <w:t>≤</w:t>
      </w:r>
      <w:r w:rsidRPr="00881607">
        <w:rPr>
          <w:rFonts w:eastAsiaTheme="minorEastAsia" w:hint="eastAsia"/>
          <w:bCs/>
          <w:highlight w:val="lightGray"/>
        </w:rPr>
        <w:t xml:space="preserve"> </w:t>
      </w:r>
      <w:r w:rsidRPr="00881607">
        <w:rPr>
          <w:rFonts w:eastAsiaTheme="minorEastAsia"/>
          <w:bCs/>
          <w:highlight w:val="lightGray"/>
        </w:rPr>
        <w:t>160MHz, the EHT-SIG content channel for Multiple user transmission is configured as following?</w:t>
      </w:r>
    </w:p>
    <w:p w:rsidR="00881607" w:rsidRPr="00881607" w:rsidRDefault="00881607" w:rsidP="00881607">
      <w:pPr>
        <w:pStyle w:val="ListParagraph"/>
        <w:numPr>
          <w:ilvl w:val="0"/>
          <w:numId w:val="51"/>
        </w:numPr>
        <w:tabs>
          <w:tab w:val="left" w:pos="7075"/>
        </w:tabs>
        <w:jc w:val="both"/>
        <w:rPr>
          <w:rFonts w:eastAsiaTheme="minorEastAsia"/>
          <w:bCs/>
          <w:highlight w:val="lightGray"/>
        </w:rPr>
      </w:pPr>
      <w:r w:rsidRPr="00881607">
        <w:rPr>
          <w:rFonts w:eastAsiaTheme="minorEastAsia"/>
          <w:bCs/>
          <w:highlight w:val="lightGray"/>
        </w:rPr>
        <w:t>A EHT-SIG content channel is composed of a 20 MHz frequency segment.</w:t>
      </w:r>
    </w:p>
    <w:p w:rsidR="00881607" w:rsidRPr="00881607" w:rsidRDefault="00881607" w:rsidP="00881607">
      <w:pPr>
        <w:pStyle w:val="ListParagraph"/>
        <w:numPr>
          <w:ilvl w:val="0"/>
          <w:numId w:val="51"/>
        </w:numPr>
        <w:tabs>
          <w:tab w:val="left" w:pos="7075"/>
        </w:tabs>
        <w:jc w:val="both"/>
        <w:rPr>
          <w:rFonts w:eastAsiaTheme="minorEastAsia"/>
          <w:bCs/>
          <w:highlight w:val="lightGray"/>
        </w:rPr>
      </w:pPr>
      <w:r w:rsidRPr="00881607">
        <w:rPr>
          <w:rFonts w:eastAsiaTheme="minorEastAsia"/>
          <w:bCs/>
          <w:highlight w:val="lightGray"/>
        </w:rPr>
        <w:t>EHT-SIG content channels carry EHT-SIG common information and the user-specific information.</w:t>
      </w:r>
    </w:p>
    <w:p w:rsidR="00881607" w:rsidRPr="00881607" w:rsidRDefault="00881607" w:rsidP="00881607">
      <w:pPr>
        <w:pStyle w:val="ListParagraph"/>
        <w:numPr>
          <w:ilvl w:val="0"/>
          <w:numId w:val="51"/>
        </w:numPr>
        <w:tabs>
          <w:tab w:val="left" w:pos="7075"/>
        </w:tabs>
        <w:jc w:val="both"/>
        <w:rPr>
          <w:rFonts w:eastAsiaTheme="minorEastAsia"/>
          <w:bCs/>
          <w:highlight w:val="lightGray"/>
        </w:rPr>
      </w:pPr>
      <w:r w:rsidRPr="00881607">
        <w:rPr>
          <w:rFonts w:eastAsiaTheme="minorEastAsia"/>
          <w:bCs/>
          <w:highlight w:val="lightGray"/>
        </w:rPr>
        <w:t>The EHT-SIG field consists of the two EHT-SIG content channels in each 80MHz</w:t>
      </w:r>
    </w:p>
    <w:p w:rsidR="00881607" w:rsidRPr="00881607" w:rsidRDefault="00881607" w:rsidP="00881607">
      <w:pPr>
        <w:tabs>
          <w:tab w:val="left" w:pos="7075"/>
        </w:tabs>
        <w:ind w:left="720"/>
        <w:jc w:val="both"/>
        <w:rPr>
          <w:rFonts w:eastAsiaTheme="minorEastAsia"/>
          <w:bCs/>
          <w:highlight w:val="lightGray"/>
        </w:rPr>
      </w:pPr>
      <w:r w:rsidRPr="00881607">
        <w:rPr>
          <w:rFonts w:eastAsiaTheme="minorEastAsia"/>
          <w:bCs/>
          <w:highlight w:val="lightGray"/>
        </w:rPr>
        <w:t>The content channels (i.e., CC1 and CC2) per each 80MHz may carry different information.</w:t>
      </w:r>
    </w:p>
    <w:p w:rsidR="00881607" w:rsidRPr="00881607" w:rsidRDefault="00881607" w:rsidP="00881607">
      <w:pPr>
        <w:pStyle w:val="ListParagraph"/>
        <w:numPr>
          <w:ilvl w:val="1"/>
          <w:numId w:val="51"/>
        </w:numPr>
        <w:tabs>
          <w:tab w:val="left" w:pos="7075"/>
        </w:tabs>
        <w:jc w:val="both"/>
        <w:rPr>
          <w:rFonts w:eastAsiaTheme="minorEastAsia"/>
          <w:bCs/>
          <w:highlight w:val="lightGray"/>
        </w:rPr>
      </w:pPr>
      <w:r w:rsidRPr="00881607">
        <w:rPr>
          <w:rFonts w:eastAsiaTheme="minorEastAsia"/>
          <w:bCs/>
          <w:highlight w:val="lightGray"/>
        </w:rPr>
        <w:t xml:space="preserve">Where, SST operation using TWT is one potential applicable scenario, other scenarios are TBD </w:t>
      </w:r>
    </w:p>
    <w:p w:rsidR="00881607" w:rsidRPr="00881607" w:rsidRDefault="00881607" w:rsidP="00881607">
      <w:pPr>
        <w:jc w:val="both"/>
        <w:rPr>
          <w:szCs w:val="22"/>
        </w:rPr>
      </w:pPr>
      <w:r w:rsidRPr="00881607">
        <w:rPr>
          <w:szCs w:val="22"/>
          <w:highlight w:val="lightGray"/>
        </w:rPr>
        <w:t xml:space="preserve">[20/0020r3 (Consideration for EHT-SIG transmission, Dongguk Lim, LGE), </w:t>
      </w:r>
      <w:r w:rsidRPr="00881607">
        <w:rPr>
          <w:highlight w:val="lightGray"/>
        </w:rPr>
        <w:t>Y/N/A: 42/3/6]</w:t>
      </w:r>
    </w:p>
    <w:p w:rsidR="00881607" w:rsidRDefault="00881607" w:rsidP="0016041E">
      <w:pPr>
        <w:jc w:val="both"/>
      </w:pPr>
    </w:p>
    <w:p w:rsidR="003334EC" w:rsidRPr="003334EC" w:rsidRDefault="003334EC" w:rsidP="003334EC">
      <w:pPr>
        <w:jc w:val="both"/>
        <w:rPr>
          <w:szCs w:val="22"/>
          <w:highlight w:val="lightGray"/>
        </w:rPr>
      </w:pPr>
      <w:r w:rsidRPr="003334EC">
        <w:rPr>
          <w:rFonts w:eastAsiaTheme="minorEastAsia"/>
          <w:bCs/>
          <w:highlight w:val="lightGray"/>
        </w:rPr>
        <w:t>Do you agree that 11be STA can recognize the preamble puncturing pattern it needs by using the BW field and puncturing information of U-SIG and EHT-SIG field in Multiple user transmission?</w:t>
      </w:r>
    </w:p>
    <w:p w:rsidR="003334EC" w:rsidRPr="003334EC" w:rsidRDefault="003334EC" w:rsidP="003334EC">
      <w:pPr>
        <w:pStyle w:val="ListParagraph"/>
        <w:numPr>
          <w:ilvl w:val="0"/>
          <w:numId w:val="54"/>
        </w:numPr>
        <w:jc w:val="both"/>
        <w:rPr>
          <w:szCs w:val="22"/>
          <w:highlight w:val="lightGray"/>
        </w:rPr>
      </w:pPr>
      <w:r w:rsidRPr="003334EC">
        <w:rPr>
          <w:rFonts w:eastAsiaTheme="minorEastAsia"/>
          <w:bCs/>
          <w:highlight w:val="lightGray"/>
        </w:rPr>
        <w:t xml:space="preserve">Details for how to convey the puncturing information is TBD. </w:t>
      </w:r>
    </w:p>
    <w:p w:rsidR="003334EC" w:rsidRDefault="003334EC" w:rsidP="003334EC">
      <w:pPr>
        <w:tabs>
          <w:tab w:val="left" w:pos="7075"/>
        </w:tabs>
      </w:pPr>
      <w:r w:rsidRPr="003334EC">
        <w:rPr>
          <w:szCs w:val="22"/>
          <w:highlight w:val="lightGray"/>
        </w:rPr>
        <w:t xml:space="preserve">[20/0020r3 (Consideration for EHT-SIG transmission, Dongguk Lim, LGE), </w:t>
      </w:r>
      <w:r w:rsidRPr="003334EC">
        <w:rPr>
          <w:highlight w:val="lightGray"/>
        </w:rPr>
        <w:t>Y/N/A: 33/2/24]</w:t>
      </w:r>
    </w:p>
    <w:p w:rsidR="00A74B94" w:rsidRPr="009D3B50" w:rsidRDefault="00A74B94" w:rsidP="00A74B94">
      <w:pPr>
        <w:pStyle w:val="Heading3"/>
      </w:pPr>
      <w:bookmarkStart w:id="122" w:name="_Toc37771823"/>
      <w:r>
        <w:lastRenderedPageBreak/>
        <w:t>EHT-LTF</w:t>
      </w:r>
      <w:bookmarkEnd w:id="122"/>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BD7EC2" w:rsidRPr="00BD7EC2">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BD7EC2" w:rsidRPr="00BD7EC2">
            <w:rPr>
              <w:noProof/>
              <w:lang w:val="en-US"/>
            </w:rPr>
            <w:t>[27]</w:t>
          </w:r>
          <w:r w:rsidR="00074BBB">
            <w:rPr>
              <w:lang w:val="en-US"/>
            </w:rPr>
            <w:fldChar w:fldCharType="end"/>
          </w:r>
        </w:sdtContent>
      </w:sdt>
      <w:r w:rsidR="00074BBB">
        <w:rPr>
          <w:lang w:val="en-US"/>
        </w:rPr>
        <w:t>]</w:t>
      </w:r>
    </w:p>
    <w:p w:rsidR="003D1CA0" w:rsidRDefault="003D1CA0"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46092295"/>
          <w:citation/>
        </w:sdtPr>
        <w:sdtContent>
          <w:r>
            <w:rPr>
              <w:lang w:val="en-US"/>
            </w:rPr>
            <w:fldChar w:fldCharType="begin"/>
          </w:r>
          <w:r>
            <w:rPr>
              <w:lang w:val="en-US"/>
            </w:rPr>
            <w:instrText xml:space="preserve"> CITATION 19_1980r2 \l 1033 </w:instrText>
          </w:r>
          <w:r>
            <w:rPr>
              <w:lang w:val="en-US"/>
            </w:rPr>
            <w:fldChar w:fldCharType="separate"/>
          </w:r>
          <w:r w:rsidR="00BD7EC2" w:rsidRPr="00BD7EC2">
            <w:rPr>
              <w:noProof/>
              <w:lang w:val="en-US"/>
            </w:rPr>
            <w:t>[27]</w:t>
          </w:r>
          <w:r>
            <w:rPr>
              <w:lang w:val="en-US"/>
            </w:rPr>
            <w:fldChar w:fldCharType="end"/>
          </w:r>
        </w:sdtContent>
      </w:sdt>
      <w:r>
        <w:rPr>
          <w:lang w:val="en-US"/>
        </w:rPr>
        <w:t>]</w:t>
      </w:r>
    </w:p>
    <w:p w:rsidR="007738D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45274936"/>
          <w:citation/>
        </w:sdt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BD7EC2" w:rsidRPr="00BD7EC2">
            <w:rPr>
              <w:noProof/>
              <w:lang w:val="en-US"/>
            </w:rPr>
            <w:t>[28]</w:t>
          </w:r>
          <w:r w:rsidR="001841E8">
            <w:rPr>
              <w:lang w:val="en-US"/>
            </w:rPr>
            <w:fldChar w:fldCharType="end"/>
          </w:r>
        </w:sdtContent>
      </w:sdt>
      <w:r w:rsidR="001841E8">
        <w:rPr>
          <w:lang w:val="en-US"/>
        </w:rPr>
        <w:t>]</w:t>
      </w:r>
    </w:p>
    <w:p w:rsidR="007007E1" w:rsidRDefault="007007E1" w:rsidP="0016041E">
      <w:pPr>
        <w:jc w:val="both"/>
        <w:rPr>
          <w:lang w:val="en-US"/>
        </w:rPr>
      </w:pPr>
    </w:p>
    <w:p w:rsidR="007007E1" w:rsidRPr="007007E1" w:rsidRDefault="007007E1" w:rsidP="0016041E">
      <w:pPr>
        <w:jc w:val="both"/>
        <w:rPr>
          <w:szCs w:val="22"/>
          <w:highlight w:val="lightGray"/>
          <w:lang w:val="en-US"/>
        </w:rPr>
      </w:pPr>
      <w:r w:rsidRPr="007007E1">
        <w:rPr>
          <w:szCs w:val="22"/>
          <w:highlight w:val="lightGray"/>
          <w:lang w:val="en-US"/>
        </w:rPr>
        <w:t>Do you agree to adopt P-matrix based modulation of EHT-LTFs for all spatial multiplexing modes (both UL and DL) defined in EHT?</w:t>
      </w:r>
    </w:p>
    <w:p w:rsidR="007007E1" w:rsidRPr="007934F1" w:rsidRDefault="007007E1" w:rsidP="00486858">
      <w:pPr>
        <w:pStyle w:val="ListParagraph"/>
        <w:numPr>
          <w:ilvl w:val="0"/>
          <w:numId w:val="29"/>
        </w:numPr>
        <w:jc w:val="both"/>
        <w:rPr>
          <w:szCs w:val="22"/>
          <w:highlight w:val="lightGray"/>
          <w:lang w:val="en-US"/>
        </w:rPr>
      </w:pPr>
      <w:r w:rsidRPr="007934F1">
        <w:rPr>
          <w:szCs w:val="22"/>
          <w:highlight w:val="lightGray"/>
          <w:lang w:val="en-US"/>
        </w:rPr>
        <w:t>All spatial streams are active during EHT-LTFs on every non-zero LTF tone</w:t>
      </w:r>
    </w:p>
    <w:p w:rsidR="007007E1" w:rsidRPr="007934F1" w:rsidRDefault="007007E1" w:rsidP="00486858">
      <w:pPr>
        <w:pStyle w:val="ListParagraph"/>
        <w:numPr>
          <w:ilvl w:val="0"/>
          <w:numId w:val="29"/>
        </w:numPr>
        <w:jc w:val="both"/>
        <w:rPr>
          <w:szCs w:val="22"/>
          <w:highlight w:val="lightGray"/>
          <w:lang w:val="en-US"/>
        </w:rPr>
      </w:pPr>
      <w:r w:rsidRPr="007934F1">
        <w:rPr>
          <w:szCs w:val="22"/>
          <w:highlight w:val="lightGray"/>
          <w:lang w:val="en-US"/>
        </w:rPr>
        <w:t>Applicable to multi-AP transmission modes as well</w:t>
      </w:r>
    </w:p>
    <w:p w:rsidR="007007E1" w:rsidRPr="007007E1" w:rsidRDefault="007007E1" w:rsidP="007007E1">
      <w:pPr>
        <w:jc w:val="both"/>
        <w:rPr>
          <w:szCs w:val="22"/>
          <w:lang w:val="en-US"/>
        </w:rPr>
      </w:pPr>
      <w:r>
        <w:rPr>
          <w:szCs w:val="22"/>
          <w:highlight w:val="lightGray"/>
          <w:lang w:val="en-US"/>
        </w:rPr>
        <w:t>[</w:t>
      </w:r>
      <w:r w:rsidRPr="007007E1">
        <w:rPr>
          <w:szCs w:val="22"/>
          <w:highlight w:val="lightGray"/>
          <w:lang w:val="en-US"/>
        </w:rPr>
        <w:t>20/0382r0 (P-matrix based LTFs for EHT, Sameer Vermani, Qualcomm, Y/N/A: 30/0/11</w:t>
      </w:r>
      <w:r>
        <w:rPr>
          <w:szCs w:val="22"/>
          <w:highlight w:val="lightGray"/>
          <w:lang w:val="en-US"/>
        </w:rPr>
        <w:t>]</w:t>
      </w:r>
    </w:p>
    <w:p w:rsidR="00AD1DC9" w:rsidRDefault="00AD1DC9" w:rsidP="00AD1DC9">
      <w:pPr>
        <w:pStyle w:val="Heading3"/>
      </w:pPr>
      <w:bookmarkStart w:id="123" w:name="_Toc37771824"/>
      <w:r>
        <w:t>Preamble puncture</w:t>
      </w:r>
      <w:bookmarkEnd w:id="123"/>
    </w:p>
    <w:p w:rsidR="003D1CA0" w:rsidRDefault="003D1CA0" w:rsidP="006C2E30">
      <w:pPr>
        <w:rPr>
          <w:lang w:val="en-US"/>
        </w:rPr>
      </w:pPr>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844358616"/>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BD7EC2" w:rsidRPr="00BD7EC2">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BD7EC2" w:rsidRPr="00BD7EC2">
            <w:rPr>
              <w:noProof/>
              <w:lang w:val="en-US"/>
            </w:rPr>
            <w:t>[29]</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2937282"/>
          <w:citation/>
        </w:sdtPr>
        <w:sdtContent>
          <w:r>
            <w:rPr>
              <w:lang w:val="en-US"/>
            </w:rPr>
            <w:fldChar w:fldCharType="begin"/>
          </w:r>
          <w:r>
            <w:rPr>
              <w:lang w:val="en-US"/>
            </w:rPr>
            <w:instrText xml:space="preserve"> CITATION 19_1190r3 \l 1033 </w:instrText>
          </w:r>
          <w:r>
            <w:rPr>
              <w:lang w:val="en-US"/>
            </w:rPr>
            <w:fldChar w:fldCharType="separate"/>
          </w:r>
          <w:r w:rsidR="00BD7EC2" w:rsidRPr="00BD7EC2">
            <w:rPr>
              <w:noProof/>
              <w:lang w:val="en-US"/>
            </w:rPr>
            <w:t>[29]</w:t>
          </w:r>
          <w:r>
            <w:rPr>
              <w:lang w:val="en-US"/>
            </w:rPr>
            <w:fldChar w:fldCharType="end"/>
          </w:r>
        </w:sdtContent>
      </w:sdt>
      <w:r>
        <w:rPr>
          <w:lang w:val="en-US"/>
        </w:rPr>
        <w:t>]</w:t>
      </w:r>
    </w:p>
    <w:p w:rsidR="0020199C" w:rsidRPr="00724DDB" w:rsidRDefault="0020199C" w:rsidP="0020199C">
      <w:pPr>
        <w:pStyle w:val="Heading2"/>
        <w:rPr>
          <w:highlight w:val="lightGray"/>
          <w:u w:val="none"/>
          <w:lang w:val="en-US"/>
        </w:rPr>
      </w:pPr>
      <w:bookmarkStart w:id="124" w:name="_Toc37771825"/>
      <w:r w:rsidRPr="00724DDB">
        <w:rPr>
          <w:highlight w:val="lightGray"/>
          <w:u w:val="none"/>
          <w:lang w:val="en-US"/>
        </w:rPr>
        <w:t>Beamforming</w:t>
      </w:r>
      <w:bookmarkEnd w:id="124"/>
    </w:p>
    <w:p w:rsidR="0020199C" w:rsidRDefault="0020199C" w:rsidP="0020199C">
      <w:pPr>
        <w:rPr>
          <w:lang w:val="en-US"/>
        </w:rPr>
      </w:pPr>
    </w:p>
    <w:p w:rsidR="0020199C" w:rsidRPr="0020199C" w:rsidRDefault="0020199C" w:rsidP="0020199C">
      <w:pPr>
        <w:jc w:val="both"/>
        <w:rPr>
          <w:bCs/>
          <w:highlight w:val="lightGray"/>
        </w:rPr>
      </w:pPr>
      <w:r w:rsidRPr="0020199C">
        <w:rPr>
          <w:bCs/>
          <w:highlight w:val="lightGray"/>
        </w:rPr>
        <w:t>Do you support to define a compressed beamforming feedback in 11be for following cases?</w:t>
      </w:r>
    </w:p>
    <w:p w:rsidR="0020199C" w:rsidRPr="0020199C" w:rsidRDefault="0020199C" w:rsidP="0020199C">
      <w:pPr>
        <w:pStyle w:val="ListParagraph"/>
        <w:numPr>
          <w:ilvl w:val="0"/>
          <w:numId w:val="48"/>
        </w:numPr>
        <w:jc w:val="both"/>
        <w:rPr>
          <w:bCs/>
          <w:highlight w:val="lightGray"/>
        </w:rPr>
      </w:pPr>
      <w:r w:rsidRPr="0020199C">
        <w:rPr>
          <w:bCs/>
          <w:highlight w:val="lightGray"/>
        </w:rPr>
        <w:t>Number of streams: 1-16</w:t>
      </w:r>
    </w:p>
    <w:p w:rsidR="0020199C" w:rsidRPr="0020199C" w:rsidRDefault="0020199C" w:rsidP="0020199C">
      <w:pPr>
        <w:pStyle w:val="ListParagraph"/>
        <w:numPr>
          <w:ilvl w:val="0"/>
          <w:numId w:val="48"/>
        </w:numPr>
        <w:jc w:val="both"/>
        <w:rPr>
          <w:bCs/>
          <w:highlight w:val="lightGray"/>
        </w:rPr>
      </w:pPr>
      <w:r w:rsidRPr="0020199C">
        <w:rPr>
          <w:bCs/>
          <w:highlight w:val="lightGray"/>
        </w:rPr>
        <w:t>Number of antennas: 2-16</w:t>
      </w:r>
    </w:p>
    <w:p w:rsidR="0020199C" w:rsidRPr="0020199C" w:rsidRDefault="0020199C" w:rsidP="0020199C">
      <w:pPr>
        <w:pStyle w:val="ListParagraph"/>
        <w:numPr>
          <w:ilvl w:val="0"/>
          <w:numId w:val="48"/>
        </w:numPr>
        <w:jc w:val="both"/>
        <w:rPr>
          <w:bCs/>
          <w:highlight w:val="lightGray"/>
        </w:rPr>
      </w:pPr>
      <w:r w:rsidRPr="0020199C">
        <w:rPr>
          <w:bCs/>
          <w:highlight w:val="lightGray"/>
        </w:rPr>
        <w:t>Note: Compressed beamforming feedback is the same as defined in 11ax except for the new parameter values of Nc and Nr.</w:t>
      </w:r>
    </w:p>
    <w:p w:rsidR="0020199C" w:rsidRPr="0020199C" w:rsidRDefault="0020199C" w:rsidP="0020199C">
      <w:pPr>
        <w:jc w:val="both"/>
        <w:rPr>
          <w:szCs w:val="22"/>
        </w:rPr>
      </w:pPr>
      <w:r w:rsidRPr="0020199C">
        <w:rPr>
          <w:szCs w:val="22"/>
          <w:highlight w:val="lightGray"/>
        </w:rPr>
        <w:t xml:space="preserve">[19/1495r2 (Further Discussion on Feedback Overhead Reduction, Wook Bong Lee, Samsung), </w:t>
      </w:r>
      <w:r w:rsidRPr="0020199C">
        <w:rPr>
          <w:highlight w:val="lightGray"/>
        </w:rPr>
        <w:t>Y/N/A: 51/1/10]</w:t>
      </w:r>
    </w:p>
    <w:p w:rsidR="00B81EF9" w:rsidRPr="0020305D" w:rsidRDefault="006B1B5D" w:rsidP="00486858">
      <w:pPr>
        <w:pStyle w:val="Heading1"/>
        <w:numPr>
          <w:ilvl w:val="0"/>
          <w:numId w:val="1"/>
        </w:numPr>
        <w:tabs>
          <w:tab w:val="left" w:pos="450"/>
        </w:tabs>
        <w:ind w:left="0" w:firstLine="0"/>
        <w:jc w:val="both"/>
        <w:rPr>
          <w:u w:val="none"/>
        </w:rPr>
      </w:pPr>
      <w:bookmarkStart w:id="125" w:name="_Toc37771826"/>
      <w:r>
        <w:rPr>
          <w:u w:val="none"/>
        </w:rPr>
        <w:t>EHT MAC</w:t>
      </w:r>
      <w:bookmarkEnd w:id="125"/>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6" w:name="_Toc14066092"/>
      <w:bookmarkStart w:id="127" w:name="_Toc14066115"/>
      <w:bookmarkStart w:id="128" w:name="_Toc14066205"/>
      <w:bookmarkStart w:id="129" w:name="_Toc14316260"/>
      <w:bookmarkStart w:id="130" w:name="_Toc14316776"/>
      <w:bookmarkStart w:id="131" w:name="_Toc14350435"/>
      <w:bookmarkStart w:id="132" w:name="_Toc21520579"/>
      <w:bookmarkStart w:id="133" w:name="_Toc21520622"/>
      <w:bookmarkStart w:id="134" w:name="_Toc21520671"/>
      <w:bookmarkStart w:id="135" w:name="_Toc21543255"/>
      <w:bookmarkStart w:id="136" w:name="_Toc21543463"/>
      <w:bookmarkStart w:id="137" w:name="_Toc24702991"/>
      <w:bookmarkStart w:id="138" w:name="_Toc24704601"/>
      <w:bookmarkStart w:id="139" w:name="_Toc24704706"/>
      <w:bookmarkStart w:id="140" w:name="_Toc24705196"/>
      <w:bookmarkStart w:id="141" w:name="_Toc24780843"/>
      <w:bookmarkStart w:id="142" w:name="_Toc24781743"/>
      <w:bookmarkStart w:id="143" w:name="_Toc24782443"/>
      <w:bookmarkStart w:id="144" w:name="_Toc24802020"/>
      <w:bookmarkStart w:id="145" w:name="_Toc24805216"/>
      <w:bookmarkStart w:id="146" w:name="_Toc24806203"/>
      <w:bookmarkStart w:id="147" w:name="_Toc24806929"/>
      <w:bookmarkStart w:id="148" w:name="_Toc24891608"/>
      <w:bookmarkStart w:id="149" w:name="_Toc24891929"/>
      <w:bookmarkStart w:id="150" w:name="_Toc24891975"/>
      <w:bookmarkStart w:id="151" w:name="_Toc24892612"/>
      <w:bookmarkStart w:id="152" w:name="_Toc24893226"/>
      <w:bookmarkStart w:id="153" w:name="_Toc24893758"/>
      <w:bookmarkStart w:id="154" w:name="_Toc24894149"/>
      <w:bookmarkStart w:id="155" w:name="_Toc24894634"/>
      <w:bookmarkStart w:id="156" w:name="_Toc25752098"/>
      <w:bookmarkStart w:id="157" w:name="_Toc30867906"/>
      <w:bookmarkStart w:id="158" w:name="_Toc30869189"/>
      <w:bookmarkStart w:id="159" w:name="_Toc30876613"/>
      <w:bookmarkStart w:id="160" w:name="_Toc30876666"/>
      <w:bookmarkStart w:id="161" w:name="_Toc30876954"/>
      <w:bookmarkStart w:id="162" w:name="_Toc30894985"/>
      <w:bookmarkStart w:id="163" w:name="_Toc30895494"/>
      <w:bookmarkStart w:id="164" w:name="_Toc30897852"/>
      <w:bookmarkStart w:id="165" w:name="_Toc30899278"/>
      <w:bookmarkStart w:id="166" w:name="_Toc30915788"/>
      <w:bookmarkStart w:id="167" w:name="_Toc30915850"/>
      <w:bookmarkStart w:id="168" w:name="_Toc31918176"/>
      <w:bookmarkStart w:id="169" w:name="_Toc36716508"/>
      <w:bookmarkStart w:id="170" w:name="_Toc36723269"/>
      <w:bookmarkStart w:id="171" w:name="_Toc36723351"/>
      <w:bookmarkStart w:id="172" w:name="_Toc36723484"/>
      <w:bookmarkStart w:id="173" w:name="_Toc36842537"/>
      <w:bookmarkStart w:id="174" w:name="_Toc36842619"/>
      <w:bookmarkStart w:id="175" w:name="_Toc37257564"/>
      <w:bookmarkStart w:id="176" w:name="_Toc37438241"/>
      <w:bookmarkStart w:id="177" w:name="_Toc37771509"/>
      <w:bookmarkStart w:id="178" w:name="_Toc3777182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5F4EE5" w:rsidRPr="005F4EE5" w:rsidRDefault="005F4EE5" w:rsidP="002A0425">
      <w:pPr>
        <w:pStyle w:val="Heading2"/>
        <w:jc w:val="both"/>
        <w:rPr>
          <w:u w:val="none"/>
        </w:rPr>
      </w:pPr>
      <w:bookmarkStart w:id="179" w:name="_Toc37771828"/>
      <w:r w:rsidRPr="005F4EE5">
        <w:rPr>
          <w:u w:val="none"/>
        </w:rPr>
        <w:t>General</w:t>
      </w:r>
      <w:bookmarkEnd w:id="179"/>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14378038"/>
          <w:citation/>
        </w:sdtPr>
        <w:sdtContent>
          <w:r>
            <w:fldChar w:fldCharType="begin"/>
          </w:r>
          <w:r>
            <w:rPr>
              <w:lang w:val="en-US"/>
            </w:rPr>
            <w:instrText xml:space="preserve"> CITATION 19_1117r2 \l 1033 </w:instrText>
          </w:r>
          <w:r>
            <w:fldChar w:fldCharType="separate"/>
          </w:r>
          <w:r w:rsidR="00BD7EC2" w:rsidRPr="00BD7EC2">
            <w:rPr>
              <w:noProof/>
              <w:lang w:val="en-US"/>
            </w:rPr>
            <w:t>[30]</w:t>
          </w:r>
          <w:r>
            <w:fldChar w:fldCharType="end"/>
          </w:r>
        </w:sdtContent>
      </w:sdt>
      <w:r>
        <w:t>]</w:t>
      </w:r>
    </w:p>
    <w:p w:rsidR="003D5D44" w:rsidRDefault="003D5D44" w:rsidP="002A0425">
      <w:pPr>
        <w:jc w:val="both"/>
      </w:pPr>
    </w:p>
    <w:p w:rsidR="003D5D44" w:rsidRPr="00417AD6" w:rsidRDefault="003D5D44" w:rsidP="003D5D44">
      <w:pPr>
        <w:jc w:val="both"/>
        <w:rPr>
          <w:highlight w:val="lightGray"/>
          <w:lang w:eastAsia="ko-KR"/>
        </w:rPr>
      </w:pPr>
      <w:r w:rsidRPr="00417AD6">
        <w:rPr>
          <w:highlight w:val="lightGray"/>
          <w:lang w:eastAsia="ko-KR"/>
        </w:rPr>
        <w:lastRenderedPageBreak/>
        <w:t>Do you agree to add the following to SFD?</w:t>
      </w:r>
    </w:p>
    <w:p w:rsidR="003D5D44" w:rsidRPr="00417AD6" w:rsidRDefault="003D5D44" w:rsidP="003D5D44">
      <w:pPr>
        <w:jc w:val="both"/>
        <w:rPr>
          <w:highlight w:val="lightGray"/>
          <w:lang w:eastAsia="ko-KR"/>
        </w:rPr>
      </w:pPr>
      <w:r w:rsidRPr="00417AD6">
        <w:rPr>
          <w:highlight w:val="lightGray"/>
          <w:lang w:eastAsia="ko-KR"/>
        </w:rPr>
        <w:t>Do you support that 11be defines a procedure for an AP to share time resource obtained in a TXOP for peer to peer (STA-TO-STA) frame exchanges?</w:t>
      </w:r>
    </w:p>
    <w:p w:rsidR="003D5D44" w:rsidRDefault="003D5D44" w:rsidP="003D5D44">
      <w:pPr>
        <w:jc w:val="both"/>
        <w:rPr>
          <w:lang w:val="en-US" w:eastAsia="ko-KR"/>
        </w:rPr>
      </w:pPr>
      <w:r w:rsidRPr="00417AD6">
        <w:rPr>
          <w:highlight w:val="lightGray"/>
          <w:lang w:eastAsia="ko-KR"/>
        </w:rPr>
        <w:t>[</w:t>
      </w:r>
      <w:r w:rsidRPr="00417AD6">
        <w:rPr>
          <w:highlight w:val="lightGray"/>
          <w:lang w:val="en-US"/>
        </w:rPr>
        <w:t xml:space="preserve">19/1604r1 (EHT Direct Link Transmission, Dibakar Das, Intel), </w:t>
      </w:r>
      <w:r w:rsidRPr="00417AD6">
        <w:rPr>
          <w:highlight w:val="lightGray"/>
          <w:lang w:val="en-US" w:eastAsia="ko-KR"/>
        </w:rPr>
        <w:t>Y/N/A/No answer: 33/11/18/30]</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Content>
          <w:r w:rsidR="0051386C">
            <w:fldChar w:fldCharType="begin"/>
          </w:r>
          <w:r w:rsidR="0051386C">
            <w:rPr>
              <w:lang w:val="en-US"/>
            </w:rPr>
            <w:instrText xml:space="preserve"> CITATION 19_1755r2 \l 1033 </w:instrText>
          </w:r>
          <w:r w:rsidR="0051386C">
            <w:fldChar w:fldCharType="separate"/>
          </w:r>
          <w:r w:rsidR="00BD7EC2" w:rsidRPr="00BD7EC2">
            <w:rPr>
              <w:noProof/>
              <w:lang w:val="en-US"/>
            </w:rPr>
            <w:t>[9]</w:t>
          </w:r>
          <w:r w:rsidR="0051386C">
            <w:fldChar w:fldCharType="end"/>
          </w:r>
        </w:sdtContent>
      </w:sdt>
      <w:r w:rsidR="00253DAD">
        <w:t xml:space="preserve"> and </w:t>
      </w:r>
      <w:sdt>
        <w:sdtPr>
          <w:id w:val="-1795666918"/>
          <w:citation/>
        </w:sdtPr>
        <w:sdtContent>
          <w:r w:rsidR="00253DAD">
            <w:fldChar w:fldCharType="begin"/>
          </w:r>
          <w:r w:rsidR="00253DAD">
            <w:rPr>
              <w:lang w:val="en-US"/>
            </w:rPr>
            <w:instrText xml:space="preserve"> CITATION 19_1901r4 \l 1033 </w:instrText>
          </w:r>
          <w:r w:rsidR="00253DAD">
            <w:fldChar w:fldCharType="separate"/>
          </w:r>
          <w:r w:rsidR="00BD7EC2" w:rsidRPr="00BD7EC2">
            <w:rPr>
              <w:noProof/>
              <w:lang w:val="en-US"/>
            </w:rPr>
            <w:t>[31]</w:t>
          </w:r>
          <w:r w:rsidR="00253DAD">
            <w:fldChar w:fldCharType="end"/>
          </w:r>
        </w:sdtContent>
      </w:sdt>
      <w:r w:rsidR="00253DAD">
        <w:t>]</w:t>
      </w:r>
    </w:p>
    <w:p w:rsidR="00454C37" w:rsidRPr="00196F62" w:rsidRDefault="00454C37" w:rsidP="00454C37">
      <w:pPr>
        <w:pStyle w:val="Heading2"/>
        <w:jc w:val="both"/>
        <w:rPr>
          <w:highlight w:val="lightGray"/>
          <w:u w:val="none"/>
        </w:rPr>
      </w:pPr>
      <w:bookmarkStart w:id="180" w:name="_Toc37771829"/>
      <w:r>
        <w:rPr>
          <w:highlight w:val="lightGray"/>
          <w:u w:val="none"/>
        </w:rPr>
        <w:t>EHT Operation Element</w:t>
      </w:r>
      <w:bookmarkEnd w:id="180"/>
    </w:p>
    <w:p w:rsidR="00454C37" w:rsidRDefault="00454C37" w:rsidP="00BF62DD">
      <w:pPr>
        <w:jc w:val="both"/>
      </w:pPr>
    </w:p>
    <w:p w:rsidR="00454C37" w:rsidRPr="00454C37" w:rsidRDefault="00454C37" w:rsidP="00454C37">
      <w:pPr>
        <w:jc w:val="both"/>
        <w:rPr>
          <w:szCs w:val="22"/>
          <w:highlight w:val="lightGray"/>
          <w:lang w:val="en-US"/>
        </w:rPr>
      </w:pPr>
      <w:r w:rsidRPr="00454C37">
        <w:rPr>
          <w:szCs w:val="22"/>
          <w:highlight w:val="lightGray"/>
          <w:lang w:val="en-US"/>
        </w:rPr>
        <w:t>Do you support to define EHT operation element with the following fields to indicate 320/160+160 MHz BSS bandwidth?</w:t>
      </w:r>
    </w:p>
    <w:p w:rsidR="00454C37" w:rsidRPr="000E3E8B" w:rsidRDefault="00454C37" w:rsidP="00486858">
      <w:pPr>
        <w:pStyle w:val="ListParagraph"/>
        <w:numPr>
          <w:ilvl w:val="0"/>
          <w:numId w:val="31"/>
        </w:numPr>
        <w:jc w:val="both"/>
        <w:rPr>
          <w:szCs w:val="22"/>
          <w:highlight w:val="lightGray"/>
          <w:lang w:val="en-US"/>
        </w:rPr>
      </w:pPr>
      <w:r w:rsidRPr="000E3E8B">
        <w:rPr>
          <w:szCs w:val="22"/>
          <w:highlight w:val="lightGray"/>
          <w:lang w:val="en-US"/>
        </w:rPr>
        <w:t xml:space="preserve">Channel Width field </w:t>
      </w:r>
    </w:p>
    <w:p w:rsidR="00454C37" w:rsidRPr="000E3E8B" w:rsidRDefault="00454C37" w:rsidP="00486858">
      <w:pPr>
        <w:pStyle w:val="ListParagraph"/>
        <w:numPr>
          <w:ilvl w:val="0"/>
          <w:numId w:val="31"/>
        </w:numPr>
        <w:jc w:val="both"/>
        <w:rPr>
          <w:szCs w:val="22"/>
          <w:highlight w:val="lightGray"/>
          <w:lang w:val="en-US"/>
        </w:rPr>
      </w:pPr>
      <w:r w:rsidRPr="000E3E8B">
        <w:rPr>
          <w:szCs w:val="22"/>
          <w:highlight w:val="lightGray"/>
          <w:lang w:val="en-US"/>
        </w:rPr>
        <w:t xml:space="preserve">CCFS field </w:t>
      </w:r>
    </w:p>
    <w:p w:rsidR="00454C37" w:rsidRPr="00454C37" w:rsidRDefault="00454C37" w:rsidP="00454C37">
      <w:pPr>
        <w:jc w:val="both"/>
        <w:rPr>
          <w:lang w:val="en-US"/>
        </w:rPr>
      </w:pPr>
      <w:r w:rsidRPr="00454C37">
        <w:rPr>
          <w:highlight w:val="lightGray"/>
          <w:lang w:val="en-US" w:eastAsia="ko-KR"/>
        </w:rPr>
        <w:t>[</w:t>
      </w:r>
      <w:r w:rsidRPr="00454C37">
        <w:rPr>
          <w:highlight w:val="lightGray"/>
          <w:lang w:val="en-US"/>
        </w:rPr>
        <w:t xml:space="preserve">20/0384r1 (320 MHz BSS Configuration, Po-Kai Huang, Intel), </w:t>
      </w:r>
      <w:r w:rsidRPr="00454C37">
        <w:rPr>
          <w:highlight w:val="lightGray"/>
          <w:lang w:val="en-US" w:eastAsia="ko-KR"/>
        </w:rPr>
        <w:t>Y/N/A/No answer: 26/3/21/19]</w:t>
      </w:r>
    </w:p>
    <w:p w:rsidR="005F4EE5" w:rsidRPr="00196F62" w:rsidRDefault="00196F62" w:rsidP="002A0425">
      <w:pPr>
        <w:pStyle w:val="Heading2"/>
        <w:jc w:val="both"/>
        <w:rPr>
          <w:highlight w:val="lightGray"/>
          <w:u w:val="none"/>
        </w:rPr>
      </w:pPr>
      <w:bookmarkStart w:id="181" w:name="_Toc37771830"/>
      <w:r w:rsidRPr="00196F62">
        <w:rPr>
          <w:highlight w:val="lightGray"/>
          <w:u w:val="none"/>
        </w:rPr>
        <w:t>TXOP</w:t>
      </w:r>
      <w:bookmarkEnd w:id="181"/>
    </w:p>
    <w:p w:rsidR="003D1CA0" w:rsidRDefault="003D1CA0" w:rsidP="002A0425">
      <w:pPr>
        <w:jc w:val="both"/>
      </w:pPr>
    </w:p>
    <w:p w:rsidR="00196F62" w:rsidRPr="00980893" w:rsidRDefault="00196F62" w:rsidP="00196F62">
      <w:pPr>
        <w:jc w:val="both"/>
        <w:rPr>
          <w:highlight w:val="lightGray"/>
          <w:lang w:eastAsia="ko-KR"/>
        </w:rPr>
      </w:pPr>
      <w:r w:rsidRPr="00980893">
        <w:rPr>
          <w:highlight w:val="lightGray"/>
          <w:lang w:eastAsia="ko-KR"/>
        </w:rPr>
        <w:t>Do you support that 11be defines a MAC mechanism to protect TXOP for PPDUs with &gt;160MHz and/or PPDUs with preamble puncturing?</w:t>
      </w:r>
    </w:p>
    <w:p w:rsidR="00196F62" w:rsidRPr="00980893" w:rsidRDefault="00196F62" w:rsidP="00196F62">
      <w:pPr>
        <w:jc w:val="both"/>
        <w:rPr>
          <w:lang w:val="en-US"/>
        </w:rPr>
      </w:pPr>
      <w:r w:rsidRPr="00980893">
        <w:rPr>
          <w:highlight w:val="lightGray"/>
          <w:lang w:val="en-US"/>
        </w:rPr>
        <w:t xml:space="preserve">[20/0062r0 (Protection with more than 160MHz PPDU and puncture operation, Liwen Chu, NXP), </w:t>
      </w:r>
      <w:r w:rsidRPr="00980893">
        <w:rPr>
          <w:highlight w:val="lightGray"/>
          <w:lang w:val="en-US" w:eastAsia="ko-KR"/>
        </w:rPr>
        <w:t>Y/N/A/No answer: 41/5/17/31]</w:t>
      </w:r>
    </w:p>
    <w:p w:rsidR="00196F62" w:rsidRDefault="00196F62" w:rsidP="00196F62">
      <w:pPr>
        <w:jc w:val="both"/>
        <w:rPr>
          <w:lang w:val="en-US"/>
        </w:rPr>
      </w:pPr>
    </w:p>
    <w:p w:rsidR="00196F62" w:rsidRPr="001B3322" w:rsidRDefault="00196F62" w:rsidP="00196F62">
      <w:pPr>
        <w:jc w:val="both"/>
        <w:rPr>
          <w:highlight w:val="lightGray"/>
          <w:lang w:val="en-US"/>
        </w:rPr>
      </w:pPr>
      <w:r w:rsidRPr="001B3322">
        <w:rPr>
          <w:highlight w:val="lightGray"/>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1B3322">
        <w:rPr>
          <w:highlight w:val="lightGray"/>
          <w:lang w:val="en-US"/>
        </w:rPr>
        <w:t xml:space="preserve">[19/2125r2 (EHT RTS and CTS procedure, Yongho Seok, MediaTek), </w:t>
      </w:r>
      <w:r w:rsidRPr="001B3322">
        <w:rPr>
          <w:highlight w:val="lightGray"/>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182" w:name="_Toc37771831"/>
      <w:r>
        <w:rPr>
          <w:u w:val="none"/>
        </w:rPr>
        <w:t>Coexistence</w:t>
      </w:r>
      <w:r w:rsidR="001B0F82">
        <w:rPr>
          <w:u w:val="none"/>
        </w:rPr>
        <w:t xml:space="preserve"> and regulatory rules</w:t>
      </w:r>
      <w:bookmarkEnd w:id="182"/>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3" w:name="_Toc14066096"/>
      <w:bookmarkStart w:id="184" w:name="_Toc14066119"/>
      <w:bookmarkStart w:id="185" w:name="_Toc14066209"/>
      <w:bookmarkStart w:id="186" w:name="_Toc14316264"/>
      <w:bookmarkStart w:id="187" w:name="_Toc14316780"/>
      <w:bookmarkStart w:id="188" w:name="_Toc14350439"/>
      <w:bookmarkStart w:id="189" w:name="_Toc21520583"/>
      <w:bookmarkStart w:id="190" w:name="_Toc21520626"/>
      <w:bookmarkStart w:id="191" w:name="_Toc21520675"/>
      <w:bookmarkStart w:id="192" w:name="_Toc21543259"/>
      <w:bookmarkStart w:id="193" w:name="_Toc21543467"/>
      <w:bookmarkStart w:id="194" w:name="_Toc24702995"/>
      <w:bookmarkStart w:id="195" w:name="_Toc24704605"/>
      <w:bookmarkStart w:id="196" w:name="_Toc24704710"/>
      <w:bookmarkStart w:id="197" w:name="_Toc24705200"/>
      <w:bookmarkStart w:id="198" w:name="_Toc24780847"/>
      <w:bookmarkStart w:id="199" w:name="_Toc24781747"/>
      <w:bookmarkStart w:id="200" w:name="_Toc24782447"/>
      <w:bookmarkStart w:id="201" w:name="_Toc24802024"/>
      <w:bookmarkStart w:id="202" w:name="_Toc24805220"/>
      <w:bookmarkStart w:id="203" w:name="_Toc24806207"/>
      <w:bookmarkStart w:id="204" w:name="_Toc24806933"/>
      <w:bookmarkStart w:id="205" w:name="_Toc24891612"/>
      <w:bookmarkStart w:id="206" w:name="_Toc24891933"/>
      <w:bookmarkStart w:id="207" w:name="_Toc24891979"/>
      <w:bookmarkStart w:id="208" w:name="_Toc24892616"/>
      <w:bookmarkStart w:id="209" w:name="_Toc24893230"/>
      <w:bookmarkStart w:id="210" w:name="_Toc24893762"/>
      <w:bookmarkStart w:id="211" w:name="_Toc24894153"/>
      <w:bookmarkStart w:id="212" w:name="_Toc24894638"/>
      <w:bookmarkStart w:id="213" w:name="_Toc25752102"/>
      <w:bookmarkStart w:id="214" w:name="_Toc30867910"/>
      <w:bookmarkStart w:id="215" w:name="_Toc30869193"/>
      <w:bookmarkStart w:id="216" w:name="_Toc30876617"/>
      <w:bookmarkStart w:id="217" w:name="_Toc30876670"/>
      <w:bookmarkStart w:id="218" w:name="_Toc30876958"/>
      <w:bookmarkStart w:id="219" w:name="_Toc30894989"/>
      <w:bookmarkStart w:id="220" w:name="_Toc30895498"/>
      <w:bookmarkStart w:id="221" w:name="_Toc30897856"/>
      <w:bookmarkStart w:id="222" w:name="_Toc30899282"/>
      <w:bookmarkStart w:id="223" w:name="_Toc30915792"/>
      <w:bookmarkStart w:id="224" w:name="_Toc30915854"/>
      <w:bookmarkStart w:id="225" w:name="_Toc31918180"/>
      <w:bookmarkStart w:id="226" w:name="_Toc36716512"/>
      <w:bookmarkStart w:id="227" w:name="_Toc36723274"/>
      <w:bookmarkStart w:id="228" w:name="_Toc36723356"/>
      <w:bookmarkStart w:id="229" w:name="_Toc36723489"/>
      <w:bookmarkStart w:id="230" w:name="_Toc36842542"/>
      <w:bookmarkStart w:id="231" w:name="_Toc36842624"/>
      <w:bookmarkStart w:id="232" w:name="_Toc37257569"/>
      <w:bookmarkStart w:id="233" w:name="_Toc37438246"/>
      <w:bookmarkStart w:id="234" w:name="_Toc37771514"/>
      <w:bookmarkStart w:id="235" w:name="_Toc3777183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5F4EE5" w:rsidRPr="002B4FFC" w:rsidRDefault="005F4EE5" w:rsidP="002A0425">
      <w:pPr>
        <w:pStyle w:val="Heading2"/>
        <w:jc w:val="both"/>
        <w:rPr>
          <w:u w:val="none"/>
        </w:rPr>
      </w:pPr>
      <w:bookmarkStart w:id="236" w:name="_Toc37771833"/>
      <w:r w:rsidRPr="002B4FFC">
        <w:rPr>
          <w:u w:val="none"/>
        </w:rPr>
        <w:t>General</w:t>
      </w:r>
      <w:bookmarkEnd w:id="236"/>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237" w:name="_Toc37771834"/>
      <w:r>
        <w:rPr>
          <w:u w:val="none"/>
        </w:rPr>
        <w:t>Coexistence feature #1</w:t>
      </w:r>
      <w:bookmarkEnd w:id="237"/>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238" w:name="_Toc37771835"/>
      <w:r>
        <w:rPr>
          <w:u w:val="none"/>
        </w:rPr>
        <w:t>Wideband and noncontiguous spectrum utilization</w:t>
      </w:r>
      <w:bookmarkEnd w:id="238"/>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39" w:name="_Toc14066104"/>
      <w:bookmarkStart w:id="240" w:name="_Toc14066127"/>
      <w:bookmarkStart w:id="241" w:name="_Toc14066217"/>
      <w:bookmarkStart w:id="242" w:name="_Toc14316272"/>
      <w:bookmarkStart w:id="243" w:name="_Toc14316784"/>
      <w:bookmarkStart w:id="244" w:name="_Toc14350443"/>
      <w:bookmarkStart w:id="245" w:name="_Toc21520587"/>
      <w:bookmarkStart w:id="246" w:name="_Toc21520630"/>
      <w:bookmarkStart w:id="247" w:name="_Toc21520679"/>
      <w:bookmarkStart w:id="248" w:name="_Toc21543263"/>
      <w:bookmarkStart w:id="249" w:name="_Toc21543471"/>
      <w:bookmarkStart w:id="250" w:name="_Toc24702999"/>
      <w:bookmarkStart w:id="251" w:name="_Toc24704609"/>
      <w:bookmarkStart w:id="252" w:name="_Toc24704714"/>
      <w:bookmarkStart w:id="253" w:name="_Toc24705204"/>
      <w:bookmarkStart w:id="254" w:name="_Toc24780851"/>
      <w:bookmarkStart w:id="255" w:name="_Toc24781751"/>
      <w:bookmarkStart w:id="256" w:name="_Toc24782451"/>
      <w:bookmarkStart w:id="257" w:name="_Toc24802028"/>
      <w:bookmarkStart w:id="258" w:name="_Toc24805224"/>
      <w:bookmarkStart w:id="259" w:name="_Toc24806211"/>
      <w:bookmarkStart w:id="260" w:name="_Toc24806937"/>
      <w:bookmarkStart w:id="261" w:name="_Toc24891616"/>
      <w:bookmarkStart w:id="262" w:name="_Toc24891937"/>
      <w:bookmarkStart w:id="263" w:name="_Toc24891983"/>
      <w:bookmarkStart w:id="264" w:name="_Toc24892620"/>
      <w:bookmarkStart w:id="265" w:name="_Toc24893234"/>
      <w:bookmarkStart w:id="266" w:name="_Toc24893766"/>
      <w:bookmarkStart w:id="267" w:name="_Toc24894157"/>
      <w:bookmarkStart w:id="268" w:name="_Toc24894642"/>
      <w:bookmarkStart w:id="269" w:name="_Toc25752106"/>
      <w:bookmarkStart w:id="270" w:name="_Toc30867914"/>
      <w:bookmarkStart w:id="271" w:name="_Toc30869197"/>
      <w:bookmarkStart w:id="272" w:name="_Toc30876621"/>
      <w:bookmarkStart w:id="273" w:name="_Toc30876674"/>
      <w:bookmarkStart w:id="274" w:name="_Toc30876962"/>
      <w:bookmarkStart w:id="275" w:name="_Toc30894993"/>
      <w:bookmarkStart w:id="276" w:name="_Toc30895502"/>
      <w:bookmarkStart w:id="277" w:name="_Toc30897860"/>
      <w:bookmarkStart w:id="278" w:name="_Toc30899286"/>
      <w:bookmarkStart w:id="279" w:name="_Toc30915796"/>
      <w:bookmarkStart w:id="280" w:name="_Toc30915858"/>
      <w:bookmarkStart w:id="281" w:name="_Toc31918184"/>
      <w:bookmarkStart w:id="282" w:name="_Toc36716516"/>
      <w:bookmarkStart w:id="283" w:name="_Toc36723278"/>
      <w:bookmarkStart w:id="284" w:name="_Toc36723360"/>
      <w:bookmarkStart w:id="285" w:name="_Toc36723493"/>
      <w:bookmarkStart w:id="286" w:name="_Toc36842546"/>
      <w:bookmarkStart w:id="287" w:name="_Toc36842628"/>
      <w:bookmarkStart w:id="288" w:name="_Toc37257573"/>
      <w:bookmarkStart w:id="289" w:name="_Toc37438250"/>
      <w:bookmarkStart w:id="290" w:name="_Toc37771518"/>
      <w:bookmarkStart w:id="291" w:name="_Toc37771836"/>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7709A0" w:rsidRPr="00B872F3" w:rsidRDefault="007709A0" w:rsidP="002A0425">
      <w:pPr>
        <w:pStyle w:val="Heading2"/>
        <w:jc w:val="both"/>
        <w:rPr>
          <w:u w:val="none"/>
        </w:rPr>
      </w:pPr>
      <w:bookmarkStart w:id="292" w:name="_Toc37771837"/>
      <w:r w:rsidRPr="00B872F3">
        <w:rPr>
          <w:u w:val="none"/>
        </w:rPr>
        <w:t>General</w:t>
      </w:r>
      <w:bookmarkEnd w:id="292"/>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2A0425">
      <w:pPr>
        <w:pStyle w:val="Heading2"/>
        <w:jc w:val="both"/>
        <w:rPr>
          <w:u w:val="none"/>
        </w:rPr>
      </w:pPr>
      <w:bookmarkStart w:id="293" w:name="_Toc37771838"/>
      <w:r>
        <w:rPr>
          <w:u w:val="none"/>
        </w:rPr>
        <w:t>F</w:t>
      </w:r>
      <w:r w:rsidR="00C90CF9">
        <w:rPr>
          <w:u w:val="none"/>
        </w:rPr>
        <w:t>eature</w:t>
      </w:r>
      <w:r>
        <w:rPr>
          <w:u w:val="none"/>
        </w:rPr>
        <w:t xml:space="preserve"> #1</w:t>
      </w:r>
      <w:bookmarkEnd w:id="293"/>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294" w:name="_Toc37771839"/>
      <w:r>
        <w:rPr>
          <w:u w:val="none"/>
        </w:rPr>
        <w:lastRenderedPageBreak/>
        <w:t>M</w:t>
      </w:r>
      <w:r w:rsidR="00056558">
        <w:rPr>
          <w:u w:val="none"/>
        </w:rPr>
        <w:t>ulti-</w:t>
      </w:r>
      <w:r w:rsidR="001A268A">
        <w:rPr>
          <w:u w:val="none"/>
        </w:rPr>
        <w:t>link</w:t>
      </w:r>
      <w:r w:rsidR="00FC44A7">
        <w:rPr>
          <w:u w:val="none"/>
        </w:rPr>
        <w:t xml:space="preserve"> </w:t>
      </w:r>
      <w:r w:rsidR="00056558">
        <w:rPr>
          <w:u w:val="none"/>
        </w:rPr>
        <w:t>operation</w:t>
      </w:r>
      <w:bookmarkEnd w:id="294"/>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95" w:name="_Toc14316276"/>
      <w:bookmarkStart w:id="296" w:name="_Toc14316788"/>
      <w:bookmarkStart w:id="297" w:name="_Toc14350447"/>
      <w:bookmarkStart w:id="298" w:name="_Toc21520591"/>
      <w:bookmarkStart w:id="299" w:name="_Toc21520634"/>
      <w:bookmarkStart w:id="300" w:name="_Toc21520683"/>
      <w:bookmarkStart w:id="301" w:name="_Toc21543267"/>
      <w:bookmarkStart w:id="302" w:name="_Toc21543475"/>
      <w:bookmarkStart w:id="303" w:name="_Toc24703003"/>
      <w:bookmarkStart w:id="304" w:name="_Toc24704613"/>
      <w:bookmarkStart w:id="305" w:name="_Toc24704718"/>
      <w:bookmarkStart w:id="306" w:name="_Toc24705208"/>
      <w:bookmarkStart w:id="307" w:name="_Toc24780855"/>
      <w:bookmarkStart w:id="308" w:name="_Toc24781755"/>
      <w:bookmarkStart w:id="309" w:name="_Toc24782455"/>
      <w:bookmarkStart w:id="310" w:name="_Toc24802032"/>
      <w:bookmarkStart w:id="311" w:name="_Toc24805228"/>
      <w:bookmarkStart w:id="312" w:name="_Toc24806215"/>
      <w:bookmarkStart w:id="313" w:name="_Toc24806941"/>
      <w:bookmarkStart w:id="314" w:name="_Toc24891620"/>
      <w:bookmarkStart w:id="315" w:name="_Toc24891941"/>
      <w:bookmarkStart w:id="316" w:name="_Toc24891987"/>
      <w:bookmarkStart w:id="317" w:name="_Toc24892624"/>
      <w:bookmarkStart w:id="318" w:name="_Toc24893238"/>
      <w:bookmarkStart w:id="319" w:name="_Toc24893770"/>
      <w:bookmarkStart w:id="320" w:name="_Toc24894161"/>
      <w:bookmarkStart w:id="321" w:name="_Toc24894646"/>
      <w:bookmarkStart w:id="322" w:name="_Toc25752110"/>
      <w:bookmarkStart w:id="323" w:name="_Toc30867918"/>
      <w:bookmarkStart w:id="324" w:name="_Toc30869201"/>
      <w:bookmarkStart w:id="325" w:name="_Toc30876625"/>
      <w:bookmarkStart w:id="326" w:name="_Toc30876678"/>
      <w:bookmarkStart w:id="327" w:name="_Toc30876966"/>
      <w:bookmarkStart w:id="328" w:name="_Toc30894997"/>
      <w:bookmarkStart w:id="329" w:name="_Toc30895506"/>
      <w:bookmarkStart w:id="330" w:name="_Toc30897864"/>
      <w:bookmarkStart w:id="331" w:name="_Toc30899290"/>
      <w:bookmarkStart w:id="332" w:name="_Toc30915800"/>
      <w:bookmarkStart w:id="333" w:name="_Toc30915862"/>
      <w:bookmarkStart w:id="334" w:name="_Toc31918188"/>
      <w:bookmarkStart w:id="335" w:name="_Toc36716520"/>
      <w:bookmarkStart w:id="336" w:name="_Toc36723282"/>
      <w:bookmarkStart w:id="337" w:name="_Toc36723364"/>
      <w:bookmarkStart w:id="338" w:name="_Toc36723497"/>
      <w:bookmarkStart w:id="339" w:name="_Toc36842550"/>
      <w:bookmarkStart w:id="340" w:name="_Toc36842632"/>
      <w:bookmarkStart w:id="341" w:name="_Toc37257577"/>
      <w:bookmarkStart w:id="342" w:name="_Toc37438254"/>
      <w:bookmarkStart w:id="343" w:name="_Toc37771522"/>
      <w:bookmarkStart w:id="344" w:name="_Toc37771840"/>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C90CF9" w:rsidRPr="00B872F3" w:rsidRDefault="00C90CF9" w:rsidP="002A0425">
      <w:pPr>
        <w:pStyle w:val="Heading2"/>
        <w:jc w:val="both"/>
        <w:rPr>
          <w:u w:val="none"/>
        </w:rPr>
      </w:pPr>
      <w:bookmarkStart w:id="345" w:name="_Toc37771841"/>
      <w:r w:rsidRPr="00B872F3">
        <w:rPr>
          <w:u w:val="none"/>
        </w:rPr>
        <w:t>General</w:t>
      </w:r>
      <w:bookmarkEnd w:id="345"/>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Content>
          <w:r w:rsidR="00786F14">
            <w:fldChar w:fldCharType="begin"/>
          </w:r>
          <w:r w:rsidR="00786F14">
            <w:rPr>
              <w:lang w:val="en-US"/>
            </w:rPr>
            <w:instrText xml:space="preserve"> CITATION 19_1755r1 \l 1033 </w:instrText>
          </w:r>
          <w:r w:rsidR="00786F14">
            <w:fldChar w:fldCharType="separate"/>
          </w:r>
          <w:r w:rsidR="00BD7EC2" w:rsidRPr="00BD7EC2">
            <w:rPr>
              <w:noProof/>
              <w:lang w:val="en-US"/>
            </w:rPr>
            <w:t>[3]</w:t>
          </w:r>
          <w:r w:rsidR="00786F14">
            <w:fldChar w:fldCharType="end"/>
          </w:r>
        </w:sdtContent>
      </w:sdt>
      <w:r w:rsidR="00786F14">
        <w:t xml:space="preserve"> and </w:t>
      </w:r>
      <w:sdt>
        <w:sdtPr>
          <w:id w:val="1720091081"/>
          <w:citation/>
        </w:sdtPr>
        <w:sdtContent>
          <w:r w:rsidR="00786F14">
            <w:fldChar w:fldCharType="begin"/>
          </w:r>
          <w:r w:rsidR="00786F14">
            <w:rPr>
              <w:lang w:val="en-US"/>
            </w:rPr>
            <w:instrText xml:space="preserve"> CITATION 19_0822r9 \l 1033 </w:instrText>
          </w:r>
          <w:r w:rsidR="00786F14">
            <w:fldChar w:fldCharType="separate"/>
          </w:r>
          <w:r w:rsidR="00BD7EC2" w:rsidRPr="00BD7EC2">
            <w:rPr>
              <w:noProof/>
              <w:lang w:val="en-US"/>
            </w:rPr>
            <w:t>[32]</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1526520"/>
          <w:citation/>
        </w:sdt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F155CE" w:rsidRPr="00F155CE" w:rsidRDefault="003A4703" w:rsidP="00F155CE">
      <w:pPr>
        <w:pStyle w:val="Heading2"/>
        <w:jc w:val="both"/>
        <w:rPr>
          <w:u w:val="none"/>
        </w:rPr>
      </w:pPr>
      <w:bookmarkStart w:id="346" w:name="_Toc37771842"/>
      <w:r>
        <w:rPr>
          <w:u w:val="none"/>
        </w:rPr>
        <w:t xml:space="preserve">Multi-link </w:t>
      </w:r>
      <w:r w:rsidR="005A427F">
        <w:rPr>
          <w:u w:val="none"/>
        </w:rPr>
        <w:t>setup</w:t>
      </w:r>
      <w:bookmarkEnd w:id="346"/>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52781616"/>
          <w:citation/>
        </w:sdt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4A52B0" w:rsidRDefault="004A52B0" w:rsidP="00C1013D">
      <w:pPr>
        <w:jc w:val="both"/>
      </w:pPr>
    </w:p>
    <w:p w:rsidR="00E052AB" w:rsidRPr="00E052AB" w:rsidRDefault="00E052AB" w:rsidP="00E052AB">
      <w:pPr>
        <w:jc w:val="both"/>
        <w:rPr>
          <w:highlight w:val="lightGray"/>
          <w:lang w:val="sv-SE" w:eastAsia="ko-KR"/>
        </w:rPr>
      </w:pPr>
      <w:r w:rsidRPr="00E052AB">
        <w:rPr>
          <w:highlight w:val="lightGray"/>
          <w:lang w:val="sv-SE" w:eastAsia="ko-KR"/>
        </w:rPr>
        <w:t>Do you agree to revise the 11be SFD as follows:</w:t>
      </w:r>
    </w:p>
    <w:p w:rsidR="00E052AB" w:rsidRPr="00E052AB" w:rsidRDefault="00E052AB" w:rsidP="00E052AB">
      <w:pPr>
        <w:jc w:val="both"/>
        <w:rPr>
          <w:highlight w:val="lightGray"/>
          <w:lang w:val="sv-SE" w:eastAsia="ko-KR"/>
        </w:rPr>
      </w:pPr>
      <w:r w:rsidRPr="00E052AB">
        <w:rPr>
          <w:highlight w:val="lightGray"/>
          <w:lang w:val="sv-SE" w:eastAsia="ko-KR"/>
        </w:rPr>
        <w:t>A MLD has a MAC address that singly identifies the MLD management entity.</w:t>
      </w:r>
    </w:p>
    <w:p w:rsidR="00E052AB" w:rsidRPr="00E052AB" w:rsidRDefault="00E052AB" w:rsidP="00E052AB">
      <w:pPr>
        <w:jc w:val="both"/>
        <w:rPr>
          <w:lang w:val="en-US"/>
        </w:rPr>
      </w:pPr>
      <w:r w:rsidRPr="00E052AB">
        <w:rPr>
          <w:highlight w:val="lightGray"/>
          <w:lang w:val="en-US"/>
        </w:rPr>
        <w:t xml:space="preserve">[20/0054r3 (MLD MAC address and WM address, Po-Kai Huang, Intel), </w:t>
      </w:r>
      <w:r w:rsidRPr="00E052AB">
        <w:rPr>
          <w:highlight w:val="lightGray"/>
          <w:lang w:val="en-US" w:eastAsia="ko-KR"/>
        </w:rPr>
        <w:t>Y/N/A/No answer: 42/3/17/19]</w:t>
      </w:r>
    </w:p>
    <w:p w:rsidR="00E052AB" w:rsidRPr="00E052AB" w:rsidRDefault="00E052AB" w:rsidP="00C1013D">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733294"/>
          <w:citation/>
        </w:sdt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185901267"/>
          <w:citation/>
        </w:sdt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76163986"/>
          <w:citation/>
        </w:sdt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66480470"/>
          <w:citation/>
        </w:sdt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C1013D" w:rsidRDefault="00C1013D" w:rsidP="002A0425">
      <w:pPr>
        <w:jc w:val="both"/>
      </w:pPr>
    </w:p>
    <w:p w:rsidR="00A267FA" w:rsidRDefault="00A267FA" w:rsidP="002A0425">
      <w:pPr>
        <w:jc w:val="both"/>
      </w:pPr>
      <w:r w:rsidRPr="00A267FA">
        <w:lastRenderedPageBreak/>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22691662"/>
          <w:citation/>
        </w:sdtPr>
        <w:sdtContent>
          <w:r>
            <w:fldChar w:fldCharType="begin"/>
          </w:r>
          <w:r>
            <w:rPr>
              <w:lang w:val="en-US"/>
            </w:rPr>
            <w:instrText xml:space="preserve"> CITATION 19_1549r5 \l 1033 </w:instrText>
          </w:r>
          <w:r>
            <w:fldChar w:fldCharType="separate"/>
          </w:r>
          <w:r w:rsidR="00BD7EC2" w:rsidRPr="00BD7EC2">
            <w:rPr>
              <w:noProof/>
              <w:lang w:val="en-US"/>
            </w:rPr>
            <w:t>[35]</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Content>
          <w:r w:rsidR="002C3636">
            <w:fldChar w:fldCharType="begin"/>
          </w:r>
          <w:r w:rsidR="002C3636">
            <w:rPr>
              <w:lang w:val="en-US"/>
            </w:rPr>
            <w:instrText xml:space="preserve"> CITATION 19_1755r1 \l 1033 </w:instrText>
          </w:r>
          <w:r w:rsidR="002C3636">
            <w:fldChar w:fldCharType="separate"/>
          </w:r>
          <w:r w:rsidR="00BD7EC2" w:rsidRPr="00BD7EC2">
            <w:rPr>
              <w:noProof/>
              <w:lang w:val="en-US"/>
            </w:rPr>
            <w:t>[3]</w:t>
          </w:r>
          <w:r w:rsidR="002C3636">
            <w:fldChar w:fldCharType="end"/>
          </w:r>
        </w:sdtContent>
      </w:sdt>
      <w:r w:rsidR="002C3636">
        <w:t xml:space="preserve"> and </w:t>
      </w:r>
      <w:sdt>
        <w:sdtPr>
          <w:id w:val="1151328347"/>
          <w:citation/>
        </w:sdtPr>
        <w:sdtContent>
          <w:r w:rsidR="002C3636">
            <w:fldChar w:fldCharType="begin"/>
          </w:r>
          <w:r w:rsidR="002C3636">
            <w:rPr>
              <w:lang w:val="en-US"/>
            </w:rPr>
            <w:instrText xml:space="preserve"> CITATION 19_1509r5 \l 1033 </w:instrText>
          </w:r>
          <w:r w:rsidR="002C3636">
            <w:fldChar w:fldCharType="separate"/>
          </w:r>
          <w:r w:rsidR="00BD7EC2" w:rsidRPr="00BD7EC2">
            <w:rPr>
              <w:noProof/>
              <w:lang w:val="en-US"/>
            </w:rPr>
            <w:t>[36]</w:t>
          </w:r>
          <w:r w:rsidR="002C3636">
            <w:fldChar w:fldCharType="end"/>
          </w:r>
        </w:sdtContent>
      </w:sdt>
      <w:r w:rsidR="002C3636">
        <w:t>]</w:t>
      </w:r>
    </w:p>
    <w:p w:rsidR="00523F28" w:rsidRDefault="00523F28"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78852976"/>
          <w:citation/>
        </w:sdtPr>
        <w:sdtContent>
          <w:r>
            <w:fldChar w:fldCharType="begin"/>
          </w:r>
          <w:r>
            <w:rPr>
              <w:lang w:val="en-US"/>
            </w:rPr>
            <w:instrText xml:space="preserve"> CITATION 19_1159r5 \l 1033 </w:instrText>
          </w:r>
          <w:r>
            <w:fldChar w:fldCharType="separate"/>
          </w:r>
          <w:r w:rsidR="00BD7EC2" w:rsidRPr="00BD7EC2">
            <w:rPr>
              <w:noProof/>
              <w:lang w:val="en-US"/>
            </w:rPr>
            <w:t>[37]</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E70FFD" w:rsidRDefault="00E70FFD" w:rsidP="002A0425">
      <w:pPr>
        <w:pStyle w:val="ListParagraph"/>
        <w:ind w:left="0"/>
        <w:jc w:val="both"/>
      </w:pPr>
      <w:r>
        <w:t xml:space="preserve">[Motion 32, </w:t>
      </w:r>
      <w:sdt>
        <w:sdtPr>
          <w:id w:val="48097868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72984179"/>
          <w:citation/>
        </w:sdtPr>
        <w:sdtContent>
          <w:r w:rsidR="00BB1D05">
            <w:fldChar w:fldCharType="begin"/>
          </w:r>
          <w:r w:rsidR="00BB1D05">
            <w:rPr>
              <w:lang w:val="en-US"/>
            </w:rPr>
            <w:instrText xml:space="preserve"> CITATION 19_1525r3 \l 1033 </w:instrText>
          </w:r>
          <w:r w:rsidR="00BB1D05">
            <w:fldChar w:fldCharType="separate"/>
          </w:r>
          <w:r w:rsidR="00BD7EC2" w:rsidRPr="00BD7EC2">
            <w:rPr>
              <w:noProof/>
              <w:lang w:val="en-US"/>
            </w:rPr>
            <w:t>[38]</w:t>
          </w:r>
          <w:r w:rsidR="00BB1D05">
            <w:fldChar w:fldCharType="end"/>
          </w:r>
        </w:sdtContent>
      </w:sdt>
      <w:r w:rsidR="00BB1D05">
        <w:t>]</w:t>
      </w:r>
    </w:p>
    <w:p w:rsidR="004F73DF" w:rsidRDefault="004F73DF"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515694717"/>
          <w:citation/>
        </w:sdt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13725733"/>
          <w:citation/>
        </w:sdt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E66C5A" w:rsidRDefault="00E66C5A" w:rsidP="004F73DF">
      <w:pPr>
        <w:pStyle w:val="ListParagraph"/>
        <w:ind w:left="0"/>
        <w:jc w:val="both"/>
      </w:pPr>
    </w:p>
    <w:p w:rsidR="00E66C5A" w:rsidRPr="00C57BC1" w:rsidRDefault="00E66C5A" w:rsidP="00E66C5A">
      <w:pPr>
        <w:jc w:val="both"/>
        <w:rPr>
          <w:color w:val="171717" w:themeColor="background2" w:themeShade="1A"/>
          <w:highlight w:val="lightGray"/>
          <w:lang w:val="en-US"/>
        </w:rPr>
      </w:pPr>
      <w:r w:rsidRPr="00C57BC1">
        <w:rPr>
          <w:bCs/>
          <w:color w:val="171717" w:themeColor="background2" w:themeShade="1A"/>
          <w:highlight w:val="lightGray"/>
          <w:lang w:val="en-US"/>
        </w:rPr>
        <w:t xml:space="preserve">After multi-link setup between two MLDs, </w:t>
      </w:r>
      <w:r w:rsidR="003A6812">
        <w:rPr>
          <w:bCs/>
          <w:color w:val="171717" w:themeColor="background2" w:themeShade="1A"/>
          <w:highlight w:val="lightGray"/>
          <w:lang w:val="en-US"/>
        </w:rPr>
        <w:t xml:space="preserve">do you support to </w:t>
      </w:r>
      <w:r w:rsidRPr="00C57BC1">
        <w:rPr>
          <w:bCs/>
          <w:color w:val="171717" w:themeColor="background2" w:themeShade="1A"/>
          <w:highlight w:val="lightGray"/>
          <w:lang w:val="en-US"/>
        </w:rPr>
        <w:t>use same PMK and same PTK across links with same PN space for a PTKSA.</w:t>
      </w:r>
    </w:p>
    <w:p w:rsidR="001E16DB" w:rsidRPr="00E54E5A" w:rsidRDefault="00E54E5A" w:rsidP="001E16DB">
      <w:pPr>
        <w:jc w:val="both"/>
        <w:rPr>
          <w:lang w:val="en-US" w:eastAsia="ko-KR"/>
        </w:rPr>
      </w:pPr>
      <w:r w:rsidRPr="00C57BC1">
        <w:rPr>
          <w:color w:val="171717" w:themeColor="background2" w:themeShade="1A"/>
          <w:highlight w:val="lightGray"/>
          <w:lang w:val="en-US"/>
        </w:rPr>
        <w:t>[</w:t>
      </w:r>
      <w:r w:rsidR="00E66C5A" w:rsidRPr="00C57BC1">
        <w:rPr>
          <w:color w:val="171717" w:themeColor="background2" w:themeShade="1A"/>
          <w:highlight w:val="lightGray"/>
          <w:lang w:val="en-US"/>
        </w:rPr>
        <w:t>19/1822</w:t>
      </w:r>
      <w:r w:rsidR="00E25C91">
        <w:rPr>
          <w:color w:val="171717" w:themeColor="background2" w:themeShade="1A"/>
          <w:highlight w:val="lightGray"/>
          <w:lang w:val="en-US"/>
        </w:rPr>
        <w:t>r7</w:t>
      </w:r>
      <w:r w:rsidR="00E66C5A" w:rsidRPr="00C57BC1">
        <w:rPr>
          <w:color w:val="171717" w:themeColor="background2" w:themeShade="1A"/>
          <w:highlight w:val="lightGray"/>
          <w:lang w:val="en-US"/>
        </w:rPr>
        <w:t xml:space="preserve"> (Multi-link security consideration, Po-Kai Huang, Intel)</w:t>
      </w:r>
      <w:r w:rsidR="001E16DB" w:rsidRPr="00C57BC1">
        <w:rPr>
          <w:color w:val="171717" w:themeColor="background2" w:themeShade="1A"/>
          <w:highlight w:val="lightGray"/>
          <w:lang w:val="en-US"/>
        </w:rPr>
        <w:t xml:space="preserve">, </w:t>
      </w:r>
      <w:r w:rsidR="001E16DB" w:rsidRPr="00C57BC1">
        <w:rPr>
          <w:highlight w:val="lightGray"/>
          <w:lang w:val="en-US" w:eastAsia="ko-KR"/>
        </w:rPr>
        <w:t>Y/N/A/No answer: 35/10/22/15</w:t>
      </w:r>
      <w:r w:rsidRPr="00C57BC1">
        <w:rPr>
          <w:highlight w:val="lightGray"/>
          <w:lang w:val="en-US" w:eastAsia="ko-KR"/>
        </w:rPr>
        <w:t>]</w:t>
      </w:r>
    </w:p>
    <w:p w:rsidR="00CD5503" w:rsidRPr="004F73DF" w:rsidRDefault="00CD5503" w:rsidP="00CD5503">
      <w:pPr>
        <w:pStyle w:val="Heading2"/>
        <w:jc w:val="both"/>
        <w:rPr>
          <w:u w:val="none"/>
        </w:rPr>
      </w:pPr>
      <w:bookmarkStart w:id="347" w:name="_Toc37771843"/>
      <w:r>
        <w:rPr>
          <w:u w:val="none"/>
        </w:rPr>
        <w:t>TID-to-link mapping</w:t>
      </w:r>
      <w:bookmarkEnd w:id="347"/>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1226893"/>
          <w:citation/>
        </w:sdtPr>
        <w:sdtContent>
          <w:r>
            <w:fldChar w:fldCharType="begin"/>
          </w:r>
          <w:r>
            <w:rPr>
              <w:lang w:val="en-US"/>
            </w:rPr>
            <w:instrText xml:space="preserve"> CITATION 19_1358r4 \l 1033 </w:instrText>
          </w:r>
          <w:r>
            <w:fldChar w:fldCharType="separate"/>
          </w:r>
          <w:r w:rsidR="00BD7EC2" w:rsidRPr="00BD7EC2">
            <w:rPr>
              <w:noProof/>
              <w:lang w:val="en-US"/>
            </w:rPr>
            <w:t>[40]</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lastRenderedPageBreak/>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21439316"/>
          <w:citation/>
        </w:sdt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08554946"/>
          <w:citation/>
        </w:sdtPr>
        <w:sdtContent>
          <w:r>
            <w:fldChar w:fldCharType="begin"/>
          </w:r>
          <w:r>
            <w:rPr>
              <w:lang w:val="en-US"/>
            </w:rPr>
            <w:instrText xml:space="preserve"> CITATION 19_1528r5 \l 1033 </w:instrText>
          </w:r>
          <w:r>
            <w:fldChar w:fldCharType="separate"/>
          </w:r>
          <w:r w:rsidR="00BD7EC2" w:rsidRPr="00BD7EC2">
            <w:rPr>
              <w:noProof/>
              <w:lang w:val="en-US"/>
            </w:rPr>
            <w:t>[42]</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832090"/>
          <w:citation/>
        </w:sdt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Content>
          <w:r>
            <w:fldChar w:fldCharType="begin"/>
          </w:r>
          <w:r w:rsidRPr="00546E06">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97098236"/>
          <w:citation/>
        </w:sdtPr>
        <w:sdtContent>
          <w:r>
            <w:fldChar w:fldCharType="begin"/>
          </w:r>
          <w:r w:rsidRPr="00546E06">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050800001"/>
          <w:citation/>
        </w:sdtPr>
        <w:sdtContent>
          <w:r>
            <w:fldChar w:fldCharType="begin"/>
          </w:r>
          <w:r>
            <w:rPr>
              <w:lang w:val="en-US"/>
            </w:rPr>
            <w:instrText xml:space="preserve"> CITATION 19_1082r3 \l 1033 </w:instrText>
          </w:r>
          <w:r>
            <w:fldChar w:fldCharType="separate"/>
          </w:r>
          <w:r w:rsidR="00BD7EC2" w:rsidRPr="00BD7EC2">
            <w:rPr>
              <w:noProof/>
              <w:lang w:val="en-US"/>
            </w:rPr>
            <w:t>[43]</w:t>
          </w:r>
          <w:r>
            <w:fldChar w:fldCharType="end"/>
          </w:r>
        </w:sdtContent>
      </w:sdt>
      <w:r>
        <w:t>]</w:t>
      </w:r>
    </w:p>
    <w:p w:rsidR="00E370E8" w:rsidRDefault="00E370E8" w:rsidP="00E370E8">
      <w:pPr>
        <w:jc w:val="both"/>
      </w:pPr>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54147831"/>
          <w:citation/>
        </w:sdt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73731573"/>
          <w:citation/>
        </w:sdtPr>
        <w:sdtContent>
          <w:r>
            <w:fldChar w:fldCharType="begin"/>
          </w:r>
          <w:r>
            <w:rPr>
              <w:lang w:val="en-US"/>
            </w:rPr>
            <w:instrText xml:space="preserve"> CITATION 19_1591r5 \l 1033 </w:instrText>
          </w:r>
          <w:r>
            <w:fldChar w:fldCharType="separate"/>
          </w:r>
          <w:r w:rsidR="00BD7EC2" w:rsidRPr="00BD7EC2">
            <w:rPr>
              <w:noProof/>
              <w:lang w:val="en-US"/>
            </w:rPr>
            <w:t>[45]</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66614456"/>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64263060"/>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3828749"/>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C94CE7">
        <w:lastRenderedPageBreak/>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04401086"/>
          <w:citation/>
        </w:sdt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4F73DF" w:rsidRPr="004F73DF" w:rsidRDefault="0033679F" w:rsidP="004F73DF">
      <w:pPr>
        <w:pStyle w:val="Heading2"/>
        <w:jc w:val="both"/>
        <w:rPr>
          <w:u w:val="none"/>
        </w:rPr>
      </w:pPr>
      <w:bookmarkStart w:id="348" w:name="_Toc37771844"/>
      <w:r>
        <w:rPr>
          <w:u w:val="none"/>
        </w:rPr>
        <w:t>Power save</w:t>
      </w:r>
      <w:bookmarkEnd w:id="348"/>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1610030"/>
          <w:citation/>
        </w:sdtPr>
        <w:sdtContent>
          <w:r w:rsidR="0008341F">
            <w:fldChar w:fldCharType="begin"/>
          </w:r>
          <w:r w:rsidR="0008341F">
            <w:rPr>
              <w:lang w:val="en-US"/>
            </w:rPr>
            <w:instrText xml:space="preserve"> CITATION 19_1544r5 \l 1033 </w:instrText>
          </w:r>
          <w:r w:rsidR="0008341F">
            <w:fldChar w:fldCharType="separate"/>
          </w:r>
          <w:r w:rsidR="00BD7EC2" w:rsidRPr="00BD7EC2">
            <w:rPr>
              <w:noProof/>
              <w:lang w:val="en-US"/>
            </w:rPr>
            <w:t>[47]</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796656021"/>
          <w:citation/>
        </w:sdtPr>
        <w:sdtContent>
          <w:r>
            <w:fldChar w:fldCharType="begin"/>
          </w:r>
          <w:r>
            <w:rPr>
              <w:lang w:val="en-US"/>
            </w:rPr>
            <w:instrText xml:space="preserve"> CITATION 19_1544r5 \l 1033 </w:instrText>
          </w:r>
          <w:r>
            <w:fldChar w:fldCharType="separate"/>
          </w:r>
          <w:r w:rsidR="00BD7EC2" w:rsidRPr="00BD7EC2">
            <w:rPr>
              <w:noProof/>
              <w:lang w:val="en-US"/>
            </w:rPr>
            <w:t>[47]</w:t>
          </w:r>
          <w:r>
            <w:fldChar w:fldCharType="end"/>
          </w:r>
        </w:sdtContent>
      </w:sdt>
      <w:r>
        <w:t>]</w:t>
      </w:r>
    </w:p>
    <w:p w:rsidR="008D3D62" w:rsidRDefault="008D3D62" w:rsidP="00D96A48">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1657138"/>
          <w:citation/>
        </w:sdtPr>
        <w:sdtContent>
          <w:r>
            <w:fldChar w:fldCharType="begin"/>
          </w:r>
          <w:r>
            <w:rPr>
              <w:lang w:val="en-US"/>
            </w:rPr>
            <w:instrText xml:space="preserve"> CITATION Abh20 \l 1033 </w:instrText>
          </w:r>
          <w:r>
            <w:fldChar w:fldCharType="separate"/>
          </w:r>
          <w:r w:rsidR="00BD7EC2" w:rsidRPr="00BD7EC2">
            <w:rPr>
              <w:noProof/>
              <w:lang w:val="en-US"/>
            </w:rPr>
            <w:t>[48]</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93102013"/>
          <w:citation/>
        </w:sdtPr>
        <w:sdtContent>
          <w:r>
            <w:fldChar w:fldCharType="begin"/>
          </w:r>
          <w:r>
            <w:rPr>
              <w:lang w:val="en-US"/>
            </w:rPr>
            <w:instrText xml:space="preserve"> CITATION 19_1510r6 \l 1033 </w:instrText>
          </w:r>
          <w:r>
            <w:fldChar w:fldCharType="separate"/>
          </w:r>
          <w:r w:rsidR="00BD7EC2" w:rsidRPr="00BD7EC2">
            <w:rPr>
              <w:noProof/>
              <w:lang w:val="en-US"/>
            </w:rPr>
            <w:t>[49]</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974896962"/>
          <w:citation/>
        </w:sdtPr>
        <w:sdtContent>
          <w:r w:rsidR="009F4323">
            <w:fldChar w:fldCharType="begin"/>
          </w:r>
          <w:r w:rsidR="009F4323">
            <w:rPr>
              <w:lang w:val="en-US"/>
            </w:rPr>
            <w:instrText xml:space="preserve"> CITATION 19_1526r3 \l 1033 </w:instrText>
          </w:r>
          <w:r w:rsidR="009F4323">
            <w:fldChar w:fldCharType="separate"/>
          </w:r>
          <w:r w:rsidR="00BD7EC2" w:rsidRPr="00BD7EC2">
            <w:rPr>
              <w:noProof/>
              <w:lang w:val="en-US"/>
            </w:rPr>
            <w:t>[50]</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Content>
          <w:r w:rsidR="00170387">
            <w:fldChar w:fldCharType="begin"/>
          </w:r>
          <w:r w:rsidR="00170387">
            <w:rPr>
              <w:lang w:val="en-US"/>
            </w:rPr>
            <w:instrText xml:space="preserve"> CITATION 19_1755r2 \l 1033 </w:instrText>
          </w:r>
          <w:r w:rsidR="00170387">
            <w:fldChar w:fldCharType="separate"/>
          </w:r>
          <w:r w:rsidR="00BD7EC2" w:rsidRPr="00BD7EC2">
            <w:rPr>
              <w:noProof/>
              <w:lang w:val="en-US"/>
            </w:rPr>
            <w:t>[9]</w:t>
          </w:r>
          <w:r w:rsidR="00170387">
            <w:fldChar w:fldCharType="end"/>
          </w:r>
        </w:sdtContent>
      </w:sdt>
      <w:r w:rsidR="00170387">
        <w:t xml:space="preserve"> and </w:t>
      </w:r>
      <w:sdt>
        <w:sdtPr>
          <w:id w:val="1538551547"/>
          <w:citation/>
        </w:sdtPr>
        <w:sdtContent>
          <w:r w:rsidR="00170387">
            <w:fldChar w:fldCharType="begin"/>
          </w:r>
          <w:r w:rsidR="00170387">
            <w:rPr>
              <w:lang w:val="en-US"/>
            </w:rPr>
            <w:instrText xml:space="preserve"> CITATION 19_1528r5 \l 1033 </w:instrText>
          </w:r>
          <w:r w:rsidR="00170387">
            <w:fldChar w:fldCharType="separate"/>
          </w:r>
          <w:r w:rsidR="00BD7EC2" w:rsidRPr="00BD7EC2">
            <w:rPr>
              <w:noProof/>
              <w:lang w:val="en-US"/>
            </w:rPr>
            <w:t>[42]</w:t>
          </w:r>
          <w:r w:rsidR="00170387">
            <w:fldChar w:fldCharType="end"/>
          </w:r>
        </w:sdtContent>
      </w:sdt>
      <w:r w:rsidR="00170387">
        <w:t>]</w:t>
      </w:r>
    </w:p>
    <w:p w:rsidR="005A427F" w:rsidRPr="00F155CE" w:rsidRDefault="005A427F" w:rsidP="005A427F">
      <w:pPr>
        <w:pStyle w:val="Heading2"/>
        <w:jc w:val="both"/>
        <w:rPr>
          <w:u w:val="none"/>
        </w:rPr>
      </w:pPr>
      <w:bookmarkStart w:id="349" w:name="_Toc37771845"/>
      <w:r>
        <w:rPr>
          <w:u w:val="none"/>
        </w:rPr>
        <w:t>Multi-link channel access</w:t>
      </w:r>
      <w:bookmarkEnd w:id="349"/>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130161369"/>
          <w:citation/>
        </w:sdtPr>
        <w:sdtContent>
          <w:r>
            <w:fldChar w:fldCharType="begin"/>
          </w:r>
          <w:r>
            <w:rPr>
              <w:lang w:val="en-US"/>
            </w:rPr>
            <w:instrText xml:space="preserve"> CITATION 19_1144r6 \l 1033 </w:instrText>
          </w:r>
          <w:r>
            <w:fldChar w:fldCharType="separate"/>
          </w:r>
          <w:r w:rsidR="00BD7EC2" w:rsidRPr="00BD7EC2">
            <w:rPr>
              <w:noProof/>
              <w:lang w:val="en-US"/>
            </w:rPr>
            <w:t>[51]</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12470517"/>
          <w:citation/>
        </w:sdtPr>
        <w:sdtContent>
          <w:r>
            <w:fldChar w:fldCharType="begin"/>
          </w:r>
          <w:r>
            <w:rPr>
              <w:lang w:val="en-US"/>
            </w:rPr>
            <w:instrText xml:space="preserve"> CITATION 19_1405r7 \l 1033 </w:instrText>
          </w:r>
          <w:r>
            <w:fldChar w:fldCharType="separate"/>
          </w:r>
          <w:r w:rsidR="00BD7EC2" w:rsidRPr="00BD7EC2">
            <w:rPr>
              <w:noProof/>
              <w:lang w:val="en-US"/>
            </w:rPr>
            <w:t>[52]</w:t>
          </w:r>
          <w:r>
            <w:fldChar w:fldCharType="end"/>
          </w:r>
        </w:sdtContent>
      </w:sdt>
      <w:r>
        <w:t>]</w:t>
      </w:r>
    </w:p>
    <w:p w:rsidR="00921067" w:rsidRDefault="00921067"/>
    <w:p w:rsidR="00921067" w:rsidRPr="00921067" w:rsidRDefault="00921067" w:rsidP="00921067">
      <w:pPr>
        <w:jc w:val="both"/>
        <w:rPr>
          <w:szCs w:val="22"/>
          <w:highlight w:val="lightGray"/>
          <w:lang w:val="en-US"/>
        </w:rPr>
      </w:pPr>
      <w:r w:rsidRPr="00921067">
        <w:rPr>
          <w:szCs w:val="22"/>
          <w:highlight w:val="lightGray"/>
          <w:lang w:val="en-US"/>
        </w:rPr>
        <w:t>Do you support the following constrained multi-link operation?</w:t>
      </w:r>
    </w:p>
    <w:p w:rsidR="00921067" w:rsidRPr="00215DE7" w:rsidRDefault="00921067" w:rsidP="00486858">
      <w:pPr>
        <w:pStyle w:val="ListParagraph"/>
        <w:numPr>
          <w:ilvl w:val="0"/>
          <w:numId w:val="13"/>
        </w:numPr>
        <w:jc w:val="both"/>
        <w:rPr>
          <w:szCs w:val="22"/>
          <w:highlight w:val="lightGray"/>
          <w:lang w:val="en-US"/>
        </w:rPr>
      </w:pPr>
      <w:r w:rsidRPr="00215DE7">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rsidR="00921067" w:rsidRPr="00921067" w:rsidRDefault="00921067" w:rsidP="00921067">
      <w:pPr>
        <w:jc w:val="both"/>
        <w:rPr>
          <w:szCs w:val="22"/>
          <w:lang w:val="en-US"/>
        </w:rPr>
      </w:pPr>
      <w:r w:rsidRPr="00921067">
        <w:rPr>
          <w:szCs w:val="22"/>
          <w:highlight w:val="lightGray"/>
          <w:lang w:val="en-US"/>
        </w:rPr>
        <w:t>[19/1959r1 (Constrained Multi-Link Operation, Yongho Seok, MediaTek)</w:t>
      </w:r>
      <w:r w:rsidRPr="00921067">
        <w:rPr>
          <w:highlight w:val="lightGray"/>
          <w:lang w:val="en-US" w:eastAsia="ko-KR"/>
        </w:rPr>
        <w:t>, Y/N/A/No answer: 26/6/35/19</w:t>
      </w:r>
    </w:p>
    <w:p w:rsidR="005115F0" w:rsidRPr="0020305D" w:rsidRDefault="005115F0" w:rsidP="00486858">
      <w:pPr>
        <w:pStyle w:val="Heading1"/>
        <w:numPr>
          <w:ilvl w:val="0"/>
          <w:numId w:val="1"/>
        </w:numPr>
        <w:tabs>
          <w:tab w:val="left" w:pos="450"/>
        </w:tabs>
        <w:ind w:left="0" w:firstLine="0"/>
        <w:jc w:val="both"/>
        <w:rPr>
          <w:u w:val="none"/>
        </w:rPr>
      </w:pPr>
      <w:bookmarkStart w:id="350" w:name="_Toc37771846"/>
      <w:r>
        <w:rPr>
          <w:u w:val="none"/>
        </w:rPr>
        <w:lastRenderedPageBreak/>
        <w:t>Multi-band and multichannel aggregation and operation</w:t>
      </w:r>
      <w:bookmarkEnd w:id="350"/>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51" w:name="_Toc30876631"/>
      <w:bookmarkStart w:id="352" w:name="_Toc30876684"/>
      <w:bookmarkStart w:id="353" w:name="_Toc30876972"/>
      <w:bookmarkStart w:id="354" w:name="_Toc30895003"/>
      <w:bookmarkStart w:id="355" w:name="_Toc30895512"/>
      <w:bookmarkStart w:id="356" w:name="_Toc30897870"/>
      <w:bookmarkStart w:id="357" w:name="_Toc30899297"/>
      <w:bookmarkStart w:id="358" w:name="_Toc30915807"/>
      <w:bookmarkStart w:id="359" w:name="_Toc30915869"/>
      <w:bookmarkStart w:id="360" w:name="_Toc31918195"/>
      <w:bookmarkStart w:id="361" w:name="_Toc36716527"/>
      <w:bookmarkStart w:id="362" w:name="_Toc36723289"/>
      <w:bookmarkStart w:id="363" w:name="_Toc36723371"/>
      <w:bookmarkStart w:id="364" w:name="_Toc36723504"/>
      <w:bookmarkStart w:id="365" w:name="_Toc36842557"/>
      <w:bookmarkStart w:id="366" w:name="_Toc36842639"/>
      <w:bookmarkStart w:id="367" w:name="_Toc37257584"/>
      <w:bookmarkStart w:id="368" w:name="_Toc37438261"/>
      <w:bookmarkStart w:id="369" w:name="_Toc37771529"/>
      <w:bookmarkStart w:id="370" w:name="_Toc37771847"/>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5115F0" w:rsidRPr="00B872F3" w:rsidRDefault="005115F0" w:rsidP="005115F0">
      <w:pPr>
        <w:pStyle w:val="Heading2"/>
        <w:jc w:val="both"/>
        <w:rPr>
          <w:u w:val="none"/>
        </w:rPr>
      </w:pPr>
      <w:bookmarkStart w:id="371" w:name="_Toc37771848"/>
      <w:r w:rsidRPr="00B872F3">
        <w:rPr>
          <w:u w:val="none"/>
        </w:rPr>
        <w:t>General</w:t>
      </w:r>
      <w:bookmarkEnd w:id="371"/>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372" w:name="_Toc37771849"/>
      <w:r>
        <w:rPr>
          <w:u w:val="none"/>
        </w:rPr>
        <w:t>Feature #1</w:t>
      </w:r>
      <w:bookmarkEnd w:id="372"/>
    </w:p>
    <w:p w:rsidR="00E043BF" w:rsidRDefault="00E043BF" w:rsidP="00E043BF">
      <w:pPr>
        <w:jc w:val="both"/>
      </w:pPr>
    </w:p>
    <w:p w:rsidR="00E043BF" w:rsidRDefault="00E043BF" w:rsidP="00E043BF">
      <w:pPr>
        <w:jc w:val="both"/>
      </w:pPr>
      <w:r>
        <w:t>Description for feature #1</w:t>
      </w:r>
    </w:p>
    <w:p w:rsidR="00B973B9" w:rsidRPr="0020305D" w:rsidRDefault="00B973B9" w:rsidP="00486858">
      <w:pPr>
        <w:pStyle w:val="Heading1"/>
        <w:numPr>
          <w:ilvl w:val="0"/>
          <w:numId w:val="1"/>
        </w:numPr>
        <w:tabs>
          <w:tab w:val="left" w:pos="450"/>
        </w:tabs>
        <w:ind w:left="0" w:firstLine="0"/>
        <w:jc w:val="both"/>
        <w:rPr>
          <w:u w:val="none"/>
        </w:rPr>
      </w:pPr>
      <w:bookmarkStart w:id="373" w:name="_Toc37771850"/>
      <w:r>
        <w:rPr>
          <w:u w:val="none"/>
        </w:rPr>
        <w:t>Spatial stream and MIMO protocol enhancement</w:t>
      </w:r>
      <w:bookmarkEnd w:id="373"/>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74" w:name="_Toc14316280"/>
      <w:bookmarkStart w:id="375" w:name="_Toc14316792"/>
      <w:bookmarkStart w:id="376" w:name="_Toc14350451"/>
      <w:bookmarkStart w:id="377" w:name="_Toc21520595"/>
      <w:bookmarkStart w:id="378" w:name="_Toc21520638"/>
      <w:bookmarkStart w:id="379" w:name="_Toc21520687"/>
      <w:bookmarkStart w:id="380" w:name="_Toc21543271"/>
      <w:bookmarkStart w:id="381" w:name="_Toc21543479"/>
      <w:bookmarkStart w:id="382" w:name="_Toc24703007"/>
      <w:bookmarkStart w:id="383" w:name="_Toc24704617"/>
      <w:bookmarkStart w:id="384" w:name="_Toc24704722"/>
      <w:bookmarkStart w:id="385" w:name="_Toc24705212"/>
      <w:bookmarkStart w:id="386" w:name="_Toc24780859"/>
      <w:bookmarkStart w:id="387" w:name="_Toc24781759"/>
      <w:bookmarkStart w:id="388" w:name="_Toc24782459"/>
      <w:bookmarkStart w:id="389" w:name="_Toc24802036"/>
      <w:bookmarkStart w:id="390" w:name="_Toc24805232"/>
      <w:bookmarkStart w:id="391" w:name="_Toc24806219"/>
      <w:bookmarkStart w:id="392" w:name="_Toc24806945"/>
      <w:bookmarkStart w:id="393" w:name="_Toc24891624"/>
      <w:bookmarkStart w:id="394" w:name="_Toc24891945"/>
      <w:bookmarkStart w:id="395" w:name="_Toc24891991"/>
      <w:bookmarkStart w:id="396" w:name="_Toc24892628"/>
      <w:bookmarkStart w:id="397" w:name="_Toc24893242"/>
      <w:bookmarkStart w:id="398" w:name="_Toc24893774"/>
      <w:bookmarkStart w:id="399" w:name="_Toc24894165"/>
      <w:bookmarkStart w:id="400" w:name="_Toc24894650"/>
      <w:bookmarkStart w:id="401" w:name="_Toc25752114"/>
      <w:bookmarkStart w:id="402" w:name="_Toc30867922"/>
      <w:bookmarkStart w:id="403" w:name="_Toc30869205"/>
      <w:bookmarkStart w:id="404" w:name="_Toc30876635"/>
      <w:bookmarkStart w:id="405" w:name="_Toc30876688"/>
      <w:bookmarkStart w:id="406" w:name="_Toc30876976"/>
      <w:bookmarkStart w:id="407" w:name="_Toc30895007"/>
      <w:bookmarkStart w:id="408" w:name="_Toc30895516"/>
      <w:bookmarkStart w:id="409" w:name="_Toc30897874"/>
      <w:bookmarkStart w:id="410" w:name="_Toc30899301"/>
      <w:bookmarkStart w:id="411" w:name="_Toc30915811"/>
      <w:bookmarkStart w:id="412" w:name="_Toc30915873"/>
      <w:bookmarkStart w:id="413" w:name="_Toc31918199"/>
      <w:bookmarkStart w:id="414" w:name="_Toc36716531"/>
      <w:bookmarkStart w:id="415" w:name="_Toc36723293"/>
      <w:bookmarkStart w:id="416" w:name="_Toc36723375"/>
      <w:bookmarkStart w:id="417" w:name="_Toc36723508"/>
      <w:bookmarkStart w:id="418" w:name="_Toc36842561"/>
      <w:bookmarkStart w:id="419" w:name="_Toc36842643"/>
      <w:bookmarkStart w:id="420" w:name="_Toc37257588"/>
      <w:bookmarkStart w:id="421" w:name="_Toc37438265"/>
      <w:bookmarkStart w:id="422" w:name="_Toc37771533"/>
      <w:bookmarkStart w:id="423" w:name="_Toc37771851"/>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B973B9" w:rsidRPr="00B872F3" w:rsidRDefault="00B973B9" w:rsidP="002A0425">
      <w:pPr>
        <w:pStyle w:val="Heading2"/>
        <w:jc w:val="both"/>
        <w:rPr>
          <w:u w:val="none"/>
        </w:rPr>
      </w:pPr>
      <w:bookmarkStart w:id="424" w:name="_Toc37771852"/>
      <w:r w:rsidRPr="00B872F3">
        <w:rPr>
          <w:u w:val="none"/>
        </w:rPr>
        <w:t>General</w:t>
      </w:r>
      <w:bookmarkEnd w:id="424"/>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425" w:name="_Toc37771853"/>
      <w:r>
        <w:rPr>
          <w:u w:val="none"/>
        </w:rPr>
        <w:t>16 spatial stream operation</w:t>
      </w:r>
      <w:bookmarkEnd w:id="425"/>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840763079"/>
          <w:citation/>
        </w:sdtPr>
        <w:sdtContent>
          <w:r w:rsidR="0007035A">
            <w:fldChar w:fldCharType="begin"/>
          </w:r>
          <w:r w:rsidR="0007035A">
            <w:rPr>
              <w:lang w:val="en-US"/>
            </w:rPr>
            <w:instrText xml:space="preserve"> CITATION 19_1877r1 \l 1033 </w:instrText>
          </w:r>
          <w:r w:rsidR="0007035A">
            <w:fldChar w:fldCharType="separate"/>
          </w:r>
          <w:r w:rsidR="00BD7EC2" w:rsidRPr="00BD7EC2">
            <w:rPr>
              <w:noProof/>
              <w:lang w:val="en-US"/>
            </w:rPr>
            <w:t>[53]</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2135596"/>
          <w:citation/>
        </w:sdtPr>
        <w:sdtContent>
          <w:r>
            <w:fldChar w:fldCharType="begin"/>
          </w:r>
          <w:r>
            <w:rPr>
              <w:lang w:val="en-US"/>
            </w:rPr>
            <w:instrText xml:space="preserve"> CITATION 19_1877r1 \l 1033 </w:instrText>
          </w:r>
          <w:r>
            <w:fldChar w:fldCharType="separate"/>
          </w:r>
          <w:r w:rsidR="00BD7EC2" w:rsidRPr="00BD7EC2">
            <w:rPr>
              <w:noProof/>
              <w:lang w:val="en-US"/>
            </w:rPr>
            <w:t>[53]</w:t>
          </w:r>
          <w:r>
            <w:fldChar w:fldCharType="end"/>
          </w:r>
        </w:sdtContent>
      </w:sdt>
      <w:r>
        <w:t>]</w:t>
      </w:r>
    </w:p>
    <w:p w:rsidR="005F5114" w:rsidRPr="0020305D" w:rsidRDefault="005F5114" w:rsidP="00486858">
      <w:pPr>
        <w:pStyle w:val="Heading1"/>
        <w:numPr>
          <w:ilvl w:val="0"/>
          <w:numId w:val="1"/>
        </w:numPr>
        <w:tabs>
          <w:tab w:val="left" w:pos="450"/>
        </w:tabs>
        <w:ind w:left="0" w:firstLine="0"/>
        <w:jc w:val="both"/>
        <w:rPr>
          <w:u w:val="none"/>
        </w:rPr>
      </w:pPr>
      <w:bookmarkStart w:id="426" w:name="_Toc37771854"/>
      <w:r>
        <w:rPr>
          <w:u w:val="none"/>
        </w:rPr>
        <w:t xml:space="preserve">Multi-AP </w:t>
      </w:r>
      <w:r w:rsidR="00D221B4">
        <w:rPr>
          <w:u w:val="none"/>
        </w:rPr>
        <w:t>operation</w:t>
      </w:r>
      <w:bookmarkEnd w:id="426"/>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27" w:name="_Toc14316284"/>
      <w:bookmarkStart w:id="428" w:name="_Toc14316796"/>
      <w:bookmarkStart w:id="429" w:name="_Toc14350455"/>
      <w:bookmarkStart w:id="430" w:name="_Toc21520599"/>
      <w:bookmarkStart w:id="431" w:name="_Toc21520642"/>
      <w:bookmarkStart w:id="432" w:name="_Toc21520691"/>
      <w:bookmarkStart w:id="433" w:name="_Toc21543275"/>
      <w:bookmarkStart w:id="434" w:name="_Toc21543483"/>
      <w:bookmarkStart w:id="435" w:name="_Toc24703011"/>
      <w:bookmarkStart w:id="436" w:name="_Toc24704621"/>
      <w:bookmarkStart w:id="437" w:name="_Toc24704726"/>
      <w:bookmarkStart w:id="438" w:name="_Toc24705216"/>
      <w:bookmarkStart w:id="439" w:name="_Toc24780863"/>
      <w:bookmarkStart w:id="440" w:name="_Toc24781763"/>
      <w:bookmarkStart w:id="441" w:name="_Toc24782463"/>
      <w:bookmarkStart w:id="442" w:name="_Toc24802040"/>
      <w:bookmarkStart w:id="443" w:name="_Toc24805236"/>
      <w:bookmarkStart w:id="444" w:name="_Toc24806223"/>
      <w:bookmarkStart w:id="445" w:name="_Toc24806949"/>
      <w:bookmarkStart w:id="446" w:name="_Toc24891628"/>
      <w:bookmarkStart w:id="447" w:name="_Toc24891949"/>
      <w:bookmarkStart w:id="448" w:name="_Toc24891995"/>
      <w:bookmarkStart w:id="449" w:name="_Toc24892632"/>
      <w:bookmarkStart w:id="450" w:name="_Toc24893246"/>
      <w:bookmarkStart w:id="451" w:name="_Toc24893778"/>
      <w:bookmarkStart w:id="452" w:name="_Toc24894169"/>
      <w:bookmarkStart w:id="453" w:name="_Toc24894654"/>
      <w:bookmarkStart w:id="454" w:name="_Toc25752118"/>
      <w:bookmarkStart w:id="455" w:name="_Toc30867926"/>
      <w:bookmarkStart w:id="456" w:name="_Toc30869209"/>
      <w:bookmarkStart w:id="457" w:name="_Toc30876639"/>
      <w:bookmarkStart w:id="458" w:name="_Toc30876692"/>
      <w:bookmarkStart w:id="459" w:name="_Toc30876980"/>
      <w:bookmarkStart w:id="460" w:name="_Toc30895011"/>
      <w:bookmarkStart w:id="461" w:name="_Toc30895520"/>
      <w:bookmarkStart w:id="462" w:name="_Toc30897878"/>
      <w:bookmarkStart w:id="463" w:name="_Toc30899305"/>
      <w:bookmarkStart w:id="464" w:name="_Toc30915815"/>
      <w:bookmarkStart w:id="465" w:name="_Toc30915877"/>
      <w:bookmarkStart w:id="466" w:name="_Toc31918203"/>
      <w:bookmarkStart w:id="467" w:name="_Toc36716535"/>
      <w:bookmarkStart w:id="468" w:name="_Toc36723297"/>
      <w:bookmarkStart w:id="469" w:name="_Toc36723379"/>
      <w:bookmarkStart w:id="470" w:name="_Toc36723512"/>
      <w:bookmarkStart w:id="471" w:name="_Toc36842565"/>
      <w:bookmarkStart w:id="472" w:name="_Toc36842647"/>
      <w:bookmarkStart w:id="473" w:name="_Toc37257592"/>
      <w:bookmarkStart w:id="474" w:name="_Toc37438269"/>
      <w:bookmarkStart w:id="475" w:name="_Toc37771537"/>
      <w:bookmarkStart w:id="476" w:name="_Toc37771855"/>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5F5114" w:rsidRPr="00B872F3" w:rsidRDefault="005F5114" w:rsidP="002A0425">
      <w:pPr>
        <w:pStyle w:val="Heading2"/>
        <w:jc w:val="both"/>
        <w:rPr>
          <w:u w:val="none"/>
        </w:rPr>
      </w:pPr>
      <w:bookmarkStart w:id="477" w:name="_Toc37771856"/>
      <w:r w:rsidRPr="00B872F3">
        <w:rPr>
          <w:u w:val="none"/>
        </w:rPr>
        <w:t>General</w:t>
      </w:r>
      <w:bookmarkEnd w:id="477"/>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478" w:name="_Toc37771857"/>
      <w:r>
        <w:rPr>
          <w:u w:val="none"/>
        </w:rPr>
        <w:t>Setup</w:t>
      </w:r>
      <w:bookmarkEnd w:id="478"/>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Content>
          <w:r w:rsidR="00397703">
            <w:fldChar w:fldCharType="begin"/>
          </w:r>
          <w:r w:rsidR="00397703">
            <w:rPr>
              <w:lang w:val="en-US"/>
            </w:rPr>
            <w:instrText xml:space="preserve"> CITATION 19_1755r2 \l 1033 </w:instrText>
          </w:r>
          <w:r w:rsidR="00397703">
            <w:fldChar w:fldCharType="separate"/>
          </w:r>
          <w:r w:rsidR="00BD7EC2" w:rsidRPr="00BD7EC2">
            <w:rPr>
              <w:noProof/>
              <w:lang w:val="en-US"/>
            </w:rPr>
            <w:t>[9]</w:t>
          </w:r>
          <w:r w:rsidR="00397703">
            <w:fldChar w:fldCharType="end"/>
          </w:r>
        </w:sdtContent>
      </w:sdt>
      <w:r w:rsidR="00397703">
        <w:t xml:space="preserve"> and </w:t>
      </w:r>
      <w:sdt>
        <w:sdtPr>
          <w:id w:val="690578092"/>
          <w:citation/>
        </w:sdtPr>
        <w:sdtContent>
          <w:r w:rsidR="00731923">
            <w:fldChar w:fldCharType="begin"/>
          </w:r>
          <w:r w:rsidR="00731923">
            <w:rPr>
              <w:lang w:val="en-US"/>
            </w:rPr>
            <w:instrText xml:space="preserve"> CITATION 19_1895r2 \l 1033 </w:instrText>
          </w:r>
          <w:r w:rsidR="00731923">
            <w:fldChar w:fldCharType="separate"/>
          </w:r>
          <w:r w:rsidR="00BD7EC2" w:rsidRPr="00BD7EC2">
            <w:rPr>
              <w:noProof/>
              <w:lang w:val="en-US"/>
            </w:rPr>
            <w:t>[54]</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4892689"/>
          <w:citation/>
        </w:sdtPr>
        <w:sdtContent>
          <w:r>
            <w:fldChar w:fldCharType="begin"/>
          </w:r>
          <w:r>
            <w:rPr>
              <w:lang w:val="en-US"/>
            </w:rPr>
            <w:instrText xml:space="preserve"> CITATION 19_1895r2 \l 1033 </w:instrText>
          </w:r>
          <w:r>
            <w:fldChar w:fldCharType="separate"/>
          </w:r>
          <w:r w:rsidR="00BD7EC2" w:rsidRPr="00BD7EC2">
            <w:rPr>
              <w:noProof/>
              <w:lang w:val="en-US"/>
            </w:rPr>
            <w:t>[54]</w:t>
          </w:r>
          <w:r>
            <w:fldChar w:fldCharType="end"/>
          </w:r>
        </w:sdtContent>
      </w:sdt>
      <w:r>
        <w:t>]</w:t>
      </w:r>
    </w:p>
    <w:p w:rsidR="005F5114" w:rsidRPr="00B872F3" w:rsidRDefault="00325F7D" w:rsidP="002A0425">
      <w:pPr>
        <w:pStyle w:val="Heading2"/>
        <w:jc w:val="both"/>
        <w:rPr>
          <w:u w:val="none"/>
        </w:rPr>
      </w:pPr>
      <w:bookmarkStart w:id="479" w:name="_Toc37771858"/>
      <w:r>
        <w:rPr>
          <w:u w:val="none"/>
        </w:rPr>
        <w:t>Channel</w:t>
      </w:r>
      <w:r w:rsidR="00E34D21">
        <w:rPr>
          <w:u w:val="none"/>
        </w:rPr>
        <w:t xml:space="preserve"> s</w:t>
      </w:r>
      <w:r w:rsidR="009A7173">
        <w:rPr>
          <w:u w:val="none"/>
        </w:rPr>
        <w:t>ounding</w:t>
      </w:r>
      <w:bookmarkEnd w:id="479"/>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Content>
          <w:r w:rsidR="001E0F6D">
            <w:fldChar w:fldCharType="begin"/>
          </w:r>
          <w:r w:rsidR="001E0F6D">
            <w:rPr>
              <w:lang w:val="en-US"/>
            </w:rPr>
            <w:instrText xml:space="preserve"> CITATION 19_1755r1 \l 1033 </w:instrText>
          </w:r>
          <w:r w:rsidR="001E0F6D">
            <w:fldChar w:fldCharType="separate"/>
          </w:r>
          <w:r w:rsidR="00BD7EC2" w:rsidRPr="00BD7EC2">
            <w:rPr>
              <w:noProof/>
              <w:lang w:val="en-US"/>
            </w:rPr>
            <w:t>[3]</w:t>
          </w:r>
          <w:r w:rsidR="001E0F6D">
            <w:fldChar w:fldCharType="end"/>
          </w:r>
        </w:sdtContent>
      </w:sdt>
      <w:r w:rsidR="001E0F6D">
        <w:t xml:space="preserve"> and </w:t>
      </w:r>
      <w:sdt>
        <w:sdtPr>
          <w:id w:val="-803918060"/>
          <w:citation/>
        </w:sdtPr>
        <w:sdtContent>
          <w:r w:rsidR="001E0F6D">
            <w:fldChar w:fldCharType="begin"/>
          </w:r>
          <w:r w:rsidR="009A4898">
            <w:rPr>
              <w:lang w:val="en-US"/>
            </w:rPr>
            <w:instrText xml:space="preserve">CITATION 19_1593r3 \l 1033 </w:instrText>
          </w:r>
          <w:r w:rsidR="001E0F6D">
            <w:fldChar w:fldCharType="separate"/>
          </w:r>
          <w:r w:rsidR="00BD7EC2" w:rsidRPr="00BD7EC2">
            <w:rPr>
              <w:noProof/>
              <w:lang w:val="en-US"/>
            </w:rPr>
            <w:t>[55]</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lastRenderedPageBreak/>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069564417"/>
          <w:citation/>
        </w:sdtPr>
        <w:sdtContent>
          <w:r>
            <w:fldChar w:fldCharType="begin"/>
          </w:r>
          <w:r w:rsidR="009A4898">
            <w:rPr>
              <w:lang w:val="en-US"/>
            </w:rPr>
            <w:instrText xml:space="preserve">CITATION 19_1593r3 \l 1033 </w:instrText>
          </w:r>
          <w:r>
            <w:fldChar w:fldCharType="separate"/>
          </w:r>
          <w:r w:rsidR="00BD7EC2" w:rsidRPr="00BD7EC2">
            <w:rPr>
              <w:noProof/>
              <w:lang w:val="en-US"/>
            </w:rPr>
            <w:t>[55]</w:t>
          </w:r>
          <w:r>
            <w:fldChar w:fldCharType="end"/>
          </w:r>
        </w:sdtContent>
      </w:sdt>
      <w:r w:rsidRPr="0055150C">
        <w:t>]</w:t>
      </w:r>
    </w:p>
    <w:p w:rsidR="002150AB" w:rsidRPr="00B872F3" w:rsidRDefault="002150AB" w:rsidP="002150AB">
      <w:pPr>
        <w:pStyle w:val="Heading2"/>
        <w:jc w:val="both"/>
        <w:rPr>
          <w:u w:val="none"/>
        </w:rPr>
      </w:pPr>
      <w:bookmarkStart w:id="480" w:name="_Toc37771859"/>
      <w:r>
        <w:rPr>
          <w:u w:val="none"/>
        </w:rPr>
        <w:t xml:space="preserve">Coordinated </w:t>
      </w:r>
      <w:r w:rsidR="00681624">
        <w:rPr>
          <w:u w:val="none"/>
        </w:rPr>
        <w:t>transmission</w:t>
      </w:r>
      <w:bookmarkEnd w:id="480"/>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35576689"/>
          <w:citation/>
        </w:sdtPr>
        <w:sdtContent>
          <w:r w:rsidR="000A6B4B">
            <w:fldChar w:fldCharType="begin"/>
          </w:r>
          <w:r w:rsidR="000A6B4B">
            <w:rPr>
              <w:lang w:val="en-US"/>
            </w:rPr>
            <w:instrText xml:space="preserve"> CITATION 19_1931r2 \l 1033 </w:instrText>
          </w:r>
          <w:r w:rsidR="000A6B4B">
            <w:fldChar w:fldCharType="separate"/>
          </w:r>
          <w:r w:rsidR="00BD7EC2" w:rsidRPr="00BD7EC2">
            <w:rPr>
              <w:noProof/>
              <w:lang w:val="en-US"/>
            </w:rPr>
            <w:t>[56]</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Content>
          <w:r>
            <w:fldChar w:fldCharType="begin"/>
          </w:r>
          <w:r w:rsidRPr="00491B62">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95763619"/>
          <w:citation/>
        </w:sdtPr>
        <w:sdtContent>
          <w:r>
            <w:fldChar w:fldCharType="begin"/>
          </w:r>
          <w:r>
            <w:rPr>
              <w:lang w:val="en-US"/>
            </w:rPr>
            <w:instrText xml:space="preserve"> CITATION 19_1582r2 \l 1033 </w:instrText>
          </w:r>
          <w:r>
            <w:fldChar w:fldCharType="separate"/>
          </w:r>
          <w:r w:rsidR="00BD7EC2" w:rsidRPr="00BD7EC2">
            <w:rPr>
              <w:noProof/>
              <w:lang w:val="en-US"/>
            </w:rPr>
            <w:t>[57]</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20303932"/>
          <w:citation/>
        </w:sdtPr>
        <w:sdtContent>
          <w:r>
            <w:fldChar w:fldCharType="begin"/>
          </w:r>
          <w:r>
            <w:rPr>
              <w:lang w:val="en-US"/>
            </w:rPr>
            <w:instrText xml:space="preserve"> CITATION 19_1788r1 \l 1033 </w:instrText>
          </w:r>
          <w:r>
            <w:fldChar w:fldCharType="separate"/>
          </w:r>
          <w:r w:rsidR="00BD7EC2" w:rsidRPr="00BD7EC2">
            <w:rPr>
              <w:noProof/>
              <w:lang w:val="en-US"/>
            </w:rPr>
            <w:t>[58]</w:t>
          </w:r>
          <w:r>
            <w:fldChar w:fldCharType="end"/>
          </w:r>
        </w:sdtContent>
      </w:sdt>
      <w:r>
        <w:t>]</w:t>
      </w:r>
    </w:p>
    <w:p w:rsidR="00A73476" w:rsidRDefault="00A73476" w:rsidP="00491B62">
      <w:pPr>
        <w:pStyle w:val="ListParagraph"/>
        <w:ind w:left="0"/>
        <w:jc w:val="both"/>
      </w:pPr>
    </w:p>
    <w:p w:rsidR="00723D91" w:rsidRDefault="004C7716" w:rsidP="004C7716">
      <w:pPr>
        <w:jc w:val="both"/>
        <w:rPr>
          <w:szCs w:val="22"/>
          <w:highlight w:val="lightGray"/>
          <w:lang w:val="en-US"/>
        </w:rPr>
      </w:pPr>
      <w:r w:rsidRPr="004C7716">
        <w:rPr>
          <w:szCs w:val="22"/>
          <w:highlight w:val="lightGray"/>
          <w:lang w:val="en-US"/>
        </w:rPr>
        <w:t xml:space="preserve">In all modes of operation wherein an AP shares its frequency/time resource of an obtained TXOP with a set of APs, </w:t>
      </w:r>
    </w:p>
    <w:p w:rsidR="004C7716" w:rsidRPr="00723D91" w:rsidRDefault="004C7716" w:rsidP="00486858">
      <w:pPr>
        <w:pStyle w:val="ListParagraph"/>
        <w:numPr>
          <w:ilvl w:val="0"/>
          <w:numId w:val="4"/>
        </w:numPr>
        <w:jc w:val="both"/>
        <w:rPr>
          <w:szCs w:val="22"/>
          <w:highlight w:val="lightGray"/>
          <w:lang w:val="en-US"/>
        </w:rPr>
      </w:pPr>
      <w:r w:rsidRPr="00723D91">
        <w:rPr>
          <w:szCs w:val="22"/>
          <w:highlight w:val="lightGray"/>
          <w:lang w:val="en-US"/>
        </w:rPr>
        <w:t>Define a mechanism for the sharing AP to optionally solicit feedback from one or more APs from the AP candidate set to learn the resource needs and the intend to participate in a coordinated AP transmission.</w:t>
      </w:r>
    </w:p>
    <w:p w:rsidR="004C7716" w:rsidRPr="004C7716" w:rsidRDefault="004C7716" w:rsidP="004C7716">
      <w:pPr>
        <w:jc w:val="both"/>
        <w:rPr>
          <w:szCs w:val="22"/>
          <w:highlight w:val="lightGray"/>
          <w:lang w:val="en-US"/>
        </w:rPr>
      </w:pPr>
      <w:r w:rsidRPr="004C7716">
        <w:rPr>
          <w:szCs w:val="22"/>
          <w:highlight w:val="lightGray"/>
          <w:lang w:val="en-US"/>
        </w:rPr>
        <w:t xml:space="preserve">[19/1582r2 (Coordinated AP Time and Frequency Sharing in a Transmit Opportunity in 11be, George Cherian, Qualcomm), </w:t>
      </w:r>
      <w:r w:rsidRPr="004C7716">
        <w:rPr>
          <w:szCs w:val="22"/>
          <w:highlight w:val="lightGray"/>
          <w:lang w:val="en-US" w:eastAsia="ko-KR"/>
        </w:rPr>
        <w:t>Y/N/A: 76/7/32]</w:t>
      </w:r>
    </w:p>
    <w:p w:rsidR="004C7716" w:rsidRPr="004C7716" w:rsidRDefault="004C7716" w:rsidP="004C7716">
      <w:pPr>
        <w:jc w:val="both"/>
        <w:rPr>
          <w:szCs w:val="22"/>
          <w:highlight w:val="lightGray"/>
          <w:lang w:val="en-US"/>
        </w:rPr>
      </w:pPr>
    </w:p>
    <w:p w:rsidR="004C7716" w:rsidRPr="004C7716" w:rsidRDefault="004C7716" w:rsidP="004C7716">
      <w:pPr>
        <w:jc w:val="both"/>
        <w:rPr>
          <w:szCs w:val="22"/>
          <w:highlight w:val="lightGray"/>
          <w:lang w:val="en-US"/>
        </w:rPr>
      </w:pPr>
      <w:r w:rsidRPr="004C7716">
        <w:rPr>
          <w:szCs w:val="22"/>
          <w:highlight w:val="lightGray"/>
          <w:lang w:val="en-US"/>
        </w:rPr>
        <w:t>In all modes of operation wherein an AP shares its frequency resource with a set of APs, the AP shall share its frequency resource in multiples of 20MHz channels with a set of APs in an obtained TXOP?</w:t>
      </w:r>
    </w:p>
    <w:p w:rsidR="004C7716" w:rsidRPr="007934F1" w:rsidRDefault="004C7716" w:rsidP="00486858">
      <w:pPr>
        <w:pStyle w:val="ListParagraph"/>
        <w:numPr>
          <w:ilvl w:val="0"/>
          <w:numId w:val="4"/>
        </w:numPr>
        <w:jc w:val="both"/>
        <w:rPr>
          <w:szCs w:val="22"/>
          <w:highlight w:val="lightGray"/>
          <w:lang w:val="en-US"/>
        </w:rPr>
      </w:pPr>
      <w:r w:rsidRPr="007934F1">
        <w:rPr>
          <w:szCs w:val="22"/>
          <w:highlight w:val="lightGray"/>
          <w:lang w:val="en-US"/>
        </w:rPr>
        <w:t>PPDU format of the transmission on the shared resource is TBD</w:t>
      </w:r>
    </w:p>
    <w:p w:rsidR="004C7716" w:rsidRPr="004C7716" w:rsidRDefault="004C7716" w:rsidP="004C7716">
      <w:pPr>
        <w:jc w:val="both"/>
        <w:rPr>
          <w:szCs w:val="22"/>
          <w:lang w:val="en-US"/>
        </w:rPr>
      </w:pPr>
      <w:r w:rsidRPr="004C7716">
        <w:rPr>
          <w:szCs w:val="22"/>
          <w:highlight w:val="lightGray"/>
          <w:lang w:val="en-US"/>
        </w:rPr>
        <w:t xml:space="preserve">[19/1582r2 (Coordinated AP Time and Frequency Sharing in a Transmit Opportunity in 11be, George Cherian, Qualcomm), </w:t>
      </w:r>
      <w:r w:rsidRPr="004C7716">
        <w:rPr>
          <w:szCs w:val="22"/>
          <w:highlight w:val="lightGray"/>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08479911"/>
          <w:citation/>
        </w:sdtPr>
        <w:sdtContent>
          <w:r w:rsidR="00CD2675">
            <w:fldChar w:fldCharType="begin"/>
          </w:r>
          <w:r w:rsidR="00CD2675">
            <w:rPr>
              <w:lang w:val="en-US"/>
            </w:rPr>
            <w:instrText xml:space="preserve"> CITATION 19_1919r3 \l 1033 </w:instrText>
          </w:r>
          <w:r w:rsidR="00CD2675">
            <w:fldChar w:fldCharType="separate"/>
          </w:r>
          <w:r w:rsidR="00BD7EC2" w:rsidRPr="00BD7EC2">
            <w:rPr>
              <w:noProof/>
              <w:lang w:val="en-US"/>
            </w:rPr>
            <w:t>[59]</w:t>
          </w:r>
          <w:r w:rsidR="00CD2675">
            <w:fldChar w:fldCharType="end"/>
          </w:r>
        </w:sdtContent>
      </w:sdt>
      <w:r w:rsidR="00CD2675">
        <w:t>]</w:t>
      </w:r>
    </w:p>
    <w:p w:rsidR="00205676" w:rsidRDefault="00205676" w:rsidP="00491B62">
      <w:pPr>
        <w:pStyle w:val="ListParagraph"/>
        <w:ind w:left="0"/>
        <w:jc w:val="both"/>
      </w:pPr>
    </w:p>
    <w:p w:rsidR="00205676" w:rsidRPr="00205676" w:rsidRDefault="00205676" w:rsidP="00205676">
      <w:pPr>
        <w:jc w:val="both"/>
        <w:rPr>
          <w:color w:val="171717" w:themeColor="background2" w:themeShade="1A"/>
          <w:szCs w:val="22"/>
          <w:highlight w:val="lightGray"/>
          <w:lang w:val="en-US"/>
        </w:rPr>
      </w:pPr>
      <w:r w:rsidRPr="00205676">
        <w:rPr>
          <w:color w:val="171717" w:themeColor="background2" w:themeShade="1A"/>
          <w:szCs w:val="22"/>
          <w:highlight w:val="lightGray"/>
          <w:lang w:val="sv-SE"/>
        </w:rPr>
        <w:t>Do you support to introduce a coordinated spatial reuse operation in TGBe?</w:t>
      </w:r>
    </w:p>
    <w:p w:rsidR="00205676" w:rsidRPr="00205676" w:rsidRDefault="00205676" w:rsidP="00205676">
      <w:pPr>
        <w:jc w:val="both"/>
        <w:rPr>
          <w:color w:val="171717" w:themeColor="background2" w:themeShade="1A"/>
          <w:szCs w:val="22"/>
          <w:highlight w:val="lightGray"/>
          <w:lang w:val="en-US"/>
        </w:rPr>
      </w:pPr>
      <w:r w:rsidRPr="00205676">
        <w:rPr>
          <w:color w:val="171717" w:themeColor="background2" w:themeShade="1A"/>
          <w:szCs w:val="22"/>
          <w:highlight w:val="lightGray"/>
          <w:lang w:val="sv-SE"/>
        </w:rPr>
        <w:t>Whether it is in R1 or R2 is TBD.</w:t>
      </w:r>
    </w:p>
    <w:p w:rsidR="00205676" w:rsidRPr="00205676" w:rsidRDefault="00205676" w:rsidP="00205676">
      <w:pPr>
        <w:jc w:val="both"/>
        <w:rPr>
          <w:color w:val="171717" w:themeColor="background2" w:themeShade="1A"/>
          <w:szCs w:val="22"/>
          <w:lang w:val="en-US"/>
        </w:rPr>
      </w:pPr>
      <w:r w:rsidRPr="00205676">
        <w:rPr>
          <w:color w:val="171717" w:themeColor="background2" w:themeShade="1A"/>
          <w:szCs w:val="22"/>
          <w:highlight w:val="lightGray"/>
          <w:lang w:val="en-US"/>
        </w:rPr>
        <w:t xml:space="preserve">[20/0033r1 (Coordinated spatial reuse operation, Jason Yuchen Guo, Huawei), </w:t>
      </w:r>
      <w:r w:rsidRPr="00205676">
        <w:rPr>
          <w:color w:val="171717" w:themeColor="background2" w:themeShade="1A"/>
          <w:szCs w:val="22"/>
          <w:highlight w:val="lightGray"/>
          <w:lang w:val="en-US" w:eastAsia="ko-KR"/>
        </w:rPr>
        <w:t>Y/N/A: 97/6/25]</w:t>
      </w:r>
    </w:p>
    <w:p w:rsidR="00205676" w:rsidRDefault="00205676" w:rsidP="00491B62">
      <w:pPr>
        <w:pStyle w:val="ListParagraph"/>
        <w:ind w:left="0"/>
        <w:jc w:val="both"/>
      </w:pPr>
    </w:p>
    <w:p w:rsidR="000A2797" w:rsidRPr="000A2797" w:rsidRDefault="000A2797" w:rsidP="000A2797">
      <w:pPr>
        <w:jc w:val="both"/>
        <w:rPr>
          <w:szCs w:val="22"/>
          <w:highlight w:val="lightGray"/>
          <w:lang w:val="en-US"/>
        </w:rPr>
      </w:pPr>
      <w:r w:rsidRPr="000A2797">
        <w:rPr>
          <w:szCs w:val="22"/>
          <w:highlight w:val="lightGray"/>
          <w:lang w:val="en-US"/>
        </w:rPr>
        <w:t>Do you support adding to 11be SFD Joint Transmission for single and multi user under the multi-AP topic?</w:t>
      </w:r>
    </w:p>
    <w:p w:rsidR="000A2797" w:rsidRPr="00215DE7" w:rsidRDefault="000A2797" w:rsidP="00486858">
      <w:pPr>
        <w:pStyle w:val="ListParagraph"/>
        <w:numPr>
          <w:ilvl w:val="0"/>
          <w:numId w:val="4"/>
        </w:numPr>
        <w:jc w:val="both"/>
        <w:rPr>
          <w:szCs w:val="22"/>
          <w:highlight w:val="lightGray"/>
          <w:lang w:val="en-US"/>
        </w:rPr>
      </w:pPr>
      <w:r w:rsidRPr="00215DE7">
        <w:rPr>
          <w:szCs w:val="22"/>
          <w:highlight w:val="lightGray"/>
          <w:lang w:val="en-US"/>
        </w:rPr>
        <w:t>Note: this feature is for rel. 2</w:t>
      </w:r>
    </w:p>
    <w:p w:rsidR="000A2797" w:rsidRPr="000A2797" w:rsidRDefault="000A2797" w:rsidP="000A2797">
      <w:pPr>
        <w:jc w:val="both"/>
        <w:rPr>
          <w:szCs w:val="22"/>
          <w:lang w:val="en-US"/>
        </w:rPr>
      </w:pPr>
      <w:r>
        <w:rPr>
          <w:szCs w:val="22"/>
          <w:highlight w:val="lightGray"/>
          <w:lang w:val="en-US"/>
        </w:rPr>
        <w:t>[</w:t>
      </w:r>
      <w:r w:rsidRPr="000A2797">
        <w:rPr>
          <w:szCs w:val="22"/>
          <w:highlight w:val="lightGray"/>
          <w:lang w:val="en-US"/>
        </w:rPr>
        <w:t>20/0071r1 (Joint Transmission for 11be, Ron Porat, Broadcom), Y/N/A: 89/10/28</w:t>
      </w:r>
      <w:r w:rsidRPr="00E8646B">
        <w:rPr>
          <w:szCs w:val="22"/>
          <w:highlight w:val="lightGray"/>
          <w:lang w:val="en-US"/>
        </w:rPr>
        <w:t>]</w:t>
      </w:r>
    </w:p>
    <w:p w:rsidR="005F5114" w:rsidRPr="0020305D" w:rsidRDefault="008615E6" w:rsidP="00486858">
      <w:pPr>
        <w:pStyle w:val="Heading1"/>
        <w:numPr>
          <w:ilvl w:val="0"/>
          <w:numId w:val="1"/>
        </w:numPr>
        <w:tabs>
          <w:tab w:val="left" w:pos="450"/>
        </w:tabs>
        <w:ind w:left="0" w:firstLine="0"/>
        <w:jc w:val="both"/>
        <w:rPr>
          <w:u w:val="none"/>
        </w:rPr>
      </w:pPr>
      <w:bookmarkStart w:id="481" w:name="_Toc37771860"/>
      <w:r>
        <w:rPr>
          <w:u w:val="none"/>
        </w:rPr>
        <w:t>Link adaptation and retransmission protocols</w:t>
      </w:r>
      <w:bookmarkEnd w:id="481"/>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82" w:name="_Toc14316288"/>
      <w:bookmarkStart w:id="483" w:name="_Toc14316800"/>
      <w:bookmarkStart w:id="484" w:name="_Toc14350459"/>
      <w:bookmarkStart w:id="485" w:name="_Toc21520603"/>
      <w:bookmarkStart w:id="486" w:name="_Toc21520646"/>
      <w:bookmarkStart w:id="487" w:name="_Toc21520695"/>
      <w:bookmarkStart w:id="488" w:name="_Toc21543279"/>
      <w:bookmarkStart w:id="489" w:name="_Toc21543487"/>
      <w:bookmarkStart w:id="490" w:name="_Toc24703015"/>
      <w:bookmarkStart w:id="491" w:name="_Toc24704625"/>
      <w:bookmarkStart w:id="492" w:name="_Toc24704730"/>
      <w:bookmarkStart w:id="493" w:name="_Toc24705220"/>
      <w:bookmarkStart w:id="494" w:name="_Toc24780867"/>
      <w:bookmarkStart w:id="495" w:name="_Toc24781767"/>
      <w:bookmarkStart w:id="496" w:name="_Toc24782467"/>
      <w:bookmarkStart w:id="497" w:name="_Toc24802044"/>
      <w:bookmarkStart w:id="498" w:name="_Toc24805240"/>
      <w:bookmarkStart w:id="499" w:name="_Toc24806227"/>
      <w:bookmarkStart w:id="500" w:name="_Toc24806953"/>
      <w:bookmarkStart w:id="501" w:name="_Toc24891632"/>
      <w:bookmarkStart w:id="502" w:name="_Toc24891953"/>
      <w:bookmarkStart w:id="503" w:name="_Toc24891999"/>
      <w:bookmarkStart w:id="504" w:name="_Toc24892636"/>
      <w:bookmarkStart w:id="505" w:name="_Toc24893250"/>
      <w:bookmarkStart w:id="506" w:name="_Toc24893782"/>
      <w:bookmarkStart w:id="507" w:name="_Toc24894173"/>
      <w:bookmarkStart w:id="508" w:name="_Toc24894658"/>
      <w:bookmarkStart w:id="509" w:name="_Toc25752122"/>
      <w:bookmarkStart w:id="510" w:name="_Toc30867930"/>
      <w:bookmarkStart w:id="511" w:name="_Toc30869214"/>
      <w:bookmarkStart w:id="512" w:name="_Toc30876644"/>
      <w:bookmarkStart w:id="513" w:name="_Toc30876697"/>
      <w:bookmarkStart w:id="514" w:name="_Toc30876986"/>
      <w:bookmarkStart w:id="515" w:name="_Toc30895017"/>
      <w:bookmarkStart w:id="516" w:name="_Toc30895526"/>
      <w:bookmarkStart w:id="517" w:name="_Toc30897884"/>
      <w:bookmarkStart w:id="518" w:name="_Toc30899311"/>
      <w:bookmarkStart w:id="519" w:name="_Toc30915821"/>
      <w:bookmarkStart w:id="520" w:name="_Toc30915883"/>
      <w:bookmarkStart w:id="521" w:name="_Toc31918209"/>
      <w:bookmarkStart w:id="522" w:name="_Toc36716541"/>
      <w:bookmarkStart w:id="523" w:name="_Toc36723303"/>
      <w:bookmarkStart w:id="524" w:name="_Toc36723385"/>
      <w:bookmarkStart w:id="525" w:name="_Toc36723518"/>
      <w:bookmarkStart w:id="526" w:name="_Toc36842571"/>
      <w:bookmarkStart w:id="527" w:name="_Toc36842653"/>
      <w:bookmarkStart w:id="528" w:name="_Toc37257598"/>
      <w:bookmarkStart w:id="529" w:name="_Toc37438275"/>
      <w:bookmarkStart w:id="530" w:name="_Toc37771543"/>
      <w:bookmarkStart w:id="531" w:name="_Toc3777186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5F5114" w:rsidRPr="00B872F3" w:rsidRDefault="005F5114" w:rsidP="002A0425">
      <w:pPr>
        <w:pStyle w:val="Heading2"/>
        <w:jc w:val="both"/>
        <w:rPr>
          <w:u w:val="none"/>
        </w:rPr>
      </w:pPr>
      <w:bookmarkStart w:id="532" w:name="_Toc37771862"/>
      <w:r w:rsidRPr="00B872F3">
        <w:rPr>
          <w:u w:val="none"/>
        </w:rPr>
        <w:t>General</w:t>
      </w:r>
      <w:bookmarkEnd w:id="532"/>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533" w:name="_Toc37771863"/>
      <w:r>
        <w:rPr>
          <w:u w:val="none"/>
        </w:rPr>
        <w:lastRenderedPageBreak/>
        <w:t>Feature #1</w:t>
      </w:r>
      <w:bookmarkEnd w:id="533"/>
    </w:p>
    <w:p w:rsidR="005F5114" w:rsidRDefault="005F5114" w:rsidP="002A0425">
      <w:pPr>
        <w:jc w:val="both"/>
      </w:pPr>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534" w:name="_Toc37771864"/>
      <w:r>
        <w:rPr>
          <w:u w:val="none"/>
        </w:rPr>
        <w:t>Low latency</w:t>
      </w:r>
      <w:bookmarkEnd w:id="534"/>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35" w:name="_Toc14316292"/>
      <w:bookmarkStart w:id="536" w:name="_Toc14316804"/>
      <w:bookmarkStart w:id="537" w:name="_Toc14350463"/>
      <w:bookmarkStart w:id="538" w:name="_Toc21520607"/>
      <w:bookmarkStart w:id="539" w:name="_Toc21520650"/>
      <w:bookmarkStart w:id="540" w:name="_Toc21520699"/>
      <w:bookmarkStart w:id="541" w:name="_Toc21543283"/>
      <w:bookmarkStart w:id="542" w:name="_Toc21543491"/>
      <w:bookmarkStart w:id="543" w:name="_Toc24703019"/>
      <w:bookmarkStart w:id="544" w:name="_Toc24704629"/>
      <w:bookmarkStart w:id="545" w:name="_Toc24704734"/>
      <w:bookmarkStart w:id="546" w:name="_Toc24705224"/>
      <w:bookmarkStart w:id="547" w:name="_Toc24780871"/>
      <w:bookmarkStart w:id="548" w:name="_Toc24781771"/>
      <w:bookmarkStart w:id="549" w:name="_Toc24782471"/>
      <w:bookmarkStart w:id="550" w:name="_Toc24802048"/>
      <w:bookmarkStart w:id="551" w:name="_Toc24805244"/>
      <w:bookmarkStart w:id="552" w:name="_Toc24806231"/>
      <w:bookmarkStart w:id="553" w:name="_Toc24806957"/>
      <w:bookmarkStart w:id="554" w:name="_Toc24891636"/>
      <w:bookmarkStart w:id="555" w:name="_Toc24891957"/>
      <w:bookmarkStart w:id="556" w:name="_Toc24892003"/>
      <w:bookmarkStart w:id="557" w:name="_Toc24892640"/>
      <w:bookmarkStart w:id="558" w:name="_Toc24893254"/>
      <w:bookmarkStart w:id="559" w:name="_Toc24893786"/>
      <w:bookmarkStart w:id="560" w:name="_Toc24894177"/>
      <w:bookmarkStart w:id="561" w:name="_Toc24894662"/>
      <w:bookmarkStart w:id="562" w:name="_Toc25752126"/>
      <w:bookmarkStart w:id="563" w:name="_Toc30867934"/>
      <w:bookmarkStart w:id="564" w:name="_Toc30869218"/>
      <w:bookmarkStart w:id="565" w:name="_Toc30876648"/>
      <w:bookmarkStart w:id="566" w:name="_Toc30876701"/>
      <w:bookmarkStart w:id="567" w:name="_Toc30876990"/>
      <w:bookmarkStart w:id="568" w:name="_Toc30895021"/>
      <w:bookmarkStart w:id="569" w:name="_Toc30895530"/>
      <w:bookmarkStart w:id="570" w:name="_Toc30897888"/>
      <w:bookmarkStart w:id="571" w:name="_Toc30899315"/>
      <w:bookmarkStart w:id="572" w:name="_Toc30915825"/>
      <w:bookmarkStart w:id="573" w:name="_Toc30915887"/>
      <w:bookmarkStart w:id="574" w:name="_Toc31918213"/>
      <w:bookmarkStart w:id="575" w:name="_Toc36716545"/>
      <w:bookmarkStart w:id="576" w:name="_Toc36723307"/>
      <w:bookmarkStart w:id="577" w:name="_Toc36723389"/>
      <w:bookmarkStart w:id="578" w:name="_Toc36723522"/>
      <w:bookmarkStart w:id="579" w:name="_Toc36842575"/>
      <w:bookmarkStart w:id="580" w:name="_Toc36842657"/>
      <w:bookmarkStart w:id="581" w:name="_Toc37257602"/>
      <w:bookmarkStart w:id="582" w:name="_Toc37438279"/>
      <w:bookmarkStart w:id="583" w:name="_Toc37771547"/>
      <w:bookmarkStart w:id="584" w:name="_Toc37771865"/>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9260A0" w:rsidRPr="00B872F3" w:rsidRDefault="009260A0" w:rsidP="002A0425">
      <w:pPr>
        <w:pStyle w:val="Heading2"/>
        <w:jc w:val="both"/>
        <w:rPr>
          <w:u w:val="none"/>
        </w:rPr>
      </w:pPr>
      <w:bookmarkStart w:id="585" w:name="_Toc37771866"/>
      <w:r w:rsidRPr="00B872F3">
        <w:rPr>
          <w:u w:val="none"/>
        </w:rPr>
        <w:t>General</w:t>
      </w:r>
      <w:bookmarkEnd w:id="585"/>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586" w:name="_Toc37771867"/>
      <w:r>
        <w:rPr>
          <w:u w:val="none"/>
        </w:rPr>
        <w:t>Feature #1</w:t>
      </w:r>
      <w:bookmarkEnd w:id="586"/>
    </w:p>
    <w:p w:rsidR="009260A0" w:rsidRDefault="009260A0" w:rsidP="002A0425">
      <w:pPr>
        <w:jc w:val="both"/>
      </w:pPr>
    </w:p>
    <w:p w:rsidR="009260A0" w:rsidRDefault="009260A0" w:rsidP="002A0425">
      <w:pPr>
        <w:jc w:val="both"/>
      </w:pPr>
      <w:r>
        <w:t>Description for feature #1</w:t>
      </w:r>
    </w:p>
    <w:bookmarkStart w:id="587" w:name="_Toc37771868"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587"/>
        </w:p>
        <w:sdt>
          <w:sdtPr>
            <w:rPr>
              <w:rFonts w:ascii="Arial" w:hAnsi="Arial"/>
              <w:b/>
              <w:sz w:val="32"/>
              <w:u w:val="single"/>
            </w:rPr>
            <w:id w:val="111145805"/>
            <w:bibliography/>
          </w:sdtPr>
          <w:sdtContent>
            <w:p w:rsidR="00BD7EC2"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BD7EC2">
                <w:trPr>
                  <w:divId w:val="1889684109"/>
                  <w:tblCellSpacing w:w="15" w:type="dxa"/>
                </w:trPr>
                <w:tc>
                  <w:tcPr>
                    <w:tcW w:w="50" w:type="pct"/>
                    <w:hideMark/>
                  </w:tcPr>
                  <w:p w:rsidR="00BD7EC2" w:rsidRDefault="00BD7EC2">
                    <w:pPr>
                      <w:pStyle w:val="Bibliography"/>
                      <w:rPr>
                        <w:noProof/>
                        <w:sz w:val="24"/>
                        <w:szCs w:val="24"/>
                      </w:rPr>
                    </w:pPr>
                    <w:r>
                      <w:rPr>
                        <w:noProof/>
                      </w:rPr>
                      <w:t xml:space="preserve">[1]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 </w:t>
                    </w:r>
                  </w:p>
                </w:tc>
                <w:tc>
                  <w:tcPr>
                    <w:tcW w:w="0" w:type="auto"/>
                    <w:hideMark/>
                  </w:tcPr>
                  <w:p w:rsidR="00BD7EC2" w:rsidRDefault="00BD7EC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 </w:t>
                    </w:r>
                  </w:p>
                </w:tc>
                <w:tc>
                  <w:tcPr>
                    <w:tcW w:w="0" w:type="auto"/>
                    <w:hideMark/>
                  </w:tcPr>
                  <w:p w:rsidR="00BD7EC2" w:rsidRDefault="00BD7EC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 </w:t>
                    </w:r>
                  </w:p>
                </w:tc>
                <w:tc>
                  <w:tcPr>
                    <w:tcW w:w="0" w:type="auto"/>
                    <w:hideMark/>
                  </w:tcPr>
                  <w:p w:rsidR="00BD7EC2" w:rsidRDefault="00BD7EC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[6] </w:t>
                    </w:r>
                  </w:p>
                </w:tc>
                <w:tc>
                  <w:tcPr>
                    <w:tcW w:w="0" w:type="auto"/>
                    <w:hideMark/>
                  </w:tcPr>
                  <w:p w:rsidR="00BD7EC2" w:rsidRDefault="00BD7EC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[7] </w:t>
                    </w:r>
                  </w:p>
                </w:tc>
                <w:tc>
                  <w:tcPr>
                    <w:tcW w:w="0" w:type="auto"/>
                    <w:hideMark/>
                  </w:tcPr>
                  <w:p w:rsidR="00BD7EC2" w:rsidRDefault="00BD7EC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[8] </w:t>
                    </w:r>
                  </w:p>
                </w:tc>
                <w:tc>
                  <w:tcPr>
                    <w:tcW w:w="0" w:type="auto"/>
                    <w:hideMark/>
                  </w:tcPr>
                  <w:p w:rsidR="00BD7EC2" w:rsidRDefault="00BD7EC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[9]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[10] </w:t>
                    </w:r>
                  </w:p>
                </w:tc>
                <w:tc>
                  <w:tcPr>
                    <w:tcW w:w="0" w:type="auto"/>
                    <w:hideMark/>
                  </w:tcPr>
                  <w:p w:rsidR="00BD7EC2" w:rsidRDefault="00BD7EC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[11] </w:t>
                    </w:r>
                  </w:p>
                </w:tc>
                <w:tc>
                  <w:tcPr>
                    <w:tcW w:w="0" w:type="auto"/>
                    <w:hideMark/>
                  </w:tcPr>
                  <w:p w:rsidR="00BD7EC2" w:rsidRDefault="00BD7EC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[12] </w:t>
                    </w:r>
                  </w:p>
                </w:tc>
                <w:tc>
                  <w:tcPr>
                    <w:tcW w:w="0" w:type="auto"/>
                    <w:hideMark/>
                  </w:tcPr>
                  <w:p w:rsidR="00BD7EC2" w:rsidRDefault="00BD7EC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[13] </w:t>
                    </w:r>
                  </w:p>
                </w:tc>
                <w:tc>
                  <w:tcPr>
                    <w:tcW w:w="0" w:type="auto"/>
                    <w:hideMark/>
                  </w:tcPr>
                  <w:p w:rsidR="00BD7EC2" w:rsidRDefault="00BD7EC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[14] </w:t>
                    </w:r>
                  </w:p>
                </w:tc>
                <w:tc>
                  <w:tcPr>
                    <w:tcW w:w="0" w:type="auto"/>
                    <w:hideMark/>
                  </w:tcPr>
                  <w:p w:rsidR="00BD7EC2" w:rsidRDefault="00BD7EC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[15] </w:t>
                    </w:r>
                  </w:p>
                </w:tc>
                <w:tc>
                  <w:tcPr>
                    <w:tcW w:w="0" w:type="auto"/>
                    <w:hideMark/>
                  </w:tcPr>
                  <w:p w:rsidR="00BD7EC2" w:rsidRDefault="00BD7EC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[16]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[17] </w:t>
                    </w:r>
                  </w:p>
                </w:tc>
                <w:tc>
                  <w:tcPr>
                    <w:tcW w:w="0" w:type="auto"/>
                    <w:hideMark/>
                  </w:tcPr>
                  <w:p w:rsidR="00BD7EC2" w:rsidRDefault="00BD7EC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[18] </w:t>
                    </w:r>
                  </w:p>
                </w:tc>
                <w:tc>
                  <w:tcPr>
                    <w:tcW w:w="0" w:type="auto"/>
                    <w:hideMark/>
                  </w:tcPr>
                  <w:p w:rsidR="00BD7EC2" w:rsidRDefault="00BD7EC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[19] </w:t>
                    </w:r>
                  </w:p>
                </w:tc>
                <w:tc>
                  <w:tcPr>
                    <w:tcW w:w="0" w:type="auto"/>
                    <w:hideMark/>
                  </w:tcPr>
                  <w:p w:rsidR="00BD7EC2" w:rsidRDefault="00BD7EC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[20] </w:t>
                    </w:r>
                  </w:p>
                </w:tc>
                <w:tc>
                  <w:tcPr>
                    <w:tcW w:w="0" w:type="auto"/>
                    <w:hideMark/>
                  </w:tcPr>
                  <w:p w:rsidR="00BD7EC2" w:rsidRDefault="00BD7EC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[21] </w:t>
                    </w:r>
                  </w:p>
                </w:tc>
                <w:tc>
                  <w:tcPr>
                    <w:tcW w:w="0" w:type="auto"/>
                    <w:hideMark/>
                  </w:tcPr>
                  <w:p w:rsidR="00BD7EC2" w:rsidRDefault="00BD7EC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[22] </w:t>
                    </w:r>
                  </w:p>
                </w:tc>
                <w:tc>
                  <w:tcPr>
                    <w:tcW w:w="0" w:type="auto"/>
                    <w:hideMark/>
                  </w:tcPr>
                  <w:p w:rsidR="00BD7EC2" w:rsidRDefault="00BD7EC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[23]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[24] </w:t>
                    </w:r>
                  </w:p>
                </w:tc>
                <w:tc>
                  <w:tcPr>
                    <w:tcW w:w="0" w:type="auto"/>
                    <w:hideMark/>
                  </w:tcPr>
                  <w:p w:rsidR="00BD7EC2" w:rsidRDefault="00BD7EC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[25] </w:t>
                    </w:r>
                  </w:p>
                </w:tc>
                <w:tc>
                  <w:tcPr>
                    <w:tcW w:w="0" w:type="auto"/>
                    <w:hideMark/>
                  </w:tcPr>
                  <w:p w:rsidR="00BD7EC2" w:rsidRDefault="00BD7EC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[26] </w:t>
                    </w:r>
                  </w:p>
                </w:tc>
                <w:tc>
                  <w:tcPr>
                    <w:tcW w:w="0" w:type="auto"/>
                    <w:hideMark/>
                  </w:tcPr>
                  <w:p w:rsidR="00BD7EC2" w:rsidRDefault="00BD7EC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[27] </w:t>
                    </w:r>
                  </w:p>
                </w:tc>
                <w:tc>
                  <w:tcPr>
                    <w:tcW w:w="0" w:type="auto"/>
                    <w:hideMark/>
                  </w:tcPr>
                  <w:p w:rsidR="00BD7EC2" w:rsidRDefault="00BD7EC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[28] </w:t>
                    </w:r>
                  </w:p>
                </w:tc>
                <w:tc>
                  <w:tcPr>
                    <w:tcW w:w="0" w:type="auto"/>
                    <w:hideMark/>
                  </w:tcPr>
                  <w:p w:rsidR="00BD7EC2" w:rsidRDefault="00BD7EC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[29] </w:t>
                    </w:r>
                  </w:p>
                </w:tc>
                <w:tc>
                  <w:tcPr>
                    <w:tcW w:w="0" w:type="auto"/>
                    <w:hideMark/>
                  </w:tcPr>
                  <w:p w:rsidR="00BD7EC2" w:rsidRDefault="00BD7EC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[30] </w:t>
                    </w:r>
                  </w:p>
                </w:tc>
                <w:tc>
                  <w:tcPr>
                    <w:tcW w:w="0" w:type="auto"/>
                    <w:hideMark/>
                  </w:tcPr>
                  <w:p w:rsidR="00BD7EC2" w:rsidRDefault="00BD7EC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[31] </w:t>
                    </w:r>
                  </w:p>
                </w:tc>
                <w:tc>
                  <w:tcPr>
                    <w:tcW w:w="0" w:type="auto"/>
                    <w:hideMark/>
                  </w:tcPr>
                  <w:p w:rsidR="00BD7EC2" w:rsidRDefault="00BD7EC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[32] </w:t>
                    </w:r>
                  </w:p>
                </w:tc>
                <w:tc>
                  <w:tcPr>
                    <w:tcW w:w="0" w:type="auto"/>
                    <w:hideMark/>
                  </w:tcPr>
                  <w:p w:rsidR="00BD7EC2" w:rsidRDefault="00BD7EC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[33] </w:t>
                    </w:r>
                  </w:p>
                </w:tc>
                <w:tc>
                  <w:tcPr>
                    <w:tcW w:w="0" w:type="auto"/>
                    <w:hideMark/>
                  </w:tcPr>
                  <w:p w:rsidR="00BD7EC2" w:rsidRDefault="00BD7EC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[34] </w:t>
                    </w:r>
                  </w:p>
                </w:tc>
                <w:tc>
                  <w:tcPr>
                    <w:tcW w:w="0" w:type="auto"/>
                    <w:hideMark/>
                  </w:tcPr>
                  <w:p w:rsidR="00BD7EC2" w:rsidRDefault="00BD7EC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[35] </w:t>
                    </w:r>
                  </w:p>
                </w:tc>
                <w:tc>
                  <w:tcPr>
                    <w:tcW w:w="0" w:type="auto"/>
                    <w:hideMark/>
                  </w:tcPr>
                  <w:p w:rsidR="00BD7EC2" w:rsidRDefault="00BD7EC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[36] </w:t>
                    </w:r>
                  </w:p>
                </w:tc>
                <w:tc>
                  <w:tcPr>
                    <w:tcW w:w="0" w:type="auto"/>
                    <w:hideMark/>
                  </w:tcPr>
                  <w:p w:rsidR="00BD7EC2" w:rsidRDefault="00BD7EC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[37] </w:t>
                    </w:r>
                  </w:p>
                </w:tc>
                <w:tc>
                  <w:tcPr>
                    <w:tcW w:w="0" w:type="auto"/>
                    <w:hideMark/>
                  </w:tcPr>
                  <w:p w:rsidR="00BD7EC2" w:rsidRDefault="00BD7EC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[38] </w:t>
                    </w:r>
                  </w:p>
                </w:tc>
                <w:tc>
                  <w:tcPr>
                    <w:tcW w:w="0" w:type="auto"/>
                    <w:hideMark/>
                  </w:tcPr>
                  <w:p w:rsidR="00BD7EC2" w:rsidRDefault="00BD7EC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[39] </w:t>
                    </w:r>
                  </w:p>
                </w:tc>
                <w:tc>
                  <w:tcPr>
                    <w:tcW w:w="0" w:type="auto"/>
                    <w:hideMark/>
                  </w:tcPr>
                  <w:p w:rsidR="00BD7EC2" w:rsidRDefault="00BD7EC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[40] </w:t>
                    </w:r>
                  </w:p>
                </w:tc>
                <w:tc>
                  <w:tcPr>
                    <w:tcW w:w="0" w:type="auto"/>
                    <w:hideMark/>
                  </w:tcPr>
                  <w:p w:rsidR="00BD7EC2" w:rsidRDefault="00BD7EC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[41] </w:t>
                    </w:r>
                  </w:p>
                </w:tc>
                <w:tc>
                  <w:tcPr>
                    <w:tcW w:w="0" w:type="auto"/>
                    <w:hideMark/>
                  </w:tcPr>
                  <w:p w:rsidR="00BD7EC2" w:rsidRDefault="00BD7EC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[42] </w:t>
                    </w:r>
                  </w:p>
                </w:tc>
                <w:tc>
                  <w:tcPr>
                    <w:tcW w:w="0" w:type="auto"/>
                    <w:hideMark/>
                  </w:tcPr>
                  <w:p w:rsidR="00BD7EC2" w:rsidRDefault="00BD7EC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[43] </w:t>
                    </w:r>
                  </w:p>
                </w:tc>
                <w:tc>
                  <w:tcPr>
                    <w:tcW w:w="0" w:type="auto"/>
                    <w:hideMark/>
                  </w:tcPr>
                  <w:p w:rsidR="00BD7EC2" w:rsidRDefault="00BD7EC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[44] </w:t>
                    </w:r>
                  </w:p>
                </w:tc>
                <w:tc>
                  <w:tcPr>
                    <w:tcW w:w="0" w:type="auto"/>
                    <w:hideMark/>
                  </w:tcPr>
                  <w:p w:rsidR="00BD7EC2" w:rsidRDefault="00BD7EC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[45] </w:t>
                    </w:r>
                  </w:p>
                </w:tc>
                <w:tc>
                  <w:tcPr>
                    <w:tcW w:w="0" w:type="auto"/>
                    <w:hideMark/>
                  </w:tcPr>
                  <w:p w:rsidR="00BD7EC2" w:rsidRDefault="00BD7EC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[46] </w:t>
                    </w:r>
                  </w:p>
                </w:tc>
                <w:tc>
                  <w:tcPr>
                    <w:tcW w:w="0" w:type="auto"/>
                    <w:hideMark/>
                  </w:tcPr>
                  <w:p w:rsidR="00BD7EC2" w:rsidRDefault="00BD7EC2">
                    <w:pPr>
                      <w:pStyle w:val="Bibliography"/>
                      <w:rPr>
                        <w:noProof/>
                      </w:rPr>
                    </w:pPr>
                    <w:r>
                      <w:rPr>
                        <w:noProof/>
                      </w:rPr>
                      <w:t xml:space="preserve">Liwen Chu (NXP), “A-MPDU and BA,” </w:t>
                    </w:r>
                    <w:r>
                      <w:rPr>
                        <w:i/>
                        <w:iCs/>
                        <w:noProof/>
                      </w:rPr>
                      <w:t xml:space="preserve">19/1856r3,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[47] </w:t>
                    </w:r>
                  </w:p>
                </w:tc>
                <w:tc>
                  <w:tcPr>
                    <w:tcW w:w="0" w:type="auto"/>
                    <w:hideMark/>
                  </w:tcPr>
                  <w:p w:rsidR="00BD7EC2" w:rsidRDefault="00BD7EC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[48] </w:t>
                    </w:r>
                  </w:p>
                </w:tc>
                <w:tc>
                  <w:tcPr>
                    <w:tcW w:w="0" w:type="auto"/>
                    <w:hideMark/>
                  </w:tcPr>
                  <w:p w:rsidR="00BD7EC2" w:rsidRDefault="00BD7EC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[49] </w:t>
                    </w:r>
                  </w:p>
                </w:tc>
                <w:tc>
                  <w:tcPr>
                    <w:tcW w:w="0" w:type="auto"/>
                    <w:hideMark/>
                  </w:tcPr>
                  <w:p w:rsidR="00BD7EC2" w:rsidRDefault="00BD7EC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[50] </w:t>
                    </w:r>
                  </w:p>
                </w:tc>
                <w:tc>
                  <w:tcPr>
                    <w:tcW w:w="0" w:type="auto"/>
                    <w:hideMark/>
                  </w:tcPr>
                  <w:p w:rsidR="00BD7EC2" w:rsidRDefault="00BD7EC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[51] </w:t>
                    </w:r>
                  </w:p>
                </w:tc>
                <w:tc>
                  <w:tcPr>
                    <w:tcW w:w="0" w:type="auto"/>
                    <w:hideMark/>
                  </w:tcPr>
                  <w:p w:rsidR="00BD7EC2" w:rsidRDefault="00BD7EC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[52] </w:t>
                    </w:r>
                  </w:p>
                </w:tc>
                <w:tc>
                  <w:tcPr>
                    <w:tcW w:w="0" w:type="auto"/>
                    <w:hideMark/>
                  </w:tcPr>
                  <w:p w:rsidR="00BD7EC2" w:rsidRDefault="00BD7EC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[53] </w:t>
                    </w:r>
                  </w:p>
                </w:tc>
                <w:tc>
                  <w:tcPr>
                    <w:tcW w:w="0" w:type="auto"/>
                    <w:hideMark/>
                  </w:tcPr>
                  <w:p w:rsidR="00BD7EC2" w:rsidRDefault="00BD7EC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[54] </w:t>
                    </w:r>
                  </w:p>
                </w:tc>
                <w:tc>
                  <w:tcPr>
                    <w:tcW w:w="0" w:type="auto"/>
                    <w:hideMark/>
                  </w:tcPr>
                  <w:p w:rsidR="00BD7EC2" w:rsidRDefault="00BD7EC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[55] </w:t>
                    </w:r>
                  </w:p>
                </w:tc>
                <w:tc>
                  <w:tcPr>
                    <w:tcW w:w="0" w:type="auto"/>
                    <w:hideMark/>
                  </w:tcPr>
                  <w:p w:rsidR="00BD7EC2" w:rsidRDefault="00BD7EC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[56] </w:t>
                    </w:r>
                  </w:p>
                </w:tc>
                <w:tc>
                  <w:tcPr>
                    <w:tcW w:w="0" w:type="auto"/>
                    <w:hideMark/>
                  </w:tcPr>
                  <w:p w:rsidR="00BD7EC2" w:rsidRDefault="00BD7EC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[57] </w:t>
                    </w:r>
                  </w:p>
                </w:tc>
                <w:tc>
                  <w:tcPr>
                    <w:tcW w:w="0" w:type="auto"/>
                    <w:hideMark/>
                  </w:tcPr>
                  <w:p w:rsidR="00BD7EC2" w:rsidRDefault="00BD7EC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[58] </w:t>
                    </w:r>
                  </w:p>
                </w:tc>
                <w:tc>
                  <w:tcPr>
                    <w:tcW w:w="0" w:type="auto"/>
                    <w:hideMark/>
                  </w:tcPr>
                  <w:p w:rsidR="00BD7EC2" w:rsidRDefault="00BD7EC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[59] </w:t>
                    </w:r>
                  </w:p>
                </w:tc>
                <w:tc>
                  <w:tcPr>
                    <w:tcW w:w="0" w:type="auto"/>
                    <w:hideMark/>
                  </w:tcPr>
                  <w:p w:rsidR="00BD7EC2" w:rsidRDefault="00BD7EC2">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BD7EC2" w:rsidRDefault="00BD7EC2">
              <w:pPr>
                <w:divId w:val="1889684109"/>
                <w:rPr>
                  <w:noProof/>
                </w:rPr>
              </w:pPr>
            </w:p>
            <w:p w:rsidR="00513F87" w:rsidRDefault="00532D36" w:rsidP="00FB5BD0">
              <w:pPr>
                <w:pStyle w:val="Heading1"/>
                <w:numPr>
                  <w:ilvl w:val="0"/>
                  <w:numId w:val="0"/>
                </w:numPr>
                <w:ind w:left="432"/>
              </w:pPr>
              <w:r>
                <w:rPr>
                  <w:bCs/>
                  <w:noProof/>
                </w:rPr>
                <w:lastRenderedPageBreak/>
                <w:fldChar w:fldCharType="end"/>
              </w:r>
            </w:p>
          </w:sdtContent>
        </w:sdt>
      </w:sdtContent>
    </w:sdt>
    <w:p w:rsidR="00FB5BD0" w:rsidRPr="00FB5BD0" w:rsidRDefault="00FB5BD0" w:rsidP="00FB5BD0">
      <w:pPr>
        <w:pStyle w:val="Heading1"/>
        <w:rPr>
          <w:u w:val="none"/>
        </w:rPr>
      </w:pPr>
      <w:bookmarkStart w:id="588" w:name="_Toc37771869"/>
      <w:r w:rsidRPr="00FB5BD0">
        <w:rPr>
          <w:u w:val="none"/>
        </w:rPr>
        <w:t>List of straw polls since January 30, 2020</w:t>
      </w:r>
      <w:bookmarkEnd w:id="588"/>
    </w:p>
    <w:p w:rsidR="00FB5BD0" w:rsidRDefault="00FB5BD0" w:rsidP="00FB5BD0"/>
    <w:p w:rsidR="00FB5BD0" w:rsidRPr="00FB5BD0" w:rsidRDefault="00FB5BD0" w:rsidP="00FB5BD0">
      <w:pPr>
        <w:pStyle w:val="Heading2"/>
        <w:rPr>
          <w:u w:val="none"/>
          <w:lang w:val="en-US"/>
        </w:rPr>
      </w:pPr>
      <w:bookmarkStart w:id="589" w:name="_Toc37771870"/>
      <w:r w:rsidRPr="00FB5BD0">
        <w:rPr>
          <w:u w:val="none"/>
          <w:lang w:val="en-US"/>
        </w:rPr>
        <w:t>January 30 (PHY):  No SP</w:t>
      </w:r>
      <w:bookmarkEnd w:id="58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590" w:name="_Toc37771871"/>
      <w:r w:rsidRPr="00FB5BD0">
        <w:rPr>
          <w:u w:val="none"/>
          <w:lang w:val="en-US"/>
        </w:rPr>
        <w:t>January 30 (MAC):  No SP</w:t>
      </w:r>
      <w:bookmarkEnd w:id="590"/>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591" w:name="_Toc37771872"/>
      <w:r w:rsidRPr="00FB5BD0">
        <w:rPr>
          <w:u w:val="none"/>
          <w:lang w:val="en-US"/>
        </w:rPr>
        <w:t>February 6 (Joint):  No SP</w:t>
      </w:r>
      <w:bookmarkEnd w:id="591"/>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592" w:name="_Toc37771873"/>
      <w:r w:rsidRPr="00FB5BD0">
        <w:rPr>
          <w:u w:val="none"/>
          <w:lang w:val="en-US"/>
        </w:rPr>
        <w:t>February 13 (Joint):  No SP</w:t>
      </w:r>
      <w:bookmarkEnd w:id="59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593" w:name="_Toc37771874"/>
      <w:r w:rsidRPr="00FB5BD0">
        <w:rPr>
          <w:u w:val="none"/>
          <w:lang w:val="en-US"/>
        </w:rPr>
        <w:t>February 20 (MAC):  No SP</w:t>
      </w:r>
      <w:bookmarkEnd w:id="59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594" w:name="_Toc37771875"/>
      <w:r w:rsidRPr="00FB5BD0">
        <w:rPr>
          <w:u w:val="none"/>
          <w:lang w:val="en-US"/>
        </w:rPr>
        <w:t>February 27 (Joint):  No SP</w:t>
      </w:r>
      <w:bookmarkEnd w:id="594"/>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595" w:name="_Toc37771876"/>
      <w:r w:rsidRPr="005758D1">
        <w:rPr>
          <w:u w:val="none"/>
          <w:lang w:val="en-US"/>
        </w:rPr>
        <w:t>March 5 (MAC):  No SP</w:t>
      </w:r>
      <w:bookmarkEnd w:id="595"/>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15574C" w:rsidRDefault="0015574C">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596" w:name="_Toc37771877"/>
      <w:r w:rsidRPr="005758D1">
        <w:rPr>
          <w:u w:val="none"/>
          <w:lang w:val="en-US"/>
        </w:rPr>
        <w:lastRenderedPageBreak/>
        <w:t>March 13 (MAC):  No SP</w:t>
      </w:r>
      <w:bookmarkEnd w:id="596"/>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597" w:name="_Toc37771878"/>
      <w:r w:rsidRPr="005758D1">
        <w:rPr>
          <w:u w:val="none"/>
          <w:lang w:val="en-US"/>
        </w:rPr>
        <w:t>March 16 (PHY):  No SP</w:t>
      </w:r>
      <w:bookmarkEnd w:id="597"/>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598" w:name="_Toc37771879"/>
      <w:r w:rsidRPr="005758D1">
        <w:rPr>
          <w:u w:val="none"/>
          <w:lang w:val="en-US"/>
        </w:rPr>
        <w:t>March 16 (MAC):  2 SPs</w:t>
      </w:r>
      <w:bookmarkEnd w:id="598"/>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t>Reference:  11-20-0511-01-00be-minutes-for-tgbe-mac-ad-hoc-teleconferences-march-and-may-2020</w:t>
      </w:r>
    </w:p>
    <w:p w:rsidR="00FB5BD0" w:rsidRPr="005758D1" w:rsidRDefault="00FB5BD0" w:rsidP="005758D1">
      <w:pPr>
        <w:pStyle w:val="Heading2"/>
        <w:rPr>
          <w:u w:val="none"/>
          <w:lang w:val="en-US"/>
        </w:rPr>
      </w:pPr>
      <w:bookmarkStart w:id="599" w:name="_Toc37771880"/>
      <w:r w:rsidRPr="005758D1">
        <w:rPr>
          <w:u w:val="none"/>
          <w:lang w:val="en-US"/>
        </w:rPr>
        <w:t>March 18 (PHY):  5 SPs</w:t>
      </w:r>
      <w:bookmarkEnd w:id="599"/>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Pr="004A2466" w:rsidRDefault="00FB5BD0" w:rsidP="00FB5BD0">
      <w:pPr>
        <w:jc w:val="both"/>
        <w:rPr>
          <w:lang w:val="en-US"/>
        </w:rPr>
      </w:pPr>
    </w:p>
    <w:p w:rsidR="0015574C" w:rsidRDefault="0015574C">
      <w:pPr>
        <w:rPr>
          <w:lang w:val="en-US"/>
        </w:rPr>
      </w:pPr>
      <w:r>
        <w:rPr>
          <w:lang w:val="en-US"/>
        </w:rPr>
        <w:br w:type="page"/>
      </w:r>
    </w:p>
    <w:p w:rsidR="00FB5BD0" w:rsidRPr="004A2466" w:rsidRDefault="00FB5BD0" w:rsidP="00FB5BD0">
      <w:pPr>
        <w:jc w:val="both"/>
        <w:rPr>
          <w:lang w:val="en-US"/>
        </w:rPr>
      </w:pPr>
      <w:r w:rsidRPr="004A2466">
        <w:rPr>
          <w:lang w:val="en-US"/>
        </w:rPr>
        <w:lastRenderedPageBreak/>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2"/>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13"/>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15574C" w:rsidRDefault="0015574C">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600" w:name="_Toc37771881"/>
      <w:r w:rsidRPr="005758D1">
        <w:rPr>
          <w:u w:val="none"/>
          <w:lang w:val="en-US"/>
        </w:rPr>
        <w:lastRenderedPageBreak/>
        <w:t>March 18 (MAC):  3 SPs</w:t>
      </w:r>
      <w:bookmarkEnd w:id="600"/>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FB5BD0">
      <w:p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Pr="004A2466" w:rsidRDefault="00FB5BD0" w:rsidP="0016041E">
      <w:pPr>
        <w:jc w:val="both"/>
        <w:rPr>
          <w:lang w:val="en-US"/>
        </w:rPr>
      </w:pPr>
    </w:p>
    <w:p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FB5BD0" w:rsidRPr="005758D1" w:rsidRDefault="00FB5BD0" w:rsidP="005758D1">
      <w:pPr>
        <w:pStyle w:val="Heading2"/>
        <w:rPr>
          <w:u w:val="none"/>
          <w:lang w:val="en-US"/>
        </w:rPr>
      </w:pPr>
      <w:bookmarkStart w:id="601" w:name="_Toc37771882"/>
      <w:r w:rsidRPr="005758D1">
        <w:rPr>
          <w:u w:val="none"/>
          <w:lang w:val="en-US"/>
        </w:rPr>
        <w:t>March 19 (Joint):  4 SPs</w:t>
      </w:r>
      <w:bookmarkEnd w:id="601"/>
    </w:p>
    <w:p w:rsidR="00FB5BD0" w:rsidRPr="002F707F" w:rsidRDefault="00FB5BD0" w:rsidP="00FB5BD0">
      <w:pPr>
        <w:rPr>
          <w:rFonts w:ascii="Arial" w:hAnsi="Arial" w:cs="Arial"/>
          <w:lang w:val="en-US"/>
        </w:rPr>
      </w:pPr>
    </w:p>
    <w:p w:rsidR="00FB5BD0" w:rsidRPr="004A2466"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Pr="004A2466" w:rsidRDefault="00FB5BD0" w:rsidP="00FB5BD0">
      <w:pPr>
        <w:jc w:val="both"/>
        <w:rPr>
          <w:szCs w:val="22"/>
          <w:lang w:val="en-US"/>
        </w:rPr>
      </w:pPr>
    </w:p>
    <w:p w:rsidR="0015574C" w:rsidRDefault="0015574C">
      <w:pPr>
        <w:rPr>
          <w:szCs w:val="22"/>
          <w:lang w:val="en-US"/>
        </w:rPr>
      </w:pPr>
      <w:r>
        <w:rPr>
          <w:szCs w:val="22"/>
          <w:lang w:val="en-US"/>
        </w:rPr>
        <w:br w:type="page"/>
      </w:r>
    </w:p>
    <w:p w:rsidR="00FB5BD0" w:rsidRPr="004A2466" w:rsidRDefault="00FB5BD0" w:rsidP="00FB5BD0">
      <w:pPr>
        <w:jc w:val="both"/>
        <w:rPr>
          <w:szCs w:val="22"/>
          <w:lang w:val="en-US"/>
        </w:rPr>
      </w:pPr>
      <w:r w:rsidRPr="004A2466">
        <w:rPr>
          <w:szCs w:val="22"/>
          <w:lang w:val="en-US"/>
        </w:rPr>
        <w:lastRenderedPageBreak/>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Pr="004A2466" w:rsidRDefault="00FB5BD0"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Pr="004A2466" w:rsidRDefault="00FB5BD0"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FB5BD0" w:rsidRPr="005758D1" w:rsidRDefault="00FB5BD0" w:rsidP="0016041E">
      <w:pPr>
        <w:pStyle w:val="Heading2"/>
        <w:jc w:val="both"/>
        <w:rPr>
          <w:u w:val="none"/>
          <w:lang w:val="en-US"/>
        </w:rPr>
      </w:pPr>
      <w:bookmarkStart w:id="602" w:name="_Toc37771883"/>
      <w:r w:rsidRPr="005758D1">
        <w:rPr>
          <w:u w:val="none"/>
          <w:lang w:val="en-US"/>
        </w:rPr>
        <w:t>March 23 (PHY):  3 SPs</w:t>
      </w:r>
      <w:bookmarkEnd w:id="602"/>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lastRenderedPageBreak/>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A939E9">
      <w:pPr>
        <w:pStyle w:val="Heading2"/>
        <w:jc w:val="both"/>
        <w:rPr>
          <w:u w:val="none"/>
          <w:lang w:val="en-US"/>
        </w:rPr>
      </w:pPr>
      <w:bookmarkStart w:id="603" w:name="_Toc37771884"/>
      <w:r w:rsidRPr="005758D1">
        <w:rPr>
          <w:u w:val="none"/>
          <w:lang w:val="en-US"/>
        </w:rPr>
        <w:t>March 23 (MAC):  1 SP</w:t>
      </w:r>
      <w:bookmarkEnd w:id="603"/>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5758D1">
      <w:pPr>
        <w:pStyle w:val="Heading2"/>
        <w:rPr>
          <w:szCs w:val="22"/>
          <w:u w:val="none"/>
          <w:lang w:val="en-US"/>
        </w:rPr>
      </w:pPr>
      <w:bookmarkStart w:id="604" w:name="_Toc37771885"/>
      <w:r w:rsidRPr="005758D1">
        <w:rPr>
          <w:u w:val="none"/>
          <w:lang w:val="en-US"/>
        </w:rPr>
        <w:t>March 26 (PHY):  No SP</w:t>
      </w:r>
      <w:bookmarkEnd w:id="604"/>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605" w:name="_Toc37771886"/>
      <w:r w:rsidRPr="005758D1">
        <w:rPr>
          <w:u w:val="none"/>
          <w:lang w:val="en-US"/>
        </w:rPr>
        <w:t>March 26 (MAC):  1 SP</w:t>
      </w:r>
      <w:bookmarkEnd w:id="605"/>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15574C" w:rsidRDefault="0015574C">
      <w:pPr>
        <w:rPr>
          <w:rFonts w:ascii="Arial" w:hAnsi="Arial"/>
          <w:b/>
          <w:sz w:val="28"/>
          <w:lang w:val="en-US"/>
        </w:rPr>
      </w:pPr>
      <w:r>
        <w:rPr>
          <w:lang w:val="en-US"/>
        </w:rPr>
        <w:br w:type="page"/>
      </w:r>
    </w:p>
    <w:p w:rsidR="00FB5BD0" w:rsidRPr="005758D1" w:rsidRDefault="00FB5BD0" w:rsidP="00A939E9">
      <w:pPr>
        <w:pStyle w:val="Heading2"/>
        <w:jc w:val="both"/>
        <w:rPr>
          <w:u w:val="none"/>
          <w:lang w:val="en-US"/>
        </w:rPr>
      </w:pPr>
      <w:bookmarkStart w:id="606" w:name="_Toc37771887"/>
      <w:r w:rsidRPr="005758D1">
        <w:rPr>
          <w:u w:val="none"/>
          <w:lang w:val="en-US"/>
        </w:rPr>
        <w:lastRenderedPageBreak/>
        <w:t>March 30 (PHY):  6 SPs</w:t>
      </w:r>
      <w:bookmarkEnd w:id="606"/>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SP</w:t>
      </w:r>
      <w:r w:rsidR="003A0ADB">
        <w:rPr>
          <w:szCs w:val="22"/>
          <w:lang w:val="en-US"/>
        </w:rPr>
        <w:t>#</w:t>
      </w:r>
      <w:r w:rsidRPr="00915AD4">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Pr="00915AD4" w:rsidRDefault="00FB5BD0"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Pr="00BC053A" w:rsidRDefault="00FB5BD0" w:rsidP="00FB5BD0">
      <w:pPr>
        <w:jc w:val="both"/>
        <w:rPr>
          <w:szCs w:val="22"/>
          <w:lang w:val="en-US"/>
        </w:rPr>
      </w:pPr>
    </w:p>
    <w:p w:rsidR="00FB5BD0" w:rsidRPr="00BC053A" w:rsidRDefault="00FB5BD0"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D87E45" w:rsidRDefault="00FB5BD0" w:rsidP="00D87E45">
      <w:pPr>
        <w:jc w:val="both"/>
        <w:rPr>
          <w:lang w:val="en-US"/>
        </w:rPr>
      </w:pPr>
      <w:r w:rsidRPr="00BC053A">
        <w:rPr>
          <w:szCs w:val="22"/>
          <w:lang w:val="en-US"/>
        </w:rPr>
        <w:lastRenderedPageBreak/>
        <w:t>Reference:  11-20-0526-01-00be-minutes-for-802-11be-phy-ad-hoc-conf-call-in-march-2020</w:t>
      </w:r>
    </w:p>
    <w:p w:rsidR="00FB5BD0" w:rsidRPr="00D87E45" w:rsidRDefault="00FB5BD0" w:rsidP="00A939E9">
      <w:pPr>
        <w:pStyle w:val="Heading2"/>
        <w:numPr>
          <w:ilvl w:val="0"/>
          <w:numId w:val="0"/>
        </w:numPr>
        <w:rPr>
          <w:szCs w:val="22"/>
          <w:u w:val="none"/>
          <w:lang w:val="en-US"/>
        </w:rPr>
      </w:pPr>
      <w:bookmarkStart w:id="607" w:name="_Toc37771888"/>
      <w:r w:rsidRPr="00D87E45">
        <w:rPr>
          <w:u w:val="none"/>
          <w:lang w:val="en-US"/>
        </w:rPr>
        <w:t xml:space="preserve">March 30 (MAC):  </w:t>
      </w:r>
      <w:r w:rsidR="00A910C4" w:rsidRPr="00D87E45">
        <w:rPr>
          <w:u w:val="none"/>
          <w:lang w:val="en-US"/>
        </w:rPr>
        <w:t>1 SP</w:t>
      </w:r>
      <w:bookmarkEnd w:id="607"/>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3A49F1" w:rsidRPr="00FD1B4D" w:rsidRDefault="003A49F1" w:rsidP="003A49F1">
      <w:pPr>
        <w:pStyle w:val="Heading2"/>
        <w:rPr>
          <w:u w:val="none"/>
          <w:lang w:val="en-US"/>
        </w:rPr>
      </w:pPr>
      <w:bookmarkStart w:id="608" w:name="_Toc37771889"/>
      <w:r>
        <w:rPr>
          <w:u w:val="none"/>
          <w:lang w:val="en-US"/>
        </w:rPr>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608"/>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15574C" w:rsidRDefault="0015574C">
      <w:pPr>
        <w:rPr>
          <w:rFonts w:ascii="Arial" w:hAnsi="Arial"/>
          <w:b/>
          <w:sz w:val="28"/>
          <w:lang w:val="en-US"/>
        </w:rPr>
      </w:pPr>
      <w:r>
        <w:rPr>
          <w:lang w:val="en-US"/>
        </w:rPr>
        <w:br w:type="page"/>
      </w:r>
    </w:p>
    <w:p w:rsidR="009B0D15" w:rsidRPr="005758D1" w:rsidRDefault="009B0D15" w:rsidP="009B0D15">
      <w:pPr>
        <w:pStyle w:val="Heading2"/>
        <w:rPr>
          <w:u w:val="none"/>
          <w:lang w:val="en-US"/>
        </w:rPr>
      </w:pPr>
      <w:bookmarkStart w:id="609" w:name="_Toc37771890"/>
      <w:r>
        <w:rPr>
          <w:u w:val="none"/>
          <w:lang w:val="en-US"/>
        </w:rPr>
        <w:lastRenderedPageBreak/>
        <w:t xml:space="preserve">April 6 (PHY):  </w:t>
      </w:r>
      <w:r w:rsidR="00C143D2">
        <w:rPr>
          <w:u w:val="none"/>
          <w:lang w:val="en-US"/>
        </w:rPr>
        <w:t>8</w:t>
      </w:r>
      <w:r w:rsidRPr="005758D1">
        <w:rPr>
          <w:u w:val="none"/>
          <w:lang w:val="en-US"/>
        </w:rPr>
        <w:t xml:space="preserve"> SPs</w:t>
      </w:r>
      <w:bookmarkEnd w:id="609"/>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4377E8" w:rsidRDefault="001957E6" w:rsidP="004377E8">
      <w:pPr>
        <w:jc w:val="both"/>
        <w:rPr>
          <w:szCs w:val="22"/>
          <w:lang w:val="en-US"/>
        </w:rPr>
      </w:pPr>
      <w:r>
        <w:rPr>
          <w:szCs w:val="22"/>
          <w:lang w:val="en-US"/>
        </w:rPr>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Pr="004377E8" w:rsidRDefault="001957E6"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15574C" w:rsidRDefault="0015574C">
      <w:pPr>
        <w:rPr>
          <w:b/>
        </w:rPr>
      </w:pPr>
      <w:r>
        <w:rPr>
          <w:b/>
        </w:rPr>
        <w:br w:type="page"/>
      </w:r>
    </w:p>
    <w:p w:rsidR="00E37F6E" w:rsidRPr="0004536B" w:rsidRDefault="00E37F6E" w:rsidP="00E37F6E">
      <w:pPr>
        <w:tabs>
          <w:tab w:val="left" w:pos="7075"/>
        </w:tabs>
        <w:rPr>
          <w:b/>
        </w:rPr>
      </w:pPr>
      <w:r w:rsidRPr="0004536B">
        <w:rPr>
          <w:b/>
        </w:rPr>
        <w:lastRenderedPageBreak/>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Pr="00FC4926" w:rsidRDefault="00FC4926" w:rsidP="00E37F6E">
      <w:pPr>
        <w:tabs>
          <w:tab w:val="left" w:pos="7075"/>
        </w:tabs>
      </w:pPr>
    </w:p>
    <w:p w:rsidR="00FA3DA5" w:rsidRPr="004A100E" w:rsidRDefault="00B473A8" w:rsidP="00E37F6E">
      <w:pPr>
        <w:tabs>
          <w:tab w:val="left" w:pos="7075"/>
        </w:tabs>
        <w:rPr>
          <w:b/>
        </w:rPr>
      </w:pPr>
      <w:r w:rsidRPr="004A100E">
        <w:rPr>
          <w:b/>
        </w:rPr>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3E0CA7" w:rsidRDefault="003E0CA7" w:rsidP="003E0CA7">
      <w:pPr>
        <w:tabs>
          <w:tab w:val="left" w:pos="7075"/>
        </w:tabs>
      </w:pPr>
      <w:r>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610" w:name="_Toc37771891"/>
      <w:r>
        <w:rPr>
          <w:u w:val="none"/>
          <w:lang w:val="en-US"/>
        </w:rPr>
        <w:t>April 6 (MAC):  0</w:t>
      </w:r>
      <w:r w:rsidRPr="005758D1">
        <w:rPr>
          <w:u w:val="none"/>
          <w:lang w:val="en-US"/>
        </w:rPr>
        <w:t xml:space="preserve"> </w:t>
      </w:r>
      <w:r>
        <w:rPr>
          <w:u w:val="none"/>
          <w:lang w:val="en-US"/>
        </w:rPr>
        <w:t>SP</w:t>
      </w:r>
      <w:bookmarkEnd w:id="610"/>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2F69D6" w:rsidRDefault="002F69D6" w:rsidP="000A2797">
      <w:pPr>
        <w:jc w:val="both"/>
        <w:rPr>
          <w:szCs w:val="22"/>
          <w:lang w:val="en-US"/>
        </w:rPr>
      </w:pPr>
    </w:p>
    <w:p w:rsidR="0015574C" w:rsidRDefault="0015574C">
      <w:pPr>
        <w:rPr>
          <w:rFonts w:ascii="Arial" w:hAnsi="Arial"/>
          <w:b/>
          <w:sz w:val="28"/>
          <w:lang w:val="en-US"/>
        </w:rPr>
      </w:pPr>
      <w:r>
        <w:rPr>
          <w:lang w:val="en-US"/>
        </w:rPr>
        <w:br w:type="page"/>
      </w:r>
    </w:p>
    <w:p w:rsidR="004D23C1" w:rsidRPr="005758D1" w:rsidRDefault="004D23C1" w:rsidP="004D23C1">
      <w:pPr>
        <w:pStyle w:val="Heading2"/>
        <w:rPr>
          <w:u w:val="none"/>
          <w:lang w:val="en-US"/>
        </w:rPr>
      </w:pPr>
      <w:bookmarkStart w:id="611" w:name="_Toc37771892"/>
      <w:r>
        <w:rPr>
          <w:u w:val="none"/>
          <w:lang w:val="en-US"/>
        </w:rPr>
        <w:lastRenderedPageBreak/>
        <w:t xml:space="preserve">April 9 (PHY):  </w:t>
      </w:r>
      <w:r w:rsidR="00791EC4">
        <w:rPr>
          <w:u w:val="none"/>
          <w:lang w:val="en-US"/>
        </w:rPr>
        <w:t>6</w:t>
      </w:r>
      <w:r w:rsidRPr="005758D1">
        <w:rPr>
          <w:u w:val="none"/>
          <w:lang w:val="en-US"/>
        </w:rPr>
        <w:t xml:space="preserve"> SPs</w:t>
      </w:r>
      <w:bookmarkEnd w:id="611"/>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00712F" w:rsidRDefault="0000712F" w:rsidP="0000712F">
      <w:pPr>
        <w:jc w:val="both"/>
        <w:rPr>
          <w:szCs w:val="22"/>
        </w:rPr>
      </w:pPr>
      <w:r>
        <w:rPr>
          <w:szCs w:val="22"/>
        </w:rPr>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15574C" w:rsidRDefault="0015574C">
      <w:pPr>
        <w:rPr>
          <w:b/>
          <w:szCs w:val="22"/>
        </w:rPr>
      </w:pPr>
      <w:r>
        <w:rPr>
          <w:b/>
          <w:szCs w:val="22"/>
        </w:rPr>
        <w:br w:type="page"/>
      </w:r>
    </w:p>
    <w:p w:rsidR="006042B2" w:rsidRPr="006042B2" w:rsidRDefault="006042B2" w:rsidP="003017AF">
      <w:pPr>
        <w:jc w:val="both"/>
        <w:rPr>
          <w:b/>
          <w:szCs w:val="22"/>
        </w:rPr>
      </w:pPr>
      <w:r w:rsidRPr="006042B2">
        <w:rPr>
          <w:b/>
          <w:szCs w:val="22"/>
        </w:rPr>
        <w:lastRenderedPageBreak/>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612" w:name="_Toc37771893"/>
      <w:r>
        <w:rPr>
          <w:u w:val="none"/>
          <w:lang w:val="en-US"/>
        </w:rPr>
        <w:t>April 9 (MAC):  0</w:t>
      </w:r>
      <w:r w:rsidRPr="005758D1">
        <w:rPr>
          <w:u w:val="none"/>
          <w:lang w:val="en-US"/>
        </w:rPr>
        <w:t xml:space="preserve"> </w:t>
      </w:r>
      <w:r>
        <w:rPr>
          <w:u w:val="none"/>
          <w:lang w:val="en-US"/>
        </w:rPr>
        <w:t>SP</w:t>
      </w:r>
      <w:bookmarkEnd w:id="612"/>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EC2CD2" w:rsidRPr="005758D1" w:rsidRDefault="00EC2CD2" w:rsidP="00EC2CD2">
      <w:pPr>
        <w:pStyle w:val="Heading2"/>
        <w:rPr>
          <w:u w:val="none"/>
          <w:lang w:val="en-US"/>
        </w:rPr>
      </w:pPr>
      <w:bookmarkStart w:id="613" w:name="_Toc37771894"/>
      <w:r>
        <w:rPr>
          <w:u w:val="none"/>
          <w:lang w:val="en-US"/>
        </w:rPr>
        <w:t xml:space="preserve">April 13 (PHY):  </w:t>
      </w:r>
      <w:r w:rsidR="00C17A65">
        <w:rPr>
          <w:u w:val="none"/>
          <w:lang w:val="en-US"/>
        </w:rPr>
        <w:t>8</w:t>
      </w:r>
      <w:r w:rsidRPr="005758D1">
        <w:rPr>
          <w:u w:val="none"/>
          <w:lang w:val="en-US"/>
        </w:rPr>
        <w:t xml:space="preserve"> SPs</w:t>
      </w:r>
      <w:bookmarkEnd w:id="613"/>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26361C">
      <w:pPr>
        <w:pStyle w:val="ListParagraph"/>
        <w:numPr>
          <w:ilvl w:val="0"/>
          <w:numId w:val="48"/>
        </w:numPr>
        <w:jc w:val="both"/>
        <w:rPr>
          <w:bCs/>
        </w:rPr>
      </w:pPr>
      <w:r w:rsidRPr="00AA4076">
        <w:rPr>
          <w:bCs/>
        </w:rPr>
        <w:t>Number of streams: 1-16</w:t>
      </w:r>
    </w:p>
    <w:p w:rsidR="00AA4076" w:rsidRPr="00AA4076" w:rsidRDefault="00AA4076" w:rsidP="0026361C">
      <w:pPr>
        <w:pStyle w:val="ListParagraph"/>
        <w:numPr>
          <w:ilvl w:val="0"/>
          <w:numId w:val="48"/>
        </w:numPr>
        <w:jc w:val="both"/>
        <w:rPr>
          <w:bCs/>
        </w:rPr>
      </w:pPr>
      <w:r w:rsidRPr="00AA4076">
        <w:rPr>
          <w:bCs/>
        </w:rPr>
        <w:t>Number of antennas: 2-16</w:t>
      </w:r>
    </w:p>
    <w:p w:rsidR="005F544C" w:rsidRPr="00AA4076" w:rsidRDefault="00AA4076" w:rsidP="0026361C">
      <w:pPr>
        <w:pStyle w:val="ListParagraph"/>
        <w:numPr>
          <w:ilvl w:val="0"/>
          <w:numId w:val="48"/>
        </w:numPr>
        <w:jc w:val="both"/>
        <w:rPr>
          <w:bCs/>
        </w:rPr>
      </w:pPr>
      <w:r w:rsidRPr="00AA4076">
        <w:rPr>
          <w:bCs/>
        </w:rPr>
        <w:t>Note: Compressed beamforming feedback is the same as defined in 11ax except for the new parameter values of Nc and Nr.</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39783C">
      <w:pPr>
        <w:pStyle w:val="ListParagraph"/>
        <w:numPr>
          <w:ilvl w:val="0"/>
          <w:numId w:val="49"/>
        </w:numPr>
        <w:jc w:val="both"/>
        <w:rPr>
          <w:szCs w:val="22"/>
        </w:rPr>
      </w:pPr>
      <w:r w:rsidRPr="0039783C">
        <w:rPr>
          <w:szCs w:val="22"/>
        </w:rPr>
        <w:t>Focusing on MU-MIMO feedback with maximum 4 streams</w:t>
      </w:r>
    </w:p>
    <w:p w:rsidR="0039783C" w:rsidRPr="0039783C" w:rsidRDefault="0039783C" w:rsidP="0039783C">
      <w:pPr>
        <w:pStyle w:val="ListParagraph"/>
        <w:numPr>
          <w:ilvl w:val="0"/>
          <w:numId w:val="49"/>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39783C" w:rsidRPr="00946A4C" w:rsidRDefault="0039783C" w:rsidP="000D7CD2">
      <w:pPr>
        <w:jc w:val="both"/>
        <w:rPr>
          <w:b/>
          <w:szCs w:val="22"/>
        </w:rPr>
      </w:pPr>
      <w:r w:rsidRPr="00946A4C">
        <w:rPr>
          <w:b/>
          <w:szCs w:val="22"/>
        </w:rPr>
        <w:lastRenderedPageBreak/>
        <w:t>20/0065r3 (</w:t>
      </w:r>
      <w:r w:rsidR="00946A4C" w:rsidRPr="00946A4C">
        <w:rPr>
          <w:b/>
          <w:szCs w:val="22"/>
        </w:rPr>
        <w:t>Implicit Sounding Scheme, Lily Yunping Lyu,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4A695A">
      <w:pPr>
        <w:pStyle w:val="ListParagraph"/>
        <w:numPr>
          <w:ilvl w:val="0"/>
          <w:numId w:val="51"/>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4A695A">
      <w:pPr>
        <w:pStyle w:val="ListParagraph"/>
        <w:numPr>
          <w:ilvl w:val="1"/>
          <w:numId w:val="51"/>
        </w:numPr>
        <w:tabs>
          <w:tab w:val="left" w:pos="7075"/>
        </w:tabs>
        <w:jc w:val="both"/>
        <w:rPr>
          <w:rFonts w:eastAsiaTheme="minorEastAsia"/>
          <w:bCs/>
        </w:rPr>
      </w:pPr>
      <w:r w:rsidRPr="00EA5AE8">
        <w:rPr>
          <w:rFonts w:eastAsiaTheme="minorEastAsia"/>
          <w:bCs/>
        </w:rPr>
        <w:t>LDPC Extra symbol</w:t>
      </w:r>
    </w:p>
    <w:p w:rsidR="00EA5AE8" w:rsidRDefault="00EA5AE8" w:rsidP="004A695A">
      <w:pPr>
        <w:pStyle w:val="ListParagraph"/>
        <w:numPr>
          <w:ilvl w:val="1"/>
          <w:numId w:val="51"/>
        </w:numPr>
        <w:tabs>
          <w:tab w:val="left" w:pos="7075"/>
        </w:tabs>
        <w:jc w:val="both"/>
        <w:rPr>
          <w:rFonts w:eastAsiaTheme="minorEastAsia"/>
          <w:bCs/>
        </w:rPr>
      </w:pPr>
      <w:r w:rsidRPr="00EA5AE8">
        <w:rPr>
          <w:rFonts w:eastAsiaTheme="minorEastAsia"/>
          <w:bCs/>
        </w:rPr>
        <w:t>Beamformed</w:t>
      </w:r>
    </w:p>
    <w:p w:rsidR="00EA5AE8" w:rsidRDefault="00EA5AE8" w:rsidP="004A695A">
      <w:pPr>
        <w:pStyle w:val="ListParagraph"/>
        <w:numPr>
          <w:ilvl w:val="1"/>
          <w:numId w:val="51"/>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4A695A">
      <w:pPr>
        <w:pStyle w:val="ListParagraph"/>
        <w:numPr>
          <w:ilvl w:val="1"/>
          <w:numId w:val="51"/>
        </w:numPr>
        <w:tabs>
          <w:tab w:val="left" w:pos="7075"/>
        </w:tabs>
        <w:jc w:val="both"/>
        <w:rPr>
          <w:rFonts w:eastAsiaTheme="minorEastAsia"/>
          <w:bCs/>
        </w:rPr>
      </w:pPr>
      <w:r w:rsidRPr="00EA5AE8">
        <w:rPr>
          <w:rFonts w:eastAsiaTheme="minorEastAsia"/>
          <w:bCs/>
        </w:rPr>
        <w:t>PE Disambiguity</w:t>
      </w:r>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C42577" w:rsidRPr="004A695A" w:rsidRDefault="00773F37" w:rsidP="000D7CD2">
      <w:pPr>
        <w:jc w:val="both"/>
        <w:rPr>
          <w:b/>
          <w:szCs w:val="22"/>
        </w:rPr>
      </w:pPr>
      <w:r w:rsidRPr="004A695A">
        <w:rPr>
          <w:b/>
          <w:szCs w:val="22"/>
        </w:rPr>
        <w:t>20/0020r3 (</w:t>
      </w:r>
      <w:r w:rsidR="004A695A" w:rsidRPr="004A695A">
        <w:rPr>
          <w:b/>
          <w:szCs w:val="22"/>
        </w:rPr>
        <w:t>Consideration for EHT-SIG transmission, Dongguk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rsidR="004A695A" w:rsidRDefault="004A695A" w:rsidP="004A695A">
      <w:pPr>
        <w:pStyle w:val="ListParagraph"/>
        <w:numPr>
          <w:ilvl w:val="0"/>
          <w:numId w:val="51"/>
        </w:numPr>
        <w:tabs>
          <w:tab w:val="left" w:pos="7075"/>
        </w:tabs>
        <w:jc w:val="both"/>
        <w:rPr>
          <w:rFonts w:eastAsiaTheme="minorEastAsia"/>
          <w:bCs/>
        </w:rPr>
      </w:pPr>
      <w:r w:rsidRPr="004A695A">
        <w:rPr>
          <w:rFonts w:eastAsiaTheme="minorEastAsia"/>
          <w:bCs/>
        </w:rPr>
        <w:t>A EHT-SIG content channel is composed of a 20 MHz frequency segment.</w:t>
      </w:r>
    </w:p>
    <w:p w:rsidR="004A695A" w:rsidRDefault="004A695A" w:rsidP="004A695A">
      <w:pPr>
        <w:pStyle w:val="ListParagraph"/>
        <w:numPr>
          <w:ilvl w:val="0"/>
          <w:numId w:val="51"/>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4A695A">
      <w:pPr>
        <w:pStyle w:val="ListParagraph"/>
        <w:numPr>
          <w:ilvl w:val="0"/>
          <w:numId w:val="51"/>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4A695A">
      <w:pPr>
        <w:pStyle w:val="ListParagraph"/>
        <w:numPr>
          <w:ilvl w:val="1"/>
          <w:numId w:val="51"/>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 EHT-SIG field in Multiple user transmission?</w:t>
      </w:r>
    </w:p>
    <w:p w:rsidR="00455EF0" w:rsidRPr="00455EF0" w:rsidRDefault="00455EF0" w:rsidP="00455EF0">
      <w:pPr>
        <w:pStyle w:val="ListParagraph"/>
        <w:numPr>
          <w:ilvl w:val="0"/>
          <w:numId w:val="54"/>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C17A65" w:rsidRDefault="00C17A65" w:rsidP="00C17A65">
      <w:pPr>
        <w:jc w:val="both"/>
        <w:rPr>
          <w:b/>
          <w:szCs w:val="22"/>
        </w:rPr>
      </w:pPr>
      <w:r w:rsidRPr="00C17A65">
        <w:rPr>
          <w:b/>
          <w:szCs w:val="22"/>
        </w:rPr>
        <w:t>20/0479r0 (240 MHz channelization, Sigurd Schelstraete, Quantenna/ON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15574C" w:rsidRDefault="0015574C">
      <w:pPr>
        <w:rPr>
          <w:b/>
          <w:szCs w:val="22"/>
        </w:rPr>
      </w:pPr>
      <w:r>
        <w:rPr>
          <w:b/>
          <w:szCs w:val="22"/>
        </w:rPr>
        <w:br w:type="page"/>
      </w:r>
    </w:p>
    <w:p w:rsidR="00C17A65" w:rsidRPr="0065513D" w:rsidRDefault="00C17A65" w:rsidP="000D7CD2">
      <w:pPr>
        <w:jc w:val="both"/>
        <w:rPr>
          <w:b/>
          <w:szCs w:val="22"/>
        </w:rPr>
      </w:pPr>
      <w:r w:rsidRPr="0065513D">
        <w:rPr>
          <w:b/>
          <w:szCs w:val="22"/>
        </w:rPr>
        <w:lastRenderedPageBreak/>
        <w:t>20/0456r0 (</w:t>
      </w:r>
      <w:r w:rsidR="0065513D" w:rsidRPr="0065513D">
        <w:rPr>
          <w:b/>
          <w:szCs w:val="22"/>
        </w:rPr>
        <w:t>Tx EVM Requirement for 4k QAM, Qinghua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Tx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Pr>
          <w:szCs w:val="22"/>
        </w:rPr>
        <w:t>2</w:t>
      </w:r>
      <w:r w:rsidRPr="00791EC4">
        <w:rPr>
          <w:szCs w:val="22"/>
        </w:rPr>
        <w:t>-00be-minutes-april-phy-cc</w:t>
      </w:r>
    </w:p>
    <w:p w:rsidR="008D3C58" w:rsidRPr="005758D1" w:rsidRDefault="008D3C58" w:rsidP="008D3C58">
      <w:pPr>
        <w:pStyle w:val="Heading2"/>
        <w:rPr>
          <w:u w:val="none"/>
          <w:lang w:val="en-US"/>
        </w:rPr>
      </w:pPr>
      <w:bookmarkStart w:id="614" w:name="_Toc37771895"/>
      <w:r>
        <w:rPr>
          <w:u w:val="none"/>
          <w:lang w:val="en-US"/>
        </w:rPr>
        <w:t>April 13</w:t>
      </w:r>
      <w:r>
        <w:rPr>
          <w:u w:val="none"/>
          <w:lang w:val="en-US"/>
        </w:rPr>
        <w:t xml:space="preserve"> (MAC):  0</w:t>
      </w:r>
      <w:r w:rsidRPr="005758D1">
        <w:rPr>
          <w:u w:val="none"/>
          <w:lang w:val="en-US"/>
        </w:rPr>
        <w:t xml:space="preserve"> </w:t>
      </w:r>
      <w:r>
        <w:rPr>
          <w:u w:val="none"/>
          <w:lang w:val="en-US"/>
        </w:rPr>
        <w:t>SP</w:t>
      </w:r>
      <w:bookmarkEnd w:id="614"/>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Pr>
          <w:lang w:val="en-US"/>
        </w:rPr>
        <w:t>Minutes to be uploaded</w:t>
      </w:r>
    </w:p>
    <w:p w:rsidR="000D7CD2" w:rsidRPr="004A2466" w:rsidRDefault="000D7CD2" w:rsidP="00791EC4">
      <w:pPr>
        <w:jc w:val="both"/>
        <w:rPr>
          <w:lang w:val="en-US"/>
        </w:rPr>
      </w:pPr>
    </w:p>
    <w:sectPr w:rsidR="000D7CD2" w:rsidRPr="004A2466" w:rsidSect="00FE0085">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0D0" w:rsidRDefault="00A440D0">
      <w:r>
        <w:separator/>
      </w:r>
    </w:p>
  </w:endnote>
  <w:endnote w:type="continuationSeparator" w:id="0">
    <w:p w:rsidR="00A440D0" w:rsidRDefault="00A4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163" w:rsidRDefault="00670163">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134F6F">
      <w:rPr>
        <w:noProof/>
      </w:rPr>
      <w:t>1</w:t>
    </w:r>
    <w:r>
      <w:fldChar w:fldCharType="end"/>
    </w:r>
    <w:r>
      <w:tab/>
      <w:t>Edward Au, Huawei</w:t>
    </w:r>
  </w:p>
  <w:p w:rsidR="00670163" w:rsidRDefault="00670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0D0" w:rsidRDefault="00A440D0">
      <w:r>
        <w:separator/>
      </w:r>
    </w:p>
  </w:footnote>
  <w:footnote w:type="continuationSeparator" w:id="0">
    <w:p w:rsidR="00A440D0" w:rsidRDefault="00A44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163" w:rsidRDefault="00670163" w:rsidP="00732A32">
    <w:pPr>
      <w:pStyle w:val="Header"/>
      <w:tabs>
        <w:tab w:val="clear" w:pos="6480"/>
        <w:tab w:val="center" w:pos="4680"/>
        <w:tab w:val="right" w:pos="9360"/>
      </w:tabs>
    </w:pPr>
    <w:r>
      <w:t>April 2020</w:t>
    </w:r>
    <w:r>
      <w:tab/>
    </w:r>
    <w:r>
      <w:tab/>
    </w:r>
    <w:fldSimple w:instr=" TITLE  \* MERGEFORMAT ">
      <w:r>
        <w:t>doc.: IEEE 802.11-20/0566r4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F5B49"/>
    <w:multiLevelType w:val="multilevel"/>
    <w:tmpl w:val="2724ED4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C362E"/>
    <w:multiLevelType w:val="hybridMultilevel"/>
    <w:tmpl w:val="9490D31C"/>
    <w:lvl w:ilvl="0" w:tplc="842C1320">
      <w:start w:val="1"/>
      <w:numFmt w:val="bullet"/>
      <w:lvlText w:val="•"/>
      <w:lvlJc w:val="left"/>
      <w:pPr>
        <w:tabs>
          <w:tab w:val="num" w:pos="720"/>
        </w:tabs>
        <w:ind w:left="720" w:hanging="360"/>
      </w:pPr>
      <w:rPr>
        <w:rFonts w:ascii="Times New Roman" w:hAnsi="Times New Roman" w:hint="default"/>
      </w:rPr>
    </w:lvl>
    <w:lvl w:ilvl="1" w:tplc="F028C066">
      <w:numFmt w:val="bullet"/>
      <w:lvlText w:val="–"/>
      <w:lvlJc w:val="left"/>
      <w:pPr>
        <w:tabs>
          <w:tab w:val="num" w:pos="1440"/>
        </w:tabs>
        <w:ind w:left="1440" w:hanging="360"/>
      </w:pPr>
      <w:rPr>
        <w:rFonts w:ascii="Times New Roman" w:hAnsi="Times New Roman" w:hint="default"/>
      </w:rPr>
    </w:lvl>
    <w:lvl w:ilvl="2" w:tplc="9F32D060" w:tentative="1">
      <w:start w:val="1"/>
      <w:numFmt w:val="bullet"/>
      <w:lvlText w:val="•"/>
      <w:lvlJc w:val="left"/>
      <w:pPr>
        <w:tabs>
          <w:tab w:val="num" w:pos="2160"/>
        </w:tabs>
        <w:ind w:left="2160" w:hanging="360"/>
      </w:pPr>
      <w:rPr>
        <w:rFonts w:ascii="Times New Roman" w:hAnsi="Times New Roman" w:hint="default"/>
      </w:rPr>
    </w:lvl>
    <w:lvl w:ilvl="3" w:tplc="AB38216C" w:tentative="1">
      <w:start w:val="1"/>
      <w:numFmt w:val="bullet"/>
      <w:lvlText w:val="•"/>
      <w:lvlJc w:val="left"/>
      <w:pPr>
        <w:tabs>
          <w:tab w:val="num" w:pos="2880"/>
        </w:tabs>
        <w:ind w:left="2880" w:hanging="360"/>
      </w:pPr>
      <w:rPr>
        <w:rFonts w:ascii="Times New Roman" w:hAnsi="Times New Roman" w:hint="default"/>
      </w:rPr>
    </w:lvl>
    <w:lvl w:ilvl="4" w:tplc="987C62E4" w:tentative="1">
      <w:start w:val="1"/>
      <w:numFmt w:val="bullet"/>
      <w:lvlText w:val="•"/>
      <w:lvlJc w:val="left"/>
      <w:pPr>
        <w:tabs>
          <w:tab w:val="num" w:pos="3600"/>
        </w:tabs>
        <w:ind w:left="3600" w:hanging="360"/>
      </w:pPr>
      <w:rPr>
        <w:rFonts w:ascii="Times New Roman" w:hAnsi="Times New Roman" w:hint="default"/>
      </w:rPr>
    </w:lvl>
    <w:lvl w:ilvl="5" w:tplc="3B06D5F4" w:tentative="1">
      <w:start w:val="1"/>
      <w:numFmt w:val="bullet"/>
      <w:lvlText w:val="•"/>
      <w:lvlJc w:val="left"/>
      <w:pPr>
        <w:tabs>
          <w:tab w:val="num" w:pos="4320"/>
        </w:tabs>
        <w:ind w:left="4320" w:hanging="360"/>
      </w:pPr>
      <w:rPr>
        <w:rFonts w:ascii="Times New Roman" w:hAnsi="Times New Roman" w:hint="default"/>
      </w:rPr>
    </w:lvl>
    <w:lvl w:ilvl="6" w:tplc="6A4A02F8" w:tentative="1">
      <w:start w:val="1"/>
      <w:numFmt w:val="bullet"/>
      <w:lvlText w:val="•"/>
      <w:lvlJc w:val="left"/>
      <w:pPr>
        <w:tabs>
          <w:tab w:val="num" w:pos="5040"/>
        </w:tabs>
        <w:ind w:left="5040" w:hanging="360"/>
      </w:pPr>
      <w:rPr>
        <w:rFonts w:ascii="Times New Roman" w:hAnsi="Times New Roman" w:hint="default"/>
      </w:rPr>
    </w:lvl>
    <w:lvl w:ilvl="7" w:tplc="26E6B958" w:tentative="1">
      <w:start w:val="1"/>
      <w:numFmt w:val="bullet"/>
      <w:lvlText w:val="•"/>
      <w:lvlJc w:val="left"/>
      <w:pPr>
        <w:tabs>
          <w:tab w:val="num" w:pos="5760"/>
        </w:tabs>
        <w:ind w:left="5760" w:hanging="360"/>
      </w:pPr>
      <w:rPr>
        <w:rFonts w:ascii="Times New Roman" w:hAnsi="Times New Roman" w:hint="default"/>
      </w:rPr>
    </w:lvl>
    <w:lvl w:ilvl="8" w:tplc="1840A2B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91626"/>
    <w:multiLevelType w:val="hybridMultilevel"/>
    <w:tmpl w:val="E80A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5485C"/>
    <w:multiLevelType w:val="hybridMultilevel"/>
    <w:tmpl w:val="8CBE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F2D1B"/>
    <w:multiLevelType w:val="hybridMultilevel"/>
    <w:tmpl w:val="1E6201FC"/>
    <w:lvl w:ilvl="0" w:tplc="7BDC418A">
      <w:start w:val="1"/>
      <w:numFmt w:val="bullet"/>
      <w:lvlText w:val="•"/>
      <w:lvlJc w:val="left"/>
      <w:pPr>
        <w:tabs>
          <w:tab w:val="num" w:pos="360"/>
        </w:tabs>
        <w:ind w:left="360" w:hanging="360"/>
      </w:pPr>
      <w:rPr>
        <w:rFonts w:ascii="Times New Roman" w:hAnsi="Times New Roman" w:hint="default"/>
      </w:rPr>
    </w:lvl>
    <w:lvl w:ilvl="1" w:tplc="BF720316">
      <w:numFmt w:val="bullet"/>
      <w:lvlText w:val="–"/>
      <w:lvlJc w:val="left"/>
      <w:pPr>
        <w:tabs>
          <w:tab w:val="num" w:pos="1080"/>
        </w:tabs>
        <w:ind w:left="1080" w:hanging="360"/>
      </w:pPr>
      <w:rPr>
        <w:rFonts w:ascii="Times New Roman" w:hAnsi="Times New Roman" w:hint="default"/>
      </w:rPr>
    </w:lvl>
    <w:lvl w:ilvl="2" w:tplc="C7DCDBB6">
      <w:numFmt w:val="bullet"/>
      <w:lvlText w:val="•"/>
      <w:lvlJc w:val="left"/>
      <w:pPr>
        <w:tabs>
          <w:tab w:val="num" w:pos="1800"/>
        </w:tabs>
        <w:ind w:left="1800" w:hanging="360"/>
      </w:pPr>
      <w:rPr>
        <w:rFonts w:ascii="Times New Roman" w:hAnsi="Times New Roman" w:hint="default"/>
      </w:rPr>
    </w:lvl>
    <w:lvl w:ilvl="3" w:tplc="719E39DC">
      <w:numFmt w:val="bullet"/>
      <w:lvlText w:val="–"/>
      <w:lvlJc w:val="left"/>
      <w:pPr>
        <w:tabs>
          <w:tab w:val="num" w:pos="2520"/>
        </w:tabs>
        <w:ind w:left="2520" w:hanging="360"/>
      </w:pPr>
      <w:rPr>
        <w:rFonts w:ascii="Times New Roman" w:hAnsi="Times New Roman" w:hint="default"/>
      </w:rPr>
    </w:lvl>
    <w:lvl w:ilvl="4" w:tplc="1A06CA14" w:tentative="1">
      <w:start w:val="1"/>
      <w:numFmt w:val="bullet"/>
      <w:lvlText w:val="•"/>
      <w:lvlJc w:val="left"/>
      <w:pPr>
        <w:tabs>
          <w:tab w:val="num" w:pos="3240"/>
        </w:tabs>
        <w:ind w:left="3240" w:hanging="360"/>
      </w:pPr>
      <w:rPr>
        <w:rFonts w:ascii="Times New Roman" w:hAnsi="Times New Roman" w:hint="default"/>
      </w:rPr>
    </w:lvl>
    <w:lvl w:ilvl="5" w:tplc="01AA42D4" w:tentative="1">
      <w:start w:val="1"/>
      <w:numFmt w:val="bullet"/>
      <w:lvlText w:val="•"/>
      <w:lvlJc w:val="left"/>
      <w:pPr>
        <w:tabs>
          <w:tab w:val="num" w:pos="3960"/>
        </w:tabs>
        <w:ind w:left="3960" w:hanging="360"/>
      </w:pPr>
      <w:rPr>
        <w:rFonts w:ascii="Times New Roman" w:hAnsi="Times New Roman" w:hint="default"/>
      </w:rPr>
    </w:lvl>
    <w:lvl w:ilvl="6" w:tplc="1262AB72" w:tentative="1">
      <w:start w:val="1"/>
      <w:numFmt w:val="bullet"/>
      <w:lvlText w:val="•"/>
      <w:lvlJc w:val="left"/>
      <w:pPr>
        <w:tabs>
          <w:tab w:val="num" w:pos="4680"/>
        </w:tabs>
        <w:ind w:left="4680" w:hanging="360"/>
      </w:pPr>
      <w:rPr>
        <w:rFonts w:ascii="Times New Roman" w:hAnsi="Times New Roman" w:hint="default"/>
      </w:rPr>
    </w:lvl>
    <w:lvl w:ilvl="7" w:tplc="D2DE42B0" w:tentative="1">
      <w:start w:val="1"/>
      <w:numFmt w:val="bullet"/>
      <w:lvlText w:val="•"/>
      <w:lvlJc w:val="left"/>
      <w:pPr>
        <w:tabs>
          <w:tab w:val="num" w:pos="5400"/>
        </w:tabs>
        <w:ind w:left="5400" w:hanging="360"/>
      </w:pPr>
      <w:rPr>
        <w:rFonts w:ascii="Times New Roman" w:hAnsi="Times New Roman" w:hint="default"/>
      </w:rPr>
    </w:lvl>
    <w:lvl w:ilvl="8" w:tplc="E43ECB76"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AD4AF1"/>
    <w:multiLevelType w:val="hybridMultilevel"/>
    <w:tmpl w:val="75140034"/>
    <w:lvl w:ilvl="0" w:tplc="4AF4F106">
      <w:start w:val="1"/>
      <w:numFmt w:val="bullet"/>
      <w:lvlText w:val="•"/>
      <w:lvlJc w:val="left"/>
      <w:pPr>
        <w:tabs>
          <w:tab w:val="num" w:pos="360"/>
        </w:tabs>
        <w:ind w:left="360" w:hanging="360"/>
      </w:pPr>
      <w:rPr>
        <w:rFonts w:ascii="Times New Roman" w:hAnsi="Times New Roman" w:hint="default"/>
      </w:rPr>
    </w:lvl>
    <w:lvl w:ilvl="1" w:tplc="1B8631FA">
      <w:numFmt w:val="bullet"/>
      <w:lvlText w:val="–"/>
      <w:lvlJc w:val="left"/>
      <w:pPr>
        <w:tabs>
          <w:tab w:val="num" w:pos="1080"/>
        </w:tabs>
        <w:ind w:left="1080" w:hanging="360"/>
      </w:pPr>
      <w:rPr>
        <w:rFonts w:ascii="Times New Roman" w:hAnsi="Times New Roman" w:hint="default"/>
      </w:rPr>
    </w:lvl>
    <w:lvl w:ilvl="2" w:tplc="CD7C96A8">
      <w:numFmt w:val="bullet"/>
      <w:lvlText w:val="•"/>
      <w:lvlJc w:val="left"/>
      <w:pPr>
        <w:tabs>
          <w:tab w:val="num" w:pos="1800"/>
        </w:tabs>
        <w:ind w:left="1800" w:hanging="360"/>
      </w:pPr>
      <w:rPr>
        <w:rFonts w:ascii="Times New Roman" w:hAnsi="Times New Roman" w:hint="default"/>
      </w:rPr>
    </w:lvl>
    <w:lvl w:ilvl="3" w:tplc="25185A7A" w:tentative="1">
      <w:start w:val="1"/>
      <w:numFmt w:val="bullet"/>
      <w:lvlText w:val="•"/>
      <w:lvlJc w:val="left"/>
      <w:pPr>
        <w:tabs>
          <w:tab w:val="num" w:pos="2520"/>
        </w:tabs>
        <w:ind w:left="2520" w:hanging="360"/>
      </w:pPr>
      <w:rPr>
        <w:rFonts w:ascii="Times New Roman" w:hAnsi="Times New Roman" w:hint="default"/>
      </w:rPr>
    </w:lvl>
    <w:lvl w:ilvl="4" w:tplc="66809CD0" w:tentative="1">
      <w:start w:val="1"/>
      <w:numFmt w:val="bullet"/>
      <w:lvlText w:val="•"/>
      <w:lvlJc w:val="left"/>
      <w:pPr>
        <w:tabs>
          <w:tab w:val="num" w:pos="3240"/>
        </w:tabs>
        <w:ind w:left="3240" w:hanging="360"/>
      </w:pPr>
      <w:rPr>
        <w:rFonts w:ascii="Times New Roman" w:hAnsi="Times New Roman" w:hint="default"/>
      </w:rPr>
    </w:lvl>
    <w:lvl w:ilvl="5" w:tplc="699E5492" w:tentative="1">
      <w:start w:val="1"/>
      <w:numFmt w:val="bullet"/>
      <w:lvlText w:val="•"/>
      <w:lvlJc w:val="left"/>
      <w:pPr>
        <w:tabs>
          <w:tab w:val="num" w:pos="3960"/>
        </w:tabs>
        <w:ind w:left="3960" w:hanging="360"/>
      </w:pPr>
      <w:rPr>
        <w:rFonts w:ascii="Times New Roman" w:hAnsi="Times New Roman" w:hint="default"/>
      </w:rPr>
    </w:lvl>
    <w:lvl w:ilvl="6" w:tplc="C63A3ED2" w:tentative="1">
      <w:start w:val="1"/>
      <w:numFmt w:val="bullet"/>
      <w:lvlText w:val="•"/>
      <w:lvlJc w:val="left"/>
      <w:pPr>
        <w:tabs>
          <w:tab w:val="num" w:pos="4680"/>
        </w:tabs>
        <w:ind w:left="4680" w:hanging="360"/>
      </w:pPr>
      <w:rPr>
        <w:rFonts w:ascii="Times New Roman" w:hAnsi="Times New Roman" w:hint="default"/>
      </w:rPr>
    </w:lvl>
    <w:lvl w:ilvl="7" w:tplc="6DB2D6FA" w:tentative="1">
      <w:start w:val="1"/>
      <w:numFmt w:val="bullet"/>
      <w:lvlText w:val="•"/>
      <w:lvlJc w:val="left"/>
      <w:pPr>
        <w:tabs>
          <w:tab w:val="num" w:pos="5400"/>
        </w:tabs>
        <w:ind w:left="5400" w:hanging="360"/>
      </w:pPr>
      <w:rPr>
        <w:rFonts w:ascii="Times New Roman" w:hAnsi="Times New Roman" w:hint="default"/>
      </w:rPr>
    </w:lvl>
    <w:lvl w:ilvl="8" w:tplc="DEC83582"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9392F"/>
    <w:multiLevelType w:val="hybridMultilevel"/>
    <w:tmpl w:val="DC44B7DC"/>
    <w:lvl w:ilvl="0" w:tplc="0A8E3FE2">
      <w:start w:val="1"/>
      <w:numFmt w:val="bullet"/>
      <w:lvlText w:val="•"/>
      <w:lvlJc w:val="left"/>
      <w:pPr>
        <w:tabs>
          <w:tab w:val="num" w:pos="720"/>
        </w:tabs>
        <w:ind w:left="720" w:hanging="360"/>
      </w:pPr>
      <w:rPr>
        <w:rFonts w:ascii="Times New Roman" w:hAnsi="Times New Roman" w:hint="default"/>
      </w:rPr>
    </w:lvl>
    <w:lvl w:ilvl="1" w:tplc="3594B8A8">
      <w:numFmt w:val="bullet"/>
      <w:lvlText w:val="–"/>
      <w:lvlJc w:val="left"/>
      <w:pPr>
        <w:tabs>
          <w:tab w:val="num" w:pos="1440"/>
        </w:tabs>
        <w:ind w:left="1440" w:hanging="360"/>
      </w:pPr>
      <w:rPr>
        <w:rFonts w:ascii="Times New Roman" w:hAnsi="Times New Roman" w:hint="default"/>
      </w:rPr>
    </w:lvl>
    <w:lvl w:ilvl="2" w:tplc="7A1E4A1C" w:tentative="1">
      <w:start w:val="1"/>
      <w:numFmt w:val="bullet"/>
      <w:lvlText w:val="•"/>
      <w:lvlJc w:val="left"/>
      <w:pPr>
        <w:tabs>
          <w:tab w:val="num" w:pos="2160"/>
        </w:tabs>
        <w:ind w:left="2160" w:hanging="360"/>
      </w:pPr>
      <w:rPr>
        <w:rFonts w:ascii="Times New Roman" w:hAnsi="Times New Roman" w:hint="default"/>
      </w:rPr>
    </w:lvl>
    <w:lvl w:ilvl="3" w:tplc="8DB275A0" w:tentative="1">
      <w:start w:val="1"/>
      <w:numFmt w:val="bullet"/>
      <w:lvlText w:val="•"/>
      <w:lvlJc w:val="left"/>
      <w:pPr>
        <w:tabs>
          <w:tab w:val="num" w:pos="2880"/>
        </w:tabs>
        <w:ind w:left="2880" w:hanging="360"/>
      </w:pPr>
      <w:rPr>
        <w:rFonts w:ascii="Times New Roman" w:hAnsi="Times New Roman" w:hint="default"/>
      </w:rPr>
    </w:lvl>
    <w:lvl w:ilvl="4" w:tplc="EAE6FF9C" w:tentative="1">
      <w:start w:val="1"/>
      <w:numFmt w:val="bullet"/>
      <w:lvlText w:val="•"/>
      <w:lvlJc w:val="left"/>
      <w:pPr>
        <w:tabs>
          <w:tab w:val="num" w:pos="3600"/>
        </w:tabs>
        <w:ind w:left="3600" w:hanging="360"/>
      </w:pPr>
      <w:rPr>
        <w:rFonts w:ascii="Times New Roman" w:hAnsi="Times New Roman" w:hint="default"/>
      </w:rPr>
    </w:lvl>
    <w:lvl w:ilvl="5" w:tplc="C14E7E66" w:tentative="1">
      <w:start w:val="1"/>
      <w:numFmt w:val="bullet"/>
      <w:lvlText w:val="•"/>
      <w:lvlJc w:val="left"/>
      <w:pPr>
        <w:tabs>
          <w:tab w:val="num" w:pos="4320"/>
        </w:tabs>
        <w:ind w:left="4320" w:hanging="360"/>
      </w:pPr>
      <w:rPr>
        <w:rFonts w:ascii="Times New Roman" w:hAnsi="Times New Roman" w:hint="default"/>
      </w:rPr>
    </w:lvl>
    <w:lvl w:ilvl="6" w:tplc="A75E6780" w:tentative="1">
      <w:start w:val="1"/>
      <w:numFmt w:val="bullet"/>
      <w:lvlText w:val="•"/>
      <w:lvlJc w:val="left"/>
      <w:pPr>
        <w:tabs>
          <w:tab w:val="num" w:pos="5040"/>
        </w:tabs>
        <w:ind w:left="5040" w:hanging="360"/>
      </w:pPr>
      <w:rPr>
        <w:rFonts w:ascii="Times New Roman" w:hAnsi="Times New Roman" w:hint="default"/>
      </w:rPr>
    </w:lvl>
    <w:lvl w:ilvl="7" w:tplc="074418EC" w:tentative="1">
      <w:start w:val="1"/>
      <w:numFmt w:val="bullet"/>
      <w:lvlText w:val="•"/>
      <w:lvlJc w:val="left"/>
      <w:pPr>
        <w:tabs>
          <w:tab w:val="num" w:pos="5760"/>
        </w:tabs>
        <w:ind w:left="5760" w:hanging="360"/>
      </w:pPr>
      <w:rPr>
        <w:rFonts w:ascii="Times New Roman" w:hAnsi="Times New Roman" w:hint="default"/>
      </w:rPr>
    </w:lvl>
    <w:lvl w:ilvl="8" w:tplc="90349EF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F30689"/>
    <w:multiLevelType w:val="hybridMultilevel"/>
    <w:tmpl w:val="C8923FB4"/>
    <w:lvl w:ilvl="0" w:tplc="52A27260">
      <w:start w:val="1"/>
      <w:numFmt w:val="bullet"/>
      <w:lvlText w:val="•"/>
      <w:lvlJc w:val="left"/>
      <w:pPr>
        <w:tabs>
          <w:tab w:val="num" w:pos="720"/>
        </w:tabs>
        <w:ind w:left="720" w:hanging="360"/>
      </w:pPr>
      <w:rPr>
        <w:rFonts w:ascii="Arial" w:hAnsi="Arial" w:hint="default"/>
      </w:rPr>
    </w:lvl>
    <w:lvl w:ilvl="1" w:tplc="39CA50EC" w:tentative="1">
      <w:start w:val="1"/>
      <w:numFmt w:val="bullet"/>
      <w:lvlText w:val="•"/>
      <w:lvlJc w:val="left"/>
      <w:pPr>
        <w:tabs>
          <w:tab w:val="num" w:pos="1440"/>
        </w:tabs>
        <w:ind w:left="1440" w:hanging="360"/>
      </w:pPr>
      <w:rPr>
        <w:rFonts w:ascii="Arial" w:hAnsi="Arial" w:hint="default"/>
      </w:rPr>
    </w:lvl>
    <w:lvl w:ilvl="2" w:tplc="CE064ED0" w:tentative="1">
      <w:start w:val="1"/>
      <w:numFmt w:val="bullet"/>
      <w:lvlText w:val="•"/>
      <w:lvlJc w:val="left"/>
      <w:pPr>
        <w:tabs>
          <w:tab w:val="num" w:pos="2160"/>
        </w:tabs>
        <w:ind w:left="2160" w:hanging="360"/>
      </w:pPr>
      <w:rPr>
        <w:rFonts w:ascii="Arial" w:hAnsi="Arial" w:hint="default"/>
      </w:rPr>
    </w:lvl>
    <w:lvl w:ilvl="3" w:tplc="10642CE2" w:tentative="1">
      <w:start w:val="1"/>
      <w:numFmt w:val="bullet"/>
      <w:lvlText w:val="•"/>
      <w:lvlJc w:val="left"/>
      <w:pPr>
        <w:tabs>
          <w:tab w:val="num" w:pos="2880"/>
        </w:tabs>
        <w:ind w:left="2880" w:hanging="360"/>
      </w:pPr>
      <w:rPr>
        <w:rFonts w:ascii="Arial" w:hAnsi="Arial" w:hint="default"/>
      </w:rPr>
    </w:lvl>
    <w:lvl w:ilvl="4" w:tplc="259C2A1E" w:tentative="1">
      <w:start w:val="1"/>
      <w:numFmt w:val="bullet"/>
      <w:lvlText w:val="•"/>
      <w:lvlJc w:val="left"/>
      <w:pPr>
        <w:tabs>
          <w:tab w:val="num" w:pos="3600"/>
        </w:tabs>
        <w:ind w:left="3600" w:hanging="360"/>
      </w:pPr>
      <w:rPr>
        <w:rFonts w:ascii="Arial" w:hAnsi="Arial" w:hint="default"/>
      </w:rPr>
    </w:lvl>
    <w:lvl w:ilvl="5" w:tplc="4C64E8A0" w:tentative="1">
      <w:start w:val="1"/>
      <w:numFmt w:val="bullet"/>
      <w:lvlText w:val="•"/>
      <w:lvlJc w:val="left"/>
      <w:pPr>
        <w:tabs>
          <w:tab w:val="num" w:pos="4320"/>
        </w:tabs>
        <w:ind w:left="4320" w:hanging="360"/>
      </w:pPr>
      <w:rPr>
        <w:rFonts w:ascii="Arial" w:hAnsi="Arial" w:hint="default"/>
      </w:rPr>
    </w:lvl>
    <w:lvl w:ilvl="6" w:tplc="D00AA5A2" w:tentative="1">
      <w:start w:val="1"/>
      <w:numFmt w:val="bullet"/>
      <w:lvlText w:val="•"/>
      <w:lvlJc w:val="left"/>
      <w:pPr>
        <w:tabs>
          <w:tab w:val="num" w:pos="5040"/>
        </w:tabs>
        <w:ind w:left="5040" w:hanging="360"/>
      </w:pPr>
      <w:rPr>
        <w:rFonts w:ascii="Arial" w:hAnsi="Arial" w:hint="default"/>
      </w:rPr>
    </w:lvl>
    <w:lvl w:ilvl="7" w:tplc="CF42B336" w:tentative="1">
      <w:start w:val="1"/>
      <w:numFmt w:val="bullet"/>
      <w:lvlText w:val="•"/>
      <w:lvlJc w:val="left"/>
      <w:pPr>
        <w:tabs>
          <w:tab w:val="num" w:pos="5760"/>
        </w:tabs>
        <w:ind w:left="5760" w:hanging="360"/>
      </w:pPr>
      <w:rPr>
        <w:rFonts w:ascii="Arial" w:hAnsi="Arial" w:hint="default"/>
      </w:rPr>
    </w:lvl>
    <w:lvl w:ilvl="8" w:tplc="AE5EC80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DB1EDC"/>
    <w:multiLevelType w:val="hybridMultilevel"/>
    <w:tmpl w:val="DEB2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9"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54"/>
  </w:num>
  <w:num w:numId="4">
    <w:abstractNumId w:val="40"/>
  </w:num>
  <w:num w:numId="5">
    <w:abstractNumId w:val="10"/>
  </w:num>
  <w:num w:numId="6">
    <w:abstractNumId w:val="0"/>
  </w:num>
  <w:num w:numId="7">
    <w:abstractNumId w:val="41"/>
  </w:num>
  <w:num w:numId="8">
    <w:abstractNumId w:val="3"/>
  </w:num>
  <w:num w:numId="9">
    <w:abstractNumId w:val="13"/>
  </w:num>
  <w:num w:numId="10">
    <w:abstractNumId w:val="53"/>
  </w:num>
  <w:num w:numId="11">
    <w:abstractNumId w:val="35"/>
  </w:num>
  <w:num w:numId="12">
    <w:abstractNumId w:val="15"/>
  </w:num>
  <w:num w:numId="13">
    <w:abstractNumId w:val="50"/>
  </w:num>
  <w:num w:numId="14">
    <w:abstractNumId w:val="29"/>
  </w:num>
  <w:num w:numId="15">
    <w:abstractNumId w:val="14"/>
  </w:num>
  <w:num w:numId="16">
    <w:abstractNumId w:val="26"/>
  </w:num>
  <w:num w:numId="17">
    <w:abstractNumId w:val="25"/>
  </w:num>
  <w:num w:numId="18">
    <w:abstractNumId w:val="44"/>
  </w:num>
  <w:num w:numId="19">
    <w:abstractNumId w:val="45"/>
  </w:num>
  <w:num w:numId="20">
    <w:abstractNumId w:val="2"/>
  </w:num>
  <w:num w:numId="21">
    <w:abstractNumId w:val="24"/>
  </w:num>
  <w:num w:numId="22">
    <w:abstractNumId w:val="5"/>
  </w:num>
  <w:num w:numId="23">
    <w:abstractNumId w:val="43"/>
  </w:num>
  <w:num w:numId="24">
    <w:abstractNumId w:val="1"/>
  </w:num>
  <w:num w:numId="25">
    <w:abstractNumId w:val="20"/>
  </w:num>
  <w:num w:numId="26">
    <w:abstractNumId w:val="7"/>
  </w:num>
  <w:num w:numId="27">
    <w:abstractNumId w:val="28"/>
  </w:num>
  <w:num w:numId="28">
    <w:abstractNumId w:val="11"/>
  </w:num>
  <w:num w:numId="29">
    <w:abstractNumId w:val="37"/>
  </w:num>
  <w:num w:numId="30">
    <w:abstractNumId w:val="19"/>
  </w:num>
  <w:num w:numId="31">
    <w:abstractNumId w:val="34"/>
  </w:num>
  <w:num w:numId="32">
    <w:abstractNumId w:val="16"/>
  </w:num>
  <w:num w:numId="33">
    <w:abstractNumId w:val="49"/>
  </w:num>
  <w:num w:numId="34">
    <w:abstractNumId w:val="39"/>
  </w:num>
  <w:num w:numId="35">
    <w:abstractNumId w:val="47"/>
  </w:num>
  <w:num w:numId="36">
    <w:abstractNumId w:val="31"/>
  </w:num>
  <w:num w:numId="37">
    <w:abstractNumId w:val="36"/>
  </w:num>
  <w:num w:numId="38">
    <w:abstractNumId w:val="48"/>
  </w:num>
  <w:num w:numId="39">
    <w:abstractNumId w:val="51"/>
  </w:num>
  <w:num w:numId="40">
    <w:abstractNumId w:val="52"/>
  </w:num>
  <w:num w:numId="41">
    <w:abstractNumId w:val="12"/>
  </w:num>
  <w:num w:numId="42">
    <w:abstractNumId w:val="42"/>
  </w:num>
  <w:num w:numId="43">
    <w:abstractNumId w:val="46"/>
  </w:num>
  <w:num w:numId="44">
    <w:abstractNumId w:val="33"/>
  </w:num>
  <w:num w:numId="45">
    <w:abstractNumId w:val="27"/>
  </w:num>
  <w:num w:numId="46">
    <w:abstractNumId w:val="8"/>
  </w:num>
  <w:num w:numId="47">
    <w:abstractNumId w:val="32"/>
  </w:num>
  <w:num w:numId="48">
    <w:abstractNumId w:val="9"/>
  </w:num>
  <w:num w:numId="49">
    <w:abstractNumId w:val="23"/>
  </w:num>
  <w:num w:numId="50">
    <w:abstractNumId w:val="30"/>
  </w:num>
  <w:num w:numId="51">
    <w:abstractNumId w:val="17"/>
  </w:num>
  <w:num w:numId="52">
    <w:abstractNumId w:val="21"/>
  </w:num>
  <w:num w:numId="53">
    <w:abstractNumId w:val="6"/>
  </w:num>
  <w:num w:numId="54">
    <w:abstractNumId w:val="18"/>
  </w:num>
  <w:num w:numId="55">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0712F"/>
    <w:rsid w:val="00014A98"/>
    <w:rsid w:val="00016D17"/>
    <w:rsid w:val="00026627"/>
    <w:rsid w:val="000320FC"/>
    <w:rsid w:val="00034190"/>
    <w:rsid w:val="0003756E"/>
    <w:rsid w:val="00037FA5"/>
    <w:rsid w:val="000413DE"/>
    <w:rsid w:val="00042266"/>
    <w:rsid w:val="00044F0F"/>
    <w:rsid w:val="0004536B"/>
    <w:rsid w:val="000539B5"/>
    <w:rsid w:val="00056558"/>
    <w:rsid w:val="00057DDC"/>
    <w:rsid w:val="0007035A"/>
    <w:rsid w:val="000732FE"/>
    <w:rsid w:val="00074BBB"/>
    <w:rsid w:val="00075B81"/>
    <w:rsid w:val="0008341F"/>
    <w:rsid w:val="000840D0"/>
    <w:rsid w:val="00086463"/>
    <w:rsid w:val="00093339"/>
    <w:rsid w:val="00095031"/>
    <w:rsid w:val="00095072"/>
    <w:rsid w:val="000952FE"/>
    <w:rsid w:val="000A04D2"/>
    <w:rsid w:val="000A23C0"/>
    <w:rsid w:val="000A2797"/>
    <w:rsid w:val="000A365F"/>
    <w:rsid w:val="000A5702"/>
    <w:rsid w:val="000A6B4B"/>
    <w:rsid w:val="000A764C"/>
    <w:rsid w:val="000B7143"/>
    <w:rsid w:val="000C18A0"/>
    <w:rsid w:val="000C3FF6"/>
    <w:rsid w:val="000C6B6A"/>
    <w:rsid w:val="000C6D26"/>
    <w:rsid w:val="000D0536"/>
    <w:rsid w:val="000D2663"/>
    <w:rsid w:val="000D43F8"/>
    <w:rsid w:val="000D66CB"/>
    <w:rsid w:val="000D744F"/>
    <w:rsid w:val="000D7CD2"/>
    <w:rsid w:val="000E234D"/>
    <w:rsid w:val="000E2B49"/>
    <w:rsid w:val="000E3E8B"/>
    <w:rsid w:val="000F2A79"/>
    <w:rsid w:val="000F7318"/>
    <w:rsid w:val="001019F9"/>
    <w:rsid w:val="00107224"/>
    <w:rsid w:val="00110F09"/>
    <w:rsid w:val="00111FA8"/>
    <w:rsid w:val="00113B7E"/>
    <w:rsid w:val="001234A3"/>
    <w:rsid w:val="0013004F"/>
    <w:rsid w:val="00130286"/>
    <w:rsid w:val="001337B8"/>
    <w:rsid w:val="00134F6F"/>
    <w:rsid w:val="00135192"/>
    <w:rsid w:val="0015574C"/>
    <w:rsid w:val="00155E15"/>
    <w:rsid w:val="0015653C"/>
    <w:rsid w:val="0016041E"/>
    <w:rsid w:val="00160619"/>
    <w:rsid w:val="00170387"/>
    <w:rsid w:val="00170553"/>
    <w:rsid w:val="00171C38"/>
    <w:rsid w:val="001738A3"/>
    <w:rsid w:val="00175B26"/>
    <w:rsid w:val="001810CE"/>
    <w:rsid w:val="001838BA"/>
    <w:rsid w:val="001841E8"/>
    <w:rsid w:val="001850ED"/>
    <w:rsid w:val="001852CA"/>
    <w:rsid w:val="00192101"/>
    <w:rsid w:val="0019309A"/>
    <w:rsid w:val="00193996"/>
    <w:rsid w:val="001957E6"/>
    <w:rsid w:val="00196DC0"/>
    <w:rsid w:val="00196F62"/>
    <w:rsid w:val="00196FEB"/>
    <w:rsid w:val="001A268A"/>
    <w:rsid w:val="001A2B00"/>
    <w:rsid w:val="001A467F"/>
    <w:rsid w:val="001B0F82"/>
    <w:rsid w:val="001B217E"/>
    <w:rsid w:val="001B3322"/>
    <w:rsid w:val="001B663E"/>
    <w:rsid w:val="001B7346"/>
    <w:rsid w:val="001C2E46"/>
    <w:rsid w:val="001C6569"/>
    <w:rsid w:val="001D25F9"/>
    <w:rsid w:val="001D3204"/>
    <w:rsid w:val="001D723B"/>
    <w:rsid w:val="001E0F6D"/>
    <w:rsid w:val="001E16DB"/>
    <w:rsid w:val="001E3717"/>
    <w:rsid w:val="001E3BE4"/>
    <w:rsid w:val="001E7183"/>
    <w:rsid w:val="001F6955"/>
    <w:rsid w:val="0020199C"/>
    <w:rsid w:val="00201A34"/>
    <w:rsid w:val="0020305D"/>
    <w:rsid w:val="0020389D"/>
    <w:rsid w:val="00205676"/>
    <w:rsid w:val="00212EC4"/>
    <w:rsid w:val="00213B0C"/>
    <w:rsid w:val="00213D53"/>
    <w:rsid w:val="002150AB"/>
    <w:rsid w:val="00215DE7"/>
    <w:rsid w:val="002248B1"/>
    <w:rsid w:val="002315FA"/>
    <w:rsid w:val="002360E0"/>
    <w:rsid w:val="00236AC1"/>
    <w:rsid w:val="0024192F"/>
    <w:rsid w:val="002446D2"/>
    <w:rsid w:val="00244904"/>
    <w:rsid w:val="00244FE5"/>
    <w:rsid w:val="0025225C"/>
    <w:rsid w:val="00253DAD"/>
    <w:rsid w:val="002600EB"/>
    <w:rsid w:val="00260F6A"/>
    <w:rsid w:val="00261B2F"/>
    <w:rsid w:val="0026361C"/>
    <w:rsid w:val="00264644"/>
    <w:rsid w:val="00264D47"/>
    <w:rsid w:val="00266228"/>
    <w:rsid w:val="00267E3C"/>
    <w:rsid w:val="00267E9A"/>
    <w:rsid w:val="00274565"/>
    <w:rsid w:val="00280285"/>
    <w:rsid w:val="00285442"/>
    <w:rsid w:val="0028610A"/>
    <w:rsid w:val="0028670D"/>
    <w:rsid w:val="0029020B"/>
    <w:rsid w:val="002912EA"/>
    <w:rsid w:val="00293C57"/>
    <w:rsid w:val="002A0425"/>
    <w:rsid w:val="002A1947"/>
    <w:rsid w:val="002A431C"/>
    <w:rsid w:val="002A4A22"/>
    <w:rsid w:val="002A74FC"/>
    <w:rsid w:val="002B1ACA"/>
    <w:rsid w:val="002B296C"/>
    <w:rsid w:val="002B2E53"/>
    <w:rsid w:val="002B4EB0"/>
    <w:rsid w:val="002B4FFC"/>
    <w:rsid w:val="002B58CB"/>
    <w:rsid w:val="002C3636"/>
    <w:rsid w:val="002C4A4D"/>
    <w:rsid w:val="002C6A6B"/>
    <w:rsid w:val="002D1CC1"/>
    <w:rsid w:val="002D44BE"/>
    <w:rsid w:val="002D4CBF"/>
    <w:rsid w:val="002D687D"/>
    <w:rsid w:val="002E03CC"/>
    <w:rsid w:val="002E1230"/>
    <w:rsid w:val="002E7CD5"/>
    <w:rsid w:val="002F272A"/>
    <w:rsid w:val="002F69D6"/>
    <w:rsid w:val="002F71C4"/>
    <w:rsid w:val="0030096E"/>
    <w:rsid w:val="00300D4E"/>
    <w:rsid w:val="003017AF"/>
    <w:rsid w:val="0030484A"/>
    <w:rsid w:val="00305687"/>
    <w:rsid w:val="00311160"/>
    <w:rsid w:val="00314CD6"/>
    <w:rsid w:val="00325F7D"/>
    <w:rsid w:val="00326D9A"/>
    <w:rsid w:val="003334EC"/>
    <w:rsid w:val="003365FD"/>
    <w:rsid w:val="00336669"/>
    <w:rsid w:val="0033679F"/>
    <w:rsid w:val="00336AED"/>
    <w:rsid w:val="003467AC"/>
    <w:rsid w:val="00357598"/>
    <w:rsid w:val="00360C64"/>
    <w:rsid w:val="0036165C"/>
    <w:rsid w:val="00363261"/>
    <w:rsid w:val="00365644"/>
    <w:rsid w:val="0036779A"/>
    <w:rsid w:val="003744A0"/>
    <w:rsid w:val="003761DB"/>
    <w:rsid w:val="003820B8"/>
    <w:rsid w:val="00390504"/>
    <w:rsid w:val="003920E9"/>
    <w:rsid w:val="0039564A"/>
    <w:rsid w:val="00397703"/>
    <w:rsid w:val="0039783C"/>
    <w:rsid w:val="003A080E"/>
    <w:rsid w:val="003A0ADB"/>
    <w:rsid w:val="003A3499"/>
    <w:rsid w:val="003A3B0B"/>
    <w:rsid w:val="003A4703"/>
    <w:rsid w:val="003A49F1"/>
    <w:rsid w:val="003A6812"/>
    <w:rsid w:val="003B4C75"/>
    <w:rsid w:val="003B7AE8"/>
    <w:rsid w:val="003C0639"/>
    <w:rsid w:val="003C292F"/>
    <w:rsid w:val="003C5C57"/>
    <w:rsid w:val="003C6A72"/>
    <w:rsid w:val="003C7848"/>
    <w:rsid w:val="003D1CA0"/>
    <w:rsid w:val="003D37BB"/>
    <w:rsid w:val="003D4FA6"/>
    <w:rsid w:val="003D5D44"/>
    <w:rsid w:val="003D6E7F"/>
    <w:rsid w:val="003E0CA7"/>
    <w:rsid w:val="003E3334"/>
    <w:rsid w:val="003E4392"/>
    <w:rsid w:val="003F0837"/>
    <w:rsid w:val="003F2502"/>
    <w:rsid w:val="003F3E21"/>
    <w:rsid w:val="003F4C80"/>
    <w:rsid w:val="003F62B7"/>
    <w:rsid w:val="00401361"/>
    <w:rsid w:val="00403B31"/>
    <w:rsid w:val="00406283"/>
    <w:rsid w:val="0041142C"/>
    <w:rsid w:val="00417271"/>
    <w:rsid w:val="00417AD6"/>
    <w:rsid w:val="00423D2B"/>
    <w:rsid w:val="00426089"/>
    <w:rsid w:val="00427821"/>
    <w:rsid w:val="00431AFC"/>
    <w:rsid w:val="00435889"/>
    <w:rsid w:val="00435AC8"/>
    <w:rsid w:val="004377E8"/>
    <w:rsid w:val="004401D4"/>
    <w:rsid w:val="004402DA"/>
    <w:rsid w:val="00440585"/>
    <w:rsid w:val="00440970"/>
    <w:rsid w:val="00442037"/>
    <w:rsid w:val="004427B8"/>
    <w:rsid w:val="00445BA7"/>
    <w:rsid w:val="00454C37"/>
    <w:rsid w:val="00455328"/>
    <w:rsid w:val="00455675"/>
    <w:rsid w:val="00455EF0"/>
    <w:rsid w:val="00456C11"/>
    <w:rsid w:val="00463208"/>
    <w:rsid w:val="004675B6"/>
    <w:rsid w:val="0047111F"/>
    <w:rsid w:val="00476051"/>
    <w:rsid w:val="00477B34"/>
    <w:rsid w:val="00486858"/>
    <w:rsid w:val="004872FC"/>
    <w:rsid w:val="00491B62"/>
    <w:rsid w:val="00496287"/>
    <w:rsid w:val="004A100E"/>
    <w:rsid w:val="004A2466"/>
    <w:rsid w:val="004A35AB"/>
    <w:rsid w:val="004A52B0"/>
    <w:rsid w:val="004A695A"/>
    <w:rsid w:val="004B23B2"/>
    <w:rsid w:val="004B3694"/>
    <w:rsid w:val="004B4287"/>
    <w:rsid w:val="004C133A"/>
    <w:rsid w:val="004C63CF"/>
    <w:rsid w:val="004C766E"/>
    <w:rsid w:val="004C7716"/>
    <w:rsid w:val="004D0ADD"/>
    <w:rsid w:val="004D23C1"/>
    <w:rsid w:val="004D4C83"/>
    <w:rsid w:val="004E28C7"/>
    <w:rsid w:val="004E3A49"/>
    <w:rsid w:val="004F120C"/>
    <w:rsid w:val="004F24DC"/>
    <w:rsid w:val="004F403E"/>
    <w:rsid w:val="004F6AFF"/>
    <w:rsid w:val="004F73DF"/>
    <w:rsid w:val="00501C80"/>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2D36"/>
    <w:rsid w:val="00533027"/>
    <w:rsid w:val="00542A67"/>
    <w:rsid w:val="005430F4"/>
    <w:rsid w:val="00546E06"/>
    <w:rsid w:val="005476AE"/>
    <w:rsid w:val="005500DD"/>
    <w:rsid w:val="0055150C"/>
    <w:rsid w:val="0055521A"/>
    <w:rsid w:val="0055532F"/>
    <w:rsid w:val="00555978"/>
    <w:rsid w:val="00557844"/>
    <w:rsid w:val="00567C3E"/>
    <w:rsid w:val="0057495D"/>
    <w:rsid w:val="005758D1"/>
    <w:rsid w:val="00577F01"/>
    <w:rsid w:val="005829D3"/>
    <w:rsid w:val="0058420A"/>
    <w:rsid w:val="005915A7"/>
    <w:rsid w:val="005965C4"/>
    <w:rsid w:val="0059664F"/>
    <w:rsid w:val="0059674B"/>
    <w:rsid w:val="00596E95"/>
    <w:rsid w:val="005A0ED7"/>
    <w:rsid w:val="005A232A"/>
    <w:rsid w:val="005A427F"/>
    <w:rsid w:val="005A6ABE"/>
    <w:rsid w:val="005B607D"/>
    <w:rsid w:val="005C004F"/>
    <w:rsid w:val="005C1214"/>
    <w:rsid w:val="005C2E48"/>
    <w:rsid w:val="005E078B"/>
    <w:rsid w:val="005E3477"/>
    <w:rsid w:val="005E3A8F"/>
    <w:rsid w:val="005F4EE5"/>
    <w:rsid w:val="005F5114"/>
    <w:rsid w:val="005F52AE"/>
    <w:rsid w:val="005F530B"/>
    <w:rsid w:val="005F544C"/>
    <w:rsid w:val="005F6434"/>
    <w:rsid w:val="00601467"/>
    <w:rsid w:val="00602C8B"/>
    <w:rsid w:val="006035A1"/>
    <w:rsid w:val="006042B2"/>
    <w:rsid w:val="00607736"/>
    <w:rsid w:val="006171D0"/>
    <w:rsid w:val="006174B7"/>
    <w:rsid w:val="006176F4"/>
    <w:rsid w:val="00617D0E"/>
    <w:rsid w:val="00621E9B"/>
    <w:rsid w:val="0062440B"/>
    <w:rsid w:val="00624862"/>
    <w:rsid w:val="00626DB8"/>
    <w:rsid w:val="00632143"/>
    <w:rsid w:val="00634FA1"/>
    <w:rsid w:val="0063563C"/>
    <w:rsid w:val="0064308E"/>
    <w:rsid w:val="006467BC"/>
    <w:rsid w:val="00651469"/>
    <w:rsid w:val="0065185D"/>
    <w:rsid w:val="0065513D"/>
    <w:rsid w:val="00656E90"/>
    <w:rsid w:val="0065795B"/>
    <w:rsid w:val="006635BB"/>
    <w:rsid w:val="00670163"/>
    <w:rsid w:val="0068111A"/>
    <w:rsid w:val="00681624"/>
    <w:rsid w:val="006915F9"/>
    <w:rsid w:val="00693850"/>
    <w:rsid w:val="006B1B2A"/>
    <w:rsid w:val="006B1B5D"/>
    <w:rsid w:val="006B719F"/>
    <w:rsid w:val="006C0727"/>
    <w:rsid w:val="006C2E30"/>
    <w:rsid w:val="006C674F"/>
    <w:rsid w:val="006D12DF"/>
    <w:rsid w:val="006D5F72"/>
    <w:rsid w:val="006D6B67"/>
    <w:rsid w:val="006E139F"/>
    <w:rsid w:val="006E145F"/>
    <w:rsid w:val="006E5EE1"/>
    <w:rsid w:val="006E772E"/>
    <w:rsid w:val="006F23BB"/>
    <w:rsid w:val="006F2890"/>
    <w:rsid w:val="006F32E4"/>
    <w:rsid w:val="007007E1"/>
    <w:rsid w:val="007014CC"/>
    <w:rsid w:val="007103C8"/>
    <w:rsid w:val="0071281E"/>
    <w:rsid w:val="007202F0"/>
    <w:rsid w:val="00720CE7"/>
    <w:rsid w:val="00721E00"/>
    <w:rsid w:val="00723D91"/>
    <w:rsid w:val="00724DDB"/>
    <w:rsid w:val="00730060"/>
    <w:rsid w:val="00731923"/>
    <w:rsid w:val="00732A32"/>
    <w:rsid w:val="007362C1"/>
    <w:rsid w:val="0074052B"/>
    <w:rsid w:val="007443E1"/>
    <w:rsid w:val="00744D45"/>
    <w:rsid w:val="00745712"/>
    <w:rsid w:val="00745B49"/>
    <w:rsid w:val="00746E12"/>
    <w:rsid w:val="00750146"/>
    <w:rsid w:val="00750BD5"/>
    <w:rsid w:val="00760889"/>
    <w:rsid w:val="00760CF0"/>
    <w:rsid w:val="00762A7D"/>
    <w:rsid w:val="00763650"/>
    <w:rsid w:val="00770572"/>
    <w:rsid w:val="007709A0"/>
    <w:rsid w:val="0077283D"/>
    <w:rsid w:val="007738D5"/>
    <w:rsid w:val="00773E30"/>
    <w:rsid w:val="00773F37"/>
    <w:rsid w:val="007745EC"/>
    <w:rsid w:val="00775868"/>
    <w:rsid w:val="00776BFB"/>
    <w:rsid w:val="00782C33"/>
    <w:rsid w:val="00786362"/>
    <w:rsid w:val="00786F14"/>
    <w:rsid w:val="007873F8"/>
    <w:rsid w:val="0079112E"/>
    <w:rsid w:val="00791EC4"/>
    <w:rsid w:val="007923C1"/>
    <w:rsid w:val="007934F1"/>
    <w:rsid w:val="00793A4F"/>
    <w:rsid w:val="00793A62"/>
    <w:rsid w:val="007A2867"/>
    <w:rsid w:val="007A62F4"/>
    <w:rsid w:val="007A64F1"/>
    <w:rsid w:val="007C171A"/>
    <w:rsid w:val="007C5612"/>
    <w:rsid w:val="007C67E6"/>
    <w:rsid w:val="007C754D"/>
    <w:rsid w:val="007D2D53"/>
    <w:rsid w:val="007D36B4"/>
    <w:rsid w:val="007D7DF2"/>
    <w:rsid w:val="007E05C7"/>
    <w:rsid w:val="007E47E9"/>
    <w:rsid w:val="007E4CF1"/>
    <w:rsid w:val="007E7940"/>
    <w:rsid w:val="007F6455"/>
    <w:rsid w:val="0080368F"/>
    <w:rsid w:val="008050EC"/>
    <w:rsid w:val="00805EAC"/>
    <w:rsid w:val="00807234"/>
    <w:rsid w:val="00814D7A"/>
    <w:rsid w:val="0081568E"/>
    <w:rsid w:val="008243BD"/>
    <w:rsid w:val="00831D59"/>
    <w:rsid w:val="008424FB"/>
    <w:rsid w:val="0084679F"/>
    <w:rsid w:val="00856898"/>
    <w:rsid w:val="008615E6"/>
    <w:rsid w:val="00862575"/>
    <w:rsid w:val="00862C8E"/>
    <w:rsid w:val="00865FD6"/>
    <w:rsid w:val="00867D40"/>
    <w:rsid w:val="00871812"/>
    <w:rsid w:val="00871EC6"/>
    <w:rsid w:val="008801E9"/>
    <w:rsid w:val="00881607"/>
    <w:rsid w:val="00883108"/>
    <w:rsid w:val="0089289E"/>
    <w:rsid w:val="00893069"/>
    <w:rsid w:val="008A0E61"/>
    <w:rsid w:val="008A5FF8"/>
    <w:rsid w:val="008B0971"/>
    <w:rsid w:val="008B1DA0"/>
    <w:rsid w:val="008B22D7"/>
    <w:rsid w:val="008B5A70"/>
    <w:rsid w:val="008B69BA"/>
    <w:rsid w:val="008B7570"/>
    <w:rsid w:val="008C267D"/>
    <w:rsid w:val="008C4F45"/>
    <w:rsid w:val="008C557D"/>
    <w:rsid w:val="008C6206"/>
    <w:rsid w:val="008C63DE"/>
    <w:rsid w:val="008C7834"/>
    <w:rsid w:val="008D0D6B"/>
    <w:rsid w:val="008D323D"/>
    <w:rsid w:val="008D3C58"/>
    <w:rsid w:val="008D3D62"/>
    <w:rsid w:val="008E41E3"/>
    <w:rsid w:val="008F1369"/>
    <w:rsid w:val="008F56B4"/>
    <w:rsid w:val="00902852"/>
    <w:rsid w:val="00915AD4"/>
    <w:rsid w:val="00917A62"/>
    <w:rsid w:val="00917E8B"/>
    <w:rsid w:val="009201F9"/>
    <w:rsid w:val="0092046D"/>
    <w:rsid w:val="00920DC1"/>
    <w:rsid w:val="00921067"/>
    <w:rsid w:val="009236FF"/>
    <w:rsid w:val="00923D59"/>
    <w:rsid w:val="009260A0"/>
    <w:rsid w:val="009315C2"/>
    <w:rsid w:val="00935DBA"/>
    <w:rsid w:val="009377EC"/>
    <w:rsid w:val="0094395A"/>
    <w:rsid w:val="00944135"/>
    <w:rsid w:val="0094677D"/>
    <w:rsid w:val="00946A4C"/>
    <w:rsid w:val="00947217"/>
    <w:rsid w:val="009473AA"/>
    <w:rsid w:val="00947F50"/>
    <w:rsid w:val="0095243C"/>
    <w:rsid w:val="009530C5"/>
    <w:rsid w:val="00954111"/>
    <w:rsid w:val="00954B12"/>
    <w:rsid w:val="00957FAE"/>
    <w:rsid w:val="00961EB3"/>
    <w:rsid w:val="00964FE7"/>
    <w:rsid w:val="009653F6"/>
    <w:rsid w:val="009665DF"/>
    <w:rsid w:val="0096771C"/>
    <w:rsid w:val="00972DEA"/>
    <w:rsid w:val="0097336C"/>
    <w:rsid w:val="009746D6"/>
    <w:rsid w:val="00980893"/>
    <w:rsid w:val="009813F0"/>
    <w:rsid w:val="00981B9D"/>
    <w:rsid w:val="00981D07"/>
    <w:rsid w:val="00981D3C"/>
    <w:rsid w:val="00982E28"/>
    <w:rsid w:val="009941DA"/>
    <w:rsid w:val="00995250"/>
    <w:rsid w:val="009A2D79"/>
    <w:rsid w:val="009A4898"/>
    <w:rsid w:val="009A6756"/>
    <w:rsid w:val="009A7173"/>
    <w:rsid w:val="009B0D15"/>
    <w:rsid w:val="009B2D9B"/>
    <w:rsid w:val="009B451C"/>
    <w:rsid w:val="009B4DDD"/>
    <w:rsid w:val="009B5811"/>
    <w:rsid w:val="009B7AB8"/>
    <w:rsid w:val="009C3881"/>
    <w:rsid w:val="009C58F9"/>
    <w:rsid w:val="009D17F4"/>
    <w:rsid w:val="009D3B50"/>
    <w:rsid w:val="009D5A16"/>
    <w:rsid w:val="009E4398"/>
    <w:rsid w:val="009F0F1B"/>
    <w:rsid w:val="009F4323"/>
    <w:rsid w:val="009F4693"/>
    <w:rsid w:val="009F6F67"/>
    <w:rsid w:val="00A0077C"/>
    <w:rsid w:val="00A0522F"/>
    <w:rsid w:val="00A13158"/>
    <w:rsid w:val="00A146C6"/>
    <w:rsid w:val="00A267FA"/>
    <w:rsid w:val="00A311B7"/>
    <w:rsid w:val="00A31BC6"/>
    <w:rsid w:val="00A32ED6"/>
    <w:rsid w:val="00A40F72"/>
    <w:rsid w:val="00A42744"/>
    <w:rsid w:val="00A440D0"/>
    <w:rsid w:val="00A51FD9"/>
    <w:rsid w:val="00A53207"/>
    <w:rsid w:val="00A5788A"/>
    <w:rsid w:val="00A60ACD"/>
    <w:rsid w:val="00A640BF"/>
    <w:rsid w:val="00A73476"/>
    <w:rsid w:val="00A74B94"/>
    <w:rsid w:val="00A77BDB"/>
    <w:rsid w:val="00A80243"/>
    <w:rsid w:val="00A82D47"/>
    <w:rsid w:val="00A8394A"/>
    <w:rsid w:val="00A87587"/>
    <w:rsid w:val="00A910C4"/>
    <w:rsid w:val="00A939E9"/>
    <w:rsid w:val="00A95AB4"/>
    <w:rsid w:val="00A974F3"/>
    <w:rsid w:val="00AA099B"/>
    <w:rsid w:val="00AA1354"/>
    <w:rsid w:val="00AA4076"/>
    <w:rsid w:val="00AA427C"/>
    <w:rsid w:val="00AB15FE"/>
    <w:rsid w:val="00AB20A4"/>
    <w:rsid w:val="00AB7D1B"/>
    <w:rsid w:val="00AC0816"/>
    <w:rsid w:val="00AC095A"/>
    <w:rsid w:val="00AC11E4"/>
    <w:rsid w:val="00AC6CAA"/>
    <w:rsid w:val="00AC7FD3"/>
    <w:rsid w:val="00AD1DC9"/>
    <w:rsid w:val="00AD538B"/>
    <w:rsid w:val="00AD5E84"/>
    <w:rsid w:val="00AE2887"/>
    <w:rsid w:val="00AE7AC0"/>
    <w:rsid w:val="00AF489B"/>
    <w:rsid w:val="00B054B4"/>
    <w:rsid w:val="00B13640"/>
    <w:rsid w:val="00B16697"/>
    <w:rsid w:val="00B1797E"/>
    <w:rsid w:val="00B20B2C"/>
    <w:rsid w:val="00B2669E"/>
    <w:rsid w:val="00B332CF"/>
    <w:rsid w:val="00B3410F"/>
    <w:rsid w:val="00B473A8"/>
    <w:rsid w:val="00B47F3F"/>
    <w:rsid w:val="00B50E32"/>
    <w:rsid w:val="00B51BA4"/>
    <w:rsid w:val="00B549BA"/>
    <w:rsid w:val="00B56F86"/>
    <w:rsid w:val="00B63AC8"/>
    <w:rsid w:val="00B63C2F"/>
    <w:rsid w:val="00B65C57"/>
    <w:rsid w:val="00B75F09"/>
    <w:rsid w:val="00B80041"/>
    <w:rsid w:val="00B80455"/>
    <w:rsid w:val="00B80769"/>
    <w:rsid w:val="00B81EF9"/>
    <w:rsid w:val="00B82C30"/>
    <w:rsid w:val="00B84143"/>
    <w:rsid w:val="00B866F0"/>
    <w:rsid w:val="00B86D31"/>
    <w:rsid w:val="00B872F3"/>
    <w:rsid w:val="00B960E8"/>
    <w:rsid w:val="00B973B9"/>
    <w:rsid w:val="00B97C81"/>
    <w:rsid w:val="00BA4274"/>
    <w:rsid w:val="00BA4F8A"/>
    <w:rsid w:val="00BA5466"/>
    <w:rsid w:val="00BA5A26"/>
    <w:rsid w:val="00BB1D05"/>
    <w:rsid w:val="00BB53F7"/>
    <w:rsid w:val="00BC053A"/>
    <w:rsid w:val="00BC1EEE"/>
    <w:rsid w:val="00BC335E"/>
    <w:rsid w:val="00BC65B6"/>
    <w:rsid w:val="00BD0F93"/>
    <w:rsid w:val="00BD3207"/>
    <w:rsid w:val="00BD3943"/>
    <w:rsid w:val="00BD5572"/>
    <w:rsid w:val="00BD6009"/>
    <w:rsid w:val="00BD6A85"/>
    <w:rsid w:val="00BD6FB0"/>
    <w:rsid w:val="00BD7EC2"/>
    <w:rsid w:val="00BE0C16"/>
    <w:rsid w:val="00BE2D90"/>
    <w:rsid w:val="00BE4716"/>
    <w:rsid w:val="00BE5C8B"/>
    <w:rsid w:val="00BE68C2"/>
    <w:rsid w:val="00BF0321"/>
    <w:rsid w:val="00BF36F9"/>
    <w:rsid w:val="00BF3731"/>
    <w:rsid w:val="00BF62DD"/>
    <w:rsid w:val="00BF6992"/>
    <w:rsid w:val="00BF6A61"/>
    <w:rsid w:val="00BF7761"/>
    <w:rsid w:val="00C01150"/>
    <w:rsid w:val="00C05D73"/>
    <w:rsid w:val="00C07C6C"/>
    <w:rsid w:val="00C1013D"/>
    <w:rsid w:val="00C11DB7"/>
    <w:rsid w:val="00C13388"/>
    <w:rsid w:val="00C143D2"/>
    <w:rsid w:val="00C154C3"/>
    <w:rsid w:val="00C1568F"/>
    <w:rsid w:val="00C17A65"/>
    <w:rsid w:val="00C23953"/>
    <w:rsid w:val="00C25520"/>
    <w:rsid w:val="00C260F5"/>
    <w:rsid w:val="00C27B1D"/>
    <w:rsid w:val="00C35DC3"/>
    <w:rsid w:val="00C42577"/>
    <w:rsid w:val="00C54D06"/>
    <w:rsid w:val="00C57BC1"/>
    <w:rsid w:val="00C65000"/>
    <w:rsid w:val="00C66E61"/>
    <w:rsid w:val="00C81DBA"/>
    <w:rsid w:val="00C82D24"/>
    <w:rsid w:val="00C83B9A"/>
    <w:rsid w:val="00C90CF9"/>
    <w:rsid w:val="00C94CE7"/>
    <w:rsid w:val="00CA09B2"/>
    <w:rsid w:val="00CA7031"/>
    <w:rsid w:val="00CB0232"/>
    <w:rsid w:val="00CB2E9D"/>
    <w:rsid w:val="00CB3563"/>
    <w:rsid w:val="00CB4491"/>
    <w:rsid w:val="00CB5F25"/>
    <w:rsid w:val="00CB630A"/>
    <w:rsid w:val="00CB6723"/>
    <w:rsid w:val="00CC21DA"/>
    <w:rsid w:val="00CC5151"/>
    <w:rsid w:val="00CC5C4F"/>
    <w:rsid w:val="00CD17A2"/>
    <w:rsid w:val="00CD2675"/>
    <w:rsid w:val="00CD3062"/>
    <w:rsid w:val="00CD3B3F"/>
    <w:rsid w:val="00CD5503"/>
    <w:rsid w:val="00CE046E"/>
    <w:rsid w:val="00CE170A"/>
    <w:rsid w:val="00CE57E6"/>
    <w:rsid w:val="00CE58AF"/>
    <w:rsid w:val="00CE713E"/>
    <w:rsid w:val="00CF0226"/>
    <w:rsid w:val="00CF2520"/>
    <w:rsid w:val="00CF2DA4"/>
    <w:rsid w:val="00CF4D88"/>
    <w:rsid w:val="00CF533B"/>
    <w:rsid w:val="00CF69AE"/>
    <w:rsid w:val="00D00C75"/>
    <w:rsid w:val="00D029E5"/>
    <w:rsid w:val="00D15926"/>
    <w:rsid w:val="00D17837"/>
    <w:rsid w:val="00D221B4"/>
    <w:rsid w:val="00D23228"/>
    <w:rsid w:val="00D24055"/>
    <w:rsid w:val="00D369A1"/>
    <w:rsid w:val="00D36B60"/>
    <w:rsid w:val="00D4436C"/>
    <w:rsid w:val="00D57031"/>
    <w:rsid w:val="00D623C1"/>
    <w:rsid w:val="00D629B9"/>
    <w:rsid w:val="00D644C9"/>
    <w:rsid w:val="00D65C9F"/>
    <w:rsid w:val="00D67D6B"/>
    <w:rsid w:val="00D717C0"/>
    <w:rsid w:val="00D75403"/>
    <w:rsid w:val="00D758CA"/>
    <w:rsid w:val="00D87E45"/>
    <w:rsid w:val="00D9012E"/>
    <w:rsid w:val="00D904AF"/>
    <w:rsid w:val="00D907FA"/>
    <w:rsid w:val="00D911B3"/>
    <w:rsid w:val="00D92700"/>
    <w:rsid w:val="00D9374D"/>
    <w:rsid w:val="00D96A48"/>
    <w:rsid w:val="00DA1B53"/>
    <w:rsid w:val="00DA6825"/>
    <w:rsid w:val="00DA7075"/>
    <w:rsid w:val="00DA7108"/>
    <w:rsid w:val="00DB53E0"/>
    <w:rsid w:val="00DB6057"/>
    <w:rsid w:val="00DC5A7B"/>
    <w:rsid w:val="00DD0573"/>
    <w:rsid w:val="00DD1D82"/>
    <w:rsid w:val="00DD7017"/>
    <w:rsid w:val="00DE5A0B"/>
    <w:rsid w:val="00DE73E3"/>
    <w:rsid w:val="00DF37E2"/>
    <w:rsid w:val="00DF4B15"/>
    <w:rsid w:val="00DF6BDD"/>
    <w:rsid w:val="00DF72A5"/>
    <w:rsid w:val="00E0427B"/>
    <w:rsid w:val="00E043BF"/>
    <w:rsid w:val="00E052AB"/>
    <w:rsid w:val="00E10D45"/>
    <w:rsid w:val="00E150B6"/>
    <w:rsid w:val="00E16746"/>
    <w:rsid w:val="00E173BB"/>
    <w:rsid w:val="00E23B4D"/>
    <w:rsid w:val="00E25C91"/>
    <w:rsid w:val="00E3225D"/>
    <w:rsid w:val="00E34D21"/>
    <w:rsid w:val="00E370E8"/>
    <w:rsid w:val="00E37F6E"/>
    <w:rsid w:val="00E414D5"/>
    <w:rsid w:val="00E41C46"/>
    <w:rsid w:val="00E450DC"/>
    <w:rsid w:val="00E50F83"/>
    <w:rsid w:val="00E51A81"/>
    <w:rsid w:val="00E540F3"/>
    <w:rsid w:val="00E544D7"/>
    <w:rsid w:val="00E54E5A"/>
    <w:rsid w:val="00E55C95"/>
    <w:rsid w:val="00E5726C"/>
    <w:rsid w:val="00E60532"/>
    <w:rsid w:val="00E62507"/>
    <w:rsid w:val="00E64950"/>
    <w:rsid w:val="00E649D5"/>
    <w:rsid w:val="00E66A70"/>
    <w:rsid w:val="00E66C5A"/>
    <w:rsid w:val="00E670DC"/>
    <w:rsid w:val="00E6740A"/>
    <w:rsid w:val="00E70FFD"/>
    <w:rsid w:val="00E755E6"/>
    <w:rsid w:val="00E766B3"/>
    <w:rsid w:val="00E83952"/>
    <w:rsid w:val="00E845EF"/>
    <w:rsid w:val="00E85ADC"/>
    <w:rsid w:val="00E8646B"/>
    <w:rsid w:val="00E90728"/>
    <w:rsid w:val="00E9106B"/>
    <w:rsid w:val="00E94ABB"/>
    <w:rsid w:val="00E962B6"/>
    <w:rsid w:val="00E96EE0"/>
    <w:rsid w:val="00E97C60"/>
    <w:rsid w:val="00EA5A21"/>
    <w:rsid w:val="00EA5AE8"/>
    <w:rsid w:val="00EA6B47"/>
    <w:rsid w:val="00EB0BBE"/>
    <w:rsid w:val="00EB2CD0"/>
    <w:rsid w:val="00EB30F6"/>
    <w:rsid w:val="00EB4B4F"/>
    <w:rsid w:val="00EC2CD2"/>
    <w:rsid w:val="00EC3704"/>
    <w:rsid w:val="00EC58AD"/>
    <w:rsid w:val="00ED21CB"/>
    <w:rsid w:val="00EF1E58"/>
    <w:rsid w:val="00EF3A18"/>
    <w:rsid w:val="00EF4E78"/>
    <w:rsid w:val="00F01DE6"/>
    <w:rsid w:val="00F03645"/>
    <w:rsid w:val="00F04210"/>
    <w:rsid w:val="00F04D2B"/>
    <w:rsid w:val="00F12C36"/>
    <w:rsid w:val="00F14878"/>
    <w:rsid w:val="00F149AC"/>
    <w:rsid w:val="00F155CE"/>
    <w:rsid w:val="00F155EB"/>
    <w:rsid w:val="00F17F1E"/>
    <w:rsid w:val="00F25912"/>
    <w:rsid w:val="00F40426"/>
    <w:rsid w:val="00F41641"/>
    <w:rsid w:val="00F427C1"/>
    <w:rsid w:val="00F44D0F"/>
    <w:rsid w:val="00F47391"/>
    <w:rsid w:val="00F5331D"/>
    <w:rsid w:val="00F57301"/>
    <w:rsid w:val="00F610A5"/>
    <w:rsid w:val="00F639BA"/>
    <w:rsid w:val="00F64D61"/>
    <w:rsid w:val="00F64E57"/>
    <w:rsid w:val="00F7108B"/>
    <w:rsid w:val="00F769A2"/>
    <w:rsid w:val="00F77990"/>
    <w:rsid w:val="00F77FAA"/>
    <w:rsid w:val="00F82A01"/>
    <w:rsid w:val="00F8351F"/>
    <w:rsid w:val="00F8377A"/>
    <w:rsid w:val="00F8438B"/>
    <w:rsid w:val="00F85506"/>
    <w:rsid w:val="00F87651"/>
    <w:rsid w:val="00F91584"/>
    <w:rsid w:val="00F9626C"/>
    <w:rsid w:val="00FA0005"/>
    <w:rsid w:val="00FA3A63"/>
    <w:rsid w:val="00FA3DA5"/>
    <w:rsid w:val="00FB1FB1"/>
    <w:rsid w:val="00FB4072"/>
    <w:rsid w:val="00FB5BD0"/>
    <w:rsid w:val="00FC44A7"/>
    <w:rsid w:val="00FC4926"/>
    <w:rsid w:val="00FC59E7"/>
    <w:rsid w:val="00FC6C0F"/>
    <w:rsid w:val="00FD146E"/>
    <w:rsid w:val="00FD15F5"/>
    <w:rsid w:val="00FD1B4D"/>
    <w:rsid w:val="00FD573A"/>
    <w:rsid w:val="00FD5832"/>
    <w:rsid w:val="00FE0085"/>
    <w:rsid w:val="00FE3B30"/>
    <w:rsid w:val="00FE7E27"/>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43</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55</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51</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36</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30</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34</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29</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38</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44</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37</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52</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47</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58</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56</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57</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59</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46</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45</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35</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39</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54</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49</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41</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50</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42</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48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33</b:RefOrder>
  </b:Source>
</b:Sources>
</file>

<file path=customXml/itemProps1.xml><?xml version="1.0" encoding="utf-8"?>
<ds:datastoreItem xmlns:ds="http://schemas.openxmlformats.org/officeDocument/2006/customXml" ds:itemID="{E39EC26C-BDB5-461C-850D-E2460CC2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869</TotalTime>
  <Pages>1</Pages>
  <Words>10664</Words>
  <Characters>60789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20/0566r4</vt:lpstr>
    </vt:vector>
  </TitlesOfParts>
  <Company>Intel</Company>
  <LinksUpToDate>false</LinksUpToDate>
  <CharactersWithSpaces>71311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20/0566r4</dc:title>
  <dc:subject>TGac Spec Framework</dc:subject>
  <dc:creator>Robert Stacey;Edward Au</dc:creator>
  <cp:keywords>Compendium of straw polls and potential changes to the Specification Framework Document</cp:keywords>
  <dc:description>April 2020</dc:description>
  <cp:lastModifiedBy>Edward Au</cp:lastModifiedBy>
  <cp:revision>647</cp:revision>
  <cp:lastPrinted>2014-06-04T16:31:00Z</cp:lastPrinted>
  <dcterms:created xsi:type="dcterms:W3CDTF">2015-01-13T14:47:00Z</dcterms:created>
  <dcterms:modified xsi:type="dcterms:W3CDTF">2020-04-14T19:50:00Z</dcterms:modified>
</cp:coreProperties>
</file>