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39CB63B9"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F217B7">
              <w:rPr>
                <w:rFonts w:ascii="Times New Roman" w:hAnsi="Times New Roman"/>
                <w:b w:val="0"/>
                <w:sz w:val="20"/>
              </w:rPr>
              <w:t>07-</w:t>
            </w:r>
            <w:r w:rsidR="00EA7F98">
              <w:rPr>
                <w:rFonts w:ascii="Times New Roman" w:hAnsi="Times New Roman"/>
                <w:b w:val="0"/>
                <w:sz w:val="20"/>
              </w:rPr>
              <w:t>31</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at samsung (a global commercial entity) I'm the letter emme then dot rison</w:t>
            </w:r>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FA5B62" w:rsidRPr="001E4303" w:rsidRDefault="00FA5B62">
                            <w:pPr>
                              <w:pStyle w:val="T1"/>
                              <w:spacing w:after="120"/>
                              <w:rPr>
                                <w:rFonts w:ascii="Times New Roman" w:hAnsi="Times New Roman"/>
                              </w:rPr>
                            </w:pPr>
                            <w:r w:rsidRPr="001E4303">
                              <w:rPr>
                                <w:rFonts w:ascii="Times New Roman" w:hAnsi="Times New Roman"/>
                              </w:rPr>
                              <w:t>Abstract</w:t>
                            </w:r>
                          </w:p>
                          <w:p w14:paraId="62DD9F26" w14:textId="175A3DB2" w:rsidR="00FA5B62" w:rsidRPr="00B62E0A" w:rsidRDefault="00FA5B62"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FA5B62" w:rsidRPr="00B62E0A" w:rsidRDefault="00FA5B62">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FA5B62" w:rsidRPr="001E4303" w:rsidRDefault="00FA5B62">
                      <w:pPr>
                        <w:pStyle w:val="T1"/>
                        <w:spacing w:after="120"/>
                        <w:rPr>
                          <w:rFonts w:ascii="Times New Roman" w:hAnsi="Times New Roman"/>
                        </w:rPr>
                      </w:pPr>
                      <w:r w:rsidRPr="001E4303">
                        <w:rPr>
                          <w:rFonts w:ascii="Times New Roman" w:hAnsi="Times New Roman"/>
                        </w:rPr>
                        <w:t>Abstract</w:t>
                      </w:r>
                    </w:p>
                    <w:p w14:paraId="62DD9F26" w14:textId="175A3DB2" w:rsidR="00FA5B62" w:rsidRPr="00B62E0A" w:rsidRDefault="00FA5B62"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FA5B62" w:rsidRPr="00B62E0A" w:rsidRDefault="00FA5B62">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 of “QoS Null (no data)” and over 100 instances of “QoS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“no data”: the QoS Null (no data) frame, subtype 1100; the QoS CF-Poll (no data) frame, subtype 1110; and the QoS CF-Ack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an empty frame body: </w:t>
      </w:r>
      <w:r w:rsidR="00305796" w:rsidRPr="00B62E0A">
        <w:rPr>
          <w:rFonts w:ascii="Times New Roman" w:hAnsi="Times New Roman"/>
        </w:rPr>
        <w:t>the QoS Null</w:t>
      </w:r>
      <w:r w:rsidRPr="00B62E0A">
        <w:rPr>
          <w:rFonts w:ascii="Times New Roman" w:hAnsi="Times New Roman"/>
        </w:rPr>
        <w:t xml:space="preserve"> frame, subtype 1100; the QoS CF-Poll frame, subtype 1110; and the QoS CF-Ack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MLME-CHANNELSWITCH.request and 6.3.35.2 MLME-EXTCHANNELSWITCH.request)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lastRenderedPageBreak/>
        <w:t>Sending some SU PPDUs with VI traffic (none left to tx)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(none left to tx;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2C3FB43E"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 xml:space="preserve">lower priority AC may be included in a </w:t>
      </w:r>
      <w:commentRangeStart w:id="0"/>
      <w:r w:rsidRPr="00B62E0A">
        <w:rPr>
          <w:rFonts w:ascii="Times New Roman" w:hAnsi="Times New Roman"/>
        </w:rPr>
        <w:t xml:space="preserve">VHT or S1G </w:t>
      </w:r>
      <w:commentRangeEnd w:id="0"/>
      <w:r w:rsidRPr="00B62E0A">
        <w:rPr>
          <w:rStyle w:val="CommentReference"/>
          <w:rFonts w:ascii="Times New Roman" w:hAnsi="Times New Roman"/>
        </w:rPr>
        <w:commentReference w:id="0"/>
      </w:r>
      <w:r w:rsidRPr="00B62E0A">
        <w:rPr>
          <w:rFonts w:ascii="Times New Roman" w:hAnsi="Times New Roman"/>
        </w:rPr>
        <w:t xml:space="preserve">MU PPDU with the TXVECTOR parameter(#2639) NUM_USERS &gt; 1 when these frames do not increase the duration of the VHT or S1G MU PPDU beyond that required for the 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B62E0A">
        <w:rPr>
          <w:rFonts w:ascii="Times New Roman" w:hAnsi="Times New Roman"/>
        </w:rPr>
        <w:t>REVISED</w:t>
      </w:r>
    </w:p>
    <w:p w14:paraId="1BF59118" w14:textId="04C1D2F5" w:rsidR="009F7612" w:rsidRPr="00B62E0A" w:rsidRDefault="009F7612" w:rsidP="009F7612">
      <w:pPr>
        <w:rPr>
          <w:rFonts w:ascii="Times New Roman" w:hAnsi="Times New Roman"/>
        </w:rPr>
      </w:pPr>
    </w:p>
    <w:p w14:paraId="1B70F1DE" w14:textId="519CAE9C"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 in &lt;this document&gt;, which xx</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r w:rsidRPr="00B62E0A">
        <w:rPr>
          <w:rFonts w:ascii="Times New Roman" w:hAnsi="Times New Roman"/>
        </w:rPr>
        <w:t>TGm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r w:rsidR="00E0113A" w:rsidRPr="00B62E0A">
        <w:rPr>
          <w:rFonts w:ascii="Times New Roman" w:hAnsi="Times New Roman"/>
          <w:u w:val="single"/>
        </w:rPr>
        <w:t>MMPDUs</w:t>
      </w:r>
      <w:r w:rsidRPr="00B62E0A">
        <w:rPr>
          <w:rFonts w:ascii="Times New Roman" w:hAnsi="Times New Roman"/>
          <w:strike/>
        </w:rPr>
        <w:t>A-MSDUs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(#2432)A QoS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1"/>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1"/>
      <w:r w:rsidR="00E0113A" w:rsidRPr="00B62E0A">
        <w:rPr>
          <w:rStyle w:val="CommentReference"/>
          <w:rFonts w:ascii="Times New Roman" w:hAnsi="Times New Roman"/>
        </w:rPr>
        <w:commentReference w:id="1"/>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The MaxTransmitMSDULifetime is</w:t>
      </w:r>
      <w:r w:rsidR="009F088E" w:rsidRPr="00385668">
        <w:rPr>
          <w:rFonts w:ascii="Courier New" w:hAnsi="Courier New" w:cs="Courier New"/>
          <w:sz w:val="18"/>
          <w:szCs w:val="18"/>
          <w:u w:val="single"/>
        </w:rPr>
        <w:t>This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2"/>
      <w:r w:rsidRPr="00385668">
        <w:rPr>
          <w:rFonts w:ascii="Courier New" w:hAnsi="Courier New" w:cs="Courier New"/>
          <w:sz w:val="18"/>
          <w:szCs w:val="18"/>
        </w:rPr>
        <w:t>512</w:t>
      </w:r>
      <w:commentRangeEnd w:id="2"/>
      <w:r w:rsidR="007B2CF1">
        <w:rPr>
          <w:rStyle w:val="CommentReference"/>
        </w:rPr>
        <w:commentReference w:id="2"/>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3"/>
      <w:r w:rsidRPr="00385668">
        <w:rPr>
          <w:rFonts w:ascii="Courier New" w:hAnsi="Courier New" w:cs="Courier New"/>
          <w:sz w:val="18"/>
          <w:szCs w:val="18"/>
        </w:rPr>
        <w:t>It is written by the MAC upon receiving an EDCA Parameter Set in a Beacon frame.</w:t>
      </w:r>
      <w:commentRangeEnd w:id="3"/>
      <w:r w:rsidR="009F088E" w:rsidRPr="00385668">
        <w:rPr>
          <w:rStyle w:val="CommentReference"/>
          <w:sz w:val="18"/>
          <w:szCs w:val="18"/>
        </w:rPr>
        <w:commentReference w:id="3"/>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Should Figure 9-219--Measurement Request field format for Directional Statistics request not allow for optional subelements,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Most requests/reports allow for optional subelements, if only to allow for vendor-specific subelements.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However, for some reason, Directional Statistics requests and Directional Measurement requests don’t allow for optional subelements.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Subelements”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Immediately after, insert a Table 9-xx with caption “Optional subelement IDs for Directional Measurement request” and contents the same as Table 9-177—Optional subelement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Immediately after, insert a Table 9-yy with caption “Optional subelement IDs for Directional Statistics request” and contents the same as Table 9-177—Optional subelement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Remember to hyperlinkify all the xrefs!</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subelements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r w:rsidRPr="00B62E0A">
              <w:rPr>
                <w:rFonts w:ascii="Times New Roman" w:hAnsi="Times New Roman"/>
              </w:rPr>
              <w:t>Std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r w:rsidR="009641CB" w:rsidRPr="00B62E0A" w14:paraId="3E11B0B0" w14:textId="77777777" w:rsidTr="00F97EE5">
        <w:tc>
          <w:tcPr>
            <w:tcW w:w="1809" w:type="dxa"/>
          </w:tcPr>
          <w:p w14:paraId="77BE5865" w14:textId="3FC5B13A" w:rsidR="009641CB" w:rsidRPr="00B62E0A" w:rsidRDefault="009641CB" w:rsidP="009641CB">
            <w:pPr>
              <w:rPr>
                <w:rFonts w:ascii="Times New Roman" w:hAnsi="Times New Roman"/>
              </w:rPr>
            </w:pPr>
            <w:r>
              <w:rPr>
                <w:rFonts w:ascii="Times New Roman" w:hAnsi="Times New Roman"/>
              </w:rPr>
              <w:t>CID 4206</w:t>
            </w:r>
          </w:p>
          <w:p w14:paraId="5C520A8F" w14:textId="77777777" w:rsidR="009641CB" w:rsidRPr="00B62E0A" w:rsidRDefault="009641CB" w:rsidP="009641CB">
            <w:pPr>
              <w:rPr>
                <w:rFonts w:ascii="Times New Roman" w:hAnsi="Times New Roman"/>
              </w:rPr>
            </w:pPr>
            <w:r w:rsidRPr="00B62E0A">
              <w:rPr>
                <w:rFonts w:ascii="Times New Roman" w:hAnsi="Times New Roman"/>
              </w:rPr>
              <w:t>Mark RISON</w:t>
            </w:r>
          </w:p>
          <w:p w14:paraId="526BF121" w14:textId="77777777" w:rsidR="009641CB" w:rsidRPr="00B62E0A" w:rsidRDefault="009641CB" w:rsidP="009641CB">
            <w:pPr>
              <w:rPr>
                <w:rFonts w:ascii="Times New Roman" w:hAnsi="Times New Roman"/>
              </w:rPr>
            </w:pPr>
            <w:r w:rsidRPr="00B62E0A">
              <w:rPr>
                <w:rFonts w:ascii="Times New Roman" w:hAnsi="Times New Roman"/>
              </w:rPr>
              <w:t>9.4.2.24.3</w:t>
            </w:r>
          </w:p>
          <w:p w14:paraId="51217BD3" w14:textId="120E6F62" w:rsidR="009641CB" w:rsidRPr="00B62E0A" w:rsidRDefault="009641CB" w:rsidP="009641CB">
            <w:pPr>
              <w:rPr>
                <w:rFonts w:ascii="Times New Roman" w:hAnsi="Times New Roman"/>
              </w:rPr>
            </w:pPr>
            <w:r w:rsidRPr="00B62E0A">
              <w:rPr>
                <w:rFonts w:ascii="Times New Roman" w:hAnsi="Times New Roman"/>
              </w:rPr>
              <w:t>1101.29</w:t>
            </w:r>
          </w:p>
        </w:tc>
        <w:tc>
          <w:tcPr>
            <w:tcW w:w="4383" w:type="dxa"/>
          </w:tcPr>
          <w:p w14:paraId="7966C6F6" w14:textId="77777777" w:rsidR="009641CB" w:rsidRPr="00B62E0A" w:rsidRDefault="009641CB" w:rsidP="009641CB">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76EBC8CB"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4E8316A5" w14:textId="77777777" w:rsidR="009641CB" w:rsidRPr="00B62E0A" w:rsidRDefault="009641CB" w:rsidP="009641CB">
            <w:pPr>
              <w:rPr>
                <w:rFonts w:ascii="Times New Roman" w:hAnsi="Times New Roman"/>
              </w:rPr>
            </w:pPr>
            <w:r w:rsidRPr="00B62E0A">
              <w:rPr>
                <w:rFonts w:ascii="Times New Roman" w:hAnsi="Times New Roman"/>
              </w:rPr>
              <w:t>Std 802.1X is a type of Authentication</w:t>
            </w:r>
          </w:p>
          <w:p w14:paraId="16089E5F"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0C983548" w14:textId="63B06199" w:rsidR="009641CB" w:rsidRPr="00B62E0A" w:rsidRDefault="009641CB" w:rsidP="009641CB">
            <w:pPr>
              <w:rPr>
                <w:rFonts w:ascii="Times New Roman" w:hAnsi="Times New Roman"/>
              </w:rPr>
            </w:pPr>
            <w:r w:rsidRPr="00B62E0A">
              <w:rPr>
                <w:rFonts w:ascii="Times New Roman" w:hAnsi="Times New Roman"/>
              </w:rPr>
              <w:t>Std 802.1X).  Similarly :8 and :9, etc.</w:t>
            </w:r>
          </w:p>
        </w:tc>
        <w:tc>
          <w:tcPr>
            <w:tcW w:w="3384" w:type="dxa"/>
          </w:tcPr>
          <w:p w14:paraId="113BF750" w14:textId="5FCEDFF9" w:rsidR="009641CB" w:rsidRPr="009641CB" w:rsidRDefault="009641CB" w:rsidP="009641CB">
            <w:pPr>
              <w:rPr>
                <w:rFonts w:ascii="Times New Roman" w:hAnsi="Times New Roman"/>
              </w:rPr>
            </w:pPr>
            <w:r w:rsidRPr="009641CB">
              <w:rPr>
                <w:rFonts w:ascii="Times New Roman" w:hAnsi="Times New Roman"/>
              </w:rPr>
              <w:t>I</w:t>
            </w:r>
            <w:r>
              <w:rPr>
                <w:rFonts w:ascii="Times New Roman" w:hAnsi="Times New Roman"/>
              </w:rPr>
              <w:t>n the auth type for :5 change "</w:t>
            </w:r>
            <w:r w:rsidRPr="009641CB">
              <w:rPr>
                <w:rFonts w:ascii="Times New Roman" w:hAnsi="Times New Roman"/>
              </w:rPr>
              <w:t>Authentication</w:t>
            </w:r>
          </w:p>
          <w:p w14:paraId="448B7308"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34C8D1E0" w14:textId="7BC4054D" w:rsidR="009641CB" w:rsidRPr="009641CB" w:rsidRDefault="009641CB" w:rsidP="009641CB">
            <w:pPr>
              <w:rPr>
                <w:rFonts w:ascii="Times New Roman" w:hAnsi="Times New Roman"/>
              </w:rPr>
            </w:pPr>
            <w:r>
              <w:rPr>
                <w:rFonts w:ascii="Times New Roman" w:hAnsi="Times New Roman"/>
              </w:rPr>
              <w:t xml:space="preserve">Std 802.1X " to </w:t>
            </w:r>
            <w:r w:rsidRPr="009641CB">
              <w:rPr>
                <w:rFonts w:ascii="Times New Roman" w:hAnsi="Times New Roman"/>
              </w:rPr>
              <w:t>"Non-FT authentication</w:t>
            </w:r>
          </w:p>
          <w:p w14:paraId="17283B4B"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4640C6A6" w14:textId="2BF2741C" w:rsidR="009641CB" w:rsidRPr="00B62E0A" w:rsidRDefault="009641CB" w:rsidP="009641CB">
            <w:pPr>
              <w:rPr>
                <w:rFonts w:ascii="Times New Roman" w:hAnsi="Times New Roman"/>
              </w:rPr>
            </w:pPr>
            <w:r w:rsidRPr="009641CB">
              <w:rPr>
                <w:rFonts w:ascii="Times New Roman" w:hAnsi="Times New Roman"/>
              </w:rPr>
              <w:t>Std 802.1X "</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So, when the auth alg num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authentication negotiated over IEEE Std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Authentication negotiated over IEEE Std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79372AE1"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p>
    <w:p w14:paraId="29C10B4B" w14:textId="77777777" w:rsidR="00D45640" w:rsidRPr="00B62E0A" w:rsidRDefault="00D45640" w:rsidP="002C4475">
      <w:pPr>
        <w:rPr>
          <w:rFonts w:ascii="Times New Roman" w:hAnsi="Times New Roman"/>
        </w:rPr>
      </w:pPr>
    </w:p>
    <w:p w14:paraId="59E593B6" w14:textId="77777777" w:rsidR="002C4475" w:rsidRPr="00B62E0A" w:rsidRDefault="002C4475" w:rsidP="002C4475">
      <w:pPr>
        <w:rPr>
          <w:rFonts w:ascii="Times New Roman" w:hAnsi="Times New Roman"/>
          <w:u w:val="single"/>
        </w:rPr>
      </w:pPr>
      <w:r w:rsidRPr="00B62E0A">
        <w:rPr>
          <w:rFonts w:ascii="Times New Roman" w:hAnsi="Times New Roman"/>
          <w:u w:val="single"/>
        </w:rPr>
        <w:t>Proposed changes:</w:t>
      </w:r>
    </w:p>
    <w:p w14:paraId="5760A1EE" w14:textId="77777777" w:rsidR="002C4475" w:rsidRPr="00B62E0A" w:rsidRDefault="002C4475" w:rsidP="002C4475">
      <w:pPr>
        <w:rPr>
          <w:rFonts w:ascii="Times New Roman" w:hAnsi="Times New Roman"/>
          <w:u w:val="single"/>
        </w:rPr>
      </w:pPr>
    </w:p>
    <w:p w14:paraId="3131081F" w14:textId="77777777" w:rsidR="002C4475" w:rsidRPr="00B62E0A" w:rsidRDefault="002C4475" w:rsidP="002C4475">
      <w:pPr>
        <w:rPr>
          <w:rFonts w:ascii="Times New Roman" w:hAnsi="Times New Roman"/>
        </w:rPr>
      </w:pPr>
    </w:p>
    <w:p w14:paraId="41114CE0" w14:textId="77777777" w:rsidR="002C4475" w:rsidRPr="00B62E0A" w:rsidRDefault="002C4475" w:rsidP="002C4475">
      <w:pPr>
        <w:rPr>
          <w:rFonts w:ascii="Times New Roman" w:hAnsi="Times New Roman"/>
        </w:rPr>
      </w:pPr>
    </w:p>
    <w:p w14:paraId="4FBF0F61" w14:textId="77777777" w:rsidR="002C4475" w:rsidRPr="00B62E0A" w:rsidRDefault="002C4475" w:rsidP="002C4475">
      <w:pPr>
        <w:rPr>
          <w:rFonts w:ascii="Times New Roman" w:hAnsi="Times New Roman"/>
          <w:u w:val="single"/>
        </w:rPr>
      </w:pPr>
      <w:r w:rsidRPr="00B62E0A">
        <w:rPr>
          <w:rFonts w:ascii="Times New Roman" w:hAnsi="Times New Roman"/>
          <w:u w:val="single"/>
        </w:rPr>
        <w:t>Proposed resolution:</w:t>
      </w:r>
    </w:p>
    <w:p w14:paraId="6FBDEC8E" w14:textId="77777777" w:rsidR="002C4475" w:rsidRPr="00B62E0A" w:rsidRDefault="002C4475" w:rsidP="002C4475">
      <w:pPr>
        <w:rPr>
          <w:rFonts w:ascii="Times New Roman" w:hAnsi="Times New Roman"/>
          <w:b/>
          <w:sz w:val="24"/>
        </w:rPr>
      </w:pPr>
    </w:p>
    <w:p w14:paraId="6428E823" w14:textId="77777777" w:rsidR="002C4475" w:rsidRPr="00B62E0A" w:rsidRDefault="002C4475" w:rsidP="002C4475">
      <w:pPr>
        <w:rPr>
          <w:rFonts w:ascii="Times New Roman" w:hAnsi="Times New Roman"/>
        </w:rPr>
      </w:pPr>
      <w:r w:rsidRPr="00B62E0A">
        <w:rPr>
          <w:rFonts w:ascii="Times New Roman" w:hAnsi="Times New Roman"/>
        </w:rPr>
        <w:t>REVISED</w:t>
      </w:r>
    </w:p>
    <w:p w14:paraId="105E7DEE" w14:textId="77777777" w:rsidR="002C4475" w:rsidRPr="00B62E0A" w:rsidRDefault="002C4475" w:rsidP="002C4475">
      <w:pPr>
        <w:rPr>
          <w:rFonts w:ascii="Times New Roman" w:hAnsi="Times New Roman"/>
        </w:rPr>
      </w:pPr>
    </w:p>
    <w:p w14:paraId="1411C691" w14:textId="77777777" w:rsidR="002C4475" w:rsidRPr="00B62E0A" w:rsidRDefault="002C4475" w:rsidP="002C4475">
      <w:pPr>
        <w:rPr>
          <w:rFonts w:ascii="Times New Roman" w:hAnsi="Times New Roman"/>
        </w:rPr>
      </w:pPr>
      <w:r w:rsidRPr="00B62E0A">
        <w:rPr>
          <w:rFonts w:ascii="Times New Roman" w:hAnsi="Times New Roman"/>
        </w:rPr>
        <w:t>Make the changes shown under “Proposed changes” for CID  in &lt;this document&gt;, which</w:t>
      </w:r>
    </w:p>
    <w:p w14:paraId="7C552EC9" w14:textId="6B2AF0FA" w:rsidR="002C4475" w:rsidRPr="00B62E0A" w:rsidRDefault="002C447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In 9.5.6 Beamformed Link Maintenance field inc. Figure 9-852—Beamformed Link Maintenance field format and Table 9-344—The Beamformed Link Maintenance negotiation, change “isMaster” to “isController” (5x).  In 9.5.6 Beamformed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MLME-FINETIMINGMSMT.request from STA B's SME to STA B's MLME, a Fine Timing Measurement Request frame from STA B's MLME to STA A's MLME and a MLME-FINETIMINGMSMT.request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Perhaps, if we are going to show the “RQ” primitives in the figure(s) (that is, Figure 6-17, and maybe as suggested in Figure 6-16 also), then we should merge those primitives into the subclause also.  That is, merge subclause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Those later clauses have the primitive definitions for MLME-[FINE]TIMINGMSMTRQ, .request and .indication.  In the current subclause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Given the combination of both sets of actions in the Figure, I think having both sets of primitives in the subclause makes sense.  Right now, the subclauses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1.55pt" o:ole="">
            <v:imagedata r:id="rId16" o:title=""/>
          </v:shape>
          <o:OLEObject Type="Embed" ProgID="Visio.Drawing.15" ShapeID="_x0000_i1025" DrawAspect="Content" ObjectID="_1657717684"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MLME-FINETIMINGMSMTRQ.request and 6.3.68.3 MLME-FINETIMINGMSMTRQ.indication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r w:rsidRPr="00B62E0A">
        <w:rPr>
          <w:rFonts w:ascii="Times New Roman" w:hAnsi="Times New Roman"/>
        </w:rPr>
        <w:t xml:space="preserve">TIMINGMSMTRQ.request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r w:rsidRPr="00B62E0A">
        <w:rPr>
          <w:rFonts w:ascii="Times New Roman" w:hAnsi="Times New Roman"/>
        </w:rPr>
        <w:t>TIMINGMSMTRQ.indication</w:t>
      </w:r>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hyperlinkify the xref!)</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hyperlinkify the xref!)</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encoded using UTF-8 and</w:t>
      </w:r>
      <w:r w:rsidRPr="00B62E0A">
        <w:rPr>
          <w:rFonts w:ascii="Times New Roman" w:hAnsi="Times New Roman"/>
          <w:u w:val="single"/>
        </w:rPr>
        <w:t>as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Change 9.4.2.68.5 Diagnostic subelement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information, used to reach emergency services, from the network (e.g., dialed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formatted field</w:t>
      </w:r>
      <w:r w:rsidRPr="00B62E0A">
        <w:rPr>
          <w:rFonts w:ascii="Times New Roman" w:hAnsi="Times New Roman"/>
          <w:u w:val="single"/>
        </w:rPr>
        <w:t>string</w:t>
      </w:r>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Make the changes shown under “Proposed changes” for CID 4591 in &lt;this document&gt;, which canonicalise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Ack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The address fields for all Management frames except Multihop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QoS Control field (see 9.2.4.5.9 (A-MSDU Present subfield)). The content of the address fields transmitted by nonmesh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signaling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Also, it is not the case that “the receiver address of […] Ack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The RA field of the Ack frame is the nonbandwidth signaling TA from the Address 2 field of the immediately previous individually addressed Data, Management, BlockAckReq, BlockAck,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so the RA of the Ack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It is possible to argue that 9.2.4.3.1’s ad libbing is helpful to set out general principles, however.</w:t>
      </w:r>
    </w:p>
    <w:p w14:paraId="02F2D8D0" w14:textId="77777777" w:rsidR="00D13AA8" w:rsidRPr="00B62E0A" w:rsidRDefault="00D13AA8" w:rsidP="006A1DD1">
      <w:pPr>
        <w:rPr>
          <w:rFonts w:ascii="Times New Roman" w:hAnsi="Times New Roman"/>
        </w:rPr>
      </w:pPr>
    </w:p>
    <w:p w14:paraId="1EB89D9F"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changes:</w:t>
      </w:r>
    </w:p>
    <w:p w14:paraId="2B838ED1" w14:textId="77777777" w:rsidR="006A1DD1" w:rsidRPr="00B62E0A" w:rsidRDefault="006A1DD1" w:rsidP="006A1DD1">
      <w:pPr>
        <w:rPr>
          <w:rFonts w:ascii="Times New Roman" w:hAnsi="Times New Roman"/>
          <w:u w:val="single"/>
        </w:rPr>
      </w:pPr>
    </w:p>
    <w:p w14:paraId="710AA849" w14:textId="77777777" w:rsidR="006A1DD1" w:rsidRPr="00B62E0A" w:rsidRDefault="006A1DD1" w:rsidP="006A1DD1">
      <w:pPr>
        <w:rPr>
          <w:rFonts w:ascii="Times New Roman" w:hAnsi="Times New Roman"/>
        </w:rPr>
      </w:pPr>
    </w:p>
    <w:p w14:paraId="40E6F9D9" w14:textId="77777777"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B62E0A">
        <w:rPr>
          <w:rFonts w:ascii="Times New Roman" w:hAnsi="Times New Roman"/>
          <w:highlight w:val="red"/>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Delete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4"/>
      <w:r w:rsidRPr="00B62E0A">
        <w:rPr>
          <w:rFonts w:ascii="Times New Roman" w:hAnsi="Times New Roman"/>
        </w:rPr>
        <w:t xml:space="preserve">contents of the </w:t>
      </w:r>
      <w:commentRangeEnd w:id="4"/>
      <w:r w:rsidR="00860882" w:rsidRPr="00B62E0A">
        <w:rPr>
          <w:rStyle w:val="CommentReference"/>
          <w:rFonts w:ascii="Times New Roman" w:hAnsi="Times New Roman"/>
        </w:rPr>
        <w:commentReference w:id="4"/>
      </w:r>
      <w:r w:rsidRPr="00B62E0A">
        <w:rPr>
          <w:rFonts w:ascii="Times New Roman" w:hAnsi="Times New Roman"/>
        </w:rPr>
        <w:t>Address 1 field in received frames, and the receiver address of CTS and Ack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NOTE—The receiver address of Ack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Change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0BC3E95B" w14:textId="77777777" w:rsidR="00D13AA8" w:rsidRPr="00B62E0A" w:rsidRDefault="00D13AA8" w:rsidP="006A1DD1">
      <w:pPr>
        <w:rPr>
          <w:rFonts w:ascii="Times New Roman" w:hAnsi="Times New Roman"/>
        </w:rPr>
      </w:pPr>
    </w:p>
    <w:p w14:paraId="0C7774BE" w14:textId="77777777" w:rsidR="006A1DD1" w:rsidRPr="00B62E0A" w:rsidRDefault="006A1DD1" w:rsidP="006A1DD1">
      <w:pPr>
        <w:rPr>
          <w:rFonts w:ascii="Times New Roman" w:hAnsi="Times New Roman"/>
        </w:rPr>
      </w:pPr>
      <w:r w:rsidRPr="00B62E0A">
        <w:rPr>
          <w:rFonts w:ascii="Times New Roman" w:hAnsi="Times New Roman"/>
        </w:rPr>
        <w:t>Make the changes shown under “Proposed changes” for CID  in &lt;this document&gt;, which</w:t>
      </w:r>
    </w:p>
    <w:p w14:paraId="57167EA8" w14:textId="77777777"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r w:rsidRPr="00B62E0A">
              <w:rPr>
                <w:rFonts w:ascii="Times New Roman" w:hAnsi="Times New Roman"/>
              </w:rPr>
              <w:t>subelements are ordered by nondecreasing subelement ID." (2x) -- they're ordered per 9.4.3 ("Subelements  within  an  element  are  ordered  by  nondecreasing  Subelement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Change to refer to 9.4.3 as for most optional subelement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In 9.4.3, subelements are within an element. In 9.6.7.37 and 9.6.7.38, subelements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subelements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Conversely, Figure 9-865—Measurement Pilot frame Action field format has an Optional Subelements field, is not in an element, and yet says "The Optional Subelements field contains zero or more subelements. The subelement format and ordering of subelements are defined in 9.4.3 (Subelements)."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B62E0A">
        <w:rPr>
          <w:rFonts w:ascii="Times New Roman" w:hAnsi="Times New Roman"/>
          <w:highlight w:val="red"/>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 xml:space="preserve">In 9.4.3 change “Subelements within an element are ordered by nondecreasing Subelement ID.” (1465.1 in D3.0) to </w:t>
      </w:r>
      <w:commentRangeStart w:id="5"/>
      <w:r w:rsidRPr="00B62E0A">
        <w:rPr>
          <w:rFonts w:ascii="Times New Roman" w:hAnsi="Times New Roman"/>
        </w:rPr>
        <w:t xml:space="preserve">“Subelements within an element and </w:t>
      </w:r>
      <w:r w:rsidR="009F758B" w:rsidRPr="00B62E0A">
        <w:rPr>
          <w:rFonts w:ascii="Times New Roman" w:hAnsi="Times New Roman"/>
        </w:rPr>
        <w:t xml:space="preserve">subelements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ordered by nondecreasing Subelement ID.”</w:t>
      </w:r>
      <w:commentRangeEnd w:id="5"/>
      <w:r w:rsidRPr="00B62E0A">
        <w:rPr>
          <w:rStyle w:val="CommentReference"/>
          <w:rFonts w:ascii="Times New Roman" w:hAnsi="Times New Roman"/>
        </w:rPr>
        <w:commentReference w:id="5"/>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In 9.6.7.37 and in 9.6.7.38 change “The Optional Subelements field contains zero or more subelements, each consisting of a 1-octet Subelement ID field, a 1-octet Length field, and a variable-length Data field, as defined in 9.4.3 (Subelements). The optional subelements are ordered by nondecreasing subelement ID.” (1566.1 and 1567.36 in D3.0) to “The Optional Subelements field contains zero or more subelements, The subelement format and ordering of subelements are defined in 9.4.3 (Subelements).”</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Now that 802.11 data frames can carry a DEI indicator (in the HT control field), the 802.11 SAP (MA-UNITDATA primitives) should support a drop_eligible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At P312L35 insert a new paragraph, “The drop eligible parameter provides guidance on whether this request can be discarded in preference to other requests when there are insufficient resources in a STA. If drop_eligible is TRUE, the request can be discarded in preference to other requests in which drop_eligible is FALSE. The default drop_eligible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At P808L27, append “, per the value of the drop eligibile parameter received in the MA-UNITDATA.request, if any.” to the end of the sentence.  (... if there are insufficient resources at the recieving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At P1802L51, add to the end of the paragraph, “If the MSDU(s) received in an MPDU with the DEI subfield set to true are delievered via an MA-UNITDATA.indication, the drop eligibile parameter of the MA-UNITDATA.indication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hat does "The default drop_eligible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 xml:space="preserve">At 1790.51 change “(#4767-Ed)If MSDU(s) received in an MPDU are delivered via an MA-UNITDATA.indication, the drop eligible parameter of the MA-UNITDATA.indication is set to true if the DEI subfield is equal to 1 and set to false if the DEI subfield is equal to 0.” to “(#4767-Ed)If MSDU(s) received in an MPDU are delivered via an MA-UNITDATA.indication, the drop eligible parameter of the MA-UNITDATA.indication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[x:y]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r w:rsidRPr="00D441DC">
        <w:rPr>
          <w:rFonts w:ascii="Times New Roman" w:hAnsi="Times New Roman"/>
        </w:rPr>
        <w:t xml:space="preserve">dec(A[b:c]) is the cast from binary to decimal operator, where c is the least significant bit in binary value </w:t>
      </w:r>
      <w:r w:rsidR="0052085A" w:rsidRPr="00D441DC">
        <w:rPr>
          <w:rFonts w:ascii="Times New Roman" w:hAnsi="Times New Roman"/>
        </w:rPr>
        <w:t>[b:c]”</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AID[b:c]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dec()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[b:c]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6"/>
      <w:r w:rsidRPr="00B62E0A">
        <w:rPr>
          <w:rFonts w:ascii="Times New Roman" w:hAnsi="Times New Roman"/>
          <w:i/>
        </w:rPr>
        <w:t>dec</w:t>
      </w:r>
      <w:r w:rsidRPr="00B62E0A">
        <w:rPr>
          <w:rFonts w:ascii="Times New Roman" w:hAnsi="Times New Roman"/>
        </w:rPr>
        <w:t>(</w:t>
      </w:r>
      <w:commentRangeEnd w:id="6"/>
      <w:r w:rsidRPr="00B62E0A">
        <w:rPr>
          <w:rStyle w:val="CommentReference"/>
          <w:rFonts w:ascii="Times New Roman" w:hAnsi="Times New Roman"/>
        </w:rPr>
        <w:commentReference w:id="6"/>
      </w: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7"/>
      <w:r w:rsidRPr="00B62E0A">
        <w:rPr>
          <w:rFonts w:ascii="Times New Roman" w:hAnsi="Times New Roman"/>
          <w:i/>
        </w:rPr>
        <w:t>c</w:t>
      </w:r>
      <w:commentRangeEnd w:id="7"/>
      <w:r w:rsidRPr="00B62E0A">
        <w:rPr>
          <w:rStyle w:val="CommentReference"/>
          <w:rFonts w:ascii="Times New Roman" w:hAnsi="Times New Roman"/>
        </w:rPr>
        <w:commentReference w:id="7"/>
      </w:r>
      <w:r w:rsidRPr="00B62E0A">
        <w:rPr>
          <w:rFonts w:ascii="Times New Roman" w:hAnsi="Times New Roman"/>
        </w:rPr>
        <w:t xml:space="preserve"> is the least significant bit</w:t>
      </w:r>
      <w:r w:rsidRPr="00B62E0A">
        <w:rPr>
          <w:rFonts w:ascii="Times New Roman" w:hAnsi="Times New Roman"/>
          <w:u w:val="single"/>
        </w:rPr>
        <w:t xml:space="preserve"> (i.e. bit 0 of the output of the operator)</w:t>
      </w:r>
      <w:r w:rsidRPr="00B62E0A">
        <w:rPr>
          <w:rFonts w:ascii="Times New Roman" w:hAnsi="Times New Roman"/>
          <w:strike/>
        </w:rPr>
        <w:t xml:space="preserve"> in binary value [b:c]</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r w:rsidRPr="00B62E0A">
        <w:rPr>
          <w:rFonts w:ascii="Times New Roman" w:hAnsi="Times New Roman"/>
          <w:i/>
          <w:u w:val="single"/>
        </w:rPr>
        <w:t>dec</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8"/>
      <w:r w:rsidRPr="00B62E0A">
        <w:rPr>
          <w:rFonts w:ascii="Times New Roman" w:hAnsi="Times New Roman"/>
        </w:rPr>
        <w:t>TBD</w:t>
      </w:r>
      <w:r w:rsidR="00395C8B" w:rsidRPr="00B62E0A">
        <w:rPr>
          <w:rFonts w:ascii="Times New Roman" w:hAnsi="Times New Roman"/>
        </w:rPr>
        <w:t xml:space="preserve">.   Maybe use dec() in 10.47.6 and clarify in 1.5 that [b:c] means bits b to c </w:t>
      </w:r>
      <w:r w:rsidR="00395C8B" w:rsidRPr="00B62E0A">
        <w:rPr>
          <w:rFonts w:ascii="Times New Roman" w:hAnsi="Times New Roman"/>
          <w:b/>
        </w:rPr>
        <w:t>inclusive</w:t>
      </w:r>
      <w:r w:rsidR="00395C8B" w:rsidRPr="00B62E0A">
        <w:rPr>
          <w:rFonts w:ascii="Times New Roman" w:hAnsi="Times New Roman"/>
        </w:rPr>
        <w:t>?</w:t>
      </w:r>
      <w:commentRangeEnd w:id="8"/>
      <w:r w:rsidR="003316CE" w:rsidRPr="00B62E0A">
        <w:rPr>
          <w:rStyle w:val="CommentReference"/>
          <w:rFonts w:ascii="Times New Roman" w:hAnsi="Times New Roman"/>
        </w:rPr>
        <w:commentReference w:id="8"/>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B62E0A">
        <w:rPr>
          <w:rFonts w:ascii="Times New Roman" w:hAnsi="Times New Roman"/>
          <w:u w:val="single"/>
        </w:rPr>
        <w:lastRenderedPageBreak/>
        <w:t>Proposed additional changes:</w:t>
      </w:r>
    </w:p>
    <w:p w14:paraId="64B912A3" w14:textId="77777777" w:rsidR="0039425E" w:rsidRDefault="0039425E">
      <w:pPr>
        <w:rPr>
          <w:rFonts w:ascii="Times New Roman" w:hAnsi="Times New Roman"/>
        </w:rPr>
      </w:pPr>
    </w:p>
    <w:p w14:paraId="7DA1BCD0" w14:textId="206884BD" w:rsidR="004912C8" w:rsidRPr="00B62E0A" w:rsidRDefault="004912C8">
      <w:pPr>
        <w:rPr>
          <w:rFonts w:ascii="Times New Roman" w:hAnsi="Times New Roman"/>
        </w:rPr>
      </w:pPr>
      <w:r w:rsidRPr="00B62E0A">
        <w:rPr>
          <w:rFonts w:ascii="Times New Roman" w:hAnsi="Times New Roman"/>
        </w:rPr>
        <w:t>In D3.2:</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28B66176" w:rsidR="00E170AA" w:rsidRPr="00B62E0A" w:rsidRDefault="00E170AA" w:rsidP="00E170AA">
      <w:pPr>
        <w:ind w:left="720"/>
        <w:rPr>
          <w:rFonts w:ascii="Times New Roman" w:hAnsi="Times New Roman"/>
        </w:rPr>
      </w:pPr>
      <w:commentRangeStart w:id="9"/>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commentRangeEnd w:id="9"/>
      <w:r w:rsidR="00F848B5">
        <w:rPr>
          <w:rStyle w:val="CommentReference"/>
        </w:rPr>
        <w:commentReference w:id="9"/>
      </w:r>
      <w:r w:rsidR="00897318">
        <w:rPr>
          <w:rFonts w:ascii="Times New Roman" w:hAnsi="Times New Roman"/>
        </w:rPr>
        <w:t xml:space="preserve">  </w:t>
      </w:r>
      <w:r w:rsidR="00897318" w:rsidRPr="00897318">
        <w:rPr>
          <w:rFonts w:ascii="Times New Roman" w:hAnsi="Times New Roman"/>
        </w:rPr>
        <w:t xml:space="preserve">The first bit of the output is </w:t>
      </w:r>
      <w:r w:rsidR="00897318">
        <w:rPr>
          <w:rFonts w:ascii="Times New Roman" w:hAnsi="Times New Roman"/>
        </w:rPr>
        <w:t xml:space="preserve">the value of </w:t>
      </w:r>
      <w:r w:rsidR="00897318" w:rsidRPr="00B62E0A">
        <w:rPr>
          <w:rFonts w:ascii="Times New Roman" w:hAnsi="Times New Roman"/>
        </w:rPr>
        <w:t xml:space="preserve">bit </w:t>
      </w:r>
      <w:r w:rsidR="00897318" w:rsidRPr="00B62E0A">
        <w:rPr>
          <w:rFonts w:ascii="Times New Roman" w:hAnsi="Times New Roman"/>
          <w:i/>
        </w:rPr>
        <w:t>b</w:t>
      </w:r>
      <w:r w:rsidR="00897318" w:rsidRPr="00B62E0A">
        <w:rPr>
          <w:rFonts w:ascii="Times New Roman" w:hAnsi="Times New Roman"/>
        </w:rPr>
        <w:t xml:space="preserve"> or bit </w:t>
      </w:r>
      <w:r w:rsidR="00897318" w:rsidRPr="00B62E0A">
        <w:rPr>
          <w:rFonts w:ascii="Times New Roman" w:hAnsi="Times New Roman"/>
          <w:i/>
        </w:rPr>
        <w:t>c</w:t>
      </w:r>
      <w:r w:rsidR="00626312">
        <w:rPr>
          <w:rFonts w:ascii="Times New Roman" w:hAnsi="Times New Roman"/>
        </w:rPr>
        <w:t xml:space="preserve">, </w:t>
      </w:r>
      <w:r w:rsidR="00897318" w:rsidRPr="00897318">
        <w:rPr>
          <w:rFonts w:ascii="Times New Roman" w:hAnsi="Times New Roman"/>
        </w:rPr>
        <w:t xml:space="preserve">whichever is </w:t>
      </w:r>
      <w:r w:rsidR="00897318" w:rsidRPr="00B62E0A">
        <w:rPr>
          <w:rFonts w:ascii="Times New Roman" w:hAnsi="Times New Roman"/>
        </w:rPr>
        <w:t>lower-numbered</w:t>
      </w:r>
      <w:r w:rsidR="00897318">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5B9FBE56" w:rsidR="00E170AA" w:rsidRPr="00B62E0A" w:rsidRDefault="004912C8" w:rsidP="00E170AA">
      <w:pPr>
        <w:ind w:left="720"/>
        <w:rPr>
          <w:rFonts w:ascii="Times New Roman" w:hAnsi="Times New Roman"/>
        </w:rPr>
      </w:pPr>
      <w:r w:rsidRPr="00B62E0A">
        <w:rPr>
          <w:rFonts w:ascii="Times New Roman" w:hAnsi="Times New Roman"/>
          <w:i/>
        </w:rPr>
        <w:t>int</w:t>
      </w:r>
      <w:r w:rsidR="00B61435" w:rsidRPr="00B62E0A">
        <w:rPr>
          <w:rFonts w:ascii="Times New Roman" w:hAnsi="Times New Roman"/>
          <w:i/>
        </w:rPr>
        <w:t xml:space="preserve"> </w:t>
      </w:r>
      <w:r w:rsidR="00E170AA" w:rsidRPr="00B62E0A">
        <w:rPr>
          <w:rFonts w:ascii="Times New Roman" w:hAnsi="Times New Roman"/>
        </w:rPr>
        <w:t>(A[</w:t>
      </w:r>
      <w:r w:rsidR="00E170AA" w:rsidRPr="00B62E0A">
        <w:rPr>
          <w:rFonts w:ascii="Times New Roman" w:hAnsi="Times New Roman"/>
          <w:i/>
        </w:rPr>
        <w:t>b</w:t>
      </w:r>
      <w:r w:rsidR="00E170AA" w:rsidRPr="00B62E0A">
        <w:rPr>
          <w:rFonts w:ascii="Times New Roman" w:hAnsi="Times New Roman"/>
        </w:rPr>
        <w:t>:</w:t>
      </w:r>
      <w:r w:rsidR="00E170AA" w:rsidRPr="00B62E0A">
        <w:rPr>
          <w:rFonts w:ascii="Times New Roman" w:hAnsi="Times New Roman"/>
          <w:i/>
        </w:rPr>
        <w:t>c</w:t>
      </w:r>
      <w:r w:rsidR="00E170AA" w:rsidRPr="00B62E0A">
        <w:rPr>
          <w:rFonts w:ascii="Times New Roman" w:hAnsi="Times New Roman"/>
        </w:rPr>
        <w:t xml:space="preserve">]) is the value of bits </w:t>
      </w:r>
      <w:r w:rsidR="00E170AA" w:rsidRPr="00B62E0A">
        <w:rPr>
          <w:rFonts w:ascii="Times New Roman" w:hAnsi="Times New Roman"/>
          <w:i/>
        </w:rPr>
        <w:t>b</w:t>
      </w:r>
      <w:r w:rsidR="00E170AA" w:rsidRPr="00B62E0A">
        <w:rPr>
          <w:rFonts w:ascii="Times New Roman" w:hAnsi="Times New Roman"/>
        </w:rPr>
        <w:t xml:space="preserve"> to </w:t>
      </w:r>
      <w:r w:rsidR="00E170AA" w:rsidRPr="00B62E0A">
        <w:rPr>
          <w:rFonts w:ascii="Times New Roman" w:hAnsi="Times New Roman"/>
          <w:i/>
        </w:rPr>
        <w:t>c</w:t>
      </w:r>
      <w:r w:rsidR="00E170AA"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87F0171" w14:textId="6CBE8287"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 xml:space="preserve">.  Bit 0 of the output is the value of bit </w:t>
      </w:r>
      <w:r w:rsidRPr="00B62E0A">
        <w:rPr>
          <w:rFonts w:ascii="Times New Roman" w:hAnsi="Times New Roman"/>
          <w:i/>
        </w:rPr>
        <w:t>b</w:t>
      </w:r>
      <w:r w:rsidRPr="00B62E0A">
        <w:rPr>
          <w:rFonts w:ascii="Times New Roman" w:hAnsi="Times New Roman"/>
        </w:rPr>
        <w:t xml:space="preserve"> or bit </w:t>
      </w:r>
      <w:r w:rsidRPr="00B62E0A">
        <w:rPr>
          <w:rFonts w:ascii="Times New Roman" w:hAnsi="Times New Roman"/>
          <w:i/>
        </w:rPr>
        <w:t>c</w:t>
      </w:r>
      <w:r w:rsidRPr="00B62E0A">
        <w:rPr>
          <w:rFonts w:ascii="Times New Roman" w:hAnsi="Times New Roman"/>
        </w:rPr>
        <w:t>, whichever is lower-numbered.</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“MAC_ADDR[b:c]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“ZERO[b:c]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REF_BSSID[b:c]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BSSID[b:c] and RA[b:c]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AID[b:c]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BSSID[b:c]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10"/>
      <w:r w:rsidRPr="00B62E0A">
        <w:rPr>
          <w:rFonts w:ascii="Times New Roman" w:hAnsi="Times New Roman"/>
        </w:rPr>
        <w:t>clause</w:t>
      </w:r>
      <w:commentRangeEnd w:id="10"/>
      <w:r w:rsidRPr="00B62E0A">
        <w:rPr>
          <w:rStyle w:val="CommentReference"/>
          <w:rFonts w:ascii="Times New Roman" w:hAnsi="Times New Roman"/>
        </w:rPr>
        <w:commentReference w:id="10"/>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r w:rsidRPr="00B62E0A">
        <w:rPr>
          <w:rFonts w:ascii="Times New Roman" w:hAnsi="Times New Roman"/>
          <w:i/>
          <w:u w:val="single"/>
        </w:rPr>
        <w:t xml:space="preserve">int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r w:rsidRPr="00B62E0A">
        <w:rPr>
          <w:rFonts w:ascii="Times New Roman" w:hAnsi="Times New Roman"/>
          <w:i/>
        </w:rPr>
        <w:t>dec</w:t>
      </w:r>
      <w:r w:rsidRPr="00B62E0A">
        <w:rPr>
          <w:rFonts w:ascii="Times New Roman" w:hAnsi="Times New Roman"/>
        </w:rPr>
        <w:t xml:space="preserve"> (”</w:t>
      </w:r>
      <w:r w:rsidR="00CB51F9" w:rsidRPr="00B62E0A">
        <w:rPr>
          <w:rFonts w:ascii="Times New Roman" w:hAnsi="Times New Roman"/>
        </w:rPr>
        <w:t xml:space="preserve"> or “</w:t>
      </w:r>
      <w:r w:rsidR="00CB51F9" w:rsidRPr="00B62E0A">
        <w:rPr>
          <w:rFonts w:ascii="Times New Roman" w:hAnsi="Times New Roman"/>
          <w:i/>
        </w:rPr>
        <w:t>dec</w:t>
      </w:r>
      <w:r w:rsidR="00CB51F9" w:rsidRPr="00B62E0A">
        <w:rPr>
          <w:rFonts w:ascii="Times New Roman" w:hAnsi="Times New Roman"/>
        </w:rPr>
        <w:t>(”</w:t>
      </w:r>
      <w:r w:rsidRPr="00B62E0A">
        <w:rPr>
          <w:rFonts w:ascii="Times New Roman" w:hAnsi="Times New Roman"/>
        </w:rPr>
        <w:t xml:space="preserve"> to “</w:t>
      </w:r>
      <w:r w:rsidRPr="00B62E0A">
        <w:rPr>
          <w:rFonts w:ascii="Times New Roman" w:hAnsi="Times New Roman"/>
          <w:i/>
        </w:rPr>
        <w:t>int</w:t>
      </w:r>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w:t>
      </w:r>
      <w:r w:rsidR="00CB51F9" w:rsidRPr="00B62E0A">
        <w:rPr>
          <w:rFonts w:ascii="Times New Roman" w:hAnsi="Times New Roman"/>
        </w:rPr>
        <w:lastRenderedPageBreak/>
        <w:t xml:space="preserve">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QoS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mesh STAs always use EDCA parameters from default value. As such, EDCA parameter or QoS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In 9.4.2.34 QoS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The QoS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 xml:space="preserve">In the table in 6.3.11.2.2 Semantics of the service primitive [for 6.3.11.2 MLME-START.request] </w:t>
      </w:r>
      <w:r w:rsidR="004E6B2B" w:rsidRPr="00B62E0A">
        <w:rPr>
          <w:rFonts w:ascii="Times New Roman" w:hAnsi="Times New Roman"/>
        </w:rPr>
        <w:t xml:space="preserve">at 397.51 </w:t>
      </w:r>
      <w:r w:rsidRPr="00B62E0A">
        <w:rPr>
          <w:rFonts w:ascii="Times New Roman" w:hAnsi="Times New Roman"/>
        </w:rPr>
        <w:t>change the rightmost cell of the EDCAParameterSet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1"/>
      <w:r w:rsidR="00B85DB0" w:rsidRPr="00B62E0A">
        <w:rPr>
          <w:rFonts w:ascii="Times New Roman" w:hAnsi="Times New Roman"/>
          <w:u w:val="single"/>
        </w:rPr>
        <w:t>dot11MeshActivated is false</w:t>
      </w:r>
      <w:commentRangeEnd w:id="11"/>
      <w:r w:rsidR="00B85DB0" w:rsidRPr="00B62E0A">
        <w:rPr>
          <w:rStyle w:val="CommentReference"/>
          <w:rFonts w:ascii="Times New Roman" w:hAnsi="Times New Roman"/>
        </w:rPr>
        <w:commentReference w:id="11"/>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MBSSes, and that S1G STAs are not used in MBSSes.</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r w:rsidRPr="00B62E0A">
              <w:rPr>
                <w:rFonts w:ascii="Times New Roman" w:hAnsi="Times New Roman"/>
              </w:rPr>
              <w:t>Rojan Chitrakar</w:t>
            </w:r>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However, the group preference is not to refer to encryptedness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See the "Encrypted Frame Frame Body"s in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hexdump(len=20): f8 ba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a8 eb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Frame Body - hexdump(len=28): dd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d0 a3 93 61 60 41 2e 45 82 62 ff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Figure 12-17—Expanded PV1 CCMP MPDU shows the frame body as being data+MIC, and the text above says the MIC is 8 octets for CCMP-128 and 16 octets for CCMP-256.  So why is the encrypted frame frame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r w:rsidRPr="00B62E0A">
        <w:rPr>
          <w:rFonts w:ascii="Times New Roman" w:hAnsi="Times New Roman"/>
        </w:rPr>
        <w:t>Rojan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I believe its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CMP decapsulation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12-29—GCMP decapsulation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Sharpen up Figure 12-23—CCMP decapsulation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decapsulation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2"/>
      <w:r w:rsidRPr="00B62E0A">
        <w:rPr>
          <w:rFonts w:ascii="Times New Roman" w:hAnsi="Times New Roman"/>
          <w:lang w:val="en-US"/>
        </w:rPr>
        <w:t>b ((11ah)For PV1 MPDUs, the format of the AAD is shown in Figure 12-20 (AAD construction for PV1 MPDUs(M110)(11ah)).</w:t>
      </w:r>
      <w:commentRangeEnd w:id="12"/>
      <w:r w:rsidR="00D80E33" w:rsidRPr="00B62E0A">
        <w:rPr>
          <w:rStyle w:val="CommentReference"/>
          <w:rFonts w:ascii="Times New Roman" w:hAnsi="Times New Roman"/>
        </w:rPr>
        <w:commentReference w:id="12"/>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frame body</w:t>
      </w:r>
      <w:r w:rsidR="00B64142" w:rsidRPr="00B62E0A">
        <w:rPr>
          <w:rFonts w:ascii="Times New Roman" w:hAnsi="Times New Roman"/>
          <w:u w:val="single"/>
          <w:lang w:val="en-US"/>
        </w:rPr>
        <w:t>data</w:t>
      </w:r>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ciphertext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decapsulation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frame body</w:t>
      </w:r>
      <w:r w:rsidRPr="00B62E0A">
        <w:rPr>
          <w:rFonts w:ascii="Times New Roman" w:hAnsi="Times New Roman"/>
          <w:u w:val="single"/>
          <w:lang w:val="en-US"/>
        </w:rPr>
        <w:t>data</w:t>
      </w:r>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16 octets smaller than</w:t>
      </w:r>
      <w:r w:rsidR="005E483F" w:rsidRPr="00B62E0A">
        <w:rPr>
          <w:rFonts w:ascii="Times New Roman" w:hAnsi="Times New Roman"/>
          <w:u w:val="single"/>
        </w:rPr>
        <w:t>the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In J.6.4 CCMP test vectors move the PV1 test vectors (4514.44 to end of subannex)</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CCMP 128 test mpdu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GCMP test mpdu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GCMP test mpdu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GCMP-256 test mpdu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F4B1C">
        <w:rPr>
          <w:rFonts w:ascii="Times New Roman" w:hAnsi="Times New Roman"/>
          <w:highlight w:val="gree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Duplication is baaa</w:t>
      </w:r>
      <w:r w:rsidR="00C546ED" w:rsidRPr="00B62E0A">
        <w:rPr>
          <w:rFonts w:ascii="Times New Roman" w:hAnsi="Times New Roman"/>
        </w:rPr>
        <w:t>d, m’kay?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Note: Yongho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and reletter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“ciphertext”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B62E0A">
        <w:rPr>
          <w:rFonts w:ascii="Times New Roman" w:hAnsi="Times New Roma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"QoS Data frame" is ambiguous.  It could mean Type = Data, Subtype has b7 set, or it could mean Type = Data, Subtype = QoS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"QoS CF-Poll frame refers specifically to the QoS CF-Poll frame, subtype 1110." add "Similarly, QoS Data frame refers specifically to the QoS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“QoS Data” clearly just refers to the specific subtype, because it’s in a context like “QoS Data or QoS Null frame”.  On the other hand, we have an explicit definition of “QoS Data frame” that means it applies to all Data frames with b7 set in FC.  So it’s a mess, and there’s no non-Herculanean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QoS subfield of the Subtype subfield are collectively referred to as </w:t>
      </w:r>
      <w:r w:rsidRPr="00B62E0A">
        <w:rPr>
          <w:rFonts w:ascii="Times New Roman" w:hAnsi="Times New Roman"/>
          <w:i/>
        </w:rPr>
        <w:t>QoS</w:t>
      </w:r>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Each of these data subtypes contains QoS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distinguished by the presence of a QoS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QoS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r w:rsidRPr="00B62E0A">
        <w:rPr>
          <w:rFonts w:ascii="Times New Roman" w:hAnsi="Times New Roman"/>
          <w:i/>
        </w:rPr>
        <w:t>QoS</w:t>
      </w:r>
      <w:r w:rsidRPr="00B62E0A">
        <w:rPr>
          <w:rFonts w:ascii="Times New Roman" w:hAnsi="Times New Roman"/>
        </w:rPr>
        <w:t xml:space="preserve"> in their names and contain a QoS Control field in the MAC header. Depending on the context, </w:t>
      </w:r>
      <w:r w:rsidRPr="00B62E0A">
        <w:rPr>
          <w:rFonts w:ascii="Times New Roman" w:hAnsi="Times New Roman"/>
          <w:i/>
        </w:rPr>
        <w:t>QoS Data frame</w:t>
      </w:r>
      <w:r w:rsidRPr="00B62E0A">
        <w:rPr>
          <w:rFonts w:ascii="Times New Roman" w:hAnsi="Times New Roman"/>
        </w:rPr>
        <w:t xml:space="preserve"> either refers to any such frame, or refers specifically to the Data frame with subtype 1000.  References nearby to other specific Data frames with </w:t>
      </w:r>
      <w:r w:rsidRPr="00B62E0A">
        <w:rPr>
          <w:rFonts w:ascii="Times New Roman" w:hAnsi="Times New Roman"/>
          <w:i/>
        </w:rPr>
        <w:t>QoS</w:t>
      </w:r>
      <w:r w:rsidRPr="00B62E0A">
        <w:rPr>
          <w:rFonts w:ascii="Times New Roman" w:hAnsi="Times New Roman"/>
        </w:rPr>
        <w:t xml:space="preserve"> in their name (e.g. QoS Null or QoS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If the Feedback Type field indicates MU, then Nc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lastRenderedPageBreak/>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lastRenderedPageBreak/>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lastRenderedPageBreak/>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77777777" w:rsidR="004A58FE" w:rsidRPr="00B62E0A" w:rsidRDefault="004A58FE" w:rsidP="004A58FE">
      <w:pPr>
        <w:rPr>
          <w:rFonts w:ascii="Times New Roman" w:hAnsi="Times New Roman"/>
          <w:u w:val="single"/>
        </w:rPr>
      </w:pPr>
      <w:r w:rsidRPr="00B62E0A">
        <w:rPr>
          <w:rFonts w:ascii="Times New Roman" w:hAnsi="Times New Roman"/>
          <w:u w:val="single"/>
        </w:rPr>
        <w:t>Proposed changes:</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lastRenderedPageBreak/>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QoS Control field is present when the QoS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The presence of the QoS Control field is determined by the setting of the QoS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lastRenderedPageBreak/>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In 9.6.29.3 prepend "CMMG " to "Operating Mode Notification".  At the top of 11.41 add "In this subclause,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lastRenderedPageBreak/>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There is an argument for saying the range needs to be specified to show that it’s an unsigned integer.  Unfortunately (a) giving the range doesn’t actually specify the encoding and (b) there are many many many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lastRenderedPageBreak/>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subclause</w:t>
      </w:r>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duhs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lastRenderedPageBreak/>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Should specify that OMN can be broadcast (discussion with Abhi)</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41A9D210" w:rsidR="00004D2E" w:rsidRPr="00B62E0A" w:rsidRDefault="00004D2E" w:rsidP="00004D2E">
      <w:pPr>
        <w:rPr>
          <w:rFonts w:ascii="Times New Roman" w:hAnsi="Times New Roman"/>
        </w:rPr>
      </w:pPr>
      <w:r w:rsidRPr="00B62E0A">
        <w:rPr>
          <w:rFonts w:ascii="Times New Roman" w:hAnsi="Times New Roman"/>
        </w:rPr>
        <w:t xml:space="preserve">Abhishek PATIL suggests that it might be desirable to broadcast OMN frames in certain situations, because </w:t>
      </w:r>
      <w:r w:rsidRPr="00B62E0A">
        <w:rPr>
          <w:rFonts w:ascii="Times New Roman" w:hAnsi="Times New Roman"/>
          <w:highlight w:val="yellow"/>
        </w:rPr>
        <w:t>xxx</w:t>
      </w:r>
      <w:r w:rsidRPr="00B62E0A">
        <w:rPr>
          <w:rFonts w:ascii="Times New Roman" w:hAnsi="Times New Roman"/>
        </w:rPr>
        <w:t>.</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 xml:space="preserve">roadcast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B62E0A">
        <w:rPr>
          <w:rFonts w:ascii="Times New Roman" w:hAnsi="Times New Roma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r w:rsidR="00C22658" w:rsidRPr="00B62E0A" w14:paraId="52FAF150" w14:textId="77777777" w:rsidTr="00761C3A">
        <w:tc>
          <w:tcPr>
            <w:tcW w:w="1809" w:type="dxa"/>
          </w:tcPr>
          <w:p w14:paraId="61E07417" w14:textId="40F3BEF6" w:rsidR="00C22658" w:rsidRPr="00B62E0A" w:rsidRDefault="00C22658" w:rsidP="00C22658">
            <w:pPr>
              <w:rPr>
                <w:rFonts w:ascii="Times New Roman" w:hAnsi="Times New Roman"/>
              </w:rPr>
            </w:pPr>
            <w:r>
              <w:rPr>
                <w:rFonts w:ascii="Times New Roman" w:hAnsi="Times New Roman"/>
              </w:rPr>
              <w:t>CID 4560</w:t>
            </w:r>
          </w:p>
          <w:p w14:paraId="7AD28A44" w14:textId="77777777" w:rsidR="00C22658" w:rsidRPr="00B62E0A" w:rsidRDefault="00C22658" w:rsidP="00C22658">
            <w:pPr>
              <w:rPr>
                <w:rFonts w:ascii="Times New Roman" w:hAnsi="Times New Roman"/>
              </w:rPr>
            </w:pPr>
            <w:r w:rsidRPr="00B62E0A">
              <w:rPr>
                <w:rFonts w:ascii="Times New Roman" w:hAnsi="Times New Roman"/>
              </w:rPr>
              <w:t>Mark RISON</w:t>
            </w:r>
          </w:p>
          <w:p w14:paraId="7A0F52D4" w14:textId="42FEBC8D" w:rsidR="00C22658" w:rsidRPr="00B62E0A" w:rsidRDefault="00C22658" w:rsidP="00C22658">
            <w:pPr>
              <w:rPr>
                <w:rFonts w:ascii="Times New Roman" w:hAnsi="Times New Roman"/>
              </w:rPr>
            </w:pPr>
            <w:r>
              <w:rPr>
                <w:rFonts w:ascii="Times New Roman" w:hAnsi="Times New Roman"/>
              </w:rPr>
              <w:t>9.3.1</w:t>
            </w:r>
            <w:r w:rsidRPr="00B62E0A">
              <w:rPr>
                <w:rFonts w:ascii="Times New Roman" w:hAnsi="Times New Roman"/>
              </w:rPr>
              <w:t>.1</w:t>
            </w:r>
            <w:r>
              <w:rPr>
                <w:rFonts w:ascii="Times New Roman" w:hAnsi="Times New Roman"/>
              </w:rPr>
              <w:t xml:space="preserve"> [sic]</w:t>
            </w:r>
          </w:p>
          <w:p w14:paraId="114606C8" w14:textId="38E9803C" w:rsidR="00C22658" w:rsidRPr="00B62E0A" w:rsidRDefault="00C22658" w:rsidP="00C22658">
            <w:pPr>
              <w:rPr>
                <w:rFonts w:ascii="Times New Roman" w:hAnsi="Times New Roman"/>
              </w:rPr>
            </w:pPr>
            <w:r w:rsidRPr="00B62E0A">
              <w:rPr>
                <w:rFonts w:ascii="Times New Roman" w:hAnsi="Times New Roman"/>
              </w:rPr>
              <w:t>854.43</w:t>
            </w:r>
          </w:p>
        </w:tc>
        <w:tc>
          <w:tcPr>
            <w:tcW w:w="4383" w:type="dxa"/>
          </w:tcPr>
          <w:p w14:paraId="467EF03C" w14:textId="155D0B3E" w:rsidR="00C22658" w:rsidRPr="00B62E0A" w:rsidRDefault="00C22658" w:rsidP="002C3D4E">
            <w:pPr>
              <w:rPr>
                <w:rFonts w:ascii="Times New Roman" w:hAnsi="Times New Roman"/>
              </w:rPr>
            </w:pPr>
            <w:r w:rsidRPr="00C22658">
              <w:rPr>
                <w:rFonts w:ascii="Times New Roman" w:hAnsi="Times New Roman"/>
              </w:rPr>
              <w:t>"The Address 3 field of the Management frame is set and determined as follows:".  3) covers OCB and 4) covers infra, IBSS and MBSS, but what about e.g. PBSS and TDLS?</w:t>
            </w:r>
          </w:p>
        </w:tc>
        <w:tc>
          <w:tcPr>
            <w:tcW w:w="3384" w:type="dxa"/>
          </w:tcPr>
          <w:p w14:paraId="0ED315E0" w14:textId="37EE8C47" w:rsidR="00C22658" w:rsidRPr="00B62E0A" w:rsidRDefault="00C22658" w:rsidP="00761C3A">
            <w:pPr>
              <w:rPr>
                <w:rFonts w:ascii="Times New Roman" w:hAnsi="Times New Roman"/>
              </w:rPr>
            </w:pPr>
            <w:r w:rsidRPr="00C22658">
              <w:rPr>
                <w:rFonts w:ascii="Times New Roman" w:hAnsi="Times New Roman"/>
              </w:rPr>
              <w:t>In 4) change "AP" to "AP or PCP" and in 3) after "true" add "or the STA is transmitting the Management frame to a peer TDLS STA"</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4CC1A08E" w:rsidR="0087031E" w:rsidRDefault="0087031E" w:rsidP="002C3D4E">
      <w:pPr>
        <w:rPr>
          <w:rFonts w:ascii="Times New Roman" w:hAnsi="Times New Roman"/>
        </w:rPr>
      </w:pPr>
    </w:p>
    <w:p w14:paraId="3B394E3D" w14:textId="29893BEC" w:rsidR="00C22658" w:rsidRDefault="00C22658" w:rsidP="002C3D4E">
      <w:pPr>
        <w:rPr>
          <w:rFonts w:ascii="Times New Roman" w:hAnsi="Times New Roman"/>
        </w:rPr>
      </w:pPr>
      <w:r>
        <w:rPr>
          <w:rFonts w:ascii="Times New Roman" w:hAnsi="Times New Roman"/>
        </w:rPr>
        <w:t xml:space="preserve">Menzo WENTINK has pointed out that TDLS peer STAs might exchange Management frames such as VHT Compressed Beamforming Report frames.  E.g. in </w:t>
      </w:r>
      <w:r w:rsidRPr="00C22658">
        <w:rPr>
          <w:rFonts w:ascii="Times New Roman" w:hAnsi="Times New Roman"/>
        </w:rPr>
        <w:t>10.36.5.2 Rules for VHT sounding protocol sequences</w:t>
      </w:r>
      <w:r>
        <w:rPr>
          <w:rFonts w:ascii="Times New Roman" w:hAnsi="Times New Roman"/>
        </w:rPr>
        <w:t>:</w:t>
      </w:r>
    </w:p>
    <w:p w14:paraId="515A8F31" w14:textId="78CE152B" w:rsidR="00C22658" w:rsidRDefault="00C22658" w:rsidP="002C3D4E">
      <w:pPr>
        <w:rPr>
          <w:rFonts w:ascii="Times New Roman" w:hAnsi="Times New Roman"/>
        </w:rPr>
      </w:pPr>
    </w:p>
    <w:p w14:paraId="417A6802" w14:textId="4E731D37" w:rsidR="00C22658" w:rsidRDefault="00C22658" w:rsidP="00C22658">
      <w:pPr>
        <w:ind w:left="720"/>
        <w:rPr>
          <w:rFonts w:ascii="Times New Roman" w:hAnsi="Times New Roman"/>
        </w:rPr>
      </w:pPr>
      <w:r w:rsidRPr="00C22658">
        <w:rPr>
          <w:rFonts w:ascii="Times New Roman" w:hAnsi="Times New Roman"/>
        </w:rPr>
        <w:t>NOTE―A STA that transmits a VHT NDP Announcement frame to a TDLS peer STA obtains the AID for the peer STA from TDLS Setup Request, or TDLS Setup Response frame.</w:t>
      </w:r>
    </w:p>
    <w:p w14:paraId="31349A01" w14:textId="12C5266C" w:rsidR="00C22658" w:rsidRDefault="00C22658" w:rsidP="00C22658">
      <w:pPr>
        <w:rPr>
          <w:rFonts w:ascii="Times New Roman" w:hAnsi="Times New Roman"/>
        </w:rPr>
      </w:pPr>
    </w:p>
    <w:p w14:paraId="305FAC24" w14:textId="2C57747D" w:rsidR="00D31BA3" w:rsidRDefault="00D31BA3" w:rsidP="00C22658">
      <w:pPr>
        <w:rPr>
          <w:rFonts w:ascii="Times New Roman" w:hAnsi="Times New Roman"/>
        </w:rPr>
      </w:pPr>
      <w:r>
        <w:rPr>
          <w:rFonts w:ascii="Times New Roman" w:hAnsi="Times New Roman"/>
        </w:rPr>
        <w:t>However, this is for an infrastructure BSS only, because “</w:t>
      </w:r>
      <w:r w:rsidRPr="00D31BA3">
        <w:rPr>
          <w:rFonts w:ascii="Times New Roman" w:hAnsi="Times New Roman"/>
        </w:rPr>
        <w:t>A DMG STA shall not use the TDLS protocol.</w:t>
      </w:r>
      <w:r>
        <w:rPr>
          <w:rFonts w:ascii="Times New Roman" w:hAnsi="Times New Roman"/>
        </w:rPr>
        <w:t xml:space="preserve">” per </w:t>
      </w:r>
      <w:r w:rsidRPr="00D31BA3">
        <w:rPr>
          <w:rFonts w:ascii="Times New Roman" w:hAnsi="Times New Roman"/>
        </w:rPr>
        <w:t>11.21 Tunneled direct-link setup</w:t>
      </w:r>
      <w:r>
        <w:rPr>
          <w:rFonts w:ascii="Times New Roman" w:hAnsi="Times New Roman"/>
        </w:rPr>
        <w:t>.</w:t>
      </w:r>
    </w:p>
    <w:p w14:paraId="4C377B44" w14:textId="77777777" w:rsidR="00D31BA3" w:rsidRPr="00C22658" w:rsidRDefault="00D31BA3" w:rsidP="00C22658">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r w:rsidRPr="00B62E0A">
        <w:rPr>
          <w:rFonts w:ascii="Times New Roman" w:hAnsi="Times New Roman"/>
          <w:strike/>
        </w:rPr>
        <w:t>is</w:t>
      </w:r>
      <w:r w:rsidR="00B62E0A">
        <w:rPr>
          <w:rFonts w:ascii="Times New Roman" w:hAnsi="Times New Roman"/>
          <w:u w:val="single"/>
        </w:rPr>
        <w:t>can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nonmesh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r w:rsidRPr="00B62E0A">
        <w:rPr>
          <w:rFonts w:ascii="Times New Roman" w:hAnsi="Times New Roman"/>
        </w:rPr>
        <w:t>i)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1B448E71"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If the STA is transmitting the Management frame to an AP that is in a multiple BSSID set, the Address 3 field is the BSSID of the AP’s BSS (which is either the transmitted BSSID or a nontransmitted BSSID), irrespective of whether the STA is associated with that AP.</w:t>
      </w:r>
    </w:p>
    <w:p w14:paraId="74262FE3" w14:textId="5A8E80DA"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r w:rsidRPr="00B62E0A">
        <w:rPr>
          <w:rFonts w:ascii="Times New Roman" w:hAnsi="Times New Roman"/>
        </w:rPr>
        <w:t>) If the STA is transmitting the Management frame to one or more IBSS STAs(#2488), the Address 3 field is the BSSID of the IBSS.</w:t>
      </w:r>
    </w:p>
    <w:p w14:paraId="3452BC74" w14:textId="76FE6C62" w:rsidR="002C3D4E"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25C55114" w14:textId="54D7E748" w:rsidR="00C22658" w:rsidRPr="00C22658" w:rsidRDefault="00C22658" w:rsidP="00C22658">
      <w:pPr>
        <w:ind w:left="2160"/>
        <w:rPr>
          <w:rFonts w:ascii="Times New Roman" w:hAnsi="Times New Roman"/>
          <w:u w:val="single"/>
        </w:rPr>
      </w:pPr>
      <w:r w:rsidRPr="00C22658">
        <w:rPr>
          <w:rFonts w:ascii="Times New Roman" w:hAnsi="Times New Roman"/>
          <w:u w:val="single"/>
        </w:rPr>
        <w:t>vi) If the STA is a TDLS STA transmitting the Management frame to a TDLS peer STA, and the AP to which they are associated is not in a multiple BSSID set, the Address 3 field is the BSSID.</w:t>
      </w:r>
    </w:p>
    <w:p w14:paraId="1990D21B" w14:textId="7A9A33F4" w:rsidR="00C22658" w:rsidRPr="00C22658" w:rsidRDefault="00C22658" w:rsidP="00C22658">
      <w:pPr>
        <w:ind w:left="2160"/>
        <w:rPr>
          <w:rFonts w:ascii="Times New Roman" w:hAnsi="Times New Roman"/>
          <w:u w:val="single"/>
        </w:rPr>
      </w:pPr>
      <w:r>
        <w:rPr>
          <w:rFonts w:ascii="Times New Roman" w:hAnsi="Times New Roman"/>
          <w:u w:val="single"/>
        </w:rPr>
        <w:t>v</w:t>
      </w:r>
      <w:r w:rsidRPr="00C22658">
        <w:rPr>
          <w:rFonts w:ascii="Times New Roman" w:hAnsi="Times New Roman"/>
          <w:u w:val="single"/>
        </w:rPr>
        <w:t>ii) If the STA is a TDLS STA transmitting the Management frame to a TDLS peer STA, and the AP to which they are associated is in a multiple BSSID set, the Address 3 field is the BSSID of the AP’s BSS (which is either the transmitted BSSID or a nontransmitted BSSID).</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(#4249)Multihop</w:t>
      </w:r>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001899E5" w:rsidR="00061D05" w:rsidRDefault="00061D05" w:rsidP="002C3D4E">
      <w:pPr>
        <w:rPr>
          <w:rFonts w:ascii="Times New Roman" w:hAnsi="Times New Roman"/>
        </w:rPr>
      </w:pPr>
    </w:p>
    <w:p w14:paraId="4AD49253" w14:textId="12BB7AB1" w:rsidR="00BA6E23" w:rsidRDefault="00BA6E23" w:rsidP="002C3D4E">
      <w:pPr>
        <w:rPr>
          <w:rFonts w:ascii="Times New Roman" w:hAnsi="Times New Roman"/>
        </w:rPr>
      </w:pPr>
      <w:r>
        <w:rPr>
          <w:rFonts w:ascii="Times New Roman" w:hAnsi="Times New Roman"/>
        </w:rPr>
        <w:t xml:space="preserve">In </w:t>
      </w:r>
      <w:r w:rsidRPr="00BA6E23">
        <w:rPr>
          <w:rFonts w:ascii="Times New Roman" w:hAnsi="Times New Roman"/>
        </w:rPr>
        <w:t>10.36.5.2 Rules for VHT sounding protocol sequences</w:t>
      </w:r>
      <w:r>
        <w:rPr>
          <w:rFonts w:ascii="Times New Roman" w:hAnsi="Times New Roman"/>
        </w:rPr>
        <w:t xml:space="preserve"> change “</w:t>
      </w:r>
      <w:r w:rsidRPr="00BA6E23">
        <w:rPr>
          <w:rFonts w:ascii="Times New Roman" w:hAnsi="Times New Roman"/>
        </w:rPr>
        <w:t>from (Ed)(#59)TDLS Setup Request</w:t>
      </w:r>
      <w:r w:rsidRPr="00BA6E23">
        <w:rPr>
          <w:rFonts w:ascii="Times New Roman" w:hAnsi="Times New Roman"/>
          <w:highlight w:val="cyan"/>
        </w:rPr>
        <w:t>,</w:t>
      </w:r>
      <w:r w:rsidRPr="00BA6E23">
        <w:rPr>
          <w:rFonts w:ascii="Times New Roman" w:hAnsi="Times New Roman"/>
        </w:rPr>
        <w:t xml:space="preserve"> or TDLS Setup Response frame</w:t>
      </w:r>
      <w:r>
        <w:rPr>
          <w:rFonts w:ascii="Times New Roman" w:hAnsi="Times New Roman"/>
        </w:rPr>
        <w:t>” to “</w:t>
      </w:r>
      <w:r w:rsidRPr="00BA6E23">
        <w:rPr>
          <w:rFonts w:ascii="Times New Roman" w:hAnsi="Times New Roman"/>
        </w:rPr>
        <w:t xml:space="preserve">from </w:t>
      </w:r>
      <w:r>
        <w:rPr>
          <w:rFonts w:ascii="Times New Roman" w:hAnsi="Times New Roman"/>
        </w:rPr>
        <w:t>the TDLS Setup Request</w:t>
      </w:r>
      <w:r w:rsidRPr="00BA6E23">
        <w:rPr>
          <w:rFonts w:ascii="Times New Roman" w:hAnsi="Times New Roman"/>
        </w:rPr>
        <w:t xml:space="preserve"> or TDLS Setup Response frame</w:t>
      </w:r>
      <w:r>
        <w:rPr>
          <w:rFonts w:ascii="Times New Roman" w:hAnsi="Times New Roman"/>
        </w:rPr>
        <w:t>”.</w:t>
      </w:r>
    </w:p>
    <w:p w14:paraId="3116663E" w14:textId="77777777" w:rsidR="00BA6E23" w:rsidRDefault="00BA6E23"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B62E0A">
        <w:rPr>
          <w:rFonts w:ascii="Times New Roman" w:hAnsi="Times New Roman"/>
        </w:rPr>
        <w:t>REVISED</w:t>
      </w:r>
    </w:p>
    <w:p w14:paraId="18B0CD02" w14:textId="77777777" w:rsidR="002C3D4E" w:rsidRPr="00B62E0A" w:rsidRDefault="002C3D4E" w:rsidP="002C3D4E">
      <w:pPr>
        <w:rPr>
          <w:rFonts w:ascii="Times New Roman" w:hAnsi="Times New Roman"/>
        </w:rPr>
      </w:pPr>
    </w:p>
    <w:p w14:paraId="51B57E39" w14:textId="420EA13E" w:rsidR="002C3D4E" w:rsidRPr="00B62E0A" w:rsidRDefault="002C3D4E" w:rsidP="002C3D4E">
      <w:pPr>
        <w:rPr>
          <w:rFonts w:ascii="Times New Roman" w:hAnsi="Times New Roman"/>
        </w:rPr>
      </w:pPr>
      <w:r w:rsidRPr="00B62E0A">
        <w:rPr>
          <w:rFonts w:ascii="Times New Roman" w:hAnsi="Times New Roman"/>
        </w:rPr>
        <w:lastRenderedPageBreak/>
        <w:t>Make the changes shown under “Proposed changes” for CID</w:t>
      </w:r>
      <w:r w:rsidR="00C22658">
        <w:rPr>
          <w:rFonts w:ascii="Times New Roman" w:hAnsi="Times New Roman"/>
        </w:rPr>
        <w:t>s</w:t>
      </w:r>
      <w:r w:rsidRPr="00B62E0A">
        <w:rPr>
          <w:rFonts w:ascii="Times New Roman" w:hAnsi="Times New Roman"/>
        </w:rPr>
        <w:t xml:space="preserve"> </w:t>
      </w:r>
      <w:r w:rsidR="00D651C2" w:rsidRPr="00B62E0A">
        <w:rPr>
          <w:rFonts w:ascii="Times New Roman" w:hAnsi="Times New Roman"/>
        </w:rPr>
        <w:t>4353</w:t>
      </w:r>
      <w:r w:rsidR="00C22658">
        <w:rPr>
          <w:rFonts w:ascii="Times New Roman" w:hAnsi="Times New Roman"/>
        </w:rPr>
        <w:t xml:space="preserve"> and 4560</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C22658">
        <w:rPr>
          <w:rFonts w:ascii="Times New Roman" w:hAnsi="Times New Roman"/>
        </w:rPr>
        <w:t xml:space="preserve">, </w:t>
      </w:r>
      <w:r w:rsidR="0087031E">
        <w:rPr>
          <w:rFonts w:ascii="Times New Roman" w:hAnsi="Times New Roman"/>
        </w:rPr>
        <w:t>bring</w:t>
      </w:r>
      <w:r w:rsidR="00C22658">
        <w:rPr>
          <w:rFonts w:ascii="Times New Roman" w:hAnsi="Times New Roman"/>
        </w:rPr>
        <w:t>ing</w:t>
      </w:r>
      <w:r w:rsidR="0087031E">
        <w:rPr>
          <w:rFonts w:ascii="Times New Roman" w:hAnsi="Times New Roman"/>
        </w:rPr>
        <w:t xml:space="preserve"> PBSSes within the same umbrella as other BSSes</w:t>
      </w:r>
      <w:r w:rsidR="00C22658">
        <w:rPr>
          <w:rFonts w:ascii="Times New Roman" w:hAnsi="Times New Roman"/>
        </w:rPr>
        <w:t xml:space="preserve"> and extending the description to Management frames transmitted between TDLS peer STAs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lastRenderedPageBreak/>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the BSS with which the STA is associated" -- the STA always gets EDCA Params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There are some places that are poorly worded and suggest the EDCA Parameter Set element is not always provided at association in a QoS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lastRenderedPageBreak/>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lastRenderedPageBreak/>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lastRenderedPageBreak/>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77777777" w:rsidR="00F45943" w:rsidRPr="00B62E0A" w:rsidRDefault="00F45943"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B62E0A">
        <w:rPr>
          <w:rFonts w:ascii="Times New Roman" w:hAnsi="Times New Roman"/>
        </w:rPr>
        <w:t>REVISED</w:t>
      </w:r>
    </w:p>
    <w:p w14:paraId="08E87F8C" w14:textId="77777777" w:rsidR="00F45943" w:rsidRPr="00B62E0A" w:rsidRDefault="00F45943" w:rsidP="00F45943">
      <w:pPr>
        <w:rPr>
          <w:rFonts w:ascii="Times New Roman" w:hAnsi="Times New Roman"/>
        </w:rPr>
      </w:pPr>
    </w:p>
    <w:p w14:paraId="4A1C114D" w14:textId="77777777" w:rsidR="006245D5" w:rsidRPr="00B62E0A" w:rsidRDefault="006245D5" w:rsidP="006245D5">
      <w:pPr>
        <w:rPr>
          <w:rFonts w:ascii="Times New Roman" w:hAnsi="Times New Roman"/>
        </w:rPr>
      </w:pPr>
      <w:r w:rsidRPr="00B62E0A">
        <w:rPr>
          <w:rFonts w:ascii="Times New Roman" w:hAnsi="Times New Roman"/>
        </w:rPr>
        <w:t>In D3.2, delete the DEFVAL line for:</w:t>
      </w:r>
    </w:p>
    <w:p w14:paraId="31D0A425" w14:textId="77777777" w:rsidR="006245D5" w:rsidRPr="00B62E0A" w:rsidRDefault="006245D5" w:rsidP="006245D5">
      <w:pPr>
        <w:rPr>
          <w:rFonts w:ascii="Times New Roman" w:hAnsi="Times New Roman"/>
        </w:rPr>
      </w:pPr>
    </w:p>
    <w:p w14:paraId="2C35EBDF" w14:textId="77777777" w:rsidR="006245D5" w:rsidRPr="00B62E0A" w:rsidRDefault="006245D5" w:rsidP="006245D5">
      <w:pPr>
        <w:rPr>
          <w:rFonts w:ascii="Times New Roman" w:hAnsi="Times New Roman"/>
        </w:rPr>
      </w:pPr>
      <w:r w:rsidRPr="00B62E0A">
        <w:rPr>
          <w:rFonts w:ascii="Times New Roman" w:hAnsi="Times New Roman"/>
        </w:rPr>
        <w:t>dot11TunneledDirectLinkSetupImplemented</w:t>
      </w:r>
    </w:p>
    <w:p w14:paraId="2BA687FB" w14:textId="77777777" w:rsidR="006245D5" w:rsidRPr="00B62E0A" w:rsidRDefault="006245D5" w:rsidP="006245D5">
      <w:pPr>
        <w:rPr>
          <w:rFonts w:ascii="Times New Roman" w:hAnsi="Times New Roman"/>
        </w:rPr>
      </w:pPr>
      <w:r w:rsidRPr="00B62E0A">
        <w:rPr>
          <w:rFonts w:ascii="Times New Roman" w:hAnsi="Times New Roman"/>
        </w:rPr>
        <w:t>dot11TDLSPeerUAPSDBufferSTA</w:t>
      </w:r>
      <w:commentRangeStart w:id="13"/>
      <w:r w:rsidRPr="00B62E0A">
        <w:rPr>
          <w:rFonts w:ascii="Times New Roman" w:hAnsi="Times New Roman"/>
        </w:rPr>
        <w:t>Activated</w:t>
      </w:r>
      <w:commentRangeEnd w:id="13"/>
      <w:r w:rsidR="00CE4A0A" w:rsidRPr="00B62E0A">
        <w:rPr>
          <w:rStyle w:val="CommentReference"/>
          <w:rFonts w:ascii="Times New Roman" w:hAnsi="Times New Roman"/>
        </w:rPr>
        <w:commentReference w:id="13"/>
      </w:r>
    </w:p>
    <w:p w14:paraId="2EBB63FA" w14:textId="77777777" w:rsidR="006245D5" w:rsidRPr="00B62E0A" w:rsidRDefault="006245D5" w:rsidP="006245D5">
      <w:pPr>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6245D5">
      <w:pPr>
        <w:rPr>
          <w:rFonts w:ascii="Times New Roman" w:hAnsi="Times New Roman"/>
        </w:rPr>
      </w:pPr>
      <w:r w:rsidRPr="00B62E0A">
        <w:rPr>
          <w:rFonts w:ascii="Times New Roman" w:hAnsi="Times New Roman"/>
        </w:rPr>
        <w:t>dot11TDLSChannelSwitchingActivated</w:t>
      </w:r>
    </w:p>
    <w:p w14:paraId="5A3A336D" w14:textId="77777777" w:rsidR="006245D5" w:rsidRPr="00B62E0A" w:rsidRDefault="006245D5" w:rsidP="006245D5">
      <w:pPr>
        <w:rPr>
          <w:rFonts w:ascii="Times New Roman" w:hAnsi="Times New Roman"/>
        </w:rPr>
      </w:pPr>
      <w:r w:rsidRPr="00B62E0A">
        <w:rPr>
          <w:rFonts w:ascii="Times New Roman" w:hAnsi="Times New Roman"/>
        </w:rPr>
        <w:t>dot11SSPNInterfaceImplemented</w:t>
      </w:r>
    </w:p>
    <w:p w14:paraId="05D3D469" w14:textId="77777777" w:rsidR="006245D5" w:rsidRPr="00B62E0A" w:rsidRDefault="006245D5" w:rsidP="006245D5">
      <w:pPr>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6245D5">
      <w:pPr>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6245D5">
      <w:pPr>
        <w:rPr>
          <w:rFonts w:ascii="Times New Roman" w:hAnsi="Times New Roman"/>
        </w:rPr>
      </w:pPr>
      <w:r w:rsidRPr="00B62E0A">
        <w:rPr>
          <w:rFonts w:ascii="Times New Roman" w:hAnsi="Times New Roman"/>
        </w:rPr>
        <w:t>dot11GASExtensionImplemented</w:t>
      </w:r>
    </w:p>
    <w:p w14:paraId="1F649CE6" w14:textId="77777777" w:rsidR="006245D5" w:rsidRPr="00B62E0A" w:rsidRDefault="006245D5" w:rsidP="006245D5">
      <w:pPr>
        <w:rPr>
          <w:rFonts w:ascii="Times New Roman" w:hAnsi="Times New Roman"/>
        </w:rPr>
      </w:pPr>
      <w:r w:rsidRPr="00B62E0A">
        <w:rPr>
          <w:rFonts w:ascii="Times New Roman" w:hAnsi="Times New Roman"/>
        </w:rPr>
        <w:t>dot11RSNAConfigNumberOfSTKSAReplayCounters</w:t>
      </w:r>
    </w:p>
    <w:p w14:paraId="71E3D3BB" w14:textId="77777777" w:rsidR="006245D5" w:rsidRPr="00B62E0A" w:rsidRDefault="006245D5" w:rsidP="006245D5">
      <w:pPr>
        <w:rPr>
          <w:rFonts w:ascii="Times New Roman" w:hAnsi="Times New Roman"/>
        </w:rPr>
      </w:pPr>
      <w:r w:rsidRPr="00B62E0A">
        <w:rPr>
          <w:rFonts w:ascii="Times New Roman" w:hAnsi="Times New Roman"/>
        </w:rPr>
        <w:t>dot11LsigTxopProtectionOptionImplemented</w:t>
      </w:r>
    </w:p>
    <w:p w14:paraId="4C3EA545" w14:textId="77777777" w:rsidR="006245D5" w:rsidRPr="00B62E0A" w:rsidRDefault="006245D5" w:rsidP="006245D5">
      <w:pPr>
        <w:rPr>
          <w:rFonts w:ascii="Times New Roman" w:hAnsi="Times New Roman"/>
        </w:rPr>
      </w:pPr>
      <w:r w:rsidRPr="00B62E0A">
        <w:rPr>
          <w:rFonts w:ascii="Times New Roman" w:hAnsi="Times New Roman"/>
        </w:rPr>
        <w:t>dot11PCOOptionImplemented</w:t>
      </w:r>
    </w:p>
    <w:p w14:paraId="1A57171E" w14:textId="77777777" w:rsidR="006245D5" w:rsidRPr="00B62E0A" w:rsidRDefault="006245D5" w:rsidP="006245D5">
      <w:pPr>
        <w:rPr>
          <w:rFonts w:ascii="Times New Roman" w:hAnsi="Times New Roman"/>
        </w:rPr>
      </w:pPr>
      <w:r w:rsidRPr="00B62E0A">
        <w:rPr>
          <w:rFonts w:ascii="Times New Roman" w:hAnsi="Times New Roman"/>
        </w:rPr>
        <w:t>dot11MeshNbrOffsetMaxNeighbor</w:t>
      </w:r>
    </w:p>
    <w:p w14:paraId="1A1EA594" w14:textId="77777777" w:rsidR="006245D5" w:rsidRPr="00B62E0A" w:rsidRDefault="006245D5" w:rsidP="006245D5">
      <w:pPr>
        <w:rPr>
          <w:rFonts w:ascii="Times New Roman" w:hAnsi="Times New Roman"/>
        </w:rPr>
      </w:pPr>
      <w:r w:rsidRPr="00B62E0A">
        <w:rPr>
          <w:rFonts w:ascii="Times New Roman" w:hAnsi="Times New Roman"/>
        </w:rPr>
        <w:t>dot11DMGOptionImplemented</w:t>
      </w:r>
    </w:p>
    <w:p w14:paraId="24C2E3C7" w14:textId="77777777" w:rsidR="006245D5" w:rsidRPr="00B62E0A" w:rsidRDefault="006245D5" w:rsidP="006245D5">
      <w:pPr>
        <w:rPr>
          <w:rFonts w:ascii="Times New Roman" w:hAnsi="Times New Roman"/>
        </w:rPr>
      </w:pPr>
      <w:r w:rsidRPr="00B62E0A">
        <w:rPr>
          <w:rFonts w:ascii="Times New Roman" w:hAnsi="Times New Roman"/>
        </w:rPr>
        <w:t>dot11RelayActivated</w:t>
      </w:r>
    </w:p>
    <w:p w14:paraId="63A907EE" w14:textId="77777777" w:rsidR="006245D5" w:rsidRPr="00B62E0A" w:rsidRDefault="006245D5" w:rsidP="006245D5">
      <w:pPr>
        <w:rPr>
          <w:rFonts w:ascii="Times New Roman" w:hAnsi="Times New Roman"/>
        </w:rPr>
      </w:pPr>
      <w:r w:rsidRPr="00B62E0A">
        <w:rPr>
          <w:rFonts w:ascii="Times New Roman" w:hAnsi="Times New Roman"/>
        </w:rPr>
        <w:t>dot11TXOPSharingImplicitACKImplemented</w:t>
      </w:r>
    </w:p>
    <w:p w14:paraId="66A22FF7" w14:textId="77777777" w:rsidR="006245D5" w:rsidRPr="00B62E0A" w:rsidRDefault="006245D5" w:rsidP="006245D5">
      <w:pPr>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6245D5">
      <w:pPr>
        <w:rPr>
          <w:rFonts w:ascii="Times New Roman" w:hAnsi="Times New Roman"/>
        </w:rPr>
      </w:pPr>
      <w:r w:rsidRPr="00B62E0A">
        <w:rPr>
          <w:rFonts w:ascii="Times New Roman" w:hAnsi="Times New Roman"/>
        </w:rPr>
        <w:t>dot11ProtectedTWTOperationsImplemented</w:t>
      </w:r>
    </w:p>
    <w:p w14:paraId="4BBDC1A9" w14:textId="77777777" w:rsidR="006245D5" w:rsidRPr="00B62E0A" w:rsidRDefault="006245D5" w:rsidP="006245D5">
      <w:pPr>
        <w:rPr>
          <w:rFonts w:ascii="Times New Roman" w:hAnsi="Times New Roman"/>
        </w:rPr>
      </w:pPr>
      <w:r w:rsidRPr="00B62E0A">
        <w:rPr>
          <w:rFonts w:ascii="Times New Roman" w:hAnsi="Times New Roman"/>
        </w:rPr>
        <w:t>dot11CDMGOptionImplemented</w:t>
      </w:r>
    </w:p>
    <w:p w14:paraId="49BB4896" w14:textId="77777777" w:rsidR="006245D5" w:rsidRPr="00B62E0A" w:rsidRDefault="006245D5" w:rsidP="006245D5">
      <w:pPr>
        <w:rPr>
          <w:rFonts w:ascii="Times New Roman" w:hAnsi="Times New Roman"/>
        </w:rPr>
      </w:pPr>
      <w:commentRangeStart w:id="14"/>
      <w:r w:rsidRPr="00B62E0A">
        <w:rPr>
          <w:rFonts w:ascii="Times New Roman" w:hAnsi="Times New Roman"/>
        </w:rPr>
        <w:t>dot11DynamicChannelTransferImplemented</w:t>
      </w:r>
    </w:p>
    <w:p w14:paraId="30DC7451" w14:textId="77777777" w:rsidR="006245D5" w:rsidRPr="00B62E0A" w:rsidRDefault="006245D5" w:rsidP="006245D5">
      <w:pPr>
        <w:rPr>
          <w:rFonts w:ascii="Times New Roman" w:hAnsi="Times New Roman"/>
        </w:rPr>
      </w:pPr>
      <w:r w:rsidRPr="00B62E0A">
        <w:rPr>
          <w:rFonts w:ascii="Times New Roman" w:hAnsi="Times New Roman"/>
        </w:rPr>
        <w:t>dot11DynamicChannelTransferActivated</w:t>
      </w:r>
      <w:commentRangeEnd w:id="14"/>
      <w:r w:rsidRPr="00B62E0A">
        <w:rPr>
          <w:rStyle w:val="CommentReference"/>
          <w:rFonts w:ascii="Times New Roman" w:hAnsi="Times New Roman"/>
        </w:rPr>
        <w:commentReference w:id="14"/>
      </w:r>
    </w:p>
    <w:p w14:paraId="14670864" w14:textId="77777777" w:rsidR="006245D5" w:rsidRPr="00B62E0A" w:rsidRDefault="006245D5" w:rsidP="006245D5">
      <w:pPr>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6245D5">
      <w:pPr>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6245D5">
      <w:pPr>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6245D5">
      <w:pPr>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6245D5">
      <w:pPr>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6245D5">
      <w:pPr>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6245D5">
      <w:pPr>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6245D5">
      <w:pPr>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6245D5">
      <w:pPr>
        <w:rPr>
          <w:rFonts w:ascii="Times New Roman" w:hAnsi="Times New Roman"/>
        </w:rPr>
      </w:pPr>
      <w:r w:rsidRPr="00B62E0A">
        <w:rPr>
          <w:rFonts w:ascii="Times New Roman" w:hAnsi="Times New Roman"/>
        </w:rPr>
        <w:t>dot11CMMGClusteringActivated</w:t>
      </w:r>
    </w:p>
    <w:p w14:paraId="525F2EEF" w14:textId="77777777" w:rsidR="006245D5" w:rsidRPr="00B62E0A" w:rsidRDefault="006245D5" w:rsidP="006245D5">
      <w:pPr>
        <w:rPr>
          <w:rFonts w:ascii="Times New Roman" w:hAnsi="Times New Roman"/>
        </w:rPr>
      </w:pPr>
      <w:r w:rsidRPr="00B62E0A">
        <w:rPr>
          <w:rFonts w:ascii="Times New Roman" w:hAnsi="Times New Roman"/>
        </w:rPr>
        <w:t>dot11ManufacturerID</w:t>
      </w:r>
    </w:p>
    <w:p w14:paraId="28985DF8" w14:textId="77777777" w:rsidR="006245D5" w:rsidRPr="00B62E0A" w:rsidRDefault="006245D5" w:rsidP="006245D5">
      <w:pPr>
        <w:rPr>
          <w:rFonts w:ascii="Times New Roman" w:hAnsi="Times New Roman"/>
        </w:rPr>
      </w:pPr>
      <w:r w:rsidRPr="00B62E0A">
        <w:rPr>
          <w:rFonts w:ascii="Times New Roman" w:hAnsi="Times New Roman"/>
        </w:rPr>
        <w:t>dot11ProductID</w:t>
      </w:r>
    </w:p>
    <w:p w14:paraId="7859B015" w14:textId="77777777" w:rsidR="006245D5" w:rsidRPr="00B62E0A" w:rsidRDefault="006245D5" w:rsidP="006245D5">
      <w:pPr>
        <w:rPr>
          <w:rFonts w:ascii="Times New Roman" w:hAnsi="Times New Roman"/>
        </w:rPr>
      </w:pPr>
      <w:r w:rsidRPr="00B62E0A">
        <w:rPr>
          <w:rFonts w:ascii="Times New Roman" w:hAnsi="Times New Roman"/>
        </w:rPr>
        <w:t>dot11STATransmitPowerClass</w:t>
      </w:r>
    </w:p>
    <w:p w14:paraId="23C5104A" w14:textId="77777777" w:rsidR="006245D5" w:rsidRPr="00B62E0A" w:rsidRDefault="006245D5" w:rsidP="006245D5">
      <w:pPr>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6245D5">
      <w:pPr>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6245D5">
      <w:pPr>
        <w:rPr>
          <w:rFonts w:ascii="Times New Roman" w:hAnsi="Times New Roman"/>
        </w:rPr>
      </w:pPr>
      <w:r w:rsidRPr="00B62E0A">
        <w:rPr>
          <w:rFonts w:ascii="Times New Roman" w:hAnsi="Times New Roman"/>
        </w:rPr>
        <w:t>dot11CMMGTxSTBCOptionImplemented</w:t>
      </w:r>
    </w:p>
    <w:p w14:paraId="76DB4BA5" w14:textId="77777777" w:rsidR="006245D5" w:rsidRPr="00B62E0A" w:rsidRDefault="006245D5" w:rsidP="006245D5">
      <w:pPr>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6245D5">
      <w:pPr>
        <w:rPr>
          <w:rFonts w:ascii="Times New Roman" w:hAnsi="Times New Roman"/>
        </w:rPr>
      </w:pPr>
      <w:r w:rsidRPr="00B62E0A">
        <w:rPr>
          <w:rFonts w:ascii="Times New Roman" w:hAnsi="Times New Roman"/>
        </w:rPr>
        <w:lastRenderedPageBreak/>
        <w:t>dot11CMMGBeamFormingOptionImplemented</w:t>
      </w:r>
    </w:p>
    <w:p w14:paraId="3BB3F76F" w14:textId="77777777" w:rsidR="006245D5" w:rsidRPr="00B62E0A" w:rsidRDefault="006245D5" w:rsidP="006245D5">
      <w:pPr>
        <w:rPr>
          <w:rFonts w:ascii="Times New Roman" w:hAnsi="Times New Roman"/>
        </w:rPr>
      </w:pPr>
      <w:r w:rsidRPr="00B62E0A">
        <w:rPr>
          <w:rFonts w:ascii="Times New Roman" w:hAnsi="Times New Roman"/>
        </w:rPr>
        <w:t>dot11CMMGMaxNTxChainsImplemented</w:t>
      </w:r>
    </w:p>
    <w:p w14:paraId="21704389" w14:textId="7EAC5BAC" w:rsidR="004F1B52" w:rsidRPr="00B62E0A" w:rsidRDefault="00F4594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lastRenderedPageBreak/>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The RSC for TKIP is the TKIP sequence counter (TSC); for CCMP and GCMP it is the packet number (PN); s</w:t>
      </w:r>
      <w:r w:rsidRPr="00B62E0A">
        <w:rPr>
          <w:rFonts w:ascii="Times New Roman" w:hAnsi="Times New Roman"/>
          <w:strike/>
        </w:rPr>
        <w:t>S</w:t>
      </w:r>
      <w:r w:rsidRPr="00B62E0A">
        <w:rPr>
          <w:rFonts w:ascii="Times New Roman" w:hAnsi="Times New Roman"/>
        </w:rPr>
        <w:t>ee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r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r w:rsidR="00B72084"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lastRenderedPageBreak/>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for TKIP is the T</w:t>
      </w:r>
      <w:r w:rsidR="00232282" w:rsidRPr="00B62E0A">
        <w:rPr>
          <w:rFonts w:ascii="Times New Roman" w:hAnsi="Times New Roman"/>
          <w:u w:val="single"/>
        </w:rPr>
        <w:t>KIP</w:t>
      </w:r>
      <w:r w:rsidRPr="00B62E0A">
        <w:rPr>
          <w:rFonts w:ascii="Times New Roman" w:hAnsi="Times New Roman"/>
          <w:strike/>
        </w:rPr>
        <w:t>ransmit</w:t>
      </w:r>
      <w:r w:rsidRPr="00B62E0A">
        <w:rPr>
          <w:rFonts w:ascii="Times New Roman" w:hAnsi="Times New Roman"/>
        </w:rPr>
        <w:t xml:space="preserve"> </w:t>
      </w:r>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 xml:space="preserve">equence </w:t>
      </w:r>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 xml:space="preserve">acket </w:t>
      </w:r>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r w:rsidRPr="00B62E0A">
        <w:rPr>
          <w:rFonts w:ascii="Times New Roman" w:hAnsi="Times New Roman"/>
          <w:strike/>
        </w:rPr>
        <w:t>gives</w:t>
      </w:r>
      <w:r w:rsidR="00B51CA7" w:rsidRPr="00B62E0A">
        <w:rPr>
          <w:rFonts w:ascii="Times New Roman" w:hAnsi="Times New Roman"/>
          <w:u w:val="single"/>
        </w:rPr>
        <w:t>contains</w:t>
      </w:r>
      <w:r w:rsidRPr="00B62E0A">
        <w:rPr>
          <w:rFonts w:ascii="Times New Roman" w:hAnsi="Times New Roman"/>
        </w:rPr>
        <w:t xml:space="preserve"> the current </w:t>
      </w:r>
      <w:r w:rsidRPr="00B62E0A">
        <w:rPr>
          <w:rFonts w:ascii="Times New Roman" w:hAnsi="Times New Roman"/>
          <w:strike/>
        </w:rPr>
        <w:t>message number</w:t>
      </w:r>
      <w:r w:rsidRPr="00B62E0A">
        <w:rPr>
          <w:rFonts w:ascii="Times New Roman" w:hAnsi="Times New Roman"/>
          <w:u w:val="single"/>
        </w:rPr>
        <w:t>RSC</w:t>
      </w:r>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r w:rsidRPr="00B62E0A">
        <w:rPr>
          <w:rFonts w:ascii="Times New Roman" w:hAnsi="Times New Roman"/>
          <w:strike/>
        </w:rPr>
        <w:t>indicates</w:t>
      </w:r>
      <w:r w:rsidR="00B51CA7" w:rsidRPr="00B62E0A">
        <w:rPr>
          <w:rFonts w:ascii="Times New Roman" w:hAnsi="Times New Roman"/>
          <w:u w:val="single"/>
        </w:rPr>
        <w:t>contains</w:t>
      </w:r>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shall be</w:t>
      </w:r>
      <w:r w:rsidR="007B7450" w:rsidRPr="00B62E0A">
        <w:rPr>
          <w:rFonts w:ascii="Times New Roman" w:hAnsi="Times New Roman"/>
          <w:u w:val="single"/>
        </w:rPr>
        <w:t>are</w:t>
      </w:r>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lastRenderedPageBreak/>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r w:rsidRPr="003C742C">
        <w:rPr>
          <w:rFonts w:ascii="Times New Roman" w:hAnsi="Times New Roman"/>
          <w:i/>
        </w:rPr>
        <w:t>i</w:t>
      </w:r>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5"/>
      <w:r w:rsidRPr="00B62E0A">
        <w:rPr>
          <w:rFonts w:ascii="Times New Roman" w:hAnsi="Times New Roman"/>
        </w:rPr>
        <w:t>In Table 9-85—Subfields of the Sync Control field change “during a time duration” to “for a duration”.</w:t>
      </w:r>
      <w:commentRangeEnd w:id="15"/>
      <w:r w:rsidR="00680D1F">
        <w:rPr>
          <w:rStyle w:val="CommentReference"/>
        </w:rPr>
        <w:commentReference w:id="15"/>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AdjustedMinimumTWTWakeDuration</w:t>
      </w:r>
      <w:r w:rsidR="00525C03" w:rsidRPr="00B62E0A">
        <w:rPr>
          <w:rFonts w:ascii="Times New Roman" w:hAnsi="Times New Roman"/>
        </w:rPr>
        <w:t xml:space="preserve"> </w:t>
      </w:r>
      <w:r w:rsidRPr="00B62E0A">
        <w:rPr>
          <w:rFonts w:ascii="Times New Roman" w:hAnsi="Times New Roman"/>
        </w:rPr>
        <w:t>time” to “the AdjustedMinimumTWTWakeDuration”.</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lastRenderedPageBreak/>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“AdjustedMinimumTWTWakeDuration time” to “a duration AdjustedMinimumTWTWakeDuration”.</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In 10.53.3 Group sectorization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6"/>
      <w:r w:rsidRPr="00B62E0A">
        <w:rPr>
          <w:rFonts w:ascii="Times New Roman" w:hAnsi="Times New Roman"/>
        </w:rPr>
        <w:t xml:space="preserve">“Recovery Time Duration field” </w:t>
      </w:r>
      <w:commentRangeEnd w:id="16"/>
      <w:r w:rsidR="00DA370C">
        <w:rPr>
          <w:rStyle w:val="CommentReference"/>
        </w:rPr>
        <w:commentReference w:id="16"/>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7"/>
      <w:r w:rsidRPr="00B62E0A">
        <w:rPr>
          <w:rFonts w:ascii="Times New Roman" w:hAnsi="Times New Roman"/>
        </w:rPr>
        <w:t>indicate</w:t>
      </w:r>
      <w:commentRangeEnd w:id="17"/>
      <w:r w:rsidR="00EF3196">
        <w:rPr>
          <w:rStyle w:val="CommentReference"/>
        </w:rPr>
        <w:commentReference w:id="17"/>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lastRenderedPageBreak/>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Copy Figure 10-27, keep the top unchanged except for making AC_BE the primary and only having one frame in it, and then show below a sequence where the following are under a "TXOP" arrow: the striped BE frame, an Ack frame, the spotty VO frame, an Ack frame, the lowest VI frame and an Ack frame.  At the end of the referenced subclause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Copy Figure 10-17, keep the top unchanged except for making AC_BE the primary, and then show below a PPDU containing the two AC_BE frames to STA-2 and then the AC_VO frame to STA-2, followed by BA, BAR and BA.  At the end of the referenced subclause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Ack ack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There was consensus in TGmd that this is not the intent: all the QoS Data frames have to have the same TID and ack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below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504.4pt;height:396.4pt" o:ole="">
            <v:imagedata r:id="rId24" o:title=""/>
          </v:shape>
          <o:OLEObject Type="Embed" ProgID="Visio.Drawing.15" ShapeID="_x0000_i1026" DrawAspect="Content" ObjectID="_1657717685"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In this figure, t</w:t>
      </w:r>
      <w:r w:rsidRPr="00B62E0A">
        <w:rPr>
          <w:rFonts w:ascii="Times New Roman" w:hAnsi="Times New Roman"/>
          <w:u w:val="single"/>
        </w:rPr>
        <w:t>T</w:t>
      </w:r>
      <w:r w:rsidRPr="00B62E0A">
        <w:rPr>
          <w:rFonts w:ascii="Times New Roman" w:hAnsi="Times New Roman"/>
        </w:rPr>
        <w:t xml:space="preserve">he AP has frames in queues of three of its ACs. </w:t>
      </w:r>
      <w:r w:rsidRPr="00B62E0A">
        <w:rPr>
          <w:rFonts w:ascii="Times New Roman" w:hAnsi="Times New Roman"/>
          <w:strike/>
        </w:rPr>
        <w:t>It is assumed that t</w:t>
      </w:r>
      <w:r w:rsidRPr="00B62E0A">
        <w:rPr>
          <w:rFonts w:ascii="Times New Roman" w:hAnsi="Times New Roman"/>
          <w:u w:val="single"/>
        </w:rPr>
        <w:t>T</w:t>
      </w:r>
      <w:r w:rsidRPr="00B62E0A">
        <w:rPr>
          <w:rFonts w:ascii="Times New Roman" w:hAnsi="Times New Roman"/>
        </w:rPr>
        <w:t>he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lastRenderedPageBreak/>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lastRenderedPageBreak/>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A BSSID is a characteristic of a BSS, not of an AP/STA.  So "BSSID of" should not refer to an an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Just "BSSID" is often used for infraBSS,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Also, non-AP STAs associate to an AP.  STAs are members of BSSes.</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In 9.4.2.36 Neighbor Report element, delete “Each  Report  element  describes  an  AP  and  consists  of  BSSID,  BSSID  Information,  Channel  Number, Operating Class, PHY Type, and optionally includes optional subelements.(M101)”.</w:t>
      </w:r>
      <w:r w:rsidR="000205B9" w:rsidRPr="00B62E0A">
        <w:rPr>
          <w:rFonts w:ascii="Times New Roman" w:hAnsi="Times New Roman"/>
        </w:rPr>
        <w:t xml:space="preserve">  At the start of the first para add “The Neighbor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In 10.54.5.3 Implicit Ack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In 10.54.5.3 Implicit Ack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In 12.6.10.2 Preauthentication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lastRenderedPageBreak/>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13.6.2 Over-the-air fast BSS transition with resource request (2x), 13.6.3 Over-the-DS fast BSS transition with resource request (2x), 13.7.1 FT reassociation in an RSN</w:t>
      </w:r>
      <w:r w:rsidR="00BF2D13" w:rsidRPr="00B62E0A">
        <w:rPr>
          <w:rFonts w:ascii="Times New Roman" w:hAnsi="Times New Roman"/>
        </w:rPr>
        <w:t xml:space="preserve"> (2x), 13.7.2 FT reassociation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lastRenderedPageBreak/>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"If a non-AP and non-PCP STA that has an SA with its AP or PCP for an association that negotiated management frame protection receives an unprotected Deauthentication or Disassociation frame with reason code INVALID_CLASS2_FRAME or INVALID_CLASS3_FRAME from the AP" -- this should be in the clauses dealing with receipt of a Deauthentication/Disassociation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All the stuff about deauth/disassoc is in Subclause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commentRangeStart w:id="18"/>
      <w:r w:rsidRPr="00B62E0A">
        <w:rPr>
          <w:rFonts w:ascii="Times New Roman" w:hAnsi="Times New Roman"/>
        </w:rPr>
        <w:t>In 11.13 delete the following para:</w:t>
      </w:r>
      <w:commentRangeEnd w:id="18"/>
      <w:r w:rsidR="009065A9">
        <w:rPr>
          <w:rStyle w:val="CommentReference"/>
        </w:rPr>
        <w:commentReference w:id="18"/>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Deauthentication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MLME-SA-QUERY.request primitive every dot11AssociationSAQueryRetryTimeout TUs until a matching MLME-SA-QUERY.confirm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MLME-DELETEKEYS.request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Change 11.3.4.5 Deauthentication—destination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A DMG STA in State 2, State 3 or State 4 that receives a Deauthentication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Otherwise, upon receipt of a Deauthentication frame from a STA for which the state is State 2, State 3, or State 4, the destination STA shall deauthenticate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MLME-DEAUTHENTICATE.indication primitive to inform the SME of the deauthentication</w:t>
      </w:r>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19"/>
      <w:r w:rsidR="00227AC5" w:rsidRPr="00B62E0A">
        <w:rPr>
          <w:rFonts w:ascii="Times New Roman" w:hAnsi="Times New Roman"/>
          <w:u w:val="single"/>
        </w:rPr>
        <w:t>4</w:t>
      </w:r>
      <w:commentRangeEnd w:id="19"/>
      <w:r w:rsidR="00227AC5" w:rsidRPr="00B62E0A">
        <w:rPr>
          <w:rStyle w:val="CommentReference"/>
          <w:rFonts w:ascii="Times New Roman" w:hAnsi="Times New Roman"/>
        </w:rPr>
        <w:commentReference w:id="19"/>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20"/>
      </w:r>
      <w:r w:rsidRPr="00B62E0A">
        <w:rPr>
          <w:rFonts w:ascii="Times New Roman" w:hAnsi="Times New Roman"/>
          <w:u w:val="single"/>
        </w:rPr>
        <w:t>the MLME shall issue an MLME-DEAUTHENTICATE.indication primitive to inform the SME of the deauthentication.</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MLME-DEAUTHENTICATE.indication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21"/>
      <w:r w:rsidRPr="00B62E0A">
        <w:rPr>
          <w:rFonts w:ascii="Times New Roman" w:hAnsi="Times New Roman"/>
          <w:u w:val="single"/>
        </w:rPr>
        <w:t>4</w:t>
      </w:r>
      <w:commentRangeEnd w:id="21"/>
      <w:r w:rsidR="00AE2C10" w:rsidRPr="00B62E0A">
        <w:rPr>
          <w:rStyle w:val="CommentReference"/>
          <w:rFonts w:ascii="Times New Roman" w:hAnsi="Times New Roman"/>
        </w:rPr>
        <w:commentReference w:id="21"/>
      </w:r>
      <w:r w:rsidRPr="00B62E0A">
        <w:rPr>
          <w:rFonts w:ascii="Times New Roman" w:hAnsi="Times New Roman"/>
          <w:u w:val="single"/>
        </w:rPr>
        <w:t xml:space="preserve">, the </w:t>
      </w:r>
      <w:commentRangeStart w:id="22"/>
      <w:r w:rsidRPr="00B62E0A">
        <w:rPr>
          <w:rFonts w:ascii="Times New Roman" w:hAnsi="Times New Roman"/>
          <w:u w:val="single"/>
        </w:rPr>
        <w:t>STA has a valid security association</w:t>
      </w:r>
      <w:commentRangeEnd w:id="22"/>
      <w:r w:rsidR="008A2DDE" w:rsidRPr="00B62E0A">
        <w:rPr>
          <w:rStyle w:val="CommentReference"/>
          <w:rFonts w:ascii="Times New Roman" w:hAnsi="Times New Roman"/>
        </w:rPr>
        <w:commentReference w:id="22"/>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r w:rsidRPr="00B62E0A">
        <w:rPr>
          <w:rFonts w:ascii="Times New Roman" w:hAnsi="Times New Roman"/>
          <w:u w:val="single"/>
        </w:rPr>
        <w:t xml:space="preserve">i) </w:t>
      </w:r>
      <w:r w:rsidR="007C27CC" w:rsidRPr="00B62E0A">
        <w:rPr>
          <w:rFonts w:ascii="Times New Roman" w:hAnsi="Times New Roman"/>
          <w:u w:val="single"/>
        </w:rPr>
        <w:t>T</w:t>
      </w:r>
      <w:r w:rsidRPr="00B62E0A">
        <w:rPr>
          <w:rFonts w:ascii="Times New Roman" w:hAnsi="Times New Roman"/>
          <w:u w:val="single"/>
        </w:rPr>
        <w:t>he SME shall issue one MLME-SA-QUERY.request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MLME-SA-QUERY.confirm primitive for the STA is received or dot11AssociationSAQueryMaximumTimeout TUs from the beginning of the SA Query procedure have passed. The SME shall increment the TransactionIdentifier by 1 for each MLME-SA-QUERY.request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MLME-SA-QUERY.confirm primitive for the STA, or an MSDU from the AP or PCP, is received within the dot11AssociationSAQueryMaximumTimeout period, the SME shall ignore the MLME-DEAUTHENTICATE.indication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3"/>
      <w:r w:rsidR="00946566" w:rsidRPr="00B62E0A">
        <w:rPr>
          <w:rFonts w:ascii="Times New Roman" w:hAnsi="Times New Roman"/>
          <w:u w:val="single"/>
        </w:rPr>
        <w:t>) The MLME shall set the state for the originating STA to State 1.</w:t>
      </w:r>
      <w:commentRangeEnd w:id="23"/>
      <w:r w:rsidR="00946566" w:rsidRPr="00B62E0A">
        <w:rPr>
          <w:rStyle w:val="CommentReference"/>
          <w:rFonts w:ascii="Times New Roman" w:hAnsi="Times New Roman"/>
          <w:u w:val="single"/>
        </w:rPr>
        <w:commentReference w:id="23"/>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TBD: Ditto for Disassoc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B62E0A">
        <w:rPr>
          <w:rFonts w:ascii="Times New Roman" w:hAnsi="Times New Roman"/>
        </w:rPr>
        <w:t>REVISED</w:t>
      </w:r>
    </w:p>
    <w:p w14:paraId="05A19B75" w14:textId="34147402" w:rsidR="000B26D8" w:rsidRDefault="000B26D8" w:rsidP="000B26D8">
      <w:pPr>
        <w:rPr>
          <w:rFonts w:ascii="Times New Roman" w:hAnsi="Times New Roman"/>
        </w:rPr>
      </w:pPr>
    </w:p>
    <w:p w14:paraId="7D2A61E6" w14:textId="7FABF6BF" w:rsidR="00BC5EBF" w:rsidRDefault="00BC5EBF" w:rsidP="00BC5EBF">
      <w:pPr>
        <w:rPr>
          <w:rFonts w:ascii="Courier New" w:hAnsi="Courier New" w:cs="Courier New"/>
          <w:sz w:val="20"/>
          <w:szCs w:val="20"/>
        </w:rPr>
      </w:pPr>
      <w:r>
        <w:rPr>
          <w:rFonts w:ascii="Times New Roman" w:hAnsi="Times New Roman"/>
        </w:rPr>
        <w:t xml:space="preserve">Add the following NOTE to the end of Subclause 11.13: </w:t>
      </w:r>
    </w:p>
    <w:p w14:paraId="0325EB50" w14:textId="77777777" w:rsidR="00BC5EBF" w:rsidRDefault="00BC5EBF" w:rsidP="00BC5EBF">
      <w:pPr>
        <w:rPr>
          <w:rFonts w:ascii="Courier New" w:hAnsi="Courier New" w:cs="Courier New"/>
          <w:sz w:val="20"/>
          <w:szCs w:val="20"/>
        </w:rPr>
      </w:pPr>
    </w:p>
    <w:p w14:paraId="5DFAA88B" w14:textId="77777777" w:rsidR="00BC5EBF" w:rsidRDefault="00BC5EBF" w:rsidP="00BC5EBF">
      <w:pPr>
        <w:ind w:left="720"/>
        <w:rPr>
          <w:rFonts w:ascii="Times New Roman" w:hAnsi="Times New Roman"/>
          <w:szCs w:val="20"/>
        </w:rPr>
      </w:pPr>
      <w:r>
        <w:rPr>
          <w:rFonts w:ascii="Times New Roman" w:hAnsi="Times New Roman"/>
          <w:szCs w:val="20"/>
        </w:rPr>
        <w:t>NOTE—The mechanism by which the MAC, MLME and SME coordinate the actions needed</w:t>
      </w:r>
    </w:p>
    <w:p w14:paraId="7420BD3A" w14:textId="77777777" w:rsidR="00BC5EBF" w:rsidRDefault="00BC5EBF" w:rsidP="00BC5EBF">
      <w:pPr>
        <w:ind w:left="720"/>
        <w:rPr>
          <w:rFonts w:ascii="Courier New" w:hAnsi="Courier New" w:cs="Courier New"/>
          <w:szCs w:val="20"/>
        </w:rPr>
      </w:pPr>
      <w:r>
        <w:rPr>
          <w:rFonts w:ascii="Times New Roman" w:hAnsi="Times New Roman"/>
          <w:szCs w:val="20"/>
        </w:rPr>
        <w:t>to effect the operations described in this subclause is outside the scope of this standard.</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lastRenderedPageBreak/>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1B33E6C9" w:rsidR="00D236FC" w:rsidRPr="00D236FC" w:rsidRDefault="00D236FC" w:rsidP="00D236FC">
      <w:pPr>
        <w:rPr>
          <w:rFonts w:ascii="Times New Roman" w:hAnsi="Times New Roman"/>
        </w:rPr>
      </w:pPr>
      <w:r w:rsidRPr="00D236FC">
        <w:rPr>
          <w:rFonts w:ascii="Times New Roman" w:hAnsi="Times New Roman"/>
        </w:rPr>
        <w:t xml:space="preserve">In Table 23-11—Fields in the SIG field of short preamble, </w:t>
      </w:r>
      <w:r w:rsidR="0072574C">
        <w:rPr>
          <w:rFonts w:ascii="Times New Roman" w:hAnsi="Times New Roman"/>
        </w:rPr>
        <w:t>in the row for B0</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1D6AD21E"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w:t>
      </w:r>
      <w:r w:rsidR="0072574C">
        <w:rPr>
          <w:rFonts w:ascii="Times New Roman" w:hAnsi="Times New Roman"/>
        </w:rPr>
        <w:t>, in the row for B12</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3EF55DE6" w:rsidR="00D236FC" w:rsidRPr="00D236FC" w:rsidRDefault="00D236FC" w:rsidP="00D236FC">
      <w:pPr>
        <w:rPr>
          <w:rFonts w:ascii="Times New Roman" w:hAnsi="Times New Roman"/>
        </w:rPr>
      </w:pPr>
      <w:r w:rsidRPr="00D236FC">
        <w:rPr>
          <w:rFonts w:ascii="Times New Roman" w:hAnsi="Times New Roman"/>
        </w:rPr>
        <w:t xml:space="preserve">In Table 23-14—Fields in the SIG-A field of S1G_LONG preamble MU PPDU, </w:t>
      </w:r>
      <w:r w:rsidR="0072574C">
        <w:rPr>
          <w:rFonts w:ascii="Times New Roman" w:hAnsi="Times New Roman"/>
        </w:rPr>
        <w:t>in the rows for B2 in SIG-A1 and B1 in SIG-A2</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19BF88BC" w:rsidR="00D236FC" w:rsidRPr="00D236FC" w:rsidRDefault="00D236FC" w:rsidP="00D236FC">
      <w:pPr>
        <w:rPr>
          <w:rFonts w:ascii="Times New Roman" w:hAnsi="Times New Roman"/>
        </w:rPr>
      </w:pPr>
      <w:r w:rsidRPr="00D236FC">
        <w:rPr>
          <w:rFonts w:ascii="Times New Roman" w:hAnsi="Times New Roman"/>
        </w:rPr>
        <w:t>and in t</w:t>
      </w:r>
      <w:r w:rsidR="0072574C">
        <w:rPr>
          <w:rFonts w:ascii="Times New Roman" w:hAnsi="Times New Roman"/>
        </w:rPr>
        <w:t>he row for B20-23</w:t>
      </w:r>
      <w:r w:rsidRPr="00D236FC">
        <w:rPr>
          <w:rFonts w:ascii="Times New Roman" w:hAnsi="Times New Roman"/>
        </w:rPr>
        <w:t xml:space="preserve">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5F70104B"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r w:rsidR="00134AD7">
        <w:rPr>
          <w:rFonts w:ascii="Times New Roman" w:hAnsi="Times New Roman"/>
        </w:rPr>
        <w:t xml:space="preserve"> and change the heading to “</w:t>
      </w:r>
      <w:r w:rsidR="00134AD7" w:rsidRPr="00D236FC">
        <w:rPr>
          <w:rFonts w:ascii="Times New Roman" w:hAnsi="Times New Roman"/>
        </w:rPr>
        <w:t>CRC calculation for S</w:t>
      </w:r>
      <w:r w:rsidR="00134AD7">
        <w:rPr>
          <w:rFonts w:ascii="Times New Roman" w:hAnsi="Times New Roman"/>
        </w:rPr>
        <w:t>1</w:t>
      </w:r>
      <w:r w:rsidR="00134AD7" w:rsidRPr="00D236FC">
        <w:rPr>
          <w:rFonts w:ascii="Times New Roman" w:hAnsi="Times New Roman"/>
        </w:rPr>
        <w:t>G SIG-B field</w:t>
      </w:r>
      <w:r w:rsidR="00134AD7">
        <w:rPr>
          <w:rFonts w:ascii="Times New Roman" w:hAnsi="Times New Roman"/>
        </w:rPr>
        <w:t>”</w:t>
      </w:r>
      <w:r w:rsidRPr="00D236FC">
        <w:rPr>
          <w:rFonts w:ascii="Times New Roman" w:hAnsi="Times New Roman"/>
        </w:rPr>
        <w:t>.</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4C732147" w:rsidR="00D236FC" w:rsidRPr="00D236FC" w:rsidRDefault="00D236FC" w:rsidP="00D236FC">
      <w:pPr>
        <w:rPr>
          <w:rFonts w:ascii="Times New Roman" w:hAnsi="Times New Roman"/>
        </w:rPr>
      </w:pPr>
      <w:r w:rsidRPr="00D236FC">
        <w:rPr>
          <w:rFonts w:ascii="Times New Roman" w:hAnsi="Times New Roman"/>
        </w:rPr>
        <w:t>In Table 23-18—Fields in the SIG</w:t>
      </w:r>
      <w:r w:rsidR="0072574C">
        <w:rPr>
          <w:rFonts w:ascii="Times New Roman" w:hAnsi="Times New Roman"/>
        </w:rPr>
        <w:t xml:space="preserve"> field of S1G_1M PPDU, in the row for B6 in SIG-2</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577AF840" w:rsidR="00D236FC" w:rsidRPr="00D236FC" w:rsidRDefault="00D236FC" w:rsidP="00D236FC">
      <w:pPr>
        <w:rPr>
          <w:rFonts w:ascii="Times New Roman" w:hAnsi="Times New Roman"/>
        </w:rPr>
      </w:pPr>
      <w:commentRangeStart w:id="24"/>
      <w:r w:rsidRPr="00D236FC">
        <w:rPr>
          <w:rFonts w:ascii="Times New Roman" w:hAnsi="Times New Roman"/>
        </w:rPr>
        <w:t>In 23.3.19 PH</w:t>
      </w:r>
      <w:r w:rsidR="00DF614E">
        <w:rPr>
          <w:rFonts w:ascii="Times New Roman" w:hAnsi="Times New Roman"/>
        </w:rPr>
        <w:t>Y receive procedure</w:t>
      </w:r>
      <w:r w:rsidRPr="00D236FC">
        <w:rPr>
          <w:rFonts w:ascii="Times New Roman" w:hAnsi="Times New Roman"/>
        </w:rPr>
        <w:t xml:space="preserve"> change "Reserved bits equal to 0" to "any Fixed field equal to 0".</w:t>
      </w:r>
      <w:commentRangeEnd w:id="24"/>
      <w:r w:rsidRPr="00D236FC">
        <w:rPr>
          <w:rStyle w:val="CommentReference"/>
          <w:rFonts w:ascii="Times New Roman" w:hAnsi="Times New Roman"/>
        </w:rPr>
        <w:commentReference w:id="24"/>
      </w:r>
    </w:p>
    <w:p w14:paraId="0EE4AC1E" w14:textId="35DC6911" w:rsidR="00D236FC" w:rsidRPr="00D236FC" w:rsidRDefault="00D236FC" w:rsidP="00D236FC">
      <w:pPr>
        <w:rPr>
          <w:rFonts w:ascii="Times New Roman" w:hAnsi="Times New Roman"/>
        </w:rPr>
      </w:pPr>
      <w:r w:rsidRPr="00D236FC">
        <w:rPr>
          <w:rFonts w:ascii="Times New Roman" w:hAnsi="Times New Roman"/>
        </w:rPr>
        <w:t>and at the end of the</w:t>
      </w:r>
      <w:r w:rsidR="00DF614E">
        <w:rPr>
          <w:rFonts w:ascii="Times New Roman" w:hAnsi="Times New Roman"/>
        </w:rPr>
        <w:t xml:space="preserve"> para referring to “</w:t>
      </w:r>
      <w:r w:rsidR="00DF614E" w:rsidRPr="00DF614E">
        <w:rPr>
          <w:rFonts w:ascii="Times New Roman" w:hAnsi="Times New Roman"/>
        </w:rPr>
        <w:t>Reserved SIG-B Indication</w:t>
      </w:r>
      <w:r w:rsidR="00DF614E">
        <w:rPr>
          <w:rFonts w:ascii="Times New Roman" w:hAnsi="Times New Roman"/>
        </w:rPr>
        <w:t>”</w:t>
      </w:r>
      <w:r w:rsidRPr="00D236FC">
        <w:rPr>
          <w:rFonts w:ascii="Times New Roman" w:hAnsi="Times New Roman"/>
        </w:rPr>
        <w:t xml:space="preserve"> </w:t>
      </w:r>
      <w:commentRangeStart w:id="25"/>
      <w:r w:rsidRPr="00D236FC">
        <w:rPr>
          <w:rFonts w:ascii="Times New Roman" w:hAnsi="Times New Roman"/>
        </w:rPr>
        <w:t>add</w:t>
      </w:r>
      <w:commentRangeEnd w:id="25"/>
      <w:r w:rsidRPr="00D236FC">
        <w:rPr>
          <w:rStyle w:val="CommentReference"/>
          <w:rFonts w:ascii="Times New Roman" w:hAnsi="Times New Roman"/>
        </w:rPr>
        <w:commentReference w:id="25"/>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1B8C601B" w:rsidR="009A5D99" w:rsidRDefault="00DF614E" w:rsidP="00D236FC">
      <w:pPr>
        <w:rPr>
          <w:rFonts w:ascii="Times New Roman" w:hAnsi="Times New Roman"/>
        </w:rPr>
      </w:pPr>
      <w:r w:rsidRPr="00D236FC">
        <w:rPr>
          <w:rFonts w:ascii="Times New Roman" w:hAnsi="Times New Roman"/>
        </w:rPr>
        <w:t>In 23.3.19 PH</w:t>
      </w:r>
      <w:r>
        <w:rPr>
          <w:rFonts w:ascii="Times New Roman" w:hAnsi="Times New Roman"/>
        </w:rPr>
        <w:t>Y receive procedure</w:t>
      </w:r>
      <w:r w:rsidRPr="00D236FC">
        <w:rPr>
          <w:rFonts w:ascii="Times New Roman" w:hAnsi="Times New Roman"/>
        </w:rPr>
        <w:t xml:space="preserve"> </w:t>
      </w:r>
      <w:r w:rsidR="009A5D99">
        <w:rPr>
          <w:rFonts w:ascii="Times New Roman" w:hAnsi="Times New Roman"/>
        </w:rPr>
        <w:t xml:space="preserve">change “Reserved SIG or SIG-A </w:t>
      </w:r>
      <w:r w:rsidR="009A5D99" w:rsidRPr="009A5D99">
        <w:rPr>
          <w:rFonts w:ascii="Times New Roman" w:hAnsi="Times New Roman"/>
        </w:rPr>
        <w:t>Indication</w:t>
      </w:r>
      <w:r w:rsidR="009A5D99">
        <w:rPr>
          <w:rFonts w:ascii="Times New Roman" w:hAnsi="Times New Roman"/>
        </w:rPr>
        <w:t xml:space="preserve">” to “Invalid SIG or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(3x), </w:t>
      </w:r>
      <w:r w:rsidR="009A5D99">
        <w:rPr>
          <w:rFonts w:ascii="Times New Roman" w:hAnsi="Times New Roman"/>
        </w:rPr>
        <w:t xml:space="preserve">“Reserved SIG-A </w:t>
      </w:r>
      <w:r w:rsidR="009A5D99" w:rsidRPr="009A5D99">
        <w:rPr>
          <w:rFonts w:ascii="Times New Roman" w:hAnsi="Times New Roman"/>
        </w:rPr>
        <w:t>Indication</w:t>
      </w:r>
      <w:r w:rsidR="009A5D99">
        <w:rPr>
          <w:rFonts w:ascii="Times New Roman" w:hAnsi="Times New Roman"/>
        </w:rPr>
        <w:t xml:space="preserve">” to “Invalid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w:t>
      </w:r>
      <w:r w:rsidR="009A5D99" w:rsidRPr="00D236FC">
        <w:rPr>
          <w:rFonts w:ascii="Times New Roman" w:hAnsi="Times New Roman"/>
        </w:rPr>
        <w:t>“an SIG” to “a SIG”</w:t>
      </w:r>
      <w:r w:rsidR="009A5D99">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44BC852F" w:rsidR="00D236FC" w:rsidRDefault="00D236FC" w:rsidP="00D236FC">
      <w:pPr>
        <w:rPr>
          <w:rFonts w:ascii="Times New Roman" w:hAnsi="Times New Roman"/>
        </w:rPr>
      </w:pPr>
    </w:p>
    <w:p w14:paraId="0F48E91D" w14:textId="766F7630" w:rsidR="00D236FC" w:rsidRPr="00D236FC" w:rsidRDefault="00D236FC" w:rsidP="00D236FC">
      <w:pPr>
        <w:rPr>
          <w:rFonts w:ascii="Times New Roman" w:hAnsi="Times New Roman"/>
        </w:rPr>
      </w:pPr>
      <w:r w:rsidRPr="00D236FC">
        <w:rPr>
          <w:rFonts w:ascii="Times New Roman" w:hAnsi="Times New Roman"/>
        </w:rPr>
        <w:t xml:space="preserve">In Figure 17-1—PPDU format, </w:t>
      </w:r>
      <w:r w:rsidR="00654479" w:rsidRPr="00654479">
        <w:rPr>
          <w:rFonts w:ascii="Times New Roman" w:hAnsi="Times New Roman"/>
        </w:rPr>
        <w:t>Figure 17-17—Transmit PHY</w:t>
      </w:r>
      <w:r w:rsidR="00654479">
        <w:rPr>
          <w:rFonts w:ascii="Times New Roman" w:hAnsi="Times New Roman"/>
        </w:rPr>
        <w:t xml:space="preserve">, </w:t>
      </w:r>
      <w:r w:rsidRPr="00D236FC">
        <w:rPr>
          <w:rFonts w:ascii="Times New Roman" w:hAnsi="Times New Roman"/>
        </w:rPr>
        <w:t>Figure 17-18—PHY transmit state machine, Figure 17-19—Receive PHY, change “Reserved” to “Fixed”.</w:t>
      </w:r>
    </w:p>
    <w:p w14:paraId="7B23B1E9" w14:textId="737FFF0E" w:rsidR="00D236FC" w:rsidRDefault="00D236FC" w:rsidP="00D236FC">
      <w:pPr>
        <w:rPr>
          <w:rFonts w:ascii="Times New Roman" w:hAnsi="Times New Roman"/>
        </w:rPr>
      </w:pPr>
    </w:p>
    <w:p w14:paraId="63E86D52" w14:textId="6EC1B0D0" w:rsidR="00720F28" w:rsidRDefault="00720F28" w:rsidP="00D236FC">
      <w:pPr>
        <w:rPr>
          <w:rFonts w:ascii="Times New Roman" w:hAnsi="Times New Roman"/>
        </w:rPr>
      </w:pPr>
      <w:r>
        <w:rPr>
          <w:rFonts w:ascii="Times New Roman" w:hAnsi="Times New Roman"/>
        </w:rPr>
        <w:t>In 17.3.4.1 General change “</w:t>
      </w:r>
      <w:r w:rsidRPr="00720F28">
        <w:rPr>
          <w:rFonts w:ascii="Times New Roman" w:hAnsi="Times New Roman"/>
        </w:rPr>
        <w:t>Bit 4 shall be reserved for future use.</w:t>
      </w:r>
      <w:r>
        <w:rPr>
          <w:rFonts w:ascii="Times New Roman" w:hAnsi="Times New Roman"/>
        </w:rPr>
        <w:t>” to “Bit 4 is fixed.”</w:t>
      </w:r>
    </w:p>
    <w:p w14:paraId="7A89F608" w14:textId="5449478C" w:rsidR="00720F28" w:rsidRDefault="00720F28" w:rsidP="00D236FC">
      <w:pPr>
        <w:rPr>
          <w:rFonts w:ascii="Times New Roman" w:hAnsi="Times New Roman"/>
        </w:rPr>
      </w:pPr>
    </w:p>
    <w:p w14:paraId="1A4AB787" w14:textId="7738573B" w:rsidR="00720F28" w:rsidRDefault="00720F28" w:rsidP="00D236FC">
      <w:pPr>
        <w:rPr>
          <w:rFonts w:ascii="Times New Roman" w:hAnsi="Times New Roman"/>
        </w:rPr>
      </w:pPr>
      <w:r>
        <w:rPr>
          <w:rFonts w:ascii="Times New Roman" w:hAnsi="Times New Roman"/>
        </w:rPr>
        <w:t>In Figure 17</w:t>
      </w:r>
      <w:r w:rsidRPr="00720F28">
        <w:rPr>
          <w:rFonts w:ascii="Times New Roman" w:hAnsi="Times New Roman"/>
        </w:rPr>
        <w:t>-5—SIGNAL field bit assignment</w:t>
      </w:r>
      <w:r>
        <w:rPr>
          <w:rFonts w:ascii="Times New Roman" w:hAnsi="Times New Roman"/>
        </w:rPr>
        <w:t xml:space="preserve"> change “R” to “F” above “4”.</w:t>
      </w:r>
    </w:p>
    <w:p w14:paraId="41A7C125" w14:textId="77777777" w:rsidR="00720F28" w:rsidRDefault="00720F28" w:rsidP="00D236FC">
      <w:pPr>
        <w:rPr>
          <w:rFonts w:ascii="Times New Roman" w:hAnsi="Times New Roman"/>
        </w:rPr>
      </w:pPr>
    </w:p>
    <w:p w14:paraId="41E0E263" w14:textId="5D9061DE" w:rsidR="00720F28" w:rsidRDefault="00720F28" w:rsidP="00720F28">
      <w:pPr>
        <w:rPr>
          <w:rFonts w:ascii="Times New Roman" w:hAnsi="Times New Roman"/>
        </w:rPr>
      </w:pPr>
      <w:r>
        <w:rPr>
          <w:rFonts w:ascii="Times New Roman" w:hAnsi="Times New Roman"/>
        </w:rPr>
        <w:t xml:space="preserve">In </w:t>
      </w:r>
      <w:r w:rsidRPr="00720F28">
        <w:rPr>
          <w:rFonts w:ascii="Times New Roman" w:hAnsi="Times New Roman"/>
        </w:rPr>
        <w:t>17.3.4.4 Parity (P), Reserved (R), and SIGNAL TAIL fields</w:t>
      </w:r>
      <w:r>
        <w:rPr>
          <w:rFonts w:ascii="Times New Roman" w:hAnsi="Times New Roman"/>
        </w:rPr>
        <w:t xml:space="preserve"> change “Reserved</w:t>
      </w:r>
      <w:r w:rsidR="00605007">
        <w:rPr>
          <w:rFonts w:ascii="Times New Roman" w:hAnsi="Times New Roman"/>
        </w:rPr>
        <w:t xml:space="preserve"> (R)</w:t>
      </w:r>
      <w:r>
        <w:rPr>
          <w:rFonts w:ascii="Times New Roman" w:hAnsi="Times New Roman"/>
        </w:rPr>
        <w:t>” to “Fixed (F)” in the caption</w:t>
      </w:r>
      <w:r w:rsidR="00F45C4E">
        <w:rPr>
          <w:rFonts w:ascii="Times New Roman" w:hAnsi="Times New Roman"/>
        </w:rPr>
        <w:t xml:space="preserve"> and in the body change “</w:t>
      </w:r>
      <w:r w:rsidR="00F45C4E" w:rsidRPr="00F45C4E">
        <w:rPr>
          <w:rFonts w:ascii="Times New Roman" w:hAnsi="Times New Roman"/>
        </w:rPr>
        <w:t>Bit 4 is reserved. It shall be set to 0 on transmit and ignored on receive.</w:t>
      </w:r>
      <w:r w:rsidR="00F45C4E">
        <w:rPr>
          <w:rFonts w:ascii="Times New Roman" w:hAnsi="Times New Roman"/>
        </w:rPr>
        <w:t>” to “Bit 4 is fix</w:t>
      </w:r>
      <w:r w:rsidR="00F45C4E" w:rsidRPr="00F45C4E">
        <w:rPr>
          <w:rFonts w:ascii="Times New Roman" w:hAnsi="Times New Roman"/>
        </w:rPr>
        <w:t>ed. It shall be set to 0 on transmit.</w:t>
      </w:r>
      <w:r w:rsidR="00F45C4E">
        <w:rPr>
          <w:rFonts w:ascii="Times New Roman" w:hAnsi="Times New Roman"/>
        </w:rPr>
        <w:t>”</w:t>
      </w:r>
    </w:p>
    <w:p w14:paraId="64606BB8" w14:textId="27D3A835" w:rsidR="00720F28" w:rsidRPr="00D236FC" w:rsidRDefault="00720F28"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359475AB" w:rsidR="00D236FC" w:rsidRPr="00D236FC" w:rsidRDefault="00D236FC" w:rsidP="00D236FC">
      <w:pPr>
        <w:rPr>
          <w:rFonts w:ascii="Times New Roman" w:hAnsi="Times New Roman"/>
        </w:rPr>
      </w:pPr>
      <w:r w:rsidRPr="00D236FC">
        <w:rPr>
          <w:rFonts w:ascii="Times New Roman" w:hAnsi="Times New Roman"/>
        </w:rPr>
        <w:t>In Table 19-11—HT-SIG fields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06D8C382" w14:textId="427C82FA" w:rsidR="003079E9" w:rsidRDefault="00D236FC" w:rsidP="00D236FC">
      <w:pPr>
        <w:rPr>
          <w:rFonts w:ascii="Times New Roman" w:hAnsi="Times New Roman"/>
        </w:rPr>
      </w:pPr>
      <w:r w:rsidRPr="00D236FC">
        <w:rPr>
          <w:rFonts w:ascii="Times New Roman" w:hAnsi="Times New Roman"/>
        </w:rPr>
        <w:t>In 19.3.21 PHY receive procedure change "Reserved field = 0" to "Fixed field = 0"</w:t>
      </w:r>
      <w:r w:rsidR="008C39AC">
        <w:rPr>
          <w:rFonts w:ascii="Times New Roman" w:hAnsi="Times New Roman"/>
        </w:rPr>
        <w:t xml:space="preserve"> and </w:t>
      </w:r>
      <w:r w:rsidR="003079E9">
        <w:rPr>
          <w:rFonts w:ascii="Times New Roman" w:hAnsi="Times New Roman"/>
        </w:rPr>
        <w:t xml:space="preserve">“Reserved HT-SIG </w:t>
      </w:r>
      <w:r w:rsidR="003079E9" w:rsidRPr="003079E9">
        <w:rPr>
          <w:rFonts w:ascii="Times New Roman" w:hAnsi="Times New Roman"/>
        </w:rPr>
        <w:t>Indication</w:t>
      </w:r>
      <w:r w:rsidR="003079E9">
        <w:rPr>
          <w:rFonts w:ascii="Times New Roman" w:hAnsi="Times New Roman"/>
        </w:rPr>
        <w:t xml:space="preserve">” to “Invalid HT-SIG </w:t>
      </w:r>
      <w:r w:rsidR="003079E9" w:rsidRPr="003079E9">
        <w:rPr>
          <w:rFonts w:ascii="Times New Roman" w:hAnsi="Times New Roman"/>
        </w:rPr>
        <w:t>Indication</w:t>
      </w:r>
      <w:r w:rsidR="003079E9">
        <w:rPr>
          <w:rFonts w:ascii="Times New Roman" w:hAnsi="Times New Roman"/>
        </w:rPr>
        <w:t>”</w:t>
      </w:r>
      <w:r w:rsidR="008C39AC">
        <w:rPr>
          <w:rFonts w:ascii="Times New Roman" w:hAnsi="Times New Roman"/>
        </w:rPr>
        <w:t xml:space="preserve"> (9x)</w:t>
      </w:r>
      <w:r w:rsidR="003079E9">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lastRenderedPageBreak/>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In Figure 21-19—VHT-SIG-A2 structure change “Reserved” (3x inc.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6948464C" w:rsidR="00D236FC" w:rsidRPr="00D236FC" w:rsidRDefault="00D236FC" w:rsidP="00D236FC">
      <w:pPr>
        <w:rPr>
          <w:rFonts w:ascii="Times New Roman" w:hAnsi="Times New Roman"/>
        </w:rPr>
      </w:pPr>
      <w:r w:rsidRPr="00D236FC">
        <w:rPr>
          <w:rFonts w:ascii="Times New Roman" w:hAnsi="Times New Roman"/>
        </w:rPr>
        <w:t>change “Reserved” / “Reserved. Set to 1.” to</w:t>
      </w:r>
      <w:r w:rsidR="005C3F25">
        <w:rPr>
          <w:rFonts w:ascii="Times New Roman" w:hAnsi="Times New Roman"/>
        </w:rPr>
        <w:t xml:space="preserve"> “Fixed” / “Set to 1” in the row for B2 in VHT-SIG-A1</w:t>
      </w:r>
    </w:p>
    <w:p w14:paraId="1F0A027A" w14:textId="5E6A09B0" w:rsidR="00D236FC" w:rsidRPr="00D236FC" w:rsidRDefault="00D236FC" w:rsidP="00D236FC">
      <w:pPr>
        <w:rPr>
          <w:rFonts w:ascii="Times New Roman" w:hAnsi="Times New Roman"/>
        </w:rPr>
      </w:pPr>
      <w:r w:rsidRPr="00D236FC">
        <w:rPr>
          <w:rFonts w:ascii="Times New Roman" w:hAnsi="Times New Roman"/>
        </w:rPr>
        <w:t xml:space="preserve">and change “The bit is reserved and set to 1” to “The bit is fixed and set to 1” </w:t>
      </w:r>
      <w:r w:rsidR="005C3F25">
        <w:rPr>
          <w:rFonts w:ascii="Times New Roman" w:hAnsi="Times New Roman"/>
        </w:rPr>
        <w:t>in the row for B22 in VHT-SIG-A1</w:t>
      </w:r>
    </w:p>
    <w:p w14:paraId="5E0DCAED" w14:textId="5FC2CA6F" w:rsidR="00D236FC" w:rsidRPr="00D236FC" w:rsidRDefault="00D236FC" w:rsidP="00D236FC">
      <w:pPr>
        <w:rPr>
          <w:rFonts w:ascii="Times New Roman" w:hAnsi="Times New Roman"/>
        </w:rPr>
      </w:pPr>
      <w:r w:rsidRPr="00D236FC">
        <w:rPr>
          <w:rFonts w:ascii="Times New Roman" w:hAnsi="Times New Roman"/>
        </w:rPr>
        <w:t xml:space="preserve">and change “Reserved” to “Fixed” </w:t>
      </w:r>
      <w:r w:rsidR="005C3F25">
        <w:rPr>
          <w:rFonts w:ascii="Times New Roman" w:hAnsi="Times New Roman"/>
        </w:rPr>
        <w:t>in the row for B23 in VHT-SIG-A1</w:t>
      </w:r>
    </w:p>
    <w:p w14:paraId="522EC04F" w14:textId="349D4ABF" w:rsidR="00D236FC" w:rsidRPr="00D236FC" w:rsidRDefault="00D236FC" w:rsidP="00D236FC">
      <w:pPr>
        <w:rPr>
          <w:rFonts w:ascii="Times New Roman" w:hAnsi="Times New Roman"/>
        </w:rPr>
      </w:pPr>
      <w:r w:rsidRPr="00D236FC">
        <w:rPr>
          <w:rFonts w:ascii="Times New Roman" w:hAnsi="Times New Roman"/>
        </w:rPr>
        <w:t xml:space="preserve">and change “this field is reserved and set to 1” to “this field is fixed and set to 1” </w:t>
      </w:r>
      <w:r w:rsidR="005C3F25">
        <w:rPr>
          <w:rFonts w:ascii="Times New Roman" w:hAnsi="Times New Roman"/>
        </w:rPr>
        <w:t>in the row for B2 in VHT-SIG-A2</w:t>
      </w:r>
    </w:p>
    <w:p w14:paraId="66948B36" w14:textId="75E69086"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r w:rsidR="006A775A">
        <w:rPr>
          <w:rFonts w:ascii="Times New Roman" w:hAnsi="Times New Roman"/>
        </w:rPr>
        <w:t>fix</w:t>
      </w:r>
      <w:r w:rsidRPr="00D236FC">
        <w:rPr>
          <w:rFonts w:ascii="Times New Roman" w:hAnsi="Times New Roman"/>
        </w:rPr>
        <w:t xml:space="preserve">ed and set to 1” (4x) in the row for B4-B7 </w:t>
      </w:r>
      <w:r w:rsidR="004408F4">
        <w:rPr>
          <w:rFonts w:ascii="Times New Roman" w:hAnsi="Times New Roman"/>
        </w:rPr>
        <w:t>in VHT-SIG-A2</w:t>
      </w:r>
    </w:p>
    <w:p w14:paraId="6BAD81C3" w14:textId="6DFF74B4" w:rsidR="00D236FC" w:rsidRPr="00D236FC" w:rsidRDefault="00D236FC" w:rsidP="00D236FC">
      <w:pPr>
        <w:rPr>
          <w:rFonts w:ascii="Times New Roman" w:hAnsi="Times New Roman"/>
        </w:rPr>
      </w:pPr>
      <w:r w:rsidRPr="00D236FC">
        <w:rPr>
          <w:rFonts w:ascii="Times New Roman" w:hAnsi="Times New Roman"/>
        </w:rPr>
        <w:t xml:space="preserve">and change “Reserved and set to 1” to “Fixed and set to 1” </w:t>
      </w:r>
      <w:r w:rsidR="004408F4">
        <w:rPr>
          <w:rFonts w:ascii="Times New Roman" w:hAnsi="Times New Roman"/>
        </w:rPr>
        <w:t>in the row for B8 in VHT-SIG-A2</w:t>
      </w:r>
    </w:p>
    <w:p w14:paraId="7A580C4C" w14:textId="3BE4EC09" w:rsidR="00D236FC" w:rsidRPr="00D236FC" w:rsidRDefault="00D236FC" w:rsidP="00D236FC">
      <w:pPr>
        <w:rPr>
          <w:rFonts w:ascii="Times New Roman" w:hAnsi="Times New Roman"/>
        </w:rPr>
      </w:pPr>
      <w:r w:rsidRPr="00D236FC">
        <w:rPr>
          <w:rFonts w:ascii="Times New Roman" w:hAnsi="Times New Roman"/>
        </w:rPr>
        <w:t xml:space="preserve">and change “Reserved” / “Reserved and set to 1” to “Fixed” / “Set to 1” </w:t>
      </w:r>
      <w:r w:rsidR="005555CD">
        <w:rPr>
          <w:rFonts w:ascii="Times New Roman" w:hAnsi="Times New Roman"/>
        </w:rPr>
        <w:t>in the row for B9</w:t>
      </w:r>
      <w:r w:rsidR="004408F4">
        <w:rPr>
          <w:rFonts w:ascii="Times New Roman" w:hAnsi="Times New Roman"/>
        </w:rPr>
        <w:t xml:space="preserve"> in VHT-SIG-A2.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5687C2CB" w14:textId="6D4E4A9B" w:rsidR="003079E9" w:rsidRDefault="00D236FC" w:rsidP="00F338D8">
      <w:pPr>
        <w:rPr>
          <w:rFonts w:ascii="Times New Roman" w:hAnsi="Times New Roman"/>
        </w:rPr>
      </w:pPr>
      <w:commentRangeStart w:id="26"/>
      <w:r w:rsidRPr="00D236FC">
        <w:rPr>
          <w:rFonts w:ascii="Times New Roman" w:hAnsi="Times New Roman"/>
        </w:rPr>
        <w:t>In 21.3.20 PHY</w:t>
      </w:r>
      <w:r w:rsidR="008A3652">
        <w:rPr>
          <w:rFonts w:ascii="Times New Roman" w:hAnsi="Times New Roman"/>
        </w:rPr>
        <w:t xml:space="preserve"> receive procedure </w:t>
      </w:r>
      <w:r w:rsidRPr="00D236FC">
        <w:rPr>
          <w:rFonts w:ascii="Times New Roman" w:hAnsi="Times New Roman"/>
        </w:rPr>
        <w:t>change "Reserved bits equal to 0" to "any Fixed field equal to 0"</w:t>
      </w:r>
      <w:commentRangeEnd w:id="26"/>
      <w:r w:rsidRPr="00D236FC">
        <w:rPr>
          <w:rStyle w:val="CommentReference"/>
          <w:rFonts w:ascii="Times New Roman" w:hAnsi="Times New Roman"/>
        </w:rPr>
        <w:commentReference w:id="26"/>
      </w:r>
      <w:r w:rsidR="00F338D8">
        <w:rPr>
          <w:rFonts w:ascii="Times New Roman" w:hAnsi="Times New Roman"/>
        </w:rPr>
        <w:t xml:space="preserve"> and change</w:t>
      </w:r>
      <w:r w:rsidR="003079E9">
        <w:rPr>
          <w:rFonts w:ascii="Times New Roman" w:hAnsi="Times New Roman"/>
        </w:rPr>
        <w:t xml:space="preserve"> “</w:t>
      </w:r>
      <w:r w:rsidR="003079E9" w:rsidRPr="003079E9">
        <w:rPr>
          <w:rFonts w:ascii="Times New Roman" w:hAnsi="Times New Roman"/>
        </w:rPr>
        <w:t>Reserved VHT-SIG-A Indication</w:t>
      </w:r>
      <w:r w:rsidR="003079E9">
        <w:rPr>
          <w:rFonts w:ascii="Times New Roman" w:hAnsi="Times New Roman"/>
        </w:rPr>
        <w:t>” to “Invalid</w:t>
      </w:r>
      <w:r w:rsidR="003079E9" w:rsidRPr="003079E9">
        <w:rPr>
          <w:rFonts w:ascii="Times New Roman" w:hAnsi="Times New Roman"/>
        </w:rPr>
        <w:t xml:space="preserve"> VHT-SIG-A Indication</w:t>
      </w:r>
      <w:r w:rsidR="00F338D8">
        <w:rPr>
          <w:rFonts w:ascii="Times New Roman" w:hAnsi="Times New Roman"/>
        </w:rPr>
        <w:t>” (3x).</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lastRenderedPageBreak/>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We have all of "BA session" (4x), "block ack session" (17x), "BlockAck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Change all to "block ack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On 2020-06-29 the group confirmed a preference for “block ack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Note a difference between NDP_1M BlockAck and NDP_2M BlockAck:</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BlockAck is used </w:t>
      </w:r>
      <w:r>
        <w:rPr>
          <w:rFonts w:ascii="Times New Roman" w:hAnsi="Times New Roman"/>
        </w:rPr>
        <w:t xml:space="preserve">during a BlockAck session. Each </w:t>
      </w:r>
      <w:r w:rsidRPr="00D236FC">
        <w:rPr>
          <w:rFonts w:ascii="Times New Roman" w:hAnsi="Times New Roman"/>
        </w:rPr>
        <w:t>bit that is equal to 1 in the NDP BlockAck bitmap acknowledges the (#2604)reception of a single</w:t>
      </w:r>
      <w:r>
        <w:rPr>
          <w:rFonts w:ascii="Times New Roman" w:hAnsi="Times New Roman"/>
        </w:rPr>
        <w:t xml:space="preserve"> </w:t>
      </w:r>
      <w:r w:rsidRPr="00D236FC">
        <w:rPr>
          <w:rFonts w:ascii="Times New Roman" w:hAnsi="Times New Roman"/>
        </w:rPr>
        <w:t>MSDU or A-MSDU in the order of sequence number, with the first bit of the NDP BlockAck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r w:rsidRPr="00D236FC">
        <w:rPr>
          <w:rFonts w:ascii="Times New Roman" w:hAnsi="Times New Roman"/>
        </w:rPr>
        <w:t>BlockAck</w:t>
      </w:r>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with the first bit of the NDP BlockAck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More digging suggests the concept of a “block ack session” was introduced by S1G.  The normal terminology is about block ack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“BlockAck session” to “</w:t>
      </w:r>
      <w:r w:rsidR="00061C52">
        <w:rPr>
          <w:rFonts w:ascii="Times New Roman" w:hAnsi="Times New Roman"/>
        </w:rPr>
        <w:t>block ack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23.3.12.2.6.1 NDP_1M BlockAck</w:t>
      </w:r>
      <w:r>
        <w:rPr>
          <w:rFonts w:ascii="Times New Roman" w:hAnsi="Times New Roman"/>
        </w:rPr>
        <w:t xml:space="preserve"> (2x) and </w:t>
      </w:r>
      <w:r w:rsidRPr="00D236FC">
        <w:rPr>
          <w:rFonts w:ascii="Times New Roman" w:hAnsi="Times New Roman"/>
        </w:rPr>
        <w:t>23.3.12.2.6.2 NDP_2M BlockAck</w:t>
      </w:r>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23.3.12.2.6.2 NDP_2M BlockAck</w:t>
      </w:r>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BlockAck is used </w:t>
      </w:r>
      <w:commentRangeStart w:id="27"/>
      <w:r>
        <w:rPr>
          <w:rFonts w:ascii="Times New Roman" w:hAnsi="Times New Roman"/>
        </w:rPr>
        <w:t>during a block a</w:t>
      </w:r>
      <w:r w:rsidR="00061C52">
        <w:rPr>
          <w:rFonts w:ascii="Times New Roman" w:hAnsi="Times New Roman"/>
        </w:rPr>
        <w:t>ck agreement</w:t>
      </w:r>
      <w:commentRangeEnd w:id="27"/>
      <w:r w:rsidR="006D23BE">
        <w:rPr>
          <w:rStyle w:val="CommentReference"/>
        </w:rPr>
        <w:commentReference w:id="27"/>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shall set up the Block Ack</w:t>
      </w:r>
      <w:r>
        <w:rPr>
          <w:rFonts w:ascii="Times New Roman" w:hAnsi="Times New Roman"/>
        </w:rPr>
        <w:t>” to “shall set up the block a</w:t>
      </w:r>
      <w:r w:rsidRPr="000314AC">
        <w:rPr>
          <w:rFonts w:ascii="Times New Roman" w:hAnsi="Times New Roman"/>
        </w:rPr>
        <w:t>ck</w:t>
      </w:r>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support Block Ack initialization and modification</w:t>
      </w:r>
      <w:r>
        <w:rPr>
          <w:rFonts w:ascii="Times New Roman" w:hAnsi="Times New Roman"/>
        </w:rPr>
        <w:t>” to “support block a</w:t>
      </w:r>
      <w:r w:rsidRPr="000314AC">
        <w:rPr>
          <w:rFonts w:ascii="Times New Roman" w:hAnsi="Times New Roman"/>
        </w:rPr>
        <w:t xml:space="preserve">ck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block ack session</w:t>
      </w:r>
      <w:r>
        <w:rPr>
          <w:rFonts w:ascii="Times New Roman" w:hAnsi="Times New Roman"/>
        </w:rPr>
        <w:t xml:space="preserve">” to “block ack agreement” in </w:t>
      </w:r>
      <w:r w:rsidRPr="00633211">
        <w:rPr>
          <w:rFonts w:ascii="Times New Roman" w:hAnsi="Times New Roman"/>
        </w:rPr>
        <w:t>10.25.2 Setup and modification of the block ack parameters</w:t>
      </w:r>
      <w:r>
        <w:rPr>
          <w:rFonts w:ascii="Times New Roman" w:hAnsi="Times New Roman"/>
        </w:rPr>
        <w:t xml:space="preserve"> (5x), </w:t>
      </w:r>
      <w:r w:rsidRPr="00633211">
        <w:rPr>
          <w:rFonts w:ascii="Times New Roman" w:hAnsi="Times New Roman"/>
        </w:rPr>
        <w:t>10.25.5 Selection of BlockAck and BlockAckReq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lastRenderedPageBreak/>
        <w:t xml:space="preserve">Change “during a fragment BA session” to “in a fragment BA procedure” in </w:t>
      </w:r>
      <w:r w:rsidRPr="00061C52">
        <w:rPr>
          <w:rFonts w:ascii="Times New Roman" w:hAnsi="Times New Roman"/>
        </w:rPr>
        <w:t>23.3.12.2.6.1 NDP_1M BlockAck</w:t>
      </w:r>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23.3.12.2.6.2 NDP_2M BlockAck</w:t>
      </w:r>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use “block ack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lastRenderedPageBreak/>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Change "EAP authentication" to "802.1X authentication" throughout, except in the definition of IEEE 802.1X authentication and Extensible Authentication Protocol (EAP) reauthentication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Std 802.1X" to "Successful completion of IEEE Std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8"/>
      <w:r>
        <w:rPr>
          <w:rFonts w:ascii="Times New Roman" w:hAnsi="Times New Roman"/>
        </w:rPr>
        <w:t>in</w:t>
      </w:r>
      <w:commentRangeEnd w:id="28"/>
      <w:r w:rsidR="00E12569">
        <w:rPr>
          <w:rStyle w:val="CommentReference"/>
        </w:rPr>
        <w:commentReference w:id="28"/>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commentRangeStart w:id="29"/>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commentRangeEnd w:id="29"/>
      <w:r w:rsidR="00CC25CB">
        <w:rPr>
          <w:rStyle w:val="CommentReference"/>
        </w:rPr>
        <w:commentReference w:id="29"/>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30"/>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30"/>
      <w:r>
        <w:rPr>
          <w:rStyle w:val="CommentReference"/>
        </w:rPr>
        <w:commentReference w:id="30"/>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12.6.10.2 Preauthentication and RSNA key management</w:t>
      </w:r>
      <w:r>
        <w:rPr>
          <w:rFonts w:ascii="Times New Roman" w:hAnsi="Times New Roman"/>
        </w:rPr>
        <w:t xml:space="preserve"> change “</w:t>
      </w:r>
      <w:r w:rsidRPr="00323897">
        <w:rPr>
          <w:rFonts w:ascii="Times New Roman" w:hAnsi="Times New Roman"/>
        </w:rPr>
        <w:t>EAP authentication over IEEE Std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0672DF3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w:t>
      </w:r>
      <w:r w:rsidR="008C669E">
        <w:rPr>
          <w:rFonts w:ascii="Times New Roman" w:hAnsi="Times New Roman"/>
        </w:rPr>
        <w:t>4286</w:t>
      </w:r>
      <w:r w:rsidRPr="00B62E0A">
        <w:rPr>
          <w:rFonts w:ascii="Times New Roman" w:hAnsi="Times New Roman"/>
        </w:rPr>
        <w:t xml:space="preserve">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lastRenderedPageBreak/>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sidRPr="00134AD7">
        <w:rPr>
          <w:rFonts w:ascii="Times New Roman" w:hAnsi="Times New Roman"/>
          <w:highlight w:val="gree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9.6.6.6 Neighbor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11.10.10.3 Responding to a neighbor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lastRenderedPageBreak/>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261524">
        <w:rPr>
          <w:rFonts w:ascii="Times New Roman" w:hAnsi="Times New Roman"/>
          <w:highlight w:val="gree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9.4.1.17 QoS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9.4.1.17 QoS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9.4.2.34 QoS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9.4.2.170.2 Neighbor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9.4.2.36 Neighbor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9.3.1.8.2 Compressed BlockAck variant</w:t>
      </w:r>
      <w:r w:rsidR="001D55BF">
        <w:rPr>
          <w:rFonts w:ascii="Times New Roman" w:hAnsi="Times New Roman"/>
        </w:rPr>
        <w:t xml:space="preserve">, </w:t>
      </w:r>
      <w:r w:rsidR="001D55BF" w:rsidRPr="001D55BF">
        <w:rPr>
          <w:rFonts w:ascii="Times New Roman" w:hAnsi="Times New Roman"/>
        </w:rPr>
        <w:t>9.3.1.8.4 Extended Compressed BlockAck variant</w:t>
      </w:r>
      <w:r w:rsidR="001D55BF">
        <w:rPr>
          <w:rFonts w:ascii="Times New Roman" w:hAnsi="Times New Roman"/>
        </w:rPr>
        <w:t xml:space="preserve">, </w:t>
      </w:r>
      <w:r w:rsidR="001D55BF" w:rsidRPr="001D55BF">
        <w:rPr>
          <w:rFonts w:ascii="Times New Roman" w:hAnsi="Times New Roman"/>
        </w:rPr>
        <w:t>9.3.1.8.5 GCR Block Ack variant</w:t>
      </w:r>
      <w:r w:rsidR="001D55BF">
        <w:rPr>
          <w:rFonts w:ascii="Times New Roman" w:hAnsi="Times New Roman"/>
        </w:rPr>
        <w:t xml:space="preserve">, </w:t>
      </w:r>
      <w:r w:rsidR="001D55BF" w:rsidRPr="001D55BF">
        <w:rPr>
          <w:rFonts w:ascii="Times New Roman" w:hAnsi="Times New Roman"/>
        </w:rPr>
        <w:t>9.3.1.8.6 GLK-GCR BlockAck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The Number of Channels subfield of the subelement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9-334—QoS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9.4.2.170.2 Neighbor AP Information field</w:t>
      </w:r>
      <w:r>
        <w:rPr>
          <w:rFonts w:ascii="Times New Roman" w:hAnsi="Times New Roman"/>
        </w:rPr>
        <w:t xml:space="preserve"> change “</w:t>
      </w:r>
      <w:r w:rsidRPr="004759EC">
        <w:rPr>
          <w:rFonts w:ascii="Times New Roman" w:hAnsi="Times New Roman"/>
        </w:rPr>
        <w:t>The Filtered Neighbor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Filtered Neighbor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lastRenderedPageBreak/>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9.2.4.5.1 QoS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(shortSIGNAL)</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(shortSYNC)</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(shortSFD)</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xml:space="preserve">, </w:t>
      </w:r>
      <w:r w:rsidR="00205086">
        <w:rPr>
          <w:rFonts w:ascii="Times New Roman" w:hAnsi="Times New Roman"/>
        </w:rPr>
        <w:lastRenderedPageBreak/>
        <w:t>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M.3 A-MSDU subframes</w:t>
      </w:r>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lastRenderedPageBreak/>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MCSes</w:t>
            </w:r>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rates/MCSes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r w:rsidR="003220D2" w:rsidRPr="00B62E0A" w14:paraId="3A8BD221" w14:textId="77777777" w:rsidTr="000058D3">
        <w:tc>
          <w:tcPr>
            <w:tcW w:w="1809" w:type="dxa"/>
          </w:tcPr>
          <w:p w14:paraId="585112E1" w14:textId="77777777" w:rsidR="003220D2" w:rsidRDefault="003220D2" w:rsidP="000058D3">
            <w:pPr>
              <w:rPr>
                <w:rFonts w:ascii="Times New Roman" w:hAnsi="Times New Roman"/>
              </w:rPr>
            </w:pPr>
            <w:r>
              <w:rPr>
                <w:rFonts w:ascii="Times New Roman" w:hAnsi="Times New Roman"/>
              </w:rPr>
              <w:t>CID 4266</w:t>
            </w:r>
          </w:p>
          <w:p w14:paraId="62AB485C" w14:textId="2CB0C1B2" w:rsidR="003220D2" w:rsidRPr="000058D3" w:rsidRDefault="003220D2" w:rsidP="000058D3">
            <w:pPr>
              <w:rPr>
                <w:rFonts w:ascii="Times New Roman" w:hAnsi="Times New Roman"/>
              </w:rPr>
            </w:pPr>
            <w:r>
              <w:rPr>
                <w:rFonts w:ascii="Times New Roman" w:hAnsi="Times New Roman"/>
              </w:rPr>
              <w:t>Mark RISON</w:t>
            </w:r>
          </w:p>
        </w:tc>
        <w:tc>
          <w:tcPr>
            <w:tcW w:w="4383" w:type="dxa"/>
          </w:tcPr>
          <w:p w14:paraId="6003D886" w14:textId="7593941C" w:rsidR="003220D2" w:rsidRPr="000058D3" w:rsidRDefault="003220D2" w:rsidP="000058D3">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E966420" w14:textId="19892378" w:rsidR="003220D2" w:rsidRDefault="003220D2" w:rsidP="000058D3">
            <w:pPr>
              <w:rPr>
                <w:rFonts w:ascii="Times New Roman" w:hAnsi="Times New Roman"/>
              </w:rPr>
            </w:pPr>
            <w:r w:rsidRPr="003220D2">
              <w:rPr>
                <w:rFonts w:ascii="Times New Roman" w:hAnsi="Times New Roman"/>
              </w:rPr>
              <w:t>As it says in the comment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72850845" w14:textId="1DE423F1" w:rsidR="000058D3" w:rsidRDefault="000058D3" w:rsidP="000058D3">
      <w:pPr>
        <w:rPr>
          <w:rFonts w:ascii="Times New Roman" w:hAnsi="Times New Roman"/>
        </w:rPr>
      </w:pPr>
      <w:r>
        <w:rPr>
          <w:rFonts w:ascii="Times New Roman" w:hAnsi="Times New Roman"/>
        </w:rPr>
        <w:t>The operational rate set is the set of rates that a STA supports on rx, and the basic rate set is the set of rates that all STAs in the BSS are required to be able to rx</w:t>
      </w:r>
      <w:r w:rsidR="0008540A">
        <w:rPr>
          <w:rFonts w:ascii="Times New Roman" w:hAnsi="Times New Roman"/>
        </w:rPr>
        <w:t xml:space="preserve"> and tx</w:t>
      </w:r>
      <w:r>
        <w:rPr>
          <w:rFonts w:ascii="Times New Roman" w:hAnsi="Times New Roman"/>
        </w:rPr>
        <w: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OperationalRateSet</w:t>
      </w:r>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MLME-START.request</w:t>
      </w:r>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MLME-JOIN.request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2BAAD91A"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probably too much detail.</w:t>
      </w:r>
      <w:r>
        <w:rPr>
          <w:rFonts w:ascii="Times New Roman" w:hAnsi="Times New Roman"/>
        </w:rPr>
        <w:t>]</w:t>
      </w:r>
    </w:p>
    <w:p w14:paraId="5C1C2826" w14:textId="19FA8301" w:rsidR="000058D3" w:rsidRDefault="000058D3" w:rsidP="000058D3">
      <w:pPr>
        <w:rPr>
          <w:rFonts w:ascii="Times New Roman" w:hAnsi="Times New Roman"/>
        </w:rPr>
      </w:pPr>
    </w:p>
    <w:p w14:paraId="3A806DD8" w14:textId="0C280AC4" w:rsidR="000058D3" w:rsidRDefault="000058D3" w:rsidP="000058D3">
      <w:pPr>
        <w:rPr>
          <w:rFonts w:ascii="Times New Roman" w:hAnsi="Times New Roman"/>
        </w:rPr>
      </w:pPr>
      <w:r>
        <w:rPr>
          <w:rFonts w:ascii="Times New Roman" w:hAnsi="Times New Roman"/>
        </w:rPr>
        <w:t xml:space="preserve">The point of this NOTE is that in some situations devices might choose not to require a particular rate in a BSS, e.g. </w:t>
      </w:r>
      <w:r w:rsidR="003D1E1C">
        <w:rPr>
          <w:rFonts w:ascii="Times New Roman" w:hAnsi="Times New Roman"/>
        </w:rPr>
        <w:t>1 Mbps might not be required if the AP wants to encourage use of higher data rates.</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(Multirate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514274D7" w:rsidR="000058D3" w:rsidRDefault="000058D3" w:rsidP="000058D3">
      <w:pPr>
        <w:rPr>
          <w:rFonts w:ascii="Times New Roman" w:hAnsi="Times New Roman"/>
        </w:rPr>
      </w:pPr>
      <w:r>
        <w:rPr>
          <w:rFonts w:ascii="Times New Roman" w:hAnsi="Times New Roman"/>
        </w:rPr>
        <w:t>This is because the multirate rules can in principle yield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1373F42B"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at AP that is a VHT AP; 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comment is about making similar statements about MCSes, since similar arguments apply</w:t>
      </w:r>
      <w:r w:rsidR="001D3997">
        <w:rPr>
          <w:rFonts w:ascii="Times New Roman" w:hAnsi="Times New Roman"/>
        </w:rPr>
        <w:t>, and “rates” is understood to be something only PHYs that don’t use MCSes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77777777" w:rsidR="000058D3" w:rsidRPr="00B62E0A" w:rsidRDefault="000058D3"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718EC228" w14:textId="0FC01603" w:rsidR="000058D3" w:rsidRDefault="003D1E1C" w:rsidP="000058D3">
      <w:pPr>
        <w:rPr>
          <w:rFonts w:ascii="Times New Roman" w:hAnsi="Times New Roman"/>
        </w:rPr>
      </w:pPr>
      <w:r>
        <w:rPr>
          <w:rFonts w:ascii="Times New Roman" w:hAnsi="Times New Roman"/>
        </w:rPr>
        <w:t>In Clause 3 change the definition of operational rate set and add definitions for operational MCS set and basic rate and MCS set (in the correct alphabetic position):</w:t>
      </w:r>
    </w:p>
    <w:p w14:paraId="7D9DF443" w14:textId="26B45BC9" w:rsidR="003D1E1C" w:rsidRPr="007462F6" w:rsidRDefault="003D1E1C" w:rsidP="000058D3">
      <w:pPr>
        <w:rPr>
          <w:rFonts w:ascii="Times New Roman" w:hAnsi="Times New Roman"/>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53183230"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of a BSS is fixed for the lifetime of the BSS.</w:t>
      </w:r>
    </w:p>
    <w:p w14:paraId="52622F81" w14:textId="625F7736" w:rsidR="003D1E1C" w:rsidRDefault="003D1E1C" w:rsidP="003D1E1C">
      <w:pPr>
        <w:ind w:left="720"/>
        <w:rPr>
          <w:rFonts w:ascii="Times New Roman" w:hAnsi="Times New Roman"/>
          <w:u w:val="single"/>
        </w:rPr>
      </w:pPr>
    </w:p>
    <w:p w14:paraId="036D3035" w14:textId="66E4849C" w:rsidR="003D1E1C" w:rsidRPr="003D1E1C" w:rsidRDefault="003D1E1C" w:rsidP="003D1E1C">
      <w:pPr>
        <w:ind w:left="720"/>
        <w:rPr>
          <w:rFonts w:ascii="Times New Roman" w:hAnsi="Times New Roman"/>
          <w:u w:val="single"/>
        </w:rPr>
      </w:pPr>
      <w:r w:rsidRPr="003D1E1C">
        <w:rPr>
          <w:rFonts w:ascii="Times New Roman" w:hAnsi="Times New Roman"/>
          <w:b/>
          <w:u w:val="single"/>
        </w:rPr>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of a BSS is fixed for the lifetime of the BSS.</w:t>
      </w:r>
    </w:p>
    <w:p w14:paraId="0CBB725F" w14:textId="74B930A0" w:rsidR="000058D3" w:rsidRDefault="000058D3" w:rsidP="000058D3">
      <w:pPr>
        <w:rPr>
          <w:rFonts w:ascii="Times New Roman" w:hAnsi="Times New Roman"/>
        </w:rPr>
      </w:pPr>
    </w:p>
    <w:p w14:paraId="7F8B62E8" w14:textId="0698F692" w:rsidR="00DD0E90" w:rsidRDefault="00DD0E90" w:rsidP="000058D3">
      <w:pPr>
        <w:rPr>
          <w:rFonts w:ascii="Times New Roman" w:hAnsi="Times New Roman"/>
        </w:rPr>
      </w:pPr>
      <w:r>
        <w:rPr>
          <w:rFonts w:ascii="Times New Roman" w:hAnsi="Times New Roman"/>
        </w:rPr>
        <w:t>Change 10.3.1 General of 10.3 DCF as follows:</w:t>
      </w:r>
    </w:p>
    <w:p w14:paraId="3537E1F5" w14:textId="627FCEB8" w:rsidR="00DD0E90" w:rsidRDefault="00DD0E90" w:rsidP="000058D3">
      <w:pPr>
        <w:rPr>
          <w:rFonts w:ascii="Times New Roman" w:hAnsi="Times New Roman"/>
        </w:rPr>
      </w:pPr>
    </w:p>
    <w:p w14:paraId="5C2A466E" w14:textId="54F53F82" w:rsidR="00DD0E90" w:rsidRDefault="00DD0E90" w:rsidP="00DD0E90">
      <w:pPr>
        <w:ind w:left="720"/>
        <w:rPr>
          <w:rFonts w:ascii="Times New Roman" w:hAnsi="Times New Roman"/>
        </w:rPr>
      </w:pPr>
      <w:r w:rsidRPr="00DD0E90">
        <w:rPr>
          <w:rFonts w:ascii="Times New Roman" w:hAnsi="Times New Roman"/>
        </w:rPr>
        <w:t>NOTE—A STA’s operational rate</w:t>
      </w:r>
      <w:r w:rsidRPr="00DD0E90">
        <w:rPr>
          <w:rFonts w:ascii="Times New Roman" w:hAnsi="Times New Roman"/>
          <w:u w:val="single"/>
        </w:rPr>
        <w:t xml:space="preserve"> or MCS</w:t>
      </w:r>
      <w:r w:rsidRPr="00DD0E90">
        <w:rPr>
          <w:rFonts w:ascii="Times New Roman" w:hAnsi="Times New Roman"/>
        </w:rPr>
        <w:t xml:space="preserve"> set 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sidR="00E00633">
        <w:rPr>
          <w:rFonts w:ascii="Times New Roman" w:hAnsi="Times New Roman"/>
          <w:u w:val="single"/>
        </w:rPr>
        <w:t>, respectively</w:t>
      </w:r>
      <w:r>
        <w:rPr>
          <w:rFonts w:ascii="Times New Roman" w:hAnsi="Times New Roman"/>
        </w:rPr>
        <w:t xml:space="preserve">. However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78CE454B" w14:textId="10965393" w:rsidR="00DD0E90" w:rsidRDefault="00DD0E90" w:rsidP="000058D3">
      <w:pPr>
        <w:rPr>
          <w:rFonts w:ascii="Times New Roman" w:hAnsi="Times New Roman"/>
        </w:rPr>
      </w:pPr>
    </w:p>
    <w:p w14:paraId="696B37C5" w14:textId="77777777" w:rsidR="00DD0E90" w:rsidRPr="00DD0E90" w:rsidRDefault="00DD0E90" w:rsidP="00DD0E90">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210E7DF" w14:textId="150E14CA" w:rsidR="00DD0E90" w:rsidRDefault="00DD0E90" w:rsidP="00DD0E90">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5840331E" w14:textId="7274D65E" w:rsidR="00DD0E90" w:rsidRDefault="00DD0E90" w:rsidP="00DD0E90">
      <w:pPr>
        <w:rPr>
          <w:rFonts w:ascii="Times New Roman" w:hAnsi="Times New Roman"/>
        </w:rPr>
      </w:pPr>
    </w:p>
    <w:p w14:paraId="0750C226" w14:textId="2D4A48A1" w:rsidR="00DD0E90" w:rsidRDefault="00DD0E90" w:rsidP="00DD0E90">
      <w:pPr>
        <w:ind w:left="720"/>
        <w:rPr>
          <w:rFonts w:ascii="Times New Roman" w:hAnsi="Times New Roman"/>
        </w:rPr>
      </w:pPr>
      <w:r w:rsidRPr="00DD0E90">
        <w:rPr>
          <w:rFonts w:ascii="Times New Roman" w:hAnsi="Times New Roman"/>
        </w:rPr>
        <w:t>NOTE 1—A STA is not required to include all mandatory rates</w:t>
      </w:r>
      <w:r>
        <w:rPr>
          <w:rFonts w:ascii="Times New Roman" w:hAnsi="Times New Roman"/>
          <w:u w:val="single"/>
        </w:rPr>
        <w:t xml:space="preserve"> or MCSes</w:t>
      </w:r>
      <w:r w:rsidRPr="00DD0E90">
        <w:rPr>
          <w:rFonts w:ascii="Times New Roman" w:hAnsi="Times New Roman"/>
        </w:rPr>
        <w:t xml:space="preserve"> in its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w:t>
      </w:r>
      <w:r>
        <w:rPr>
          <w:rFonts w:ascii="Times New Roman" w:hAnsi="Times New Roman"/>
        </w:rPr>
        <w:t xml:space="preserve">, and a STA starting a BSS is </w:t>
      </w:r>
      <w:r w:rsidRPr="00DD0E90">
        <w:rPr>
          <w:rFonts w:ascii="Times New Roman" w:hAnsi="Times New Roman"/>
        </w:rPr>
        <w:t>not required to include all mandatory rates</w:t>
      </w:r>
      <w:r>
        <w:rPr>
          <w:rFonts w:ascii="Times New Roman" w:hAnsi="Times New Roman"/>
          <w:u w:val="single"/>
        </w:rPr>
        <w:t xml:space="preserve"> or MCSes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w:t>
      </w:r>
      <w:r w:rsidRPr="00DD0E90">
        <w:rPr>
          <w:rFonts w:ascii="Times New Roman" w:hAnsi="Times New Roman"/>
        </w:rPr>
        <w:t>.</w:t>
      </w:r>
    </w:p>
    <w:p w14:paraId="30A2ADC7" w14:textId="7BD65DE3" w:rsidR="00DD0E90" w:rsidRDefault="00DD0E90" w:rsidP="000058D3">
      <w:pPr>
        <w:rPr>
          <w:rFonts w:ascii="Times New Roman" w:hAnsi="Times New Roman"/>
        </w:rPr>
      </w:pPr>
    </w:p>
    <w:p w14:paraId="69DCB84F" w14:textId="242EF361" w:rsidR="00E73FC7" w:rsidRDefault="00E73FC7" w:rsidP="000058D3">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383BA788" w14:textId="4666DB02" w:rsidR="00E73FC7" w:rsidRDefault="00E73FC7" w:rsidP="000058D3">
      <w:pPr>
        <w:rPr>
          <w:rFonts w:ascii="Times New Roman" w:hAnsi="Times New Roman"/>
        </w:rPr>
      </w:pPr>
    </w:p>
    <w:p w14:paraId="4DEDE409" w14:textId="2451FBF0" w:rsidR="00E73FC7" w:rsidRPr="00E73FC7" w:rsidRDefault="00E73FC7" w:rsidP="00E73FC7">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4A02916B" w14:textId="77777777" w:rsidR="00E73FC7" w:rsidRDefault="00E73FC7" w:rsidP="00E73FC7">
      <w:pPr>
        <w:ind w:left="720"/>
        <w:rPr>
          <w:rFonts w:ascii="Times New Roman" w:hAnsi="Times New Roman"/>
        </w:rPr>
      </w:pPr>
    </w:p>
    <w:p w14:paraId="3A51FF04" w14:textId="7830D34E" w:rsidR="00E73FC7" w:rsidRPr="00E73FC7" w:rsidRDefault="00E73FC7" w:rsidP="00115618">
      <w:pPr>
        <w:ind w:left="720" w:firstLine="720"/>
        <w:rPr>
          <w:rFonts w:ascii="Times New Roman" w:hAnsi="Times New Roman"/>
        </w:rPr>
      </w:pPr>
      <w:r w:rsidRPr="00E73FC7">
        <w:rPr>
          <w:rFonts w:ascii="Times New Roman" w:hAnsi="Times New Roman"/>
        </w:rPr>
        <w:t xml:space="preserve">EIFS = aSIFSTime + </w:t>
      </w:r>
      <w:r w:rsidR="00115618">
        <w:rPr>
          <w:rFonts w:ascii="Times New Roman" w:hAnsi="Times New Roman"/>
        </w:rPr>
        <w:t>AckTxTime + DIFS</w:t>
      </w:r>
      <w:r w:rsidR="00115618">
        <w:rPr>
          <w:rFonts w:ascii="Times New Roman" w:hAnsi="Times New Roman"/>
        </w:rPr>
        <w:tab/>
      </w:r>
      <w:r w:rsidR="00115618">
        <w:rPr>
          <w:rFonts w:ascii="Times New Roman" w:hAnsi="Times New Roman"/>
        </w:rPr>
        <w:tab/>
      </w:r>
      <w:r w:rsidR="00115618">
        <w:rPr>
          <w:rFonts w:ascii="Times New Roman" w:hAnsi="Times New Roman"/>
        </w:rPr>
        <w:tab/>
      </w:r>
      <w:r w:rsidR="00115618">
        <w:rPr>
          <w:rFonts w:ascii="Times New Roman" w:hAnsi="Times New Roman"/>
        </w:rPr>
        <w:tab/>
      </w:r>
      <w:r w:rsidRPr="00E73FC7">
        <w:rPr>
          <w:rFonts w:ascii="Times New Roman" w:hAnsi="Times New Roman"/>
        </w:rPr>
        <w:t>(10-7)</w:t>
      </w:r>
    </w:p>
    <w:p w14:paraId="3864CCF6" w14:textId="77777777" w:rsidR="00E73FC7" w:rsidRDefault="00E73FC7" w:rsidP="00E73FC7">
      <w:pPr>
        <w:ind w:left="720"/>
        <w:rPr>
          <w:rFonts w:ascii="Times New Roman" w:hAnsi="Times New Roman"/>
        </w:rPr>
      </w:pPr>
    </w:p>
    <w:p w14:paraId="76B11CCF" w14:textId="2B215273" w:rsidR="00E73FC7" w:rsidRPr="00E73FC7" w:rsidRDefault="00E73FC7" w:rsidP="00E73FC7">
      <w:pPr>
        <w:ind w:left="720"/>
        <w:rPr>
          <w:rFonts w:ascii="Times New Roman" w:hAnsi="Times New Roman"/>
        </w:rPr>
      </w:pPr>
      <w:r w:rsidRPr="00E73FC7">
        <w:rPr>
          <w:rFonts w:ascii="Times New Roman" w:hAnsi="Times New Roman"/>
        </w:rPr>
        <w:t xml:space="preserve">where </w:t>
      </w:r>
    </w:p>
    <w:p w14:paraId="3C059A79" w14:textId="77777777" w:rsidR="00E73FC7" w:rsidRDefault="00E73FC7" w:rsidP="00E73FC7">
      <w:pPr>
        <w:ind w:left="720"/>
        <w:rPr>
          <w:rFonts w:ascii="Times New Roman" w:hAnsi="Times New Roman"/>
        </w:rPr>
      </w:pPr>
    </w:p>
    <w:p w14:paraId="72ECBBDB" w14:textId="6369DBB6" w:rsidR="00E73FC7" w:rsidRDefault="00E73FC7" w:rsidP="00115618">
      <w:pPr>
        <w:ind w:left="1440"/>
        <w:rPr>
          <w:rFonts w:ascii="Times New Roman" w:hAnsi="Times New Roman"/>
        </w:rPr>
      </w:pPr>
      <w:r w:rsidRPr="00E73FC7">
        <w:rPr>
          <w:rFonts w:ascii="Times New Roman" w:hAnsi="Times New Roman"/>
        </w:rPr>
        <w:lastRenderedPageBreak/>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B62E0A">
        <w:rPr>
          <w:rFonts w:ascii="Times New Roman" w:hAnsi="Times New Roman"/>
        </w:rPr>
        <w:t>REVISED</w:t>
      </w:r>
    </w:p>
    <w:p w14:paraId="4CDE8045" w14:textId="77777777" w:rsidR="000058D3" w:rsidRPr="00B62E0A" w:rsidRDefault="000058D3" w:rsidP="000058D3">
      <w:pPr>
        <w:rPr>
          <w:rFonts w:ascii="Times New Roman" w:hAnsi="Times New Roman"/>
        </w:rPr>
      </w:pPr>
    </w:p>
    <w:p w14:paraId="574EEBB0" w14:textId="6B6BDCB9" w:rsidR="00C260CB"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003220D2">
        <w:rPr>
          <w:rFonts w:ascii="Times New Roman" w:hAnsi="Times New Roman"/>
        </w:rPr>
        <w:t xml:space="preserve"> and 4266</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r w:rsidR="004F1B52"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lastRenderedPageBreak/>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The Timestamp field rule ("value of the STA's TSF timer at the time that the data symbol containing the first bit of the Timestamp field appears at the transmit antenna connector" or similar) is mentioned for S1G beacon (twice), PV1 probe rsp, probe rsp,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Pentapartial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lastRenderedPageBreak/>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Tetrapartial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at the time that the start of the data symbol, containing the first bit of the Pentapartial</w:t>
            </w:r>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0F480291" w:rsidR="00951142" w:rsidRPr="00951142" w:rsidRDefault="00951142" w:rsidP="00C260CB">
      <w:pPr>
        <w:rPr>
          <w:rFonts w:ascii="Times New Roman" w:hAnsi="Times New Roman"/>
        </w:rPr>
      </w:pPr>
      <w:r w:rsidRPr="00951142">
        <w:rPr>
          <w:rFonts w:ascii="Times New Roman" w:hAnsi="Times New Roman"/>
        </w:rPr>
        <w:t>In D3.4:</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428638F"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 xml:space="preserve">Pentapartial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76421033" w:rsidR="00E851C4" w:rsidRPr="00C260CB" w:rsidRDefault="00E851C4" w:rsidP="006050EA">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p>
        </w:tc>
      </w:tr>
      <w:tr w:rsidR="00E851C4" w:rsidRPr="00C260CB" w14:paraId="29D09F81" w14:textId="77777777" w:rsidTr="006050EA">
        <w:tc>
          <w:tcPr>
            <w:tcW w:w="2263" w:type="dxa"/>
          </w:tcPr>
          <w:p w14:paraId="60E43F30" w14:textId="77777777" w:rsidR="00E851C4" w:rsidRPr="00C260CB" w:rsidRDefault="00E851C4" w:rsidP="006050EA">
            <w:pPr>
              <w:rPr>
                <w:rFonts w:ascii="Times New Roman" w:hAnsi="Times New Roman"/>
              </w:rPr>
            </w:pPr>
            <w:r w:rsidRPr="00C260CB">
              <w:rPr>
                <w:rFonts w:ascii="Times New Roman" w:hAnsi="Times New Roman"/>
              </w:rPr>
              <w:t>Table 9-34—Beacon frame body</w:t>
            </w:r>
          </w:p>
        </w:tc>
        <w:tc>
          <w:tcPr>
            <w:tcW w:w="7813" w:type="dxa"/>
          </w:tcPr>
          <w:p w14:paraId="2F590FFF"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6C77CBC"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2E08FCA2" w14:textId="2B02E90F" w:rsidR="00E851C4" w:rsidRPr="00C260CB"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w:t>
            </w:r>
            <w:r w:rsidR="0059028D" w:rsidRPr="0059028D">
              <w:rPr>
                <w:rFonts w:ascii="Times New Roman" w:hAnsi="Times New Roman"/>
                <w:i/>
              </w:rPr>
              <w:t xml:space="preserve"> [no change]</w:t>
            </w:r>
          </w:p>
        </w:tc>
      </w:tr>
      <w:tr w:rsidR="00E851C4" w:rsidRPr="00C260CB" w14:paraId="44121476" w14:textId="77777777" w:rsidTr="006050EA">
        <w:tc>
          <w:tcPr>
            <w:tcW w:w="2263" w:type="dxa"/>
          </w:tcPr>
          <w:p w14:paraId="4383EABC" w14:textId="77777777" w:rsidR="00E851C4" w:rsidRPr="00C260CB" w:rsidRDefault="00E851C4" w:rsidP="006050EA">
            <w:pPr>
              <w:rPr>
                <w:rFonts w:ascii="Times New Roman" w:hAnsi="Times New Roman"/>
              </w:rPr>
            </w:pPr>
            <w:r w:rsidRPr="00C260CB">
              <w:rPr>
                <w:rFonts w:ascii="Times New Roman" w:hAnsi="Times New Roman"/>
              </w:rPr>
              <w:t>Table 9-41—Probe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1387142"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D5DD155"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6FB53DD2"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01C3F217" w14:textId="77777777" w:rsidTr="006050EA">
        <w:tc>
          <w:tcPr>
            <w:tcW w:w="2263" w:type="dxa"/>
          </w:tcPr>
          <w:p w14:paraId="04A7BB54" w14:textId="77777777" w:rsidR="00E851C4" w:rsidRPr="00C260CB" w:rsidRDefault="00E851C4" w:rsidP="006050EA">
            <w:pPr>
              <w:rPr>
                <w:rFonts w:ascii="Times New Roman" w:hAnsi="Times New Roman"/>
              </w:rPr>
            </w:pPr>
            <w:r w:rsidRPr="00C260CB">
              <w:rPr>
                <w:rFonts w:ascii="Times New Roman" w:hAnsi="Times New Roman"/>
              </w:rPr>
              <w:t>Table 9-46—Timing Advertisement frame body</w:t>
            </w:r>
          </w:p>
        </w:tc>
        <w:tc>
          <w:tcPr>
            <w:tcW w:w="7813" w:type="dxa"/>
          </w:tcPr>
          <w:p w14:paraId="31CA2B6E"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3F0F15B"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D67F418"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80C13DC"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262C246" w14:textId="15766F94"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2CA3B336" w14:textId="77777777" w:rsidTr="006050EA">
        <w:tc>
          <w:tcPr>
            <w:tcW w:w="2263" w:type="dxa"/>
          </w:tcPr>
          <w:p w14:paraId="552B1D18" w14:textId="77777777" w:rsidR="00E851C4" w:rsidRPr="00C260CB" w:rsidRDefault="00E851C4" w:rsidP="006050EA">
            <w:pPr>
              <w:rPr>
                <w:rFonts w:ascii="Times New Roman" w:hAnsi="Times New Roman"/>
              </w:rPr>
            </w:pPr>
            <w:r w:rsidRPr="00C260CB">
              <w:rPr>
                <w:rFonts w:ascii="Times New Roman" w:hAnsi="Times New Roman"/>
              </w:rPr>
              <w:t>Table 9-47—DMG Beacon frame body</w:t>
            </w:r>
          </w:p>
        </w:tc>
        <w:tc>
          <w:tcPr>
            <w:tcW w:w="7813" w:type="dxa"/>
          </w:tcPr>
          <w:p w14:paraId="7207F929"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6EE89C3"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827DF05" w14:textId="1468FF37"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600A2D08" w14:textId="77777777" w:rsidTr="006050EA">
        <w:tc>
          <w:tcPr>
            <w:tcW w:w="2263" w:type="dxa"/>
          </w:tcPr>
          <w:p w14:paraId="1F1EE3C7" w14:textId="77777777" w:rsidR="00E851C4" w:rsidRPr="00C260CB" w:rsidRDefault="00E851C4" w:rsidP="006050EA">
            <w:pPr>
              <w:rPr>
                <w:rFonts w:ascii="Times New Roman" w:hAnsi="Times New Roman"/>
              </w:rPr>
            </w:pPr>
            <w:r w:rsidRPr="00C260CB">
              <w:rPr>
                <w:rFonts w:ascii="Times New Roman" w:hAnsi="Times New Roman"/>
              </w:rPr>
              <w:lastRenderedPageBreak/>
              <w:t>Figure 9-80—S1G Beacon frame format</w:t>
            </w:r>
          </w:p>
        </w:tc>
        <w:tc>
          <w:tcPr>
            <w:tcW w:w="7813" w:type="dxa"/>
          </w:tcPr>
          <w:p w14:paraId="7F1515DE" w14:textId="40485AFA" w:rsidR="00E851C4" w:rsidRDefault="00E851C4" w:rsidP="006050EA">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6050EA" w:rsidRDefault="00E851C4" w:rsidP="006050EA">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E851C4"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p w14:paraId="1CE01538" w14:textId="77777777" w:rsidR="00E851C4" w:rsidRPr="00E851C4" w:rsidRDefault="00E851C4" w:rsidP="00E851C4">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E851C4" w:rsidRPr="00E851C4" w:rsidRDefault="00E851C4" w:rsidP="00E851C4">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E851C4" w:rsidRPr="00C260CB" w:rsidRDefault="00E851C4" w:rsidP="006050EA">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E851C4" w:rsidRPr="00C260CB" w14:paraId="27A67640" w14:textId="77777777" w:rsidTr="006050EA">
        <w:tc>
          <w:tcPr>
            <w:tcW w:w="2263" w:type="dxa"/>
          </w:tcPr>
          <w:p w14:paraId="016E8140" w14:textId="77777777" w:rsidR="00E851C4" w:rsidRPr="00C260CB" w:rsidRDefault="00E851C4" w:rsidP="006050EA">
            <w:pPr>
              <w:rPr>
                <w:rFonts w:ascii="Times New Roman" w:hAnsi="Times New Roman"/>
              </w:rPr>
            </w:pPr>
            <w:r w:rsidRPr="00951142">
              <w:rPr>
                <w:rFonts w:ascii="Times New Roman" w:hAnsi="Times New Roman"/>
              </w:rPr>
              <w:t>Figure 9-899—FILS Discovery Information field format</w:t>
            </w:r>
          </w:p>
        </w:tc>
        <w:tc>
          <w:tcPr>
            <w:tcW w:w="7813" w:type="dxa"/>
          </w:tcPr>
          <w:p w14:paraId="0761129A" w14:textId="77777777" w:rsidR="00E851C4" w:rsidRDefault="00E851C4" w:rsidP="006050EA">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6050EA" w:rsidRPr="006050EA" w:rsidRDefault="00E851C4" w:rsidP="006050EA">
            <w:pPr>
              <w:rPr>
                <w:rFonts w:ascii="Times New Roman" w:hAnsi="Times New Roman"/>
                <w:strike/>
              </w:rPr>
            </w:pPr>
            <w:r w:rsidRPr="006050EA">
              <w:rPr>
                <w:rFonts w:ascii="Times New Roman" w:hAnsi="Times New Roman"/>
                <w:strike/>
              </w:rPr>
              <w:t>at the frame source</w:t>
            </w:r>
          </w:p>
          <w:p w14:paraId="51A2BBDB" w14:textId="77777777" w:rsidR="006050EA" w:rsidRPr="006050EA" w:rsidRDefault="006050EA" w:rsidP="006050EA">
            <w:pPr>
              <w:rPr>
                <w:rFonts w:ascii="Times New Roman" w:hAnsi="Times New Roman"/>
                <w:u w:val="single"/>
              </w:rPr>
            </w:pPr>
            <w:r w:rsidRPr="006050EA">
              <w:rPr>
                <w:rFonts w:ascii="Times New Roman" w:hAnsi="Times New Roman"/>
                <w:u w:val="single"/>
              </w:rPr>
              <w:t>at the time that the data symbol containing the first bit of the Timestamp field</w:t>
            </w:r>
          </w:p>
          <w:p w14:paraId="321340B7" w14:textId="6B0DA256" w:rsidR="00E851C4" w:rsidRPr="00C260CB"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r w:rsidR="00E851C4" w:rsidRPr="00C260CB" w14:paraId="3F82B7BF" w14:textId="77777777" w:rsidTr="006050EA">
        <w:tc>
          <w:tcPr>
            <w:tcW w:w="2263" w:type="dxa"/>
          </w:tcPr>
          <w:p w14:paraId="38133534" w14:textId="77777777" w:rsidR="00E851C4" w:rsidRPr="00C260CB" w:rsidRDefault="00E851C4" w:rsidP="006050EA">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E851C4" w:rsidRDefault="00E851C4" w:rsidP="006050EA">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149A00E4" w:rsidR="006050EA"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Pr>
                <w:rFonts w:ascii="Times New Roman" w:hAnsi="Times New Roman"/>
                <w:u w:val="single"/>
              </w:rPr>
              <w:t xml:space="preserve">TIM frame with a TSF timestamp,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44A3E415" w:rsidR="006050EA" w:rsidRPr="00DD4075"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Pr>
                <w:rFonts w:ascii="Times New Roman" w:hAnsi="Times New Roman"/>
                <w:u w:val="single"/>
              </w:rPr>
              <w:t xml:space="preserve">TIM frame with a TSF timestamp, </w:t>
            </w:r>
            <w:r w:rsidRPr="006050EA">
              <w:rPr>
                <w:rFonts w:ascii="Times New Roman" w:hAnsi="Times New Roman"/>
              </w:rPr>
              <w:t>or Probe Response frame</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E851C4" w:rsidRPr="00C260CB" w14:paraId="39F903D0" w14:textId="77777777" w:rsidTr="006050EA">
        <w:tc>
          <w:tcPr>
            <w:tcW w:w="2263" w:type="dxa"/>
          </w:tcPr>
          <w:p w14:paraId="14CFF0EF" w14:textId="77777777" w:rsidR="00E851C4" w:rsidRPr="00C260CB" w:rsidRDefault="00E851C4" w:rsidP="006050EA">
            <w:pPr>
              <w:rPr>
                <w:rFonts w:ascii="Times New Roman" w:hAnsi="Times New Roman"/>
              </w:rPr>
            </w:pPr>
            <w:r w:rsidRPr="00C260CB">
              <w:rPr>
                <w:rFonts w:ascii="Times New Roman" w:hAnsi="Times New Roman"/>
              </w:rPr>
              <w:t>Table 9-488—Announce frame Action field format</w:t>
            </w:r>
          </w:p>
        </w:tc>
        <w:tc>
          <w:tcPr>
            <w:tcW w:w="7813" w:type="dxa"/>
          </w:tcPr>
          <w:p w14:paraId="085AAC70"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F66D15"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3916CDCC" w14:textId="77777777" w:rsidTr="006050EA">
        <w:tc>
          <w:tcPr>
            <w:tcW w:w="2263" w:type="dxa"/>
          </w:tcPr>
          <w:p w14:paraId="211426D2" w14:textId="77777777" w:rsidR="00E851C4" w:rsidRPr="00C260CB" w:rsidRDefault="00E851C4" w:rsidP="006050EA">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E851C4" w:rsidRDefault="00E851C4" w:rsidP="006050EA">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006050EA">
              <w:rPr>
                <w:rFonts w:ascii="Times New Roman" w:hAnsi="Times New Roman"/>
                <w:u w:val="single"/>
              </w:rPr>
              <w:t xml:space="preserve">the value of </w:t>
            </w:r>
            <w:r w:rsidRPr="00951142">
              <w:rPr>
                <w:rFonts w:ascii="Times New Roman" w:hAnsi="Times New Roman"/>
              </w:rPr>
              <w:t xml:space="preserve">the </w:t>
            </w:r>
            <w:r w:rsidR="006050EA">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6050EA" w:rsidRDefault="00E851C4" w:rsidP="006050EA">
            <w:pPr>
              <w:rPr>
                <w:rFonts w:ascii="Times New Roman" w:hAnsi="Times New Roman"/>
              </w:rPr>
            </w:pPr>
            <w:r w:rsidRPr="00951142">
              <w:rPr>
                <w:rFonts w:ascii="Times New Roman" w:hAnsi="Times New Roman"/>
              </w:rPr>
              <w:t xml:space="preserve">at the time 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Tetrapartial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825CFC0" w:rsidR="00E851C4" w:rsidRPr="00C260CB" w:rsidRDefault="006050EA" w:rsidP="00B841D0">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B841D0">
              <w:rPr>
                <w:rFonts w:ascii="Times New Roman" w:hAnsi="Times New Roman"/>
              </w:rPr>
              <w:t xml:space="preserve"> and “</w:t>
            </w:r>
            <w:r w:rsidR="00B841D0">
              <w:rPr>
                <w:rFonts w:ascii="Times New Roman" w:hAnsi="Times New Roman"/>
                <w:u w:val="single"/>
              </w:rPr>
              <w:t xml:space="preserve">the value of </w:t>
            </w:r>
            <w:r w:rsidR="00B841D0" w:rsidRPr="00B841D0">
              <w:rPr>
                <w:rFonts w:ascii="Times New Roman" w:hAnsi="Times New Roman"/>
              </w:rPr>
              <w:t>the</w:t>
            </w:r>
            <w:r w:rsidR="00B841D0">
              <w:rPr>
                <w:rFonts w:ascii="Times New Roman" w:hAnsi="Times New Roman"/>
              </w:rPr>
              <w:t xml:space="preserve"> </w:t>
            </w:r>
            <w:r w:rsidR="00B841D0">
              <w:rPr>
                <w:rFonts w:ascii="Times New Roman" w:hAnsi="Times New Roman"/>
                <w:u w:val="single"/>
              </w:rPr>
              <w:t xml:space="preserve">4 least significant </w:t>
            </w:r>
            <w:r w:rsidR="00B841D0" w:rsidRPr="00B841D0">
              <w:rPr>
                <w:rFonts w:ascii="Times New Roman" w:hAnsi="Times New Roman"/>
                <w:strike/>
              </w:rPr>
              <w:t xml:space="preserve">lowest 4 </w:t>
            </w:r>
            <w:r w:rsidR="00B841D0" w:rsidRPr="00B841D0">
              <w:rPr>
                <w:rFonts w:ascii="Times New Roman" w:hAnsi="Times New Roman"/>
              </w:rPr>
              <w:t>octets</w:t>
            </w:r>
            <w:r w:rsidR="00B841D0">
              <w:rPr>
                <w:rFonts w:ascii="Times New Roman" w:hAnsi="Times New Roman"/>
              </w:rPr>
              <w:t xml:space="preserve"> </w:t>
            </w:r>
            <w:r w:rsidR="00B841D0" w:rsidRPr="00B841D0">
              <w:rPr>
                <w:rFonts w:ascii="Times New Roman" w:hAnsi="Times New Roman"/>
              </w:rPr>
              <w:t>of</w:t>
            </w:r>
            <w:r w:rsidR="00B841D0">
              <w:rPr>
                <w:rFonts w:ascii="Times New Roman" w:hAnsi="Times New Roman"/>
              </w:rPr>
              <w:t xml:space="preserve"> </w:t>
            </w:r>
            <w:r w:rsidR="00B841D0" w:rsidRPr="00B841D0">
              <w:rPr>
                <w:rFonts w:ascii="Times New Roman" w:hAnsi="Times New Roman"/>
              </w:rPr>
              <w:t>the</w:t>
            </w:r>
            <w:r w:rsidR="00B841D0">
              <w:rPr>
                <w:rFonts w:ascii="Times New Roman" w:hAnsi="Times New Roman"/>
              </w:rPr>
              <w:t xml:space="preserve"> </w:t>
            </w:r>
            <w:r w:rsidR="00B841D0" w:rsidRPr="00B841D0">
              <w:rPr>
                <w:rFonts w:ascii="Times New Roman" w:hAnsi="Times New Roman"/>
              </w:rPr>
              <w:t>TSF</w:t>
            </w:r>
            <w:r w:rsidR="00B841D0">
              <w:rPr>
                <w:rFonts w:ascii="Times New Roman" w:hAnsi="Times New Roman"/>
              </w:rPr>
              <w:t xml:space="preserve"> </w:t>
            </w:r>
            <w:r w:rsidR="00B841D0" w:rsidRPr="00B841D0">
              <w:rPr>
                <w:rFonts w:ascii="Times New Roman" w:hAnsi="Times New Roman"/>
              </w:rPr>
              <w:t>timer</w:t>
            </w:r>
            <w:r w:rsidR="00B841D0">
              <w:rPr>
                <w:rFonts w:ascii="Times New Roman" w:hAnsi="Times New Roman"/>
              </w:rPr>
              <w:t xml:space="preserve"> </w:t>
            </w:r>
            <w:r w:rsidR="00B841D0" w:rsidRPr="00B841D0">
              <w:rPr>
                <w:rFonts w:ascii="Times New Roman" w:hAnsi="Times New Roman"/>
              </w:rPr>
              <w:t>for</w:t>
            </w:r>
            <w:r w:rsidR="00B841D0">
              <w:rPr>
                <w:rFonts w:ascii="Times New Roman" w:hAnsi="Times New Roman"/>
              </w:rPr>
              <w:t xml:space="preserve"> </w:t>
            </w:r>
            <w:r w:rsidR="00B841D0" w:rsidRPr="00B841D0">
              <w:rPr>
                <w:rFonts w:ascii="Times New Roman" w:hAnsi="Times New Roman"/>
              </w:rPr>
              <w:t>a</w:t>
            </w:r>
            <w:r w:rsidR="00B841D0">
              <w:rPr>
                <w:rFonts w:ascii="Times New Roman" w:hAnsi="Times New Roman"/>
              </w:rPr>
              <w:t xml:space="preserve"> </w:t>
            </w:r>
            <w:r w:rsidR="00B841D0" w:rsidRPr="00B841D0">
              <w:rPr>
                <w:rFonts w:ascii="Times New Roman" w:hAnsi="Times New Roman"/>
              </w:rPr>
              <w:t>next</w:t>
            </w:r>
            <w:r w:rsidR="00B841D0">
              <w:rPr>
                <w:rFonts w:ascii="Times New Roman" w:hAnsi="Times New Roman"/>
              </w:rPr>
              <w:t xml:space="preserve"> </w:t>
            </w:r>
            <w:r w:rsidR="00B841D0" w:rsidRPr="00B841D0">
              <w:rPr>
                <w:rFonts w:ascii="Times New Roman" w:hAnsi="Times New Roman"/>
              </w:rPr>
              <w:t>TWT</w:t>
            </w:r>
            <w:r w:rsidR="00B841D0">
              <w:rPr>
                <w:rFonts w:ascii="Times New Roman" w:hAnsi="Times New Roman"/>
              </w:rPr>
              <w:t xml:space="preserve">” </w:t>
            </w:r>
          </w:p>
        </w:tc>
      </w:tr>
      <w:tr w:rsidR="00E851C4" w:rsidRPr="00C260CB" w14:paraId="395D2F2B" w14:textId="77777777" w:rsidTr="006050EA">
        <w:tc>
          <w:tcPr>
            <w:tcW w:w="2263" w:type="dxa"/>
          </w:tcPr>
          <w:p w14:paraId="3AE1E014" w14:textId="77777777" w:rsidR="00E851C4" w:rsidRPr="00C260CB" w:rsidRDefault="00E851C4" w:rsidP="006050EA">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E851C4" w:rsidRDefault="00E851C4" w:rsidP="006050EA">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006050EA">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6050EA" w:rsidRDefault="00E851C4" w:rsidP="006050EA">
            <w:pPr>
              <w:rPr>
                <w:rFonts w:ascii="Times New Roman" w:hAnsi="Times New Roman"/>
              </w:rPr>
            </w:pPr>
            <w:r w:rsidRPr="00951142">
              <w:rPr>
                <w:rFonts w:ascii="Times New Roman" w:hAnsi="Times New Roman"/>
              </w:rPr>
              <w:t xml:space="preserve">at the time that the </w:t>
            </w:r>
            <w:r w:rsidR="006050EA" w:rsidRPr="006050EA">
              <w:rPr>
                <w:rFonts w:ascii="Times New Roman" w:hAnsi="Times New Roman"/>
                <w:strike/>
              </w:rPr>
              <w:t xml:space="preserve">start of the </w:t>
            </w:r>
            <w:r w:rsidR="006050EA" w:rsidRPr="00951142">
              <w:rPr>
                <w:rFonts w:ascii="Times New Roman" w:hAnsi="Times New Roman"/>
              </w:rPr>
              <w:t>data symbol</w:t>
            </w:r>
            <w:r w:rsidR="006050EA" w:rsidRPr="006050EA">
              <w:rPr>
                <w:rFonts w:ascii="Times New Roman" w:hAnsi="Times New Roman"/>
                <w:strike/>
                <w:highlight w:val="cyan"/>
              </w:rPr>
              <w:t>,</w:t>
            </w:r>
            <w:r w:rsidRPr="00951142">
              <w:rPr>
                <w:rFonts w:ascii="Times New Roman" w:hAnsi="Times New Roman"/>
              </w:rPr>
              <w:t xml:space="preserve"> containing the first bit of the Pentapartial</w:t>
            </w:r>
            <w:r>
              <w:rPr>
                <w:rFonts w:ascii="Times New Roman" w:hAnsi="Times New Roman"/>
              </w:rPr>
              <w:t xml:space="preserve"> </w:t>
            </w:r>
            <w:r w:rsidRPr="00951142">
              <w:rPr>
                <w:rFonts w:ascii="Times New Roman" w:hAnsi="Times New Roman"/>
              </w:rPr>
              <w:t>Timestamp field</w:t>
            </w:r>
            <w:r w:rsidR="006050EA" w:rsidRPr="006050EA">
              <w:rPr>
                <w:rFonts w:ascii="Times New Roman" w:hAnsi="Times New Roman"/>
                <w:strike/>
                <w:highlight w:val="cyan"/>
              </w:rPr>
              <w:t>,</w:t>
            </w:r>
            <w:r w:rsidR="006050EA"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6043FD64" w:rsidR="00E851C4" w:rsidRPr="00C260CB" w:rsidRDefault="006050EA" w:rsidP="004660C4">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4660C4">
              <w:rPr>
                <w:rFonts w:ascii="Times New Roman" w:hAnsi="Times New Roman"/>
              </w:rPr>
              <w:t xml:space="preserve"> amd “</w:t>
            </w:r>
            <w:r w:rsidR="004660C4">
              <w:rPr>
                <w:rFonts w:ascii="Times New Roman" w:hAnsi="Times New Roman"/>
                <w:u w:val="single"/>
              </w:rPr>
              <w:t xml:space="preserve">the value of </w:t>
            </w:r>
            <w:r w:rsidR="004660C4" w:rsidRPr="004660C4">
              <w:rPr>
                <w:rFonts w:ascii="Times New Roman" w:hAnsi="Times New Roman"/>
              </w:rPr>
              <w:t xml:space="preserve">the </w:t>
            </w:r>
            <w:r w:rsidR="004660C4">
              <w:rPr>
                <w:rFonts w:ascii="Times New Roman" w:hAnsi="Times New Roman"/>
                <w:u w:val="single"/>
              </w:rPr>
              <w:t xml:space="preserve">6 least significant </w:t>
            </w:r>
            <w:r w:rsidR="004660C4" w:rsidRPr="004660C4">
              <w:rPr>
                <w:rFonts w:ascii="Times New Roman" w:hAnsi="Times New Roman"/>
                <w:strike/>
              </w:rPr>
              <w:t xml:space="preserve">lowest 6 </w:t>
            </w:r>
            <w:r w:rsidR="004660C4" w:rsidRPr="004660C4">
              <w:rPr>
                <w:rFonts w:ascii="Times New Roman" w:hAnsi="Times New Roman"/>
              </w:rPr>
              <w:t>octets of the TSF timer for</w:t>
            </w:r>
            <w:r w:rsidR="004660C4">
              <w:rPr>
                <w:rFonts w:ascii="Times New Roman" w:hAnsi="Times New Roman"/>
              </w:rPr>
              <w:t xml:space="preserve"> </w:t>
            </w:r>
            <w:r w:rsidR="004660C4" w:rsidRPr="004660C4">
              <w:rPr>
                <w:rFonts w:ascii="Times New Roman" w:hAnsi="Times New Roman"/>
              </w:rPr>
              <w:t>the next TWT</w:t>
            </w:r>
            <w:r w:rsidR="004660C4">
              <w:rPr>
                <w:rFonts w:ascii="Times New Roman" w:hAnsi="Times New Roman"/>
              </w:rPr>
              <w:t>”</w:t>
            </w:r>
          </w:p>
        </w:tc>
      </w:tr>
      <w:tr w:rsidR="00E851C4" w:rsidRPr="00C260CB" w14:paraId="39A40A57" w14:textId="77777777" w:rsidTr="006050EA">
        <w:tc>
          <w:tcPr>
            <w:tcW w:w="2263" w:type="dxa"/>
          </w:tcPr>
          <w:p w14:paraId="46E74F1A" w14:textId="77777777" w:rsidR="00E851C4" w:rsidRPr="00C260CB" w:rsidRDefault="00E851C4" w:rsidP="006050EA">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E851C4" w:rsidRDefault="00E851C4" w:rsidP="006050EA">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00795DE8">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795DE8" w:rsidRDefault="00E851C4" w:rsidP="00795DE8">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795DE8">
              <w:rPr>
                <w:rFonts w:ascii="Times New Roman" w:hAnsi="Times New Roman"/>
                <w:strike/>
              </w:rPr>
              <w:t xml:space="preserve">start of the </w:t>
            </w:r>
            <w:r w:rsidRPr="00951142">
              <w:rPr>
                <w:rFonts w:ascii="Times New Roman" w:hAnsi="Times New Roman"/>
              </w:rPr>
              <w:t>data symbol</w:t>
            </w:r>
            <w:r w:rsidR="00795DE8" w:rsidRPr="006050EA">
              <w:rPr>
                <w:rFonts w:ascii="Times New Roman" w:hAnsi="Times New Roman"/>
                <w:strike/>
                <w:highlight w:val="cyan"/>
              </w:rPr>
              <w:t>,</w:t>
            </w:r>
            <w:r w:rsidRPr="00951142">
              <w:rPr>
                <w:rFonts w:ascii="Times New Roman" w:hAnsi="Times New Roman"/>
              </w:rPr>
              <w:t xml:space="preserve"> containing the first bit of the Timestamp</w:t>
            </w:r>
            <w:r w:rsidR="00795DE8" w:rsidRPr="006050EA">
              <w:rPr>
                <w:rFonts w:ascii="Times New Roman" w:hAnsi="Times New Roman"/>
                <w:strike/>
                <w:highlight w:val="cyan"/>
              </w:rPr>
              <w:t>,</w:t>
            </w:r>
            <w:r w:rsidR="00795DE8"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E851C4" w:rsidRPr="00C260CB" w:rsidRDefault="00795DE8" w:rsidP="00795DE8">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43D470F7" w14:textId="77777777" w:rsidR="00970F8F" w:rsidRDefault="00970F8F" w:rsidP="00970F8F">
      <w:pPr>
        <w:rPr>
          <w:rFonts w:ascii="Times New Roman" w:hAnsi="Times New Roman"/>
        </w:rPr>
      </w:pPr>
      <w:r>
        <w:rPr>
          <w:rFonts w:ascii="Times New Roman" w:hAnsi="Times New Roman"/>
        </w:rPr>
        <w:t xml:space="preserve">At 845.46 change “the Pentapartial </w:t>
      </w:r>
      <w:r w:rsidRPr="00DD4075">
        <w:rPr>
          <w:rFonts w:ascii="Times New Roman" w:hAnsi="Times New Roman"/>
        </w:rPr>
        <w:t>field</w:t>
      </w:r>
      <w:r>
        <w:rPr>
          <w:rFonts w:ascii="Times New Roman" w:hAnsi="Times New Roman"/>
        </w:rPr>
        <w:t>” to “the Pentapartial Timestamp</w:t>
      </w:r>
      <w:r w:rsidRPr="00DD4075">
        <w:rPr>
          <w:rFonts w:ascii="Times New Roman" w:hAnsi="Times New Roman"/>
        </w:rPr>
        <w:t xml:space="preserve"> field</w:t>
      </w:r>
      <w:r>
        <w:rPr>
          <w:rFonts w:ascii="Times New Roman" w:hAnsi="Times New Roman"/>
        </w:rPr>
        <w:t>”.</w:t>
      </w:r>
    </w:p>
    <w:p w14:paraId="47FE9297" w14:textId="77777777" w:rsidR="00970F8F" w:rsidRPr="00951142" w:rsidRDefault="00970F8F" w:rsidP="00970F8F">
      <w:pPr>
        <w:rPr>
          <w:rFonts w:ascii="Times New Roman" w:hAnsi="Times New Roman"/>
        </w:rPr>
      </w:pPr>
    </w:p>
    <w:p w14:paraId="0C4A830D" w14:textId="77777777" w:rsidR="00970F8F" w:rsidRPr="00951142" w:rsidRDefault="00970F8F" w:rsidP="00970F8F">
      <w:pPr>
        <w:rPr>
          <w:rFonts w:ascii="Times New Roman" w:hAnsi="Times New Roman"/>
        </w:rPr>
      </w:pPr>
      <w:r w:rsidRPr="00951142">
        <w:rPr>
          <w:rFonts w:ascii="Times New Roman" w:hAnsi="Times New Roman"/>
        </w:rPr>
        <w:t>At 2001.38 change “the Reference timestamp field” to “</w:t>
      </w:r>
      <w:r>
        <w:rPr>
          <w:rFonts w:ascii="Times New Roman" w:hAnsi="Times New Roman"/>
        </w:rPr>
        <w:t>the Reference T</w:t>
      </w:r>
      <w:r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77777777" w:rsidR="00970F8F" w:rsidRDefault="00970F8F" w:rsidP="00970F8F">
      <w:pPr>
        <w:rPr>
          <w:rFonts w:ascii="Times New Roman" w:hAnsi="Times New Roman"/>
        </w:rPr>
      </w:pPr>
      <w:r w:rsidRPr="006A21E1">
        <w:rPr>
          <w:rFonts w:ascii="Times New Roman" w:hAnsi="Times New Roman"/>
        </w:rPr>
        <w:lastRenderedPageBreak/>
        <w:t>At 2166.64 change “All Beacon, (11ah)S1G Beacon, Probe Response(11ah), PV1 Probe Response, DMG Beacon, and Announce frames carry a Timestamp field. A STA receiving such a frame”</w:t>
      </w:r>
      <w:r>
        <w:rPr>
          <w:rFonts w:ascii="Times New Roman" w:hAnsi="Times New Roman"/>
        </w:rPr>
        <w:t xml:space="preserve"> to “A STA receiving a </w:t>
      </w:r>
      <w:r w:rsidRPr="006A21E1">
        <w:rPr>
          <w:rFonts w:ascii="Times New Roman" w:hAnsi="Times New Roman"/>
        </w:rPr>
        <w:t>Beacon, (11ah)S1G Beacon, Probe Response(11ah), PV1 Probe Re</w:t>
      </w:r>
      <w:r>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77777777" w:rsidR="00970F8F" w:rsidRPr="006A21E1" w:rsidRDefault="00970F8F" w:rsidP="00970F8F">
      <w:pPr>
        <w:rPr>
          <w:rFonts w:ascii="Times New Roman" w:hAnsi="Times New Roman"/>
        </w:rPr>
      </w:pPr>
      <w:r>
        <w:rPr>
          <w:rFonts w:ascii="Times New Roman" w:hAnsi="Times New Roman"/>
        </w:rPr>
        <w:t>Change “Event timestamp field” to “Event TSF field” at 3927.64, 4060.9, 4064.32, 4067.45, 4071.8.</w:t>
      </w:r>
    </w:p>
    <w:p w14:paraId="21FDD151" w14:textId="77777777" w:rsidR="00970F8F" w:rsidRDefault="00970F8F" w:rsidP="00970F8F">
      <w:pPr>
        <w:rPr>
          <w:rFonts w:ascii="Times New Roman" w:hAnsi="Times New Roman"/>
          <w:u w:val="single"/>
        </w:rPr>
      </w:pPr>
    </w:p>
    <w:p w14:paraId="58D9BDB9" w14:textId="20EEC07C"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Pr="00970F8F">
        <w:rPr>
          <w:rFonts w:ascii="Times New Roman" w:hAnsi="Times New Roman"/>
        </w:rPr>
        <w:t>Table 9-57—Subfields of the MIMO Control field</w:t>
      </w:r>
      <w:r>
        <w:rPr>
          <w:rFonts w:ascii="Times New Roman" w:hAnsi="Times New Roman"/>
        </w:rPr>
        <w:t xml:space="preserve">, </w:t>
      </w:r>
      <w:r w:rsidRPr="00970F8F">
        <w:rPr>
          <w:rFonts w:ascii="Times New Roman" w:hAnsi="Times New Roman"/>
        </w:rPr>
        <w:t>Table 9-87—Subfields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4F3D4397" w:rsidR="00970F8F" w:rsidRPr="00970F8F" w:rsidRDefault="00970F8F" w:rsidP="00C260CB">
      <w:pPr>
        <w:rPr>
          <w:rFonts w:ascii="Times New Roman" w:hAnsi="Times New Roman"/>
        </w:rPr>
      </w:pPr>
      <w:r w:rsidRPr="00970F8F">
        <w:rPr>
          <w:rFonts w:ascii="Times New Roman" w:hAnsi="Times New Roman"/>
        </w:rPr>
        <w:t>Change “station” to “STA” at 485.35.</w:t>
      </w:r>
    </w:p>
    <w:p w14:paraId="659496E2" w14:textId="77777777" w:rsidR="00E851C4" w:rsidRDefault="00E851C4"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B62E0A">
        <w:rPr>
          <w:rFonts w:ascii="Times New Roman" w:hAnsi="Times New Rom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lastRenderedPageBreak/>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PHY-RXEND.ind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r w:rsidRPr="00802AE3">
              <w:rPr>
                <w:rFonts w:ascii="Times New Roman" w:hAnsi="Times New Roman"/>
              </w:rPr>
              <w:t>RXEND.indication primitive shall be emitted a period of aSignalExtension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PHY-RXEND.ind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PHY-RXEND.indication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lastRenderedPageBreak/>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B62E0A">
        <w:rPr>
          <w:rFonts w:ascii="Times New Roman" w:hAnsi="Times New Roman"/>
        </w:rPr>
        <w:t>REVISED</w:t>
      </w:r>
    </w:p>
    <w:p w14:paraId="20CC9A3B" w14:textId="75834F35" w:rsidR="00C260CB" w:rsidRDefault="00C260CB" w:rsidP="00C260CB">
      <w:pPr>
        <w:rPr>
          <w:rFonts w:ascii="Times New Roman" w:hAnsi="Times New Roman"/>
        </w:rPr>
      </w:pPr>
    </w:p>
    <w:p w14:paraId="4982A20F" w14:textId="197D2585"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PHY-RXEND.indication</w:t>
      </w:r>
      <w:r w:rsidR="00456F3B">
        <w:rPr>
          <w:rFonts w:ascii="Times New Roman" w:hAnsi="Times New Roman"/>
        </w:rPr>
        <w:t xml:space="preserve"> (and the following </w:t>
      </w:r>
      <w:r w:rsidR="00456F3B" w:rsidRPr="00456F3B">
        <w:rPr>
          <w:rFonts w:ascii="Times New Roman" w:hAnsi="Times New Roman"/>
        </w:rPr>
        <w:t>PHY-CCA.indication</w:t>
      </w:r>
      <w:r w:rsidR="00456F3B">
        <w:rPr>
          <w:rFonts w:ascii="Times New Roman" w:hAnsi="Times New Roman"/>
        </w:rPr>
        <w:t>) is delayed by the signal extension”.</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lastRenderedPageBreak/>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Default="00430919" w:rsidP="00430919">
      <w:pPr>
        <w:rPr>
          <w:rFonts w:ascii="Times New Roman" w:hAnsi="Times New Roman"/>
        </w:rPr>
      </w:pPr>
      <w:r>
        <w:rPr>
          <w:rFonts w:ascii="Times New Roman" w:hAnsi="Times New Roman"/>
        </w:rPr>
        <w:t>In D3.4:</w:t>
      </w:r>
    </w:p>
    <w:p w14:paraId="2157E478" w14:textId="1D65E99C" w:rsidR="00430919" w:rsidRDefault="00430919" w:rsidP="00430919">
      <w:pPr>
        <w:rPr>
          <w:rFonts w:ascii="Times New Roman" w:hAnsi="Times New Roman"/>
        </w:rPr>
      </w:pPr>
    </w:p>
    <w:p w14:paraId="69BFC941" w14:textId="747C50AE"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17.3.8.4.2 Channel numbering</w:t>
      </w:r>
      <w:r>
        <w:rPr>
          <w:rFonts w:ascii="Times New Roman" w:hAnsi="Times New Roman"/>
        </w:rPr>
        <w:t>:</w:t>
      </w:r>
    </w:p>
    <w:p w14:paraId="6030279C" w14:textId="14E1A0BE" w:rsidR="00430919" w:rsidRDefault="00430919" w:rsidP="00430919">
      <w:pPr>
        <w:rPr>
          <w:rFonts w:ascii="Times New Roman" w:hAnsi="Times New Roman"/>
        </w:rPr>
      </w:pPr>
    </w:p>
    <w:p w14:paraId="2EE047B5" w14:textId="6E3132C7" w:rsidR="00B06B72" w:rsidRDefault="00B06B72" w:rsidP="00B06B72">
      <w:pPr>
        <w:rPr>
          <w:rFonts w:ascii="Times New Roman" w:hAnsi="Times New Roman"/>
        </w:rPr>
      </w:pPr>
      <w:r w:rsidRPr="00B06B72">
        <w:rPr>
          <w:rFonts w:ascii="Times New Roman" w:hAnsi="Times New Roman"/>
        </w:rPr>
        <w:t>Channel</w:t>
      </w:r>
      <w:r>
        <w:rPr>
          <w:rFonts w:ascii="Times New Roman" w:hAnsi="Times New Roman"/>
        </w:rPr>
        <w:t xml:space="preserve"> </w:t>
      </w:r>
      <w:r w:rsidRPr="00B06B72">
        <w:rPr>
          <w:rFonts w:ascii="Times New Roman" w:hAnsi="Times New Roman"/>
        </w:rPr>
        <w:t>center</w:t>
      </w:r>
      <w:r>
        <w:rPr>
          <w:rFonts w:ascii="Times New Roman" w:hAnsi="Times New Roman"/>
        </w:rPr>
        <w:t xml:space="preserve"> </w:t>
      </w:r>
      <w:r w:rsidRPr="00B06B72">
        <w:rPr>
          <w:rFonts w:ascii="Times New Roman" w:hAnsi="Times New Roman"/>
        </w:rPr>
        <w:t>frequencies</w:t>
      </w:r>
      <w:r>
        <w:rPr>
          <w:rFonts w:ascii="Times New Roman" w:hAnsi="Times New Roman"/>
        </w:rPr>
        <w:t xml:space="preserve"> </w:t>
      </w:r>
      <w:r w:rsidRPr="00B06B72">
        <w:rPr>
          <w:rFonts w:ascii="Times New Roman" w:hAnsi="Times New Roman"/>
        </w:rPr>
        <w:t>are</w:t>
      </w:r>
      <w:r>
        <w:rPr>
          <w:rFonts w:ascii="Times New Roman" w:hAnsi="Times New Roman"/>
        </w:rPr>
        <w:t xml:space="preserve"> </w:t>
      </w:r>
      <w:r w:rsidRPr="00B06B72">
        <w:rPr>
          <w:rFonts w:ascii="Times New Roman" w:hAnsi="Times New Roman"/>
        </w:rPr>
        <w:t>defined</w:t>
      </w:r>
      <w:r>
        <w:rPr>
          <w:rFonts w:ascii="Times New Roman" w:hAnsi="Times New Roman"/>
        </w:rPr>
        <w:t xml:space="preserve"> </w:t>
      </w:r>
      <w:r w:rsidRPr="00B06B72">
        <w:rPr>
          <w:rFonts w:ascii="Times New Roman" w:hAnsi="Times New Roman"/>
        </w:rPr>
        <w:t>at</w:t>
      </w:r>
      <w:r>
        <w:rPr>
          <w:rFonts w:ascii="Times New Roman" w:hAnsi="Times New Roman"/>
        </w:rPr>
        <w:t xml:space="preserve"> </w:t>
      </w:r>
      <w:r w:rsidRPr="00B06B72">
        <w:rPr>
          <w:rFonts w:ascii="Times New Roman" w:hAnsi="Times New Roman"/>
        </w:rPr>
        <w:t>every</w:t>
      </w:r>
      <w:r>
        <w:rPr>
          <w:rFonts w:ascii="Times New Roman" w:hAnsi="Times New Roman"/>
        </w:rPr>
        <w:t xml:space="preserve"> </w:t>
      </w:r>
      <w:r w:rsidRPr="00B06B72">
        <w:rPr>
          <w:rFonts w:ascii="Times New Roman" w:hAnsi="Times New Roman"/>
        </w:rPr>
        <w:t>integer</w:t>
      </w:r>
      <w:r>
        <w:rPr>
          <w:rFonts w:ascii="Times New Roman" w:hAnsi="Times New Roman"/>
        </w:rPr>
        <w:t xml:space="preserve"> </w:t>
      </w:r>
      <w:r w:rsidRPr="00B06B72">
        <w:rPr>
          <w:rFonts w:ascii="Times New Roman" w:hAnsi="Times New Roman"/>
        </w:rPr>
        <w:t>multiple</w:t>
      </w:r>
      <w:r>
        <w:rPr>
          <w:rFonts w:ascii="Times New Roman" w:hAnsi="Times New Roman"/>
        </w:rPr>
        <w:t xml:space="preserve"> </w:t>
      </w:r>
      <w:r w:rsidRPr="00B06B72">
        <w:rPr>
          <w:rFonts w:ascii="Times New Roman" w:hAnsi="Times New Roman"/>
        </w:rPr>
        <w:t>of</w:t>
      </w:r>
      <w:r>
        <w:rPr>
          <w:rFonts w:ascii="Times New Roman" w:hAnsi="Times New Roman"/>
        </w:rPr>
        <w:t xml:space="preserve"> </w:t>
      </w:r>
      <w:r w:rsidRPr="00B06B72">
        <w:rPr>
          <w:rFonts w:ascii="Times New Roman" w:hAnsi="Times New Roman"/>
        </w:rPr>
        <w:t>5</w:t>
      </w:r>
      <w:r>
        <w:rPr>
          <w:rFonts w:ascii="Times New Roman" w:hAnsi="Times New Roman"/>
        </w:rPr>
        <w:t xml:space="preserve"> </w:t>
      </w:r>
      <w:r w:rsidRPr="00B06B72">
        <w:rPr>
          <w:rFonts w:ascii="Times New Roman" w:hAnsi="Times New Roman"/>
        </w:rPr>
        <w:t>MHz</w:t>
      </w:r>
      <w:r>
        <w:rPr>
          <w:rFonts w:ascii="Times New Roman" w:hAnsi="Times New Roman"/>
        </w:rPr>
        <w:t xml:space="preserve"> </w:t>
      </w:r>
      <w:r w:rsidRPr="00B06B72">
        <w:rPr>
          <w:rFonts w:ascii="Times New Roman" w:hAnsi="Times New Roman"/>
        </w:rPr>
        <w:t>above</w:t>
      </w:r>
      <w:r>
        <w:rPr>
          <w:rFonts w:ascii="Times New Roman" w:hAnsi="Times New Roman"/>
        </w:rPr>
        <w:t xml:space="preserve"> </w:t>
      </w:r>
      <w:r w:rsidRPr="00B06B72">
        <w:rPr>
          <w:rFonts w:ascii="Times New Roman" w:hAnsi="Times New Roman"/>
        </w:rPr>
        <w:t>the</w:t>
      </w:r>
      <w:r>
        <w:rPr>
          <w:rFonts w:ascii="Times New Roman" w:hAnsi="Times New Roman"/>
        </w:rPr>
        <w:t xml:space="preserve"> </w:t>
      </w:r>
      <w:r w:rsidRPr="00B06B72">
        <w:rPr>
          <w:rFonts w:ascii="Times New Roman" w:hAnsi="Times New Roman"/>
        </w:rPr>
        <w:t>channel</w:t>
      </w:r>
      <w:r>
        <w:rPr>
          <w:rFonts w:ascii="Times New Roman" w:hAnsi="Times New Roman"/>
        </w:rPr>
        <w:t xml:space="preserve"> starting </w:t>
      </w:r>
      <w:r w:rsidRPr="00B06B72">
        <w:rPr>
          <w:rFonts w:ascii="Times New Roman" w:hAnsi="Times New Roman"/>
        </w:rPr>
        <w:t>frequency. The relationship between center frequency and channel number is given by Equation (17-27):</w:t>
      </w:r>
    </w:p>
    <w:p w14:paraId="0891BE06" w14:textId="77777777" w:rsidR="00B06B72" w:rsidRDefault="00B06B72" w:rsidP="00430919">
      <w:pPr>
        <w:rPr>
          <w:rFonts w:ascii="Times New Roman" w:hAnsi="Times New Roman"/>
        </w:rPr>
      </w:pPr>
    </w:p>
    <w:p w14:paraId="01C1756A" w14:textId="46FC54D0"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09011C"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r>
      <w:r w:rsidRPr="00430919">
        <w:rPr>
          <w:rFonts w:ascii="Times New Roman" w:hAnsi="Times New Roman"/>
        </w:rPr>
        <w:t>(17-27)</w:t>
      </w:r>
    </w:p>
    <w:p w14:paraId="70775249" w14:textId="15F5782A" w:rsidR="00430919" w:rsidRDefault="00430919" w:rsidP="00430919">
      <w:pPr>
        <w:rPr>
          <w:rFonts w:ascii="Times New Roman" w:hAnsi="Times New Roman"/>
        </w:rPr>
      </w:pPr>
    </w:p>
    <w:p w14:paraId="050FAE7D" w14:textId="0743BFB3" w:rsidR="00B06B72" w:rsidRDefault="00B06B72" w:rsidP="00430919">
      <w:pPr>
        <w:rPr>
          <w:rFonts w:ascii="Times New Roman" w:hAnsi="Times New Roman"/>
        </w:rPr>
      </w:pPr>
      <w:r>
        <w:rPr>
          <w:rFonts w:ascii="Times New Roman" w:hAnsi="Times New Roman"/>
        </w:rPr>
        <w:t>where</w:t>
      </w:r>
    </w:p>
    <w:p w14:paraId="6516D573" w14:textId="77777777" w:rsidR="00B06B72" w:rsidRDefault="00B06B72" w:rsidP="00430919">
      <w:pPr>
        <w:rPr>
          <w:rFonts w:ascii="Times New Roman" w:hAnsi="Times New Roman"/>
        </w:rPr>
      </w:pPr>
    </w:p>
    <w:p w14:paraId="610DBC15" w14:textId="4AFFF865" w:rsidR="00430919" w:rsidRDefault="00430919" w:rsidP="00430919">
      <w:pPr>
        <w:ind w:firstLine="720"/>
        <w:rPr>
          <w:rFonts w:ascii="Times New Roman" w:hAnsi="Times New Roman"/>
        </w:rPr>
      </w:pPr>
      <w:r w:rsidRPr="00430919">
        <w:rPr>
          <w:rFonts w:ascii="Times New Roman" w:hAnsi="Times New Roman"/>
        </w:rPr>
        <w:t>Channel starting frequency is defined as dot11ChannelStartingFactor × 500 kHz or</w:t>
      </w:r>
    </w:p>
    <w:p w14:paraId="782127F2" w14:textId="77777777" w:rsidR="00430919" w:rsidRPr="00430919" w:rsidRDefault="00430919" w:rsidP="00430919">
      <w:pPr>
        <w:ind w:left="2160" w:firstLine="720"/>
        <w:rPr>
          <w:rFonts w:ascii="Times New Roman" w:hAnsi="Times New Roman"/>
        </w:rPr>
      </w:pPr>
      <w:r w:rsidRPr="00430919">
        <w:rPr>
          <w:rFonts w:ascii="Times New Roman" w:hAnsi="Times New Roman"/>
        </w:rPr>
        <w:t>is defined as 5 GHz</w:t>
      </w:r>
      <w:r w:rsidRPr="00875B82">
        <w:rPr>
          <w:rFonts w:ascii="Times New Roman" w:hAnsi="Times New Roman"/>
          <w:strike/>
        </w:rPr>
        <w:t xml:space="preserve"> for systems</w:t>
      </w:r>
      <w:r w:rsidRPr="00430919">
        <w:rPr>
          <w:rFonts w:ascii="Times New Roman" w:hAnsi="Times New Roman"/>
        </w:rPr>
        <w:t xml:space="preserve"> where dot11OperatingClassesRequired is </w:t>
      </w:r>
    </w:p>
    <w:p w14:paraId="2B066C1F" w14:textId="77777777" w:rsidR="00430919" w:rsidRPr="00B62E0A" w:rsidRDefault="00430919" w:rsidP="00430919">
      <w:pPr>
        <w:ind w:left="2160" w:firstLine="720"/>
        <w:rPr>
          <w:rFonts w:ascii="Times New Roman" w:hAnsi="Times New Roman"/>
        </w:rPr>
      </w:pPr>
      <w:r w:rsidRPr="00430919">
        <w:rPr>
          <w:rFonts w:ascii="Times New Roman" w:hAnsi="Times New Roman"/>
        </w:rPr>
        <w:t>false or not defined.</w:t>
      </w:r>
    </w:p>
    <w:p w14:paraId="42EDFAB7" w14:textId="655AA3B8" w:rsidR="00430919" w:rsidRDefault="00430919" w:rsidP="00430919">
      <w:pPr>
        <w:rPr>
          <w:rFonts w:ascii="Times New Roman" w:hAnsi="Times New Roman"/>
        </w:rPr>
      </w:pPr>
    </w:p>
    <w:p w14:paraId="6147AA93" w14:textId="7DD1F4DF" w:rsidR="00430919" w:rsidRDefault="00430919" w:rsidP="00430919">
      <w:pPr>
        <w:rPr>
          <w:rFonts w:ascii="Times New Roman" w:hAnsi="Times New Roman"/>
        </w:rPr>
      </w:pPr>
      <w:r w:rsidRPr="00875B82">
        <w:rPr>
          <w:rFonts w:ascii="Times New Roman" w:hAnsi="Times New Roman"/>
          <w:strike/>
        </w:rPr>
        <w:t>For example, dot11ChannelStartingFactor = 10 000(M101) indicates that Channel 0 center frequency is 5.000 GHz.</w:t>
      </w:r>
      <w:r w:rsidRPr="00430919">
        <w:rPr>
          <w:rFonts w:ascii="Times New Roman" w:hAnsi="Times New Roman"/>
        </w:rPr>
        <w:t xml:space="preserve"> A channel center frequency of 5.000 GHz shall be indicated by dot11ChannelStartingFactor =</w:t>
      </w:r>
      <w:r>
        <w:rPr>
          <w:rFonts w:ascii="Times New Roman" w:hAnsi="Times New Roman"/>
        </w:rPr>
        <w:t xml:space="preserve"> </w:t>
      </w:r>
      <w:r w:rsidRPr="00430919">
        <w:rPr>
          <w:rFonts w:ascii="Times New Roman" w:hAnsi="Times New Roman"/>
        </w:rPr>
        <w:t xml:space="preserve">8000 and </w:t>
      </w:r>
      <w:r w:rsidR="00875B82" w:rsidRPr="00430919">
        <w:rPr>
          <w:rFonts w:ascii="Times New Roman" w:hAnsi="Times New Roman"/>
          <w:i/>
        </w:rPr>
        <w:t>n</w:t>
      </w:r>
      <w:r w:rsidR="00875B82" w:rsidRPr="00430919">
        <w:rPr>
          <w:rFonts w:ascii="Times New Roman" w:hAnsi="Times New Roman"/>
          <w:i/>
          <w:vertAlign w:val="subscript"/>
        </w:rPr>
        <w:t>ch</w:t>
      </w:r>
      <w:r w:rsidRPr="00430919">
        <w:rPr>
          <w:rFonts w:ascii="Times New Roman" w:hAnsi="Times New Roman"/>
        </w:rPr>
        <w:t xml:space="preserve"> = 200.</w:t>
      </w:r>
      <w:r w:rsidRPr="00875B82">
        <w:rPr>
          <w:rFonts w:ascii="Times New Roman" w:hAnsi="Times New Roman"/>
          <w:strike/>
        </w:rPr>
        <w:t xml:space="preserve">  An SME managing multiple channel sets can change the channel set being managed by changing dot11ChannelStartingFactor.</w:t>
      </w:r>
    </w:p>
    <w:p w14:paraId="75D9BF83" w14:textId="77777777" w:rsidR="00430919" w:rsidRDefault="00430919" w:rsidP="00430919">
      <w:pPr>
        <w:rPr>
          <w:rFonts w:ascii="Times New Roman" w:hAnsi="Times New Roman"/>
        </w:rPr>
      </w:pPr>
    </w:p>
    <w:p w14:paraId="46F0153A" w14:textId="34D499B5"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19.3.15.3 Channel allocation in the 5 GHz band</w:t>
      </w:r>
      <w:r w:rsidR="008449C6">
        <w:rPr>
          <w:rFonts w:ascii="Times New Roman" w:hAnsi="Times New Roman"/>
        </w:rPr>
        <w:t>:</w:t>
      </w:r>
    </w:p>
    <w:p w14:paraId="211A85FE" w14:textId="5F19795D" w:rsidR="00430919" w:rsidRDefault="00430919" w:rsidP="00430919">
      <w:pPr>
        <w:rPr>
          <w:rFonts w:ascii="Times New Roman" w:hAnsi="Times New Roman"/>
        </w:rPr>
      </w:pPr>
    </w:p>
    <w:p w14:paraId="6F51BB7A" w14:textId="739A03EE" w:rsidR="00B06B72" w:rsidRDefault="00B06B72" w:rsidP="00B06B72">
      <w:pPr>
        <w:rPr>
          <w:rFonts w:ascii="Times New Roman" w:hAnsi="Times New Roman"/>
        </w:rPr>
      </w:pPr>
      <w:r w:rsidRPr="00B06B72">
        <w:rPr>
          <w:rFonts w:ascii="Times New Roman" w:hAnsi="Times New Roman"/>
        </w:rPr>
        <w:t>Channel center frequencies are defined at every integer multiple of 5 MHz above</w:t>
      </w:r>
      <w:r w:rsidRPr="00B06B72">
        <w:rPr>
          <w:rFonts w:ascii="Times New Roman" w:hAnsi="Times New Roman"/>
          <w:strike/>
        </w:rPr>
        <w:t xml:space="preserve"> 5 GHz</w:t>
      </w:r>
      <w:r w:rsidRPr="00B06B72">
        <w:rPr>
          <w:rFonts w:ascii="Times New Roman" w:hAnsi="Times New Roman"/>
          <w:u w:val="single"/>
        </w:rPr>
        <w:t xml:space="preserve"> the channel starting frequency</w:t>
      </w:r>
      <w:r>
        <w:rPr>
          <w:rFonts w:ascii="Times New Roman" w:hAnsi="Times New Roman"/>
        </w:rPr>
        <w:t xml:space="preserve">. The relationship </w:t>
      </w:r>
      <w:r w:rsidRPr="00B06B72">
        <w:rPr>
          <w:rFonts w:ascii="Times New Roman" w:hAnsi="Times New Roman"/>
        </w:rPr>
        <w:t>between center frequency and channel number is given in Equation (19-88).</w:t>
      </w:r>
    </w:p>
    <w:p w14:paraId="3A455635" w14:textId="77777777" w:rsidR="00B06B72" w:rsidRDefault="00B06B72" w:rsidP="00430919">
      <w:pPr>
        <w:rPr>
          <w:rFonts w:ascii="Times New Roman" w:hAnsi="Times New Roman"/>
        </w:rPr>
      </w:pPr>
    </w:p>
    <w:p w14:paraId="128BD585" w14:textId="7855A0D4"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366284"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t>(19-88</w:t>
      </w:r>
      <w:r w:rsidRPr="00430919">
        <w:rPr>
          <w:rFonts w:ascii="Times New Roman" w:hAnsi="Times New Roman"/>
        </w:rPr>
        <w:t>)</w:t>
      </w:r>
    </w:p>
    <w:p w14:paraId="198B1D2B" w14:textId="6C5EDB42" w:rsidR="00430919" w:rsidRDefault="00430919" w:rsidP="00430919">
      <w:pPr>
        <w:rPr>
          <w:rFonts w:ascii="Times New Roman" w:hAnsi="Times New Roman"/>
        </w:rPr>
      </w:pPr>
    </w:p>
    <w:p w14:paraId="0E0E7432" w14:textId="05207B5E" w:rsidR="00B06B72" w:rsidRDefault="00B06B72" w:rsidP="00430919">
      <w:pPr>
        <w:rPr>
          <w:rFonts w:ascii="Times New Roman" w:hAnsi="Times New Roman"/>
        </w:rPr>
      </w:pPr>
      <w:r>
        <w:rPr>
          <w:rFonts w:ascii="Times New Roman" w:hAnsi="Times New Roman"/>
        </w:rPr>
        <w:t>where</w:t>
      </w:r>
    </w:p>
    <w:p w14:paraId="6192F1EA" w14:textId="77777777" w:rsidR="00B06B72" w:rsidRDefault="00B06B72" w:rsidP="00430919">
      <w:pPr>
        <w:rPr>
          <w:rFonts w:ascii="Times New Roman" w:hAnsi="Times New Roman"/>
        </w:rPr>
      </w:pPr>
    </w:p>
    <w:p w14:paraId="13D8F098" w14:textId="790503B2" w:rsidR="00875B82" w:rsidRPr="00875B82" w:rsidRDefault="00875B82" w:rsidP="00430919">
      <w:pPr>
        <w:rPr>
          <w:rFonts w:ascii="Times New Roman" w:hAnsi="Times New Roman"/>
          <w:b/>
          <w:i/>
        </w:rPr>
      </w:pPr>
      <w:r>
        <w:rPr>
          <w:rFonts w:ascii="Times New Roman" w:hAnsi="Times New Roman"/>
          <w:b/>
          <w:i/>
        </w:rPr>
        <w:t>[Editor: indent the next sentence, as in 17.3.8.4.2.  Leave the last sentence as it is, not indented.]</w:t>
      </w:r>
    </w:p>
    <w:p w14:paraId="078FEBB7" w14:textId="77777777" w:rsidR="00875B82" w:rsidRDefault="00875B82" w:rsidP="00430919">
      <w:pPr>
        <w:rPr>
          <w:rFonts w:ascii="Times New Roman" w:hAnsi="Times New Roman"/>
        </w:rPr>
      </w:pPr>
    </w:p>
    <w:p w14:paraId="1434C1A3" w14:textId="663BF76B" w:rsidR="00430919" w:rsidRDefault="00430919" w:rsidP="00430919">
      <w:pPr>
        <w:rPr>
          <w:rFonts w:ascii="Times New Roman" w:hAnsi="Times New Roman"/>
        </w:rPr>
      </w:pPr>
      <w:r w:rsidRPr="00430919">
        <w:rPr>
          <w:rFonts w:ascii="Times New Roman" w:hAnsi="Times New Roman"/>
        </w:rPr>
        <w:t>Channel starting frequency is defined as dot11ChannelStartingFactor × 500</w:t>
      </w:r>
      <w:r>
        <w:rPr>
          <w:rFonts w:ascii="Times New Roman" w:hAnsi="Times New Roman"/>
        </w:rPr>
        <w:t xml:space="preserve"> kHz or is defined as 5</w:t>
      </w:r>
      <w:r w:rsidRPr="00875B82">
        <w:rPr>
          <w:rFonts w:ascii="Times New Roman" w:hAnsi="Times New Roman"/>
          <w:strike/>
        </w:rPr>
        <w:t>.000</w:t>
      </w:r>
      <w:r>
        <w:rPr>
          <w:rFonts w:ascii="Times New Roman" w:hAnsi="Times New Roman"/>
        </w:rPr>
        <w:t xml:space="preserve"> GHz </w:t>
      </w:r>
      <w:r w:rsidRPr="00875B82">
        <w:rPr>
          <w:rFonts w:ascii="Times New Roman" w:hAnsi="Times New Roman"/>
          <w:strike/>
        </w:rPr>
        <w:t xml:space="preserve">for systems </w:t>
      </w:r>
      <w:r w:rsidRPr="00430919">
        <w:rPr>
          <w:rFonts w:ascii="Times New Roman" w:hAnsi="Times New Roman"/>
        </w:rPr>
        <w:t>where dot11OperatingClassesRequired is false or not defined. A channel center frequency of</w:t>
      </w:r>
      <w:r>
        <w:rPr>
          <w:rFonts w:ascii="Times New Roman" w:hAnsi="Times New Roman"/>
        </w:rPr>
        <w:t xml:space="preserve"> </w:t>
      </w:r>
      <w:r w:rsidRPr="00430919">
        <w:rPr>
          <w:rFonts w:ascii="Times New Roman" w:hAnsi="Times New Roman"/>
        </w:rPr>
        <w:t xml:space="preserve">5.000 GHz shall be indicated by dot11ChannelStartingFactor = 8000 and </w:t>
      </w:r>
      <w:r w:rsidRPr="00430919">
        <w:rPr>
          <w:rFonts w:ascii="Times New Roman" w:hAnsi="Times New Roman"/>
          <w:i/>
        </w:rPr>
        <w:t>n</w:t>
      </w:r>
      <w:r w:rsidRPr="00430919">
        <w:rPr>
          <w:rFonts w:ascii="Times New Roman" w:hAnsi="Times New Roman"/>
          <w:i/>
          <w:vertAlign w:val="subscript"/>
        </w:rPr>
        <w:t>ch</w:t>
      </w:r>
      <w:r w:rsidRPr="00430919">
        <w:rPr>
          <w:rFonts w:ascii="Times New Roman" w:hAnsi="Times New Roman"/>
        </w:rPr>
        <w:t xml:space="preserve"> = 200.</w:t>
      </w:r>
    </w:p>
    <w:p w14:paraId="4E52D478" w14:textId="7AAB0053" w:rsidR="00430919" w:rsidRDefault="00430919" w:rsidP="00430919">
      <w:pPr>
        <w:rPr>
          <w:rFonts w:ascii="Times New Roman" w:hAnsi="Times New Roman"/>
        </w:rPr>
      </w:pPr>
    </w:p>
    <w:p w14:paraId="0D3863C5" w14:textId="6FF625D6" w:rsidR="008449C6" w:rsidRDefault="008449C6" w:rsidP="00430919">
      <w:pPr>
        <w:rPr>
          <w:rFonts w:ascii="Times New Roman" w:hAnsi="Times New Roman"/>
        </w:rPr>
      </w:pPr>
      <w:r>
        <w:rPr>
          <w:rFonts w:ascii="Times New Roman" w:hAnsi="Times New Roman"/>
        </w:rPr>
        <w:t xml:space="preserve">In </w:t>
      </w:r>
      <w:r w:rsidRPr="00EA3466">
        <w:rPr>
          <w:rFonts w:ascii="Times New Roman" w:hAnsi="Times New Roman"/>
          <w:b/>
        </w:rPr>
        <w:t>20.3.1 Channelization</w:t>
      </w:r>
      <w:r>
        <w:rPr>
          <w:rFonts w:ascii="Times New Roman" w:hAnsi="Times New Roman"/>
        </w:rPr>
        <w:t>:</w:t>
      </w:r>
    </w:p>
    <w:p w14:paraId="030CDFEC" w14:textId="0897D6F1" w:rsidR="008449C6" w:rsidRDefault="008449C6" w:rsidP="00430919">
      <w:pPr>
        <w:rPr>
          <w:rFonts w:ascii="Times New Roman" w:hAnsi="Times New Roman"/>
        </w:rPr>
      </w:pPr>
    </w:p>
    <w:p w14:paraId="5726D7D0" w14:textId="6899AD75" w:rsidR="008449C6" w:rsidRDefault="008449C6" w:rsidP="008449C6">
      <w:pPr>
        <w:rPr>
          <w:rFonts w:ascii="Times New Roman" w:hAnsi="Times New Roman"/>
        </w:rPr>
      </w:pPr>
      <w:r w:rsidRPr="008449C6">
        <w:rPr>
          <w:rFonts w:ascii="Times New Roman" w:hAnsi="Times New Roman"/>
        </w:rPr>
        <w:t xml:space="preserve">The channel center frequency is defined as: </w:t>
      </w:r>
    </w:p>
    <w:p w14:paraId="6AA044B5" w14:textId="63BE8C2A" w:rsidR="008449C6" w:rsidRDefault="008449C6" w:rsidP="008449C6">
      <w:pPr>
        <w:rPr>
          <w:rFonts w:ascii="Times New Roman" w:hAnsi="Times New Roman"/>
        </w:rPr>
      </w:pPr>
    </w:p>
    <w:p w14:paraId="20141D32" w14:textId="0091FDD9" w:rsidR="00B06B72" w:rsidRPr="00B06B72" w:rsidRDefault="00B06B72" w:rsidP="008449C6">
      <w:pPr>
        <w:rPr>
          <w:rFonts w:ascii="Times New Roman" w:hAnsi="Times New Roman"/>
          <w:b/>
          <w:i/>
        </w:rPr>
      </w:pPr>
      <w:r w:rsidRPr="00B06B72">
        <w:rPr>
          <w:rFonts w:ascii="Times New Roman" w:hAnsi="Times New Roman"/>
          <w:b/>
          <w:i/>
        </w:rPr>
        <w:t>[Editor: deitalicise the following equation]</w:t>
      </w:r>
    </w:p>
    <w:p w14:paraId="6D39537A" w14:textId="77777777" w:rsidR="00B06B72" w:rsidRPr="008449C6" w:rsidRDefault="00B06B72" w:rsidP="008449C6">
      <w:pPr>
        <w:rPr>
          <w:rFonts w:ascii="Times New Roman" w:hAnsi="Times New Roman"/>
        </w:rPr>
      </w:pPr>
    </w:p>
    <w:p w14:paraId="0832267A" w14:textId="545BA615" w:rsidR="008449C6" w:rsidRDefault="008449C6" w:rsidP="008449C6">
      <w:pPr>
        <w:ind w:firstLine="720"/>
        <w:rPr>
          <w:rFonts w:ascii="Times New Roman" w:hAnsi="Times New Roman"/>
          <w:i/>
        </w:rPr>
      </w:pPr>
      <w:r w:rsidRPr="008449C6">
        <w:rPr>
          <w:rFonts w:ascii="Times New Roman" w:hAnsi="Times New Roman"/>
          <w:i/>
        </w:rPr>
        <w:t>Channel center frequency = Channel starting frequency + Channel spacing × Channel number</w:t>
      </w:r>
    </w:p>
    <w:p w14:paraId="5AFF68BE" w14:textId="77777777" w:rsidR="008449C6" w:rsidRPr="008449C6" w:rsidRDefault="008449C6" w:rsidP="008449C6">
      <w:pPr>
        <w:ind w:firstLine="720"/>
        <w:rPr>
          <w:rFonts w:ascii="Times New Roman" w:hAnsi="Times New Roman"/>
          <w:i/>
        </w:rPr>
      </w:pPr>
    </w:p>
    <w:p w14:paraId="441D81B0" w14:textId="2EF60F6E" w:rsidR="008449C6" w:rsidRDefault="008449C6" w:rsidP="008449C6">
      <w:pPr>
        <w:rPr>
          <w:rFonts w:ascii="Times New Roman" w:hAnsi="Times New Roman"/>
        </w:rPr>
      </w:pPr>
      <w:r w:rsidRPr="008449C6">
        <w:rPr>
          <w:rFonts w:ascii="Times New Roman" w:hAnsi="Times New Roman"/>
        </w:rPr>
        <w:t>(M31)(#2017)where</w:t>
      </w:r>
      <w:r w:rsidR="00137AA5">
        <w:rPr>
          <w:rFonts w:ascii="Times New Roman" w:hAnsi="Times New Roman"/>
        </w:rPr>
        <w:t xml:space="preserve"> </w:t>
      </w:r>
      <w:r w:rsidR="00B06B72">
        <w:rPr>
          <w:rFonts w:ascii="Times New Roman" w:hAnsi="Times New Roman"/>
          <w:u w:val="single"/>
        </w:rPr>
        <w:t xml:space="preserve">the </w:t>
      </w:r>
      <w:r w:rsidRPr="008449C6">
        <w:rPr>
          <w:rFonts w:ascii="Times New Roman" w:hAnsi="Times New Roman"/>
        </w:rPr>
        <w:t>channel</w:t>
      </w:r>
      <w:r w:rsidR="00137AA5">
        <w:rPr>
          <w:rFonts w:ascii="Times New Roman" w:hAnsi="Times New Roman"/>
        </w:rPr>
        <w:t xml:space="preserve"> </w:t>
      </w:r>
      <w:r w:rsidRPr="008449C6">
        <w:rPr>
          <w:rFonts w:ascii="Times New Roman" w:hAnsi="Times New Roman"/>
        </w:rPr>
        <w:t>starting</w:t>
      </w:r>
      <w:r w:rsidR="00137AA5">
        <w:rPr>
          <w:rFonts w:ascii="Times New Roman" w:hAnsi="Times New Roman"/>
        </w:rPr>
        <w:t xml:space="preserve"> </w:t>
      </w:r>
      <w:r w:rsidRPr="008449C6">
        <w:rPr>
          <w:rFonts w:ascii="Times New Roman" w:hAnsi="Times New Roman"/>
        </w:rPr>
        <w:t>frequency</w:t>
      </w:r>
      <w:r w:rsidR="00137AA5">
        <w:rPr>
          <w:rFonts w:ascii="Times New Roman" w:hAnsi="Times New Roman"/>
        </w:rPr>
        <w:t xml:space="preserve"> </w:t>
      </w:r>
      <w:r w:rsidRPr="008449C6">
        <w:rPr>
          <w:rFonts w:ascii="Times New Roman" w:hAnsi="Times New Roman"/>
        </w:rPr>
        <w:t>is</w:t>
      </w:r>
      <w:r w:rsidR="00137AA5">
        <w:rPr>
          <w:rFonts w:ascii="Times New Roman" w:hAnsi="Times New Roman"/>
        </w:rPr>
        <w:t xml:space="preserve"> </w:t>
      </w:r>
      <w:r w:rsidRPr="008449C6">
        <w:rPr>
          <w:rFonts w:ascii="Times New Roman" w:hAnsi="Times New Roman"/>
        </w:rPr>
        <w:t>equal</w:t>
      </w:r>
      <w:r w:rsidR="00137AA5">
        <w:rPr>
          <w:rFonts w:ascii="Times New Roman" w:hAnsi="Times New Roman"/>
        </w:rPr>
        <w:t xml:space="preserve"> </w:t>
      </w:r>
      <w:r w:rsidRPr="008449C6">
        <w:rPr>
          <w:rFonts w:ascii="Times New Roman" w:hAnsi="Times New Roman"/>
        </w:rPr>
        <w:t>to</w:t>
      </w:r>
      <w:r w:rsidR="00137AA5">
        <w:rPr>
          <w:rFonts w:ascii="Times New Roman" w:hAnsi="Times New Roman"/>
        </w:rPr>
        <w:t xml:space="preserve"> </w:t>
      </w:r>
      <w:r w:rsidRPr="008449C6">
        <w:rPr>
          <w:rFonts w:ascii="Times New Roman" w:hAnsi="Times New Roman"/>
        </w:rPr>
        <w:t>56.16</w:t>
      </w:r>
      <w:r w:rsidR="00137AA5">
        <w:rPr>
          <w:rFonts w:ascii="Times New Roman" w:hAnsi="Times New Roman"/>
        </w:rPr>
        <w:t xml:space="preserve"> </w:t>
      </w:r>
      <w:r>
        <w:rPr>
          <w:rFonts w:ascii="Times New Roman" w:hAnsi="Times New Roman"/>
        </w:rPr>
        <w:t>GHz,</w:t>
      </w:r>
      <w:r w:rsidR="00137AA5">
        <w:rPr>
          <w:rFonts w:ascii="Times New Roman" w:hAnsi="Times New Roman"/>
        </w:rPr>
        <w:t xml:space="preserve"> </w:t>
      </w:r>
      <w:r>
        <w:rPr>
          <w:rFonts w:ascii="Times New Roman" w:hAnsi="Times New Roman"/>
        </w:rPr>
        <w:t>and</w:t>
      </w:r>
      <w:r w:rsidR="00137AA5">
        <w:rPr>
          <w:rFonts w:ascii="Times New Roman" w:hAnsi="Times New Roman"/>
        </w:rPr>
        <w:t xml:space="preserve"> </w:t>
      </w:r>
      <w:r w:rsidR="00B06B72">
        <w:rPr>
          <w:rFonts w:ascii="Times New Roman" w:hAnsi="Times New Roman"/>
          <w:u w:val="single"/>
        </w:rPr>
        <w:t xml:space="preserve">the </w:t>
      </w:r>
      <w:r>
        <w:rPr>
          <w:rFonts w:ascii="Times New Roman" w:hAnsi="Times New Roman"/>
        </w:rPr>
        <w:t>channel</w:t>
      </w:r>
      <w:r w:rsidR="00137AA5">
        <w:rPr>
          <w:rFonts w:ascii="Times New Roman" w:hAnsi="Times New Roman"/>
        </w:rPr>
        <w:t xml:space="preserve"> </w:t>
      </w:r>
      <w:r>
        <w:rPr>
          <w:rFonts w:ascii="Times New Roman" w:hAnsi="Times New Roman"/>
        </w:rPr>
        <w:t>spacing</w:t>
      </w:r>
      <w:r w:rsidR="00137AA5">
        <w:rPr>
          <w:rFonts w:ascii="Times New Roman" w:hAnsi="Times New Roman"/>
        </w:rPr>
        <w:t xml:space="preserve"> </w:t>
      </w:r>
      <w:r>
        <w:rPr>
          <w:rFonts w:ascii="Times New Roman" w:hAnsi="Times New Roman"/>
        </w:rPr>
        <w:t xml:space="preserve">is </w:t>
      </w:r>
      <w:r w:rsidRPr="008449C6">
        <w:rPr>
          <w:rFonts w:ascii="Times New Roman" w:hAnsi="Times New Roman"/>
        </w:rPr>
        <w:t>(#4316)defined in Annex E.</w:t>
      </w:r>
    </w:p>
    <w:p w14:paraId="0B3BA035" w14:textId="1AD9F1E0" w:rsidR="008449C6" w:rsidRDefault="008449C6" w:rsidP="00430919">
      <w:pPr>
        <w:rPr>
          <w:rFonts w:ascii="Times New Roman" w:hAnsi="Times New Roman"/>
        </w:rPr>
      </w:pPr>
    </w:p>
    <w:p w14:paraId="3620E0C3" w14:textId="3518F04E"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21.3.14 Channelization</w:t>
      </w:r>
      <w:r>
        <w:rPr>
          <w:rFonts w:ascii="Times New Roman" w:hAnsi="Times New Roman"/>
        </w:rPr>
        <w:t>:</w:t>
      </w:r>
    </w:p>
    <w:p w14:paraId="18C7B7B4" w14:textId="7DC7AFC9" w:rsidR="00366284" w:rsidRDefault="00366284" w:rsidP="00430919">
      <w:pPr>
        <w:rPr>
          <w:rFonts w:ascii="Times New Roman" w:hAnsi="Times New Roman"/>
        </w:rPr>
      </w:pPr>
    </w:p>
    <w:p w14:paraId="0E903FD0" w14:textId="77777777" w:rsidR="00366284" w:rsidRPr="00366284" w:rsidRDefault="00366284" w:rsidP="00366284">
      <w:pPr>
        <w:rPr>
          <w:rFonts w:ascii="Times New Roman" w:hAnsi="Times New Roman"/>
        </w:rPr>
      </w:pPr>
      <w:r w:rsidRPr="00366284">
        <w:rPr>
          <w:rFonts w:ascii="Times New Roman" w:hAnsi="Times New Roman"/>
        </w:rPr>
        <w:t>Given dot11CurrentChannelCenterFrequencyIndex0 and dot11CurrentChannelCenterFrequencyIndex1, the</w:t>
      </w:r>
    </w:p>
    <w:p w14:paraId="70AFA542" w14:textId="569DCE26" w:rsidR="00366284" w:rsidRDefault="00366284" w:rsidP="00366284">
      <w:pPr>
        <w:rPr>
          <w:rFonts w:ascii="Times New Roman" w:hAnsi="Times New Roman"/>
        </w:rPr>
      </w:pPr>
      <w:r w:rsidRPr="00366284">
        <w:rPr>
          <w:rFonts w:ascii="Times New Roman" w:hAnsi="Times New Roman"/>
        </w:rPr>
        <w:t xml:space="preserve">respective </w:t>
      </w:r>
      <w:r w:rsidR="00B06B72">
        <w:rPr>
          <w:rFonts w:ascii="Times New Roman" w:hAnsi="Times New Roman"/>
          <w:u w:val="single"/>
        </w:rPr>
        <w:t xml:space="preserve">channel </w:t>
      </w:r>
      <w:r w:rsidRPr="00366284">
        <w:rPr>
          <w:rFonts w:ascii="Times New Roman" w:hAnsi="Times New Roman"/>
        </w:rPr>
        <w:t>center frequency is given by Equation (21-102).</w:t>
      </w:r>
    </w:p>
    <w:p w14:paraId="45BB3749" w14:textId="3549BC4C" w:rsidR="00366284" w:rsidRDefault="00366284" w:rsidP="00366284">
      <w:pPr>
        <w:rPr>
          <w:rFonts w:ascii="Times New Roman" w:hAnsi="Times New Roman"/>
        </w:rPr>
      </w:pPr>
    </w:p>
    <w:p w14:paraId="0BE24907" w14:textId="77777777" w:rsidR="00366284" w:rsidRDefault="00366284" w:rsidP="00366284">
      <w:pPr>
        <w:ind w:left="720"/>
        <w:rPr>
          <w:rFonts w:ascii="Times New Roman" w:hAnsi="Times New Roman"/>
        </w:rPr>
      </w:pPr>
      <w:r w:rsidRPr="00366284">
        <w:rPr>
          <w:rFonts w:ascii="Times New Roman" w:hAnsi="Times New Roman"/>
        </w:rPr>
        <w:t>Channel center frequency [MHz]</w:t>
      </w:r>
      <w:r>
        <w:rPr>
          <w:rFonts w:ascii="Times New Roman" w:hAnsi="Times New Roman"/>
        </w:rPr>
        <w:tab/>
      </w:r>
      <w:r w:rsidRPr="00366284">
        <w:rPr>
          <w:rFonts w:ascii="Times New Roman" w:hAnsi="Times New Roman"/>
        </w:rPr>
        <w:t>(21-102)</w:t>
      </w:r>
    </w:p>
    <w:p w14:paraId="68C97C1C" w14:textId="1FB13A4E"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w:t>
      </w:r>
      <w:r w:rsidRPr="00366284">
        <w:rPr>
          <w:rFonts w:ascii="Times New Roman" w:hAnsi="Times New Roman"/>
        </w:rPr>
        <w:t>dot11CurrentC</w:t>
      </w:r>
      <w:r>
        <w:rPr>
          <w:rFonts w:ascii="Times New Roman" w:hAnsi="Times New Roman"/>
        </w:rPr>
        <w:t>hannelCenterFrequencyIndex</w:t>
      </w:r>
    </w:p>
    <w:p w14:paraId="44D5C21B" w14:textId="33EAECE7" w:rsidR="00366284" w:rsidRDefault="00366284" w:rsidP="00430919">
      <w:pPr>
        <w:rPr>
          <w:rFonts w:ascii="Times New Roman" w:hAnsi="Times New Roman"/>
        </w:rPr>
      </w:pPr>
    </w:p>
    <w:p w14:paraId="248B2FD0" w14:textId="1A51225A" w:rsidR="00366284" w:rsidRDefault="00366284" w:rsidP="00366284">
      <w:pPr>
        <w:rPr>
          <w:rFonts w:ascii="Times New Roman" w:hAnsi="Times New Roman"/>
        </w:rPr>
      </w:pPr>
      <w:r w:rsidRPr="00366284">
        <w:rPr>
          <w:rFonts w:ascii="Times New Roman" w:hAnsi="Times New Roman"/>
        </w:rPr>
        <w:t>where</w:t>
      </w:r>
    </w:p>
    <w:p w14:paraId="359F8E25" w14:textId="77777777" w:rsidR="00B06B72" w:rsidRPr="00366284" w:rsidRDefault="00B06B72" w:rsidP="00366284">
      <w:pPr>
        <w:rPr>
          <w:rFonts w:ascii="Times New Roman" w:hAnsi="Times New Roman"/>
        </w:rPr>
      </w:pPr>
    </w:p>
    <w:p w14:paraId="0AB61495" w14:textId="77777777" w:rsidR="00366284" w:rsidRPr="00366284" w:rsidRDefault="00366284" w:rsidP="00366284">
      <w:pPr>
        <w:ind w:left="720"/>
        <w:rPr>
          <w:rFonts w:ascii="Times New Roman" w:hAnsi="Times New Roman"/>
        </w:rPr>
      </w:pPr>
      <w:r w:rsidRPr="00366284">
        <w:rPr>
          <w:rFonts w:ascii="Times New Roman" w:hAnsi="Times New Roman"/>
        </w:rPr>
        <w:t>Channel starting frequency is given by the operating class (Annex E)</w:t>
      </w:r>
    </w:p>
    <w:p w14:paraId="06405FB0" w14:textId="77777777" w:rsidR="00366284" w:rsidRPr="00366284" w:rsidRDefault="00366284" w:rsidP="00366284">
      <w:pPr>
        <w:ind w:left="720"/>
        <w:rPr>
          <w:rFonts w:ascii="Times New Roman" w:hAnsi="Times New Roman"/>
        </w:rPr>
      </w:pPr>
      <w:r w:rsidRPr="00366284">
        <w:rPr>
          <w:rFonts w:ascii="Times New Roman" w:hAnsi="Times New Roman"/>
        </w:rPr>
        <w:t xml:space="preserve">dot11CurrentChannelCenterFrequencyIndex is either dot11CurrentChannelCenterFrequencyIndex0 or </w:t>
      </w:r>
    </w:p>
    <w:p w14:paraId="6EA3A852" w14:textId="77777777" w:rsidR="00366284" w:rsidRPr="00366284" w:rsidRDefault="00366284" w:rsidP="00366284">
      <w:pPr>
        <w:ind w:left="720"/>
        <w:rPr>
          <w:rFonts w:ascii="Times New Roman" w:hAnsi="Times New Roman"/>
        </w:rPr>
      </w:pPr>
      <w:r w:rsidRPr="00366284">
        <w:rPr>
          <w:rFonts w:ascii="Times New Roman" w:hAnsi="Times New Roman"/>
        </w:rPr>
        <w:t>dot11CurrentChannelCenterFrequencyIndex1</w:t>
      </w:r>
    </w:p>
    <w:p w14:paraId="1BFBF867" w14:textId="77777777" w:rsidR="00366284" w:rsidRDefault="00366284" w:rsidP="00366284">
      <w:pPr>
        <w:rPr>
          <w:rFonts w:ascii="Times New Roman" w:hAnsi="Times New Roman"/>
        </w:rPr>
      </w:pPr>
    </w:p>
    <w:p w14:paraId="568F364E" w14:textId="03F2FDB7" w:rsidR="00366284" w:rsidRDefault="00366284" w:rsidP="00366284">
      <w:pPr>
        <w:rPr>
          <w:rFonts w:ascii="Times New Roman" w:hAnsi="Times New Roman"/>
        </w:rPr>
      </w:pPr>
      <w:r w:rsidRPr="00366284">
        <w:rPr>
          <w:rFonts w:ascii="Times New Roman" w:hAnsi="Times New Roman"/>
        </w:rPr>
        <w:t>The center frequency of the primary 20 MHz channel is given by Equation (21-103).</w:t>
      </w:r>
    </w:p>
    <w:p w14:paraId="69827D9D" w14:textId="02D453F0" w:rsidR="00366284" w:rsidRDefault="00366284" w:rsidP="00430919">
      <w:pPr>
        <w:rPr>
          <w:rFonts w:ascii="Times New Roman" w:hAnsi="Times New Roman"/>
        </w:rPr>
      </w:pPr>
    </w:p>
    <w:p w14:paraId="70B6B151" w14:textId="4FE4A6F5" w:rsidR="00366284" w:rsidRPr="00366284" w:rsidRDefault="00366284" w:rsidP="00366284">
      <w:pPr>
        <w:ind w:left="720"/>
        <w:rPr>
          <w:rFonts w:ascii="Times New Roman" w:hAnsi="Times New Roman"/>
        </w:rPr>
      </w:pPr>
      <w:r w:rsidRPr="00366284">
        <w:rPr>
          <w:rFonts w:ascii="Times New Roman" w:hAnsi="Times New Roman"/>
        </w:rPr>
        <w:t>Primary 20 MHz channel center frequency [MHz]</w:t>
      </w:r>
      <w:r>
        <w:rPr>
          <w:rFonts w:ascii="Times New Roman" w:hAnsi="Times New Roman"/>
        </w:rPr>
        <w:tab/>
      </w:r>
      <w:r>
        <w:rPr>
          <w:rFonts w:ascii="Times New Roman" w:hAnsi="Times New Roman"/>
        </w:rPr>
        <w:tab/>
        <w:t>(21-103)</w:t>
      </w:r>
    </w:p>
    <w:p w14:paraId="26A4C095" w14:textId="204BE90A"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dot11CurrentPrimaryChannel</w:t>
      </w:r>
    </w:p>
    <w:p w14:paraId="4EB00CCA" w14:textId="14C310DA" w:rsidR="00366284" w:rsidRDefault="00366284" w:rsidP="00430919">
      <w:pPr>
        <w:rPr>
          <w:rFonts w:ascii="Times New Roman" w:hAnsi="Times New Roman"/>
        </w:rPr>
      </w:pPr>
    </w:p>
    <w:p w14:paraId="010C5E50" w14:textId="538086C4" w:rsidR="00B06B72" w:rsidRPr="00875B82" w:rsidRDefault="00B06B72" w:rsidP="00B06B72">
      <w:pPr>
        <w:rPr>
          <w:rFonts w:ascii="Times New Roman" w:hAnsi="Times New Roman"/>
          <w:b/>
          <w:i/>
        </w:rPr>
      </w:pPr>
      <w:r>
        <w:rPr>
          <w:rFonts w:ascii="Times New Roman" w:hAnsi="Times New Roman"/>
          <w:b/>
          <w:i/>
        </w:rPr>
        <w:t>[Editor: indent the sentence after the “where”.  Leave the sentence afterwards as it is, not indented.]</w:t>
      </w:r>
    </w:p>
    <w:p w14:paraId="1D114CD5" w14:textId="1525EBF1" w:rsidR="00B06B72" w:rsidRDefault="00B06B72" w:rsidP="00366284">
      <w:pPr>
        <w:rPr>
          <w:rFonts w:ascii="Times New Roman" w:hAnsi="Times New Roman"/>
        </w:rPr>
      </w:pPr>
    </w:p>
    <w:p w14:paraId="6AD94933" w14:textId="1AA11548" w:rsidR="00B06B72" w:rsidRPr="00B06B72" w:rsidRDefault="00B06B72" w:rsidP="00366284">
      <w:pPr>
        <w:rPr>
          <w:rFonts w:ascii="Times New Roman" w:hAnsi="Times New Roman"/>
          <w:u w:val="single"/>
        </w:rPr>
      </w:pPr>
      <w:r w:rsidRPr="00B06B72">
        <w:rPr>
          <w:rFonts w:ascii="Times New Roman" w:hAnsi="Times New Roman"/>
          <w:u w:val="single"/>
        </w:rPr>
        <w:t>where</w:t>
      </w:r>
    </w:p>
    <w:p w14:paraId="6D891919" w14:textId="77777777" w:rsidR="00B06B72" w:rsidRDefault="00B06B72" w:rsidP="00366284">
      <w:pPr>
        <w:rPr>
          <w:rFonts w:ascii="Times New Roman" w:hAnsi="Times New Roman"/>
        </w:rPr>
      </w:pPr>
    </w:p>
    <w:p w14:paraId="08EEB294" w14:textId="77777777" w:rsidR="00B06B72" w:rsidRDefault="00366284" w:rsidP="00B06B72">
      <w:pPr>
        <w:ind w:firstLine="720"/>
        <w:rPr>
          <w:rFonts w:ascii="Times New Roman" w:hAnsi="Times New Roman"/>
          <w:strike/>
        </w:rPr>
      </w:pPr>
      <w:r w:rsidRPr="00B06B72">
        <w:rPr>
          <w:rFonts w:ascii="Times New Roman" w:hAnsi="Times New Roman"/>
          <w:strike/>
        </w:rPr>
        <w:t>The c</w:t>
      </w:r>
      <w:r w:rsidR="00B06B72" w:rsidRPr="00B06B72">
        <w:rPr>
          <w:rFonts w:ascii="Times New Roman" w:hAnsi="Times New Roman"/>
          <w:u w:val="single"/>
        </w:rPr>
        <w:t>C</w:t>
      </w:r>
      <w:r w:rsidRPr="00366284">
        <w:rPr>
          <w:rFonts w:ascii="Times New Roman" w:hAnsi="Times New Roman"/>
        </w:rPr>
        <w:t>hannel</w:t>
      </w:r>
      <w:r>
        <w:rPr>
          <w:rFonts w:ascii="Times New Roman" w:hAnsi="Times New Roman"/>
        </w:rPr>
        <w:t xml:space="preserve"> </w:t>
      </w:r>
      <w:r w:rsidRPr="00366284">
        <w:rPr>
          <w:rFonts w:ascii="Times New Roman" w:hAnsi="Times New Roman"/>
        </w:rPr>
        <w:t>starting</w:t>
      </w:r>
      <w:r>
        <w:rPr>
          <w:rFonts w:ascii="Times New Roman" w:hAnsi="Times New Roman"/>
        </w:rPr>
        <w:t xml:space="preserve"> </w:t>
      </w:r>
      <w:r w:rsidRPr="00366284">
        <w:rPr>
          <w:rFonts w:ascii="Times New Roman" w:hAnsi="Times New Roman"/>
        </w:rPr>
        <w:t>frequency</w:t>
      </w:r>
      <w:r>
        <w:rPr>
          <w:rFonts w:ascii="Times New Roman" w:hAnsi="Times New Roman"/>
        </w:rPr>
        <w:t xml:space="preserve"> </w:t>
      </w:r>
      <w:r w:rsidRPr="00366284">
        <w:rPr>
          <w:rFonts w:ascii="Times New Roman" w:hAnsi="Times New Roman"/>
        </w:rPr>
        <w:t>is</w:t>
      </w:r>
      <w:r>
        <w:rPr>
          <w:rFonts w:ascii="Times New Roman" w:hAnsi="Times New Roman"/>
        </w:rPr>
        <w:t xml:space="preserve"> </w:t>
      </w:r>
      <w:r w:rsidRPr="00366284">
        <w:rPr>
          <w:rFonts w:ascii="Times New Roman" w:hAnsi="Times New Roman"/>
        </w:rPr>
        <w:t>defined</w:t>
      </w:r>
      <w:r>
        <w:rPr>
          <w:rFonts w:ascii="Times New Roman" w:hAnsi="Times New Roman"/>
        </w:rPr>
        <w:t xml:space="preserve"> </w:t>
      </w:r>
      <w:r w:rsidRPr="00366284">
        <w:rPr>
          <w:rFonts w:ascii="Times New Roman" w:hAnsi="Times New Roman"/>
        </w:rPr>
        <w:t>as</w:t>
      </w:r>
      <w:r>
        <w:rPr>
          <w:rFonts w:ascii="Times New Roman" w:hAnsi="Times New Roman"/>
        </w:rPr>
        <w:t xml:space="preserve"> </w:t>
      </w:r>
      <w:r w:rsidRPr="00366284">
        <w:rPr>
          <w:rFonts w:ascii="Times New Roman" w:hAnsi="Times New Roman"/>
        </w:rPr>
        <w:t>dot11ChannelStartingFactor × 500 kHz.</w:t>
      </w:r>
      <w:r>
        <w:rPr>
          <w:rFonts w:ascii="Times New Roman" w:hAnsi="Times New Roman"/>
        </w:rPr>
        <w:t xml:space="preserve"> </w:t>
      </w:r>
      <w:r w:rsidRPr="00B06B72">
        <w:rPr>
          <w:rFonts w:ascii="Times New Roman" w:hAnsi="Times New Roman"/>
          <w:strike/>
        </w:rPr>
        <w:t>If a</w:t>
      </w:r>
    </w:p>
    <w:p w14:paraId="3EE370DF" w14:textId="77777777" w:rsidR="00B06B72" w:rsidRDefault="00B06B72" w:rsidP="00366284">
      <w:pPr>
        <w:rPr>
          <w:rFonts w:ascii="Times New Roman" w:hAnsi="Times New Roman"/>
          <w:strike/>
        </w:rPr>
      </w:pPr>
    </w:p>
    <w:p w14:paraId="7A2E0548" w14:textId="2A5A439F" w:rsidR="00366284" w:rsidRPr="00366284" w:rsidRDefault="00B06B72" w:rsidP="00366284">
      <w:pPr>
        <w:rPr>
          <w:rFonts w:ascii="Times New Roman" w:hAnsi="Times New Roman"/>
        </w:rPr>
      </w:pPr>
      <w:r w:rsidRPr="00B06B72">
        <w:rPr>
          <w:rFonts w:ascii="Times New Roman" w:hAnsi="Times New Roman"/>
          <w:u w:val="single"/>
        </w:rPr>
        <w:t>A</w:t>
      </w:r>
      <w:r w:rsidR="00366284">
        <w:rPr>
          <w:rFonts w:ascii="Times New Roman" w:hAnsi="Times New Roman"/>
        </w:rPr>
        <w:t xml:space="preserve"> </w:t>
      </w:r>
      <w:r w:rsidR="00366284" w:rsidRPr="00366284">
        <w:rPr>
          <w:rFonts w:ascii="Times New Roman" w:hAnsi="Times New Roman"/>
        </w:rPr>
        <w:t>channel</w:t>
      </w:r>
      <w:r w:rsidR="00366284">
        <w:rPr>
          <w:rFonts w:ascii="Times New Roman" w:hAnsi="Times New Roman"/>
        </w:rPr>
        <w:t xml:space="preserve"> </w:t>
      </w:r>
      <w:r w:rsidR="00366284" w:rsidRPr="00366284">
        <w:rPr>
          <w:rFonts w:ascii="Times New Roman" w:hAnsi="Times New Roman"/>
        </w:rPr>
        <w:t>center</w:t>
      </w:r>
      <w:r>
        <w:rPr>
          <w:rFonts w:ascii="Times New Roman" w:hAnsi="Times New Roman"/>
        </w:rPr>
        <w:t xml:space="preserve"> </w:t>
      </w:r>
      <w:r w:rsidR="00366284" w:rsidRPr="00366284">
        <w:rPr>
          <w:rFonts w:ascii="Times New Roman" w:hAnsi="Times New Roman"/>
        </w:rPr>
        <w:t>frequency</w:t>
      </w:r>
      <w:r w:rsidR="00366284">
        <w:rPr>
          <w:rFonts w:ascii="Times New Roman" w:hAnsi="Times New Roman"/>
        </w:rPr>
        <w:t xml:space="preserve"> </w:t>
      </w:r>
      <w:r w:rsidR="00366284" w:rsidRPr="00B06B72">
        <w:rPr>
          <w:rFonts w:ascii="Times New Roman" w:hAnsi="Times New Roman"/>
          <w:strike/>
        </w:rPr>
        <w:t>is</w:t>
      </w:r>
      <w:r w:rsidRPr="00B06B72">
        <w:rPr>
          <w:rFonts w:ascii="Times New Roman" w:hAnsi="Times New Roman"/>
          <w:u w:val="single"/>
        </w:rPr>
        <w:t>of</w:t>
      </w:r>
      <w:r w:rsidR="00366284">
        <w:rPr>
          <w:rFonts w:ascii="Times New Roman" w:hAnsi="Times New Roman"/>
        </w:rPr>
        <w:t xml:space="preserve"> </w:t>
      </w:r>
      <w:r w:rsidR="00366284" w:rsidRPr="00366284">
        <w:rPr>
          <w:rFonts w:ascii="Times New Roman" w:hAnsi="Times New Roman"/>
        </w:rPr>
        <w:t>5.000 GHz</w:t>
      </w:r>
      <w:r w:rsidR="00366284" w:rsidRPr="00B06B72">
        <w:rPr>
          <w:rFonts w:ascii="Times New Roman" w:hAnsi="Times New Roman"/>
          <w:strike/>
        </w:rPr>
        <w:t>, it</w:t>
      </w:r>
      <w:r w:rsidR="00366284">
        <w:rPr>
          <w:rFonts w:ascii="Times New Roman" w:hAnsi="Times New Roman"/>
        </w:rPr>
        <w:t xml:space="preserve"> </w:t>
      </w:r>
      <w:r w:rsidR="00366284" w:rsidRPr="00366284">
        <w:rPr>
          <w:rFonts w:ascii="Times New Roman" w:hAnsi="Times New Roman"/>
        </w:rPr>
        <w:t>shall</w:t>
      </w:r>
      <w:r w:rsidR="00366284">
        <w:rPr>
          <w:rFonts w:ascii="Times New Roman" w:hAnsi="Times New Roman"/>
        </w:rPr>
        <w:t xml:space="preserve"> </w:t>
      </w:r>
      <w:r w:rsidR="00366284" w:rsidRPr="00366284">
        <w:rPr>
          <w:rFonts w:ascii="Times New Roman" w:hAnsi="Times New Roman"/>
        </w:rPr>
        <w:t>be</w:t>
      </w:r>
      <w:r w:rsidR="00366284">
        <w:rPr>
          <w:rFonts w:ascii="Times New Roman" w:hAnsi="Times New Roman"/>
        </w:rPr>
        <w:t xml:space="preserve"> </w:t>
      </w:r>
      <w:r w:rsidR="00366284" w:rsidRPr="00366284">
        <w:rPr>
          <w:rFonts w:ascii="Times New Roman" w:hAnsi="Times New Roman"/>
        </w:rPr>
        <w:t>indicated</w:t>
      </w:r>
      <w:r w:rsidR="00366284">
        <w:rPr>
          <w:rFonts w:ascii="Times New Roman" w:hAnsi="Times New Roman"/>
        </w:rPr>
        <w:t xml:space="preserve"> </w:t>
      </w:r>
      <w:r w:rsidR="00366284" w:rsidRPr="00366284">
        <w:rPr>
          <w:rFonts w:ascii="Times New Roman" w:hAnsi="Times New Roman"/>
        </w:rPr>
        <w:t>by</w:t>
      </w:r>
      <w:r w:rsidR="00366284">
        <w:rPr>
          <w:rFonts w:ascii="Times New Roman" w:hAnsi="Times New Roman"/>
        </w:rPr>
        <w:t xml:space="preserve"> </w:t>
      </w:r>
      <w:r w:rsidR="00366284" w:rsidRPr="00366284">
        <w:rPr>
          <w:rFonts w:ascii="Times New Roman" w:hAnsi="Times New Roman"/>
        </w:rPr>
        <w:t>dot11ChannelStartingFactor = 8000</w:t>
      </w:r>
      <w:r w:rsidR="00366284">
        <w:rPr>
          <w:rFonts w:ascii="Times New Roman" w:hAnsi="Times New Roman"/>
        </w:rPr>
        <w:t xml:space="preserve"> </w:t>
      </w:r>
      <w:r w:rsidR="00366284" w:rsidRPr="00366284">
        <w:rPr>
          <w:rFonts w:ascii="Times New Roman" w:hAnsi="Times New Roman"/>
        </w:rPr>
        <w:t>and</w:t>
      </w:r>
    </w:p>
    <w:p w14:paraId="1A6A400F" w14:textId="2106BB19" w:rsidR="00366284" w:rsidRDefault="00366284" w:rsidP="00366284">
      <w:pPr>
        <w:rPr>
          <w:rFonts w:ascii="Times New Roman" w:hAnsi="Times New Roman"/>
        </w:rPr>
      </w:pPr>
      <w:r w:rsidRPr="00366284">
        <w:rPr>
          <w:rFonts w:ascii="Times New Roman" w:hAnsi="Times New Roman"/>
        </w:rPr>
        <w:t>dot11CurrentPrimaryChannel = 200.</w:t>
      </w:r>
      <w:r>
        <w:rPr>
          <w:rFonts w:ascii="Times New Roman" w:hAnsi="Times New Roman"/>
        </w:rPr>
        <w:t xml:space="preserve"> </w:t>
      </w:r>
    </w:p>
    <w:p w14:paraId="3711AA99" w14:textId="0AA218FD" w:rsidR="00366284" w:rsidRDefault="00366284" w:rsidP="00430919">
      <w:pPr>
        <w:rPr>
          <w:rFonts w:ascii="Times New Roman" w:hAnsi="Times New Roman"/>
        </w:rPr>
      </w:pPr>
    </w:p>
    <w:p w14:paraId="07A5511E" w14:textId="153F0344"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5F363B0" w14:textId="77777777" w:rsidR="00366284" w:rsidRDefault="00366284" w:rsidP="00366284">
      <w:pPr>
        <w:rPr>
          <w:rFonts w:ascii="Times New Roman" w:hAnsi="Times New Roman"/>
        </w:rPr>
      </w:pPr>
    </w:p>
    <w:p w14:paraId="14E561E2" w14:textId="162DCB72"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69EEC26" w14:textId="77777777" w:rsidR="00366284" w:rsidRDefault="00366284" w:rsidP="00366284">
      <w:pPr>
        <w:rPr>
          <w:rFonts w:ascii="Times New Roman" w:hAnsi="Times New Roman"/>
        </w:rPr>
      </w:pPr>
    </w:p>
    <w:p w14:paraId="49D65EB6" w14:textId="6D76EBE6"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5C8135DE" w14:textId="64A7806E" w:rsidR="00366284" w:rsidRDefault="00366284" w:rsidP="00430919">
      <w:pPr>
        <w:rPr>
          <w:rFonts w:ascii="Times New Roman" w:hAnsi="Times New Roman"/>
        </w:rPr>
      </w:pPr>
    </w:p>
    <w:p w14:paraId="08F6E444" w14:textId="42F52740"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22.3.14 Channelization</w:t>
      </w:r>
      <w:r>
        <w:rPr>
          <w:rFonts w:ascii="Times New Roman" w:hAnsi="Times New Roman"/>
        </w:rPr>
        <w:t>:</w:t>
      </w:r>
    </w:p>
    <w:p w14:paraId="0750D7F6" w14:textId="2AC4539E" w:rsidR="00366284" w:rsidRDefault="00366284" w:rsidP="00430919">
      <w:pPr>
        <w:rPr>
          <w:rFonts w:ascii="Times New Roman" w:hAnsi="Times New Roman"/>
        </w:rPr>
      </w:pPr>
    </w:p>
    <w:p w14:paraId="48C894C3" w14:textId="4282CC65" w:rsidR="00366284" w:rsidRPr="0009011C" w:rsidRDefault="00366284"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 xml:space="preserve">Editor: make the same changes as in </w:t>
      </w:r>
      <w:r w:rsidRPr="0009011C">
        <w:rPr>
          <w:rFonts w:ascii="Times New Roman" w:hAnsi="Times New Roman"/>
          <w:b/>
          <w:i/>
        </w:rPr>
        <w:t>21.3.14 Channelization]</w:t>
      </w:r>
    </w:p>
    <w:p w14:paraId="7E034EBE" w14:textId="604B84FE" w:rsidR="00366284" w:rsidRDefault="00366284" w:rsidP="00430919">
      <w:pPr>
        <w:rPr>
          <w:rFonts w:ascii="Times New Roman" w:hAnsi="Times New Roman"/>
        </w:rPr>
      </w:pPr>
    </w:p>
    <w:p w14:paraId="4C39F770" w14:textId="5789ABF8"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23.3.14 Channelization</w:t>
      </w:r>
      <w:r>
        <w:rPr>
          <w:rFonts w:ascii="Times New Roman" w:hAnsi="Times New Roman"/>
        </w:rPr>
        <w:t>:</w:t>
      </w:r>
    </w:p>
    <w:p w14:paraId="57972601" w14:textId="25A17A95" w:rsidR="00366284" w:rsidRDefault="00366284" w:rsidP="00430919">
      <w:pPr>
        <w:rPr>
          <w:rFonts w:ascii="Times New Roman" w:hAnsi="Times New Roman"/>
        </w:rPr>
      </w:pPr>
    </w:p>
    <w:p w14:paraId="6B28A410" w14:textId="1B490254" w:rsidR="00366284" w:rsidRDefault="00366284" w:rsidP="00366284">
      <w:pPr>
        <w:rPr>
          <w:rFonts w:ascii="Times New Roman" w:hAnsi="Times New Roman"/>
        </w:rPr>
      </w:pPr>
      <w:r w:rsidRPr="00366284">
        <w:rPr>
          <w:rFonts w:ascii="Times New Roman" w:hAnsi="Times New Roman"/>
        </w:rPr>
        <w:t xml:space="preserve">The channel center frequency, </w:t>
      </w:r>
      <w:r w:rsidRPr="00366284">
        <w:rPr>
          <w:rFonts w:ascii="Times New Roman" w:hAnsi="Times New Roman"/>
          <w:i/>
        </w:rPr>
        <w:t>f</w:t>
      </w:r>
      <w:r w:rsidRPr="00366284">
        <w:rPr>
          <w:rFonts w:ascii="Times New Roman" w:hAnsi="Times New Roman"/>
          <w:vertAlign w:val="subscript"/>
        </w:rPr>
        <w:t>c</w:t>
      </w:r>
      <w:r w:rsidRPr="00366284">
        <w:rPr>
          <w:rFonts w:ascii="Times New Roman" w:hAnsi="Times New Roman"/>
        </w:rPr>
        <w:t>, is defined as</w:t>
      </w:r>
    </w:p>
    <w:p w14:paraId="5AEB027E" w14:textId="77777777" w:rsidR="00366284" w:rsidRPr="00366284" w:rsidRDefault="00366284" w:rsidP="00366284">
      <w:pPr>
        <w:rPr>
          <w:rFonts w:ascii="Times New Roman" w:hAnsi="Times New Roman"/>
        </w:rPr>
      </w:pPr>
    </w:p>
    <w:p w14:paraId="112AE723" w14:textId="68AF111C"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ChannelCenterFrequencyIndex</w:t>
      </w:r>
    </w:p>
    <w:p w14:paraId="5F5716A4" w14:textId="77777777" w:rsidR="00366284" w:rsidRDefault="00366284" w:rsidP="00366284">
      <w:pPr>
        <w:rPr>
          <w:rFonts w:ascii="Times New Roman" w:hAnsi="Times New Roman"/>
        </w:rPr>
      </w:pPr>
    </w:p>
    <w:p w14:paraId="35F1DDCA" w14:textId="5858BCFD" w:rsidR="00366284" w:rsidRPr="00366284" w:rsidRDefault="00366284" w:rsidP="00366284">
      <w:pPr>
        <w:rPr>
          <w:rFonts w:ascii="Times New Roman" w:hAnsi="Times New Roman"/>
        </w:rPr>
      </w:pPr>
      <w:r w:rsidRPr="00366284">
        <w:rPr>
          <w:rFonts w:ascii="Times New Roman" w:hAnsi="Times New Roman"/>
        </w:rPr>
        <w:t xml:space="preserve">where </w:t>
      </w:r>
    </w:p>
    <w:p w14:paraId="3005025A" w14:textId="77777777" w:rsidR="00366284" w:rsidRDefault="00366284" w:rsidP="00366284">
      <w:pPr>
        <w:rPr>
          <w:rFonts w:ascii="Times New Roman" w:hAnsi="Times New Roman"/>
          <w:i/>
        </w:rPr>
      </w:pPr>
    </w:p>
    <w:p w14:paraId="1AD67171" w14:textId="36A9ED65"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2FCAB479" w14:textId="59A5E26B" w:rsidR="00366284" w:rsidRPr="00366284" w:rsidRDefault="00366284" w:rsidP="00366284">
      <w:pPr>
        <w:ind w:left="720"/>
        <w:rPr>
          <w:rFonts w:ascii="Times New Roman" w:hAnsi="Times New Roman"/>
        </w:rPr>
      </w:pPr>
      <w:r w:rsidRPr="00366284">
        <w:rPr>
          <w:rFonts w:ascii="Times New Roman" w:hAnsi="Times New Roman"/>
          <w:i/>
        </w:rPr>
        <w:t>ChannelStartingFrequency</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i/>
        </w:rPr>
        <w:t>ChannelCenterFrequencyIndex</w:t>
      </w:r>
      <w:r>
        <w:rPr>
          <w:rFonts w:ascii="Times New Roman" w:hAnsi="Times New Roman"/>
        </w:rPr>
        <w:t xml:space="preserve"> </w:t>
      </w:r>
      <w:r w:rsidRPr="00366284">
        <w:rPr>
          <w:rFonts w:ascii="Times New Roman" w:hAnsi="Times New Roman"/>
        </w:rPr>
        <w:t>are</w:t>
      </w:r>
      <w:r>
        <w:rPr>
          <w:rFonts w:ascii="Times New Roman" w:hAnsi="Times New Roman"/>
        </w:rPr>
        <w:t xml:space="preserve"> </w:t>
      </w:r>
      <w:r w:rsidRPr="00366284">
        <w:rPr>
          <w:rFonts w:ascii="Times New Roman" w:hAnsi="Times New Roman"/>
        </w:rPr>
        <w:t>region</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rPr>
        <w:t>operating</w:t>
      </w:r>
      <w:r>
        <w:rPr>
          <w:rFonts w:ascii="Times New Roman" w:hAnsi="Times New Roman"/>
        </w:rPr>
        <w:t xml:space="preserve"> </w:t>
      </w:r>
      <w:r w:rsidRPr="00366284">
        <w:rPr>
          <w:rFonts w:ascii="Times New Roman" w:hAnsi="Times New Roman"/>
        </w:rPr>
        <w:t>class</w:t>
      </w:r>
      <w:r>
        <w:rPr>
          <w:rFonts w:ascii="Times New Roman" w:hAnsi="Times New Roman"/>
        </w:rPr>
        <w:t xml:space="preserve"> </w:t>
      </w:r>
      <w:r w:rsidRPr="00366284">
        <w:rPr>
          <w:rFonts w:ascii="Times New Roman" w:hAnsi="Times New Roman"/>
        </w:rPr>
        <w:t>specific</w:t>
      </w:r>
    </w:p>
    <w:p w14:paraId="066F55A8" w14:textId="0EAD5557" w:rsidR="00366284" w:rsidRPr="00366284" w:rsidRDefault="00366284" w:rsidP="00366284">
      <w:pPr>
        <w:ind w:left="720"/>
        <w:rPr>
          <w:rFonts w:ascii="Times New Roman" w:hAnsi="Times New Roman"/>
        </w:rPr>
      </w:pPr>
      <w:r w:rsidRPr="00366284">
        <w:rPr>
          <w:rFonts w:ascii="Times New Roman" w:hAnsi="Times New Roman"/>
        </w:rPr>
        <w:lastRenderedPageBreak/>
        <w:t>and</w:t>
      </w:r>
      <w:r>
        <w:rPr>
          <w:rFonts w:ascii="Times New Roman" w:hAnsi="Times New Roman"/>
        </w:rPr>
        <w:t xml:space="preserve"> </w:t>
      </w:r>
      <w:r w:rsidRPr="00366284">
        <w:rPr>
          <w:rFonts w:ascii="Times New Roman" w:hAnsi="Times New Roman"/>
        </w:rPr>
        <w:t>given</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The</w:t>
      </w:r>
      <w:r>
        <w:rPr>
          <w:rFonts w:ascii="Times New Roman" w:hAnsi="Times New Roman"/>
        </w:rPr>
        <w:t xml:space="preserve"> </w:t>
      </w:r>
      <w:r w:rsidRPr="00366284">
        <w:rPr>
          <w:rFonts w:ascii="Times New Roman" w:hAnsi="Times New Roman"/>
        </w:rPr>
        <w:t>Channel</w:t>
      </w:r>
      <w:r>
        <w:rPr>
          <w:rFonts w:ascii="Times New Roman" w:hAnsi="Times New Roman"/>
        </w:rPr>
        <w:t xml:space="preserve"> </w:t>
      </w:r>
      <w:r w:rsidRPr="00366284">
        <w:rPr>
          <w:rFonts w:ascii="Times New Roman" w:hAnsi="Times New Roman"/>
        </w:rPr>
        <w:t>spacing</w:t>
      </w:r>
      <w:r>
        <w:rPr>
          <w:rFonts w:ascii="Times New Roman" w:hAnsi="Times New Roman"/>
        </w:rPr>
        <w:t xml:space="preserve"> </w:t>
      </w:r>
      <w:r w:rsidRPr="00366284">
        <w:rPr>
          <w:rFonts w:ascii="Times New Roman" w:hAnsi="Times New Roman"/>
        </w:rPr>
        <w:t>column(#2290)</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denotes</w:t>
      </w:r>
      <w:r>
        <w:rPr>
          <w:rFonts w:ascii="Times New Roman" w:hAnsi="Times New Roman"/>
        </w:rPr>
        <w:t xml:space="preserve"> </w:t>
      </w:r>
      <w:r w:rsidRPr="00366284">
        <w:rPr>
          <w:rFonts w:ascii="Times New Roman" w:hAnsi="Times New Roman"/>
        </w:rPr>
        <w:t>the</w:t>
      </w:r>
      <w:r w:rsidR="0009011C">
        <w:rPr>
          <w:rFonts w:ascii="Times New Roman" w:hAnsi="Times New Roman"/>
        </w:rPr>
        <w:t xml:space="preserve"> </w:t>
      </w:r>
      <w:r w:rsidRPr="00366284">
        <w:rPr>
          <w:rFonts w:ascii="Times New Roman" w:hAnsi="Times New Roman"/>
        </w:rPr>
        <w:t>corresponding bandwidth for S1G operation.</w:t>
      </w:r>
    </w:p>
    <w:p w14:paraId="749EC61E" w14:textId="77777777" w:rsidR="00366284" w:rsidRDefault="00366284" w:rsidP="00366284">
      <w:pPr>
        <w:rPr>
          <w:rFonts w:ascii="Times New Roman" w:hAnsi="Times New Roman"/>
        </w:rPr>
      </w:pPr>
    </w:p>
    <w:p w14:paraId="7835CE9E" w14:textId="2B0EDF71" w:rsidR="00366284" w:rsidRPr="00366284" w:rsidRDefault="00366284" w:rsidP="00366284">
      <w:pPr>
        <w:rPr>
          <w:rFonts w:ascii="Times New Roman" w:hAnsi="Times New Roman"/>
        </w:rPr>
      </w:pPr>
      <w:r w:rsidRPr="00366284">
        <w:rPr>
          <w:rFonts w:ascii="Times New Roman" w:hAnsi="Times New Roman"/>
        </w:rPr>
        <w:t xml:space="preserve">The center frequency of the primary 1 MHz or primary 2 MHz channel, </w:t>
      </w:r>
      <w:r w:rsidRPr="00366284">
        <w:rPr>
          <w:rFonts w:ascii="Times New Roman" w:hAnsi="Times New Roman"/>
          <w:i/>
        </w:rPr>
        <w:t>f</w:t>
      </w:r>
      <w:r w:rsidRPr="00366284">
        <w:rPr>
          <w:rFonts w:ascii="Times New Roman" w:hAnsi="Times New Roman"/>
          <w:vertAlign w:val="subscript"/>
        </w:rPr>
        <w:t>c, primary</w:t>
      </w:r>
      <w:r w:rsidRPr="00366284">
        <w:rPr>
          <w:rFonts w:ascii="Times New Roman" w:hAnsi="Times New Roman"/>
        </w:rPr>
        <w:t xml:space="preserve">, is defined as: </w:t>
      </w:r>
    </w:p>
    <w:p w14:paraId="15A091F5" w14:textId="77777777" w:rsidR="00366284" w:rsidRDefault="00366284" w:rsidP="00366284">
      <w:pPr>
        <w:rPr>
          <w:rFonts w:ascii="Times New Roman" w:hAnsi="Times New Roman"/>
          <w:i/>
        </w:rPr>
      </w:pPr>
    </w:p>
    <w:p w14:paraId="43447344" w14:textId="21B2615D"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 primary</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PrimaryChannelNumber</w:t>
      </w:r>
    </w:p>
    <w:p w14:paraId="6E0AE8D6" w14:textId="77777777" w:rsidR="00366284" w:rsidRDefault="00366284" w:rsidP="00366284">
      <w:pPr>
        <w:rPr>
          <w:rFonts w:ascii="Times New Roman" w:hAnsi="Times New Roman"/>
        </w:rPr>
      </w:pPr>
    </w:p>
    <w:p w14:paraId="3406D8E3" w14:textId="2FA1D23B" w:rsidR="00366284" w:rsidRDefault="00366284" w:rsidP="00366284">
      <w:pPr>
        <w:rPr>
          <w:rFonts w:ascii="Times New Roman" w:hAnsi="Times New Roman"/>
        </w:rPr>
      </w:pPr>
      <w:r w:rsidRPr="00366284">
        <w:rPr>
          <w:rFonts w:ascii="Times New Roman" w:hAnsi="Times New Roman"/>
        </w:rPr>
        <w:t>where</w:t>
      </w:r>
    </w:p>
    <w:p w14:paraId="74FD4747" w14:textId="77777777" w:rsidR="00366284" w:rsidRPr="00366284" w:rsidRDefault="00366284" w:rsidP="00366284">
      <w:pPr>
        <w:rPr>
          <w:rFonts w:ascii="Times New Roman" w:hAnsi="Times New Roman"/>
        </w:rPr>
      </w:pPr>
    </w:p>
    <w:p w14:paraId="05BB467F" w14:textId="77777777"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7C8C3B4B" w14:textId="77777777" w:rsidR="00366284" w:rsidRPr="00366284" w:rsidRDefault="00366284" w:rsidP="00366284">
      <w:pPr>
        <w:ind w:left="720"/>
        <w:rPr>
          <w:rFonts w:ascii="Times New Roman" w:hAnsi="Times New Roman"/>
        </w:rPr>
      </w:pPr>
      <w:r w:rsidRPr="00366284">
        <w:rPr>
          <w:rFonts w:ascii="Times New Roman" w:hAnsi="Times New Roman"/>
          <w:i/>
        </w:rPr>
        <w:t>PrimaryChannelNumber</w:t>
      </w:r>
      <w:r w:rsidRPr="00366284">
        <w:rPr>
          <w:rFonts w:ascii="Times New Roman" w:hAnsi="Times New Roman"/>
        </w:rPr>
        <w:t xml:space="preserve"> is the subchannel index of the primary 1 or 2 MHz channel within the overall</w:t>
      </w:r>
    </w:p>
    <w:p w14:paraId="3EE87AF3" w14:textId="2ACB9F30" w:rsidR="00366284" w:rsidRDefault="00366284" w:rsidP="00366284">
      <w:pPr>
        <w:ind w:left="720"/>
        <w:rPr>
          <w:rFonts w:ascii="Times New Roman" w:hAnsi="Times New Roman"/>
        </w:rPr>
      </w:pPr>
      <w:r w:rsidRPr="00366284">
        <w:rPr>
          <w:rFonts w:ascii="Times New Roman" w:hAnsi="Times New Roman"/>
        </w:rPr>
        <w:t>bandwidth for S1G operation</w:t>
      </w:r>
    </w:p>
    <w:p w14:paraId="6E6CAA17" w14:textId="087C1E32" w:rsidR="00366284" w:rsidRDefault="00366284" w:rsidP="00430919">
      <w:pPr>
        <w:rPr>
          <w:rFonts w:ascii="Times New Roman" w:hAnsi="Times New Roman"/>
        </w:rPr>
      </w:pPr>
    </w:p>
    <w:p w14:paraId="1C9F13E5" w14:textId="46E37DFD"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24.3.1 Channelization</w:t>
      </w:r>
      <w:r>
        <w:rPr>
          <w:rFonts w:ascii="Times New Roman" w:hAnsi="Times New Roman"/>
        </w:rPr>
        <w:t>:</w:t>
      </w:r>
    </w:p>
    <w:p w14:paraId="20653BE3" w14:textId="3ACBD0A9" w:rsidR="00366284" w:rsidRDefault="00366284" w:rsidP="00430919">
      <w:pPr>
        <w:rPr>
          <w:rFonts w:ascii="Times New Roman" w:hAnsi="Times New Roman"/>
        </w:rPr>
      </w:pPr>
    </w:p>
    <w:p w14:paraId="12A44783" w14:textId="77777777" w:rsidR="00366284" w:rsidRPr="00366284" w:rsidRDefault="00366284" w:rsidP="00366284">
      <w:pPr>
        <w:rPr>
          <w:rFonts w:ascii="Times New Roman" w:hAnsi="Times New Roman"/>
        </w:rPr>
      </w:pPr>
      <w:r w:rsidRPr="00366284">
        <w:rPr>
          <w:rFonts w:ascii="Times New Roman" w:hAnsi="Times New Roman"/>
        </w:rPr>
        <w:t xml:space="preserve">The channel center frequency is defined as: </w:t>
      </w:r>
    </w:p>
    <w:p w14:paraId="1D321559" w14:textId="050791DC" w:rsidR="00366284" w:rsidRDefault="00366284" w:rsidP="00366284">
      <w:pPr>
        <w:rPr>
          <w:rFonts w:ascii="Times New Roman" w:hAnsi="Times New Roman"/>
          <w:i/>
        </w:rPr>
      </w:pPr>
    </w:p>
    <w:p w14:paraId="35249247" w14:textId="77777777" w:rsidR="0009011C" w:rsidRPr="00B06B72" w:rsidRDefault="0009011C" w:rsidP="0009011C">
      <w:pPr>
        <w:rPr>
          <w:rFonts w:ascii="Times New Roman" w:hAnsi="Times New Roman"/>
          <w:b/>
          <w:i/>
        </w:rPr>
      </w:pPr>
      <w:r w:rsidRPr="00B06B72">
        <w:rPr>
          <w:rFonts w:ascii="Times New Roman" w:hAnsi="Times New Roman"/>
          <w:b/>
          <w:i/>
        </w:rPr>
        <w:t>[Editor: deitalicise the following equation]</w:t>
      </w:r>
    </w:p>
    <w:p w14:paraId="0E7368E3" w14:textId="77777777" w:rsidR="0009011C" w:rsidRDefault="0009011C" w:rsidP="00366284">
      <w:pPr>
        <w:rPr>
          <w:rFonts w:ascii="Times New Roman" w:hAnsi="Times New Roman"/>
          <w:i/>
        </w:rPr>
      </w:pPr>
    </w:p>
    <w:p w14:paraId="43582383" w14:textId="632F0079" w:rsidR="00366284" w:rsidRPr="00366284" w:rsidRDefault="00366284" w:rsidP="00937955">
      <w:pPr>
        <w:ind w:firstLine="720"/>
        <w:rPr>
          <w:rFonts w:ascii="Times New Roman" w:hAnsi="Times New Roman"/>
        </w:rPr>
      </w:pPr>
      <w:r w:rsidRPr="00366284">
        <w:rPr>
          <w:rFonts w:ascii="Times New Roman" w:hAnsi="Times New Roman"/>
          <w:i/>
        </w:rPr>
        <w:t>Channel center frequency</w:t>
      </w:r>
      <w:r w:rsidRPr="00366284">
        <w:rPr>
          <w:rFonts w:ascii="Times New Roman" w:hAnsi="Times New Roman"/>
        </w:rPr>
        <w:t xml:space="preserve"> = </w:t>
      </w:r>
      <w:r w:rsidRPr="00366284">
        <w:rPr>
          <w:rFonts w:ascii="Times New Roman" w:hAnsi="Times New Roman"/>
          <w:i/>
        </w:rPr>
        <w:t>Channel starting frequency</w:t>
      </w:r>
      <w:r w:rsidRPr="00366284">
        <w:rPr>
          <w:rFonts w:ascii="Times New Roman" w:hAnsi="Times New Roman"/>
        </w:rPr>
        <w:t xml:space="preserve"> + </w:t>
      </w:r>
      <w:r w:rsidRPr="00366284">
        <w:rPr>
          <w:rFonts w:ascii="Times New Roman" w:hAnsi="Times New Roman"/>
          <w:i/>
        </w:rPr>
        <w:t>Channel spacing</w:t>
      </w:r>
      <w:r w:rsidRPr="00366284">
        <w:rPr>
          <w:rFonts w:ascii="Times New Roman" w:hAnsi="Times New Roman"/>
        </w:rPr>
        <w:t xml:space="preserve"> × (</w:t>
      </w:r>
      <w:r w:rsidRPr="00366284">
        <w:rPr>
          <w:rFonts w:ascii="Times New Roman" w:hAnsi="Times New Roman"/>
          <w:i/>
        </w:rPr>
        <w:t>Channel number mod</w:t>
      </w:r>
      <w:r w:rsidRPr="00366284">
        <w:rPr>
          <w:rFonts w:ascii="Times New Roman" w:hAnsi="Times New Roman"/>
        </w:rPr>
        <w:t xml:space="preserve"> 32)</w:t>
      </w:r>
    </w:p>
    <w:p w14:paraId="6D7544E4" w14:textId="77777777" w:rsidR="00366284" w:rsidRDefault="00366284" w:rsidP="00366284">
      <w:pPr>
        <w:rPr>
          <w:rFonts w:ascii="Times New Roman" w:hAnsi="Times New Roman"/>
        </w:rPr>
      </w:pPr>
    </w:p>
    <w:p w14:paraId="3810C3B7" w14:textId="02373D37" w:rsidR="00366284" w:rsidRDefault="00366284" w:rsidP="00366284">
      <w:pPr>
        <w:rPr>
          <w:rFonts w:ascii="Times New Roman" w:hAnsi="Times New Roman"/>
        </w:rPr>
      </w:pPr>
      <w:r w:rsidRPr="00366284">
        <w:rPr>
          <w:rFonts w:ascii="Times New Roman" w:hAnsi="Times New Roman"/>
        </w:rPr>
        <w:t xml:space="preserve">(#4578)where </w:t>
      </w:r>
      <w:r w:rsidR="0009011C">
        <w:rPr>
          <w:rFonts w:ascii="Times New Roman" w:hAnsi="Times New Roman"/>
          <w:u w:val="single"/>
        </w:rPr>
        <w:t xml:space="preserve">the </w:t>
      </w:r>
      <w:r w:rsidRPr="00366284">
        <w:rPr>
          <w:rFonts w:ascii="Times New Roman" w:hAnsi="Times New Roman"/>
        </w:rPr>
        <w:t xml:space="preserve">channel starting frequency is equal to 56.16 GHz, and </w:t>
      </w:r>
      <w:r w:rsidR="0009011C">
        <w:rPr>
          <w:rFonts w:ascii="Times New Roman" w:hAnsi="Times New Roman"/>
          <w:u w:val="single"/>
        </w:rPr>
        <w:t xml:space="preserve">the </w:t>
      </w:r>
      <w:r w:rsidRPr="00366284">
        <w:rPr>
          <w:rFonts w:ascii="Times New Roman" w:hAnsi="Times New Roman"/>
        </w:rPr>
        <w:t>channel</w:t>
      </w:r>
      <w:r>
        <w:rPr>
          <w:rFonts w:ascii="Times New Roman" w:hAnsi="Times New Roman"/>
        </w:rPr>
        <w:t xml:space="preserve"> spacing is defined in Table E-</w:t>
      </w:r>
      <w:r w:rsidRPr="00366284">
        <w:rPr>
          <w:rFonts w:ascii="Times New Roman" w:hAnsi="Times New Roman"/>
        </w:rPr>
        <w:t>6 (Operating classes in China) in Annex E.</w:t>
      </w:r>
    </w:p>
    <w:p w14:paraId="627A32BE" w14:textId="77777777" w:rsidR="00D07C81" w:rsidRDefault="00D07C81" w:rsidP="00366284">
      <w:pPr>
        <w:rPr>
          <w:rFonts w:ascii="Times New Roman" w:hAnsi="Times New Roman"/>
        </w:rPr>
      </w:pPr>
    </w:p>
    <w:p w14:paraId="5BCF8723" w14:textId="05424B94" w:rsidR="00366284" w:rsidRDefault="00D07C81" w:rsidP="00430919">
      <w:pPr>
        <w:rPr>
          <w:rFonts w:ascii="Times New Roman" w:hAnsi="Times New Roman"/>
        </w:rPr>
      </w:pPr>
      <w:r>
        <w:rPr>
          <w:rFonts w:ascii="Times New Roman" w:hAnsi="Times New Roman"/>
        </w:rPr>
        <w:t xml:space="preserve">In </w:t>
      </w:r>
      <w:r w:rsidRPr="00EA3466">
        <w:rPr>
          <w:rFonts w:ascii="Times New Roman" w:hAnsi="Times New Roman"/>
          <w:b/>
        </w:rPr>
        <w:t>25.10 Channelization</w:t>
      </w:r>
      <w:r>
        <w:rPr>
          <w:rFonts w:ascii="Times New Roman" w:hAnsi="Times New Roman"/>
        </w:rPr>
        <w:t>:</w:t>
      </w:r>
    </w:p>
    <w:p w14:paraId="5B5A148D" w14:textId="3DAE7019" w:rsidR="00D07C81" w:rsidRDefault="00D07C81" w:rsidP="00430919">
      <w:pPr>
        <w:rPr>
          <w:rFonts w:ascii="Times New Roman" w:hAnsi="Times New Roman"/>
        </w:rPr>
      </w:pPr>
    </w:p>
    <w:p w14:paraId="680F561B" w14:textId="7D7BDBAC" w:rsidR="00D07C81" w:rsidRPr="009B47F0" w:rsidRDefault="00D07C81" w:rsidP="00D07C81">
      <w:pPr>
        <w:rPr>
          <w:rFonts w:ascii="Times New Roman" w:hAnsi="Times New Roman"/>
          <w:u w:val="single"/>
        </w:rPr>
      </w:pPr>
      <w:r w:rsidRPr="009B47F0">
        <w:rPr>
          <w:rFonts w:ascii="Times New Roman" w:hAnsi="Times New Roman"/>
          <w:strike/>
        </w:rPr>
        <w:t>Given dot11CMMGCurrentChannelCenterFrequencyIndex</w:t>
      </w:r>
      <w:r w:rsidR="009B47F0">
        <w:rPr>
          <w:rFonts w:ascii="Times New Roman" w:hAnsi="Times New Roman"/>
          <w:u w:val="single"/>
        </w:rPr>
        <w:t xml:space="preserve">If </w:t>
      </w:r>
      <w:r w:rsidR="009B47F0" w:rsidRPr="009B47F0">
        <w:rPr>
          <w:rFonts w:ascii="Times New Roman" w:hAnsi="Times New Roman"/>
          <w:u w:val="single"/>
        </w:rPr>
        <w:t>dot11CMMGCurrentChannelWidth</w:t>
      </w:r>
      <w:r w:rsidR="009B47F0">
        <w:rPr>
          <w:rFonts w:ascii="Times New Roman" w:hAnsi="Times New Roman"/>
          <w:u w:val="single"/>
        </w:rPr>
        <w:t xml:space="preserve"> indicates a 540 MHz channel</w:t>
      </w:r>
      <w:r>
        <w:rPr>
          <w:rFonts w:ascii="Times New Roman" w:hAnsi="Times New Roman"/>
        </w:rPr>
        <w:t>, the</w:t>
      </w:r>
      <w:r w:rsidRPr="00D07C81">
        <w:rPr>
          <w:rFonts w:ascii="Times New Roman" w:hAnsi="Times New Roman"/>
        </w:rPr>
        <w:t xml:space="preserve"> </w:t>
      </w:r>
      <w:r w:rsidR="0094531B">
        <w:rPr>
          <w:rFonts w:ascii="Times New Roman" w:hAnsi="Times New Roman"/>
          <w:u w:val="single"/>
        </w:rPr>
        <w:t xml:space="preserve">channel </w:t>
      </w:r>
      <w:r w:rsidRPr="00D07C81">
        <w:rPr>
          <w:rFonts w:ascii="Times New Roman" w:hAnsi="Times New Roman"/>
        </w:rPr>
        <w:t>cen</w:t>
      </w:r>
      <w:r>
        <w:rPr>
          <w:rFonts w:ascii="Times New Roman" w:hAnsi="Times New Roman"/>
        </w:rPr>
        <w:t xml:space="preserve">ter frequency is given by </w:t>
      </w:r>
      <w:r w:rsidRPr="00D07C81">
        <w:rPr>
          <w:rFonts w:ascii="Times New Roman" w:hAnsi="Times New Roman"/>
        </w:rPr>
        <w:t>Equation (25-75)</w:t>
      </w:r>
      <w:r w:rsidR="009B47F0" w:rsidRPr="009B47F0">
        <w:rPr>
          <w:rFonts w:ascii="Times New Roman" w:hAnsi="Times New Roman"/>
          <w:u w:val="single"/>
        </w:rPr>
        <w:t>:</w:t>
      </w:r>
      <w:r w:rsidRPr="009B47F0">
        <w:rPr>
          <w:rFonts w:ascii="Times New Roman" w:hAnsi="Times New Roman"/>
          <w:strike/>
        </w:rPr>
        <w:t xml:space="preserve"> for 540 MHz channel.</w:t>
      </w:r>
    </w:p>
    <w:p w14:paraId="50E1C35D" w14:textId="677E71EA" w:rsidR="00D07C81" w:rsidRDefault="00D07C81" w:rsidP="00430919">
      <w:pPr>
        <w:rPr>
          <w:rFonts w:ascii="Times New Roman" w:hAnsi="Times New Roman"/>
        </w:rPr>
      </w:pPr>
    </w:p>
    <w:p w14:paraId="78E50ED9" w14:textId="505CF6AB" w:rsidR="00D07C81" w:rsidRDefault="00D07C81" w:rsidP="00D07C81">
      <w:pPr>
        <w:ind w:firstLine="720"/>
        <w:rPr>
          <w:rFonts w:ascii="Times New Roman" w:hAnsi="Times New Roman"/>
        </w:rPr>
      </w:pPr>
      <w:r w:rsidRPr="00D07C81">
        <w:rPr>
          <w:rFonts w:ascii="Times New Roman" w:hAnsi="Times New Roman"/>
          <w:i/>
        </w:rPr>
        <w:t>f</w:t>
      </w:r>
      <w:r>
        <w:rPr>
          <w:rFonts w:ascii="Times New Roman" w:hAnsi="Times New Roman"/>
        </w:rPr>
        <w:t>(</w:t>
      </w:r>
      <w:r w:rsidRPr="00D07C81">
        <w:rPr>
          <w:rFonts w:ascii="Times New Roman" w:hAnsi="Times New Roman"/>
          <w:i/>
        </w:rPr>
        <w:t>n</w:t>
      </w:r>
      <w:r w:rsidRPr="009B47F0">
        <w:rPr>
          <w:rFonts w:ascii="Times New Roman" w:hAnsi="Times New Roman"/>
          <w:highlight w:val="cyan"/>
        </w:rPr>
        <w:t>)</w:t>
      </w:r>
      <w:r w:rsidR="009B47F0" w:rsidRPr="009B47F0">
        <w:rPr>
          <w:rFonts w:ascii="Times New Roman" w:hAnsi="Times New Roman"/>
          <w:highlight w:val="cyan"/>
          <w:u w:val="single"/>
        </w:rPr>
        <w:t xml:space="preserve"> </w:t>
      </w:r>
      <w:r w:rsidRPr="009B47F0">
        <w:rPr>
          <w:rFonts w:ascii="Times New Roman" w:hAnsi="Times New Roman"/>
          <w:highlight w:val="cyan"/>
        </w:rPr>
        <w:t>[</w:t>
      </w:r>
      <w:r>
        <w:rPr>
          <w:rFonts w:ascii="Times New Roman" w:hAnsi="Times New Roman"/>
        </w:rPr>
        <w:t>GHz] = blah</w:t>
      </w:r>
      <w:r w:rsidR="009B47F0">
        <w:rPr>
          <w:rFonts w:ascii="Times New Roman" w:hAnsi="Times New Roman"/>
        </w:rPr>
        <w:t>blahblah</w:t>
      </w:r>
      <w:r w:rsidR="009B47F0">
        <w:rPr>
          <w:rFonts w:ascii="Times New Roman" w:hAnsi="Times New Roman"/>
        </w:rPr>
        <w:tab/>
        <w:t>(25-75)</w:t>
      </w:r>
    </w:p>
    <w:p w14:paraId="13C3A609" w14:textId="4C0399F7" w:rsidR="00D07C81" w:rsidRDefault="00D07C81" w:rsidP="00430919">
      <w:pPr>
        <w:rPr>
          <w:rFonts w:ascii="Times New Roman" w:hAnsi="Times New Roman"/>
        </w:rPr>
      </w:pPr>
    </w:p>
    <w:p w14:paraId="413665D5" w14:textId="6C166F07" w:rsidR="009B47F0" w:rsidRPr="009B47F0" w:rsidRDefault="009B47F0" w:rsidP="00430919">
      <w:pPr>
        <w:rPr>
          <w:rFonts w:ascii="Times New Roman" w:hAnsi="Times New Roman"/>
          <w:b/>
          <w:i/>
        </w:rPr>
      </w:pPr>
      <w:r>
        <w:rPr>
          <w:rFonts w:ascii="Times New Roman" w:hAnsi="Times New Roman"/>
          <w:b/>
          <w:i/>
        </w:rPr>
        <w:t xml:space="preserve">[Editor: in Equation (25-75) change all instances of </w:t>
      </w:r>
      <w:r w:rsidRPr="009B47F0">
        <w:rPr>
          <w:rFonts w:ascii="Times New Roman" w:hAnsi="Times New Roman"/>
          <w:i/>
        </w:rPr>
        <w:t>n</w:t>
      </w:r>
      <w:r>
        <w:rPr>
          <w:rFonts w:ascii="Times New Roman" w:hAnsi="Times New Roman"/>
          <w:b/>
          <w:i/>
        </w:rPr>
        <w:t xml:space="preserve"> to </w:t>
      </w:r>
      <w:r w:rsidRPr="00D07C81">
        <w:rPr>
          <w:rFonts w:ascii="Times New Roman" w:hAnsi="Times New Roman"/>
        </w:rPr>
        <w:t>dot11CMMGCurrentChannelCenterFrequencyIndex</w:t>
      </w:r>
      <w:r>
        <w:rPr>
          <w:rFonts w:ascii="Times New Roman" w:hAnsi="Times New Roman"/>
          <w:b/>
          <w:i/>
        </w:rPr>
        <w:t xml:space="preserve"> ]</w:t>
      </w:r>
    </w:p>
    <w:p w14:paraId="2A51912A" w14:textId="77777777" w:rsidR="009B47F0" w:rsidRDefault="009B47F0" w:rsidP="00430919">
      <w:pPr>
        <w:rPr>
          <w:rFonts w:ascii="Times New Roman" w:hAnsi="Times New Roman"/>
        </w:rPr>
      </w:pPr>
    </w:p>
    <w:p w14:paraId="3FF70E91" w14:textId="77777777" w:rsidR="00D07C81" w:rsidRPr="009B47F0" w:rsidRDefault="00D07C81" w:rsidP="00D07C81">
      <w:pPr>
        <w:rPr>
          <w:rFonts w:ascii="Times New Roman" w:hAnsi="Times New Roman"/>
          <w:strike/>
        </w:rPr>
      </w:pPr>
      <w:r w:rsidRPr="009B47F0">
        <w:rPr>
          <w:rFonts w:ascii="Times New Roman" w:hAnsi="Times New Roman"/>
          <w:strike/>
        </w:rPr>
        <w:t>where (#4580)channel starting frequencies of channel numbers 1 to 8 and channel numbers 9 to 10 are 42.66</w:t>
      </w:r>
    </w:p>
    <w:p w14:paraId="03F6ABDE" w14:textId="32CE853A" w:rsidR="00D07C81" w:rsidRPr="009B47F0" w:rsidRDefault="00D07C81" w:rsidP="00D07C81">
      <w:pPr>
        <w:rPr>
          <w:rFonts w:ascii="Times New Roman" w:hAnsi="Times New Roman"/>
          <w:strike/>
        </w:rPr>
      </w:pPr>
      <w:r w:rsidRPr="009B47F0">
        <w:rPr>
          <w:rFonts w:ascii="Times New Roman" w:hAnsi="Times New Roman"/>
          <w:strike/>
        </w:rPr>
        <w:t xml:space="preserve">GHz and 47.52 GHz, respectively, and </w:t>
      </w:r>
      <w:r w:rsidRPr="009B47F0">
        <w:rPr>
          <w:rFonts w:ascii="Times New Roman" w:hAnsi="Times New Roman"/>
          <w:i/>
          <w:strike/>
        </w:rPr>
        <w:t>n</w:t>
      </w:r>
      <w:r w:rsidRPr="009B47F0">
        <w:rPr>
          <w:rFonts w:ascii="Times New Roman" w:hAnsi="Times New Roman"/>
          <w:strike/>
        </w:rPr>
        <w:t xml:space="preserve"> denotes the channel index decided by</w:t>
      </w:r>
    </w:p>
    <w:p w14:paraId="7ECC9E05" w14:textId="292C194C" w:rsidR="00D07C81" w:rsidRDefault="00D07C81" w:rsidP="00D07C81">
      <w:pPr>
        <w:rPr>
          <w:rFonts w:ascii="Times New Roman" w:hAnsi="Times New Roman"/>
        </w:rPr>
      </w:pPr>
      <w:r w:rsidRPr="009B47F0">
        <w:rPr>
          <w:rFonts w:ascii="Times New Roman" w:hAnsi="Times New Roman"/>
          <w:strike/>
        </w:rPr>
        <w:t>dot11CMMGCurrentChannelCenterFrequencyIndex.</w:t>
      </w:r>
    </w:p>
    <w:p w14:paraId="3282DD82" w14:textId="66F03F28" w:rsidR="00D07C81" w:rsidRDefault="00D07C81" w:rsidP="00430919">
      <w:pPr>
        <w:rPr>
          <w:rFonts w:ascii="Times New Roman" w:hAnsi="Times New Roman"/>
        </w:rPr>
      </w:pPr>
    </w:p>
    <w:p w14:paraId="29B3C167" w14:textId="6AA0A60C" w:rsidR="00D07C81" w:rsidRPr="0009011C" w:rsidRDefault="00D07C81"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Editor: make the same changes for the text immediately below re a</w:t>
      </w:r>
      <w:r w:rsidRPr="0009011C">
        <w:rPr>
          <w:rFonts w:ascii="Times New Roman" w:hAnsi="Times New Roman"/>
          <w:b/>
          <w:i/>
        </w:rPr>
        <w:t xml:space="preserve"> 1080 MHz channel]</w:t>
      </w:r>
    </w:p>
    <w:p w14:paraId="53C3F13B" w14:textId="5F3A776E" w:rsidR="00D07C81" w:rsidRDefault="00D07C81" w:rsidP="00430919">
      <w:pPr>
        <w:rPr>
          <w:rFonts w:ascii="Times New Roman" w:hAnsi="Times New Roman"/>
        </w:rPr>
      </w:pPr>
    </w:p>
    <w:p w14:paraId="2C49581C" w14:textId="3D84B3D2" w:rsidR="009B47F0" w:rsidRDefault="009B47F0" w:rsidP="00430919">
      <w:pPr>
        <w:rPr>
          <w:rFonts w:ascii="Times New Roman" w:hAnsi="Times New Roman"/>
        </w:rPr>
      </w:pPr>
      <w:r>
        <w:rPr>
          <w:rFonts w:ascii="Times New Roman" w:hAnsi="Times New Roman"/>
        </w:rPr>
        <w:t xml:space="preserve">In </w:t>
      </w:r>
      <w:r w:rsidRPr="00EA3466">
        <w:rPr>
          <w:rFonts w:ascii="Times New Roman" w:hAnsi="Times New Roman"/>
          <w:b/>
        </w:rPr>
        <w:t>C.3</w:t>
      </w:r>
      <w:r>
        <w:rPr>
          <w:rFonts w:ascii="Times New Roman" w:hAnsi="Times New Roman"/>
        </w:rPr>
        <w:t>:</w:t>
      </w:r>
    </w:p>
    <w:p w14:paraId="43A22EDE" w14:textId="675A6431" w:rsidR="009B47F0" w:rsidRDefault="009B47F0" w:rsidP="00430919">
      <w:pPr>
        <w:rPr>
          <w:rFonts w:ascii="Times New Roman" w:hAnsi="Times New Roman"/>
        </w:rPr>
      </w:pPr>
    </w:p>
    <w:p w14:paraId="2DAC9CFD" w14:textId="77777777" w:rsidR="009B47F0" w:rsidRPr="009B47F0" w:rsidRDefault="009B47F0" w:rsidP="009B47F0">
      <w:pPr>
        <w:rPr>
          <w:rFonts w:ascii="Times New Roman" w:hAnsi="Times New Roman"/>
        </w:rPr>
      </w:pPr>
      <w:r w:rsidRPr="009B47F0">
        <w:rPr>
          <w:rFonts w:ascii="Times New Roman" w:hAnsi="Times New Roman"/>
        </w:rPr>
        <w:t>dot11CMMGCurrentChannelCenterFrequencyIndex OBJECT-TYPE</w:t>
      </w:r>
    </w:p>
    <w:p w14:paraId="520F5646" w14:textId="115FE565" w:rsidR="009B47F0" w:rsidRPr="009B47F0" w:rsidRDefault="009B47F0" w:rsidP="009B47F0">
      <w:pPr>
        <w:ind w:left="720"/>
        <w:rPr>
          <w:rFonts w:ascii="Times New Roman" w:hAnsi="Times New Roman"/>
        </w:rPr>
      </w:pPr>
      <w:r w:rsidRPr="009B47F0">
        <w:rPr>
          <w:rFonts w:ascii="Times New Roman" w:hAnsi="Times New Roman"/>
        </w:rPr>
        <w:t>SYNTAX Unsigned32 (</w:t>
      </w:r>
      <w:r w:rsidRPr="009B47F0">
        <w:rPr>
          <w:rFonts w:ascii="Times New Roman" w:hAnsi="Times New Roman"/>
          <w:strike/>
        </w:rPr>
        <w:t>0</w:t>
      </w:r>
      <w:r>
        <w:rPr>
          <w:rFonts w:ascii="Times New Roman" w:hAnsi="Times New Roman"/>
          <w:u w:val="single"/>
        </w:rPr>
        <w:t>1</w:t>
      </w:r>
      <w:r w:rsidRPr="009B47F0">
        <w:rPr>
          <w:rFonts w:ascii="Times New Roman" w:hAnsi="Times New Roman"/>
        </w:rPr>
        <w:t>..</w:t>
      </w:r>
      <w:r w:rsidRPr="009B47F0">
        <w:rPr>
          <w:rFonts w:ascii="Times New Roman" w:hAnsi="Times New Roman"/>
          <w:strike/>
        </w:rPr>
        <w:t>200</w:t>
      </w:r>
      <w:r>
        <w:rPr>
          <w:rFonts w:ascii="Times New Roman" w:hAnsi="Times New Roman"/>
          <w:u w:val="single"/>
        </w:rPr>
        <w:t>15</w:t>
      </w:r>
      <w:r w:rsidRPr="009B47F0">
        <w:rPr>
          <w:rFonts w:ascii="Times New Roman" w:hAnsi="Times New Roman"/>
        </w:rPr>
        <w:t>)</w:t>
      </w:r>
    </w:p>
    <w:p w14:paraId="316D9665" w14:textId="77777777" w:rsidR="009B47F0" w:rsidRPr="009B47F0" w:rsidRDefault="009B47F0" w:rsidP="009B47F0">
      <w:pPr>
        <w:ind w:left="720"/>
        <w:rPr>
          <w:rFonts w:ascii="Times New Roman" w:hAnsi="Times New Roman"/>
        </w:rPr>
      </w:pPr>
      <w:r w:rsidRPr="009B47F0">
        <w:rPr>
          <w:rFonts w:ascii="Times New Roman" w:hAnsi="Times New Roman"/>
        </w:rPr>
        <w:t>MAX-ACCESS read-only</w:t>
      </w:r>
    </w:p>
    <w:p w14:paraId="542F67CC" w14:textId="77777777" w:rsidR="009B47F0" w:rsidRPr="009B47F0" w:rsidRDefault="009B47F0" w:rsidP="009B47F0">
      <w:pPr>
        <w:ind w:left="720"/>
        <w:rPr>
          <w:rFonts w:ascii="Times New Roman" w:hAnsi="Times New Roman"/>
        </w:rPr>
      </w:pPr>
      <w:r w:rsidRPr="009B47F0">
        <w:rPr>
          <w:rFonts w:ascii="Times New Roman" w:hAnsi="Times New Roman"/>
        </w:rPr>
        <w:t>STATUS current</w:t>
      </w:r>
    </w:p>
    <w:p w14:paraId="39ADE569" w14:textId="77777777" w:rsidR="009B47F0" w:rsidRPr="009B47F0" w:rsidRDefault="009B47F0" w:rsidP="009B47F0">
      <w:pPr>
        <w:ind w:left="720"/>
        <w:rPr>
          <w:rFonts w:ascii="Times New Roman" w:hAnsi="Times New Roman"/>
        </w:rPr>
      </w:pPr>
      <w:r w:rsidRPr="009B47F0">
        <w:rPr>
          <w:rFonts w:ascii="Times New Roman" w:hAnsi="Times New Roman"/>
        </w:rPr>
        <w:t>DESCRIPTION</w:t>
      </w:r>
    </w:p>
    <w:p w14:paraId="5F46C0FD" w14:textId="77777777" w:rsidR="009B47F0" w:rsidRPr="009B47F0" w:rsidRDefault="009B47F0" w:rsidP="009B47F0">
      <w:pPr>
        <w:ind w:left="1440"/>
        <w:rPr>
          <w:rFonts w:ascii="Times New Roman" w:hAnsi="Times New Roman"/>
        </w:rPr>
      </w:pPr>
      <w:r w:rsidRPr="009B47F0">
        <w:rPr>
          <w:rFonts w:ascii="Times New Roman" w:hAnsi="Times New Roman"/>
        </w:rPr>
        <w:t>"This is a status variable.</w:t>
      </w:r>
    </w:p>
    <w:p w14:paraId="38668D91" w14:textId="77777777" w:rsidR="009B47F0" w:rsidRPr="009B47F0" w:rsidRDefault="009B47F0" w:rsidP="009B47F0">
      <w:pPr>
        <w:ind w:left="1440"/>
        <w:rPr>
          <w:rFonts w:ascii="Times New Roman" w:hAnsi="Times New Roman"/>
        </w:rPr>
      </w:pPr>
      <w:r w:rsidRPr="009B47F0">
        <w:rPr>
          <w:rFonts w:ascii="Times New Roman" w:hAnsi="Times New Roman"/>
        </w:rPr>
        <w:t>Written by the PHY.(MDR2)</w:t>
      </w:r>
    </w:p>
    <w:p w14:paraId="5151BD7B" w14:textId="4977BB0D" w:rsidR="009B47F0" w:rsidRDefault="009B47F0" w:rsidP="009B47F0">
      <w:pPr>
        <w:ind w:left="1440"/>
        <w:rPr>
          <w:rFonts w:ascii="Times New Roman" w:hAnsi="Times New Roman"/>
          <w:strike/>
        </w:rPr>
      </w:pPr>
      <w:r w:rsidRPr="009B47F0">
        <w:rPr>
          <w:rFonts w:ascii="Times New Roman" w:hAnsi="Times New Roman"/>
          <w:strike/>
        </w:rPr>
        <w:t>For a 540 MHz, 1080 MHz, denotes the channel center frequency.</w:t>
      </w:r>
    </w:p>
    <w:p w14:paraId="114FBA97" w14:textId="1BE67C38" w:rsidR="009B47F0" w:rsidRPr="009B47F0" w:rsidRDefault="009B47F0" w:rsidP="009B47F0">
      <w:pPr>
        <w:ind w:left="1440"/>
        <w:rPr>
          <w:rFonts w:ascii="Times New Roman" w:hAnsi="Times New Roman"/>
          <w:u w:val="single"/>
        </w:rPr>
      </w:pPr>
      <w:r w:rsidRPr="009B47F0">
        <w:rPr>
          <w:rFonts w:ascii="Times New Roman" w:hAnsi="Times New Roman"/>
          <w:u w:val="single"/>
        </w:rPr>
        <w:t>If dot11CMMGCurrentChannelWidth is cbw540(0) then contains the channel number</w:t>
      </w:r>
      <w:r w:rsidR="00D30087">
        <w:rPr>
          <w:rFonts w:ascii="Times New Roman" w:hAnsi="Times New Roman"/>
          <w:u w:val="single"/>
        </w:rPr>
        <w:t xml:space="preserve"> (between 1 and 10)</w:t>
      </w:r>
      <w:r w:rsidRPr="009B47F0">
        <w:rPr>
          <w:rFonts w:ascii="Times New Roman" w:hAnsi="Times New Roman"/>
          <w:u w:val="single"/>
        </w:rPr>
        <w:t>.</w:t>
      </w:r>
    </w:p>
    <w:p w14:paraId="51DC6C9E" w14:textId="446A7D20" w:rsidR="009B47F0" w:rsidRPr="009B47F0" w:rsidRDefault="009B47F0" w:rsidP="009B47F0">
      <w:pPr>
        <w:ind w:left="1440"/>
        <w:rPr>
          <w:rFonts w:ascii="Times New Roman" w:hAnsi="Times New Roman"/>
          <w:u w:val="single"/>
        </w:rPr>
      </w:pPr>
      <w:commentRangeStart w:id="31"/>
      <w:r w:rsidRPr="009B47F0">
        <w:rPr>
          <w:rFonts w:ascii="Times New Roman" w:hAnsi="Times New Roman"/>
          <w:u w:val="single"/>
        </w:rPr>
        <w:t>If dot11CMMGCurrentChannelWidth is</w:t>
      </w:r>
      <w:r w:rsidRPr="009B47F0">
        <w:rPr>
          <w:u w:val="single"/>
        </w:rPr>
        <w:t xml:space="preserve"> </w:t>
      </w:r>
      <w:r w:rsidRPr="009B47F0">
        <w:rPr>
          <w:rFonts w:ascii="Times New Roman" w:hAnsi="Times New Roman"/>
          <w:u w:val="single"/>
        </w:rPr>
        <w:t xml:space="preserve">cbw1080(1) then contains the channel number </w:t>
      </w:r>
      <w:r w:rsidR="00D30087">
        <w:rPr>
          <w:rFonts w:ascii="Times New Roman" w:hAnsi="Times New Roman"/>
          <w:u w:val="single"/>
        </w:rPr>
        <w:t xml:space="preserve">(between 1 and 5) </w:t>
      </w:r>
      <w:r w:rsidRPr="009B47F0">
        <w:rPr>
          <w:rFonts w:ascii="Times New Roman" w:hAnsi="Times New Roman"/>
          <w:u w:val="single"/>
        </w:rPr>
        <w:t>plus 10.</w:t>
      </w:r>
      <w:commentRangeEnd w:id="31"/>
      <w:r>
        <w:rPr>
          <w:rStyle w:val="CommentReference"/>
        </w:rPr>
        <w:commentReference w:id="31"/>
      </w:r>
    </w:p>
    <w:p w14:paraId="47DEEE4D" w14:textId="77777777" w:rsidR="009B47F0" w:rsidRPr="009B47F0" w:rsidRDefault="009B47F0" w:rsidP="009B47F0">
      <w:pPr>
        <w:ind w:left="1440"/>
        <w:rPr>
          <w:rFonts w:ascii="Times New Roman" w:hAnsi="Times New Roman"/>
        </w:rPr>
      </w:pPr>
      <w:r w:rsidRPr="009B47F0">
        <w:rPr>
          <w:rFonts w:ascii="Times New Roman" w:hAnsi="Times New Roman"/>
        </w:rPr>
        <w:t>See 25.10 (Channelization)."</w:t>
      </w:r>
    </w:p>
    <w:p w14:paraId="4E68D8E9" w14:textId="77777777" w:rsidR="009B47F0" w:rsidRPr="009B47F0" w:rsidRDefault="009B47F0" w:rsidP="009B47F0">
      <w:pPr>
        <w:ind w:left="720"/>
        <w:rPr>
          <w:rFonts w:ascii="Times New Roman" w:hAnsi="Times New Roman"/>
        </w:rPr>
      </w:pPr>
      <w:r w:rsidRPr="009B47F0">
        <w:rPr>
          <w:rFonts w:ascii="Times New Roman" w:hAnsi="Times New Roman"/>
        </w:rPr>
        <w:lastRenderedPageBreak/>
        <w:t>DEFVAL { 0 }</w:t>
      </w:r>
    </w:p>
    <w:p w14:paraId="11C28C29" w14:textId="275653CA" w:rsidR="009B47F0" w:rsidRDefault="009B47F0" w:rsidP="009B47F0">
      <w:pPr>
        <w:ind w:firstLine="720"/>
        <w:rPr>
          <w:rFonts w:ascii="Times New Roman" w:hAnsi="Times New Roman"/>
        </w:rPr>
      </w:pPr>
      <w:r w:rsidRPr="009B47F0">
        <w:rPr>
          <w:rFonts w:ascii="Times New Roman" w:hAnsi="Times New Roman"/>
        </w:rPr>
        <w:t>::= { dot11PHYCMMGEntry(M101) 2 }</w:t>
      </w:r>
    </w:p>
    <w:p w14:paraId="57B81952" w14:textId="46DF78CD" w:rsidR="009B47F0" w:rsidRDefault="009B47F0" w:rsidP="00430919">
      <w:pPr>
        <w:rPr>
          <w:rFonts w:ascii="Times New Roman" w:hAnsi="Times New Roman"/>
        </w:rPr>
      </w:pPr>
    </w:p>
    <w:p w14:paraId="2C9CAD63"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resolution:</w:t>
      </w:r>
    </w:p>
    <w:p w14:paraId="11B473FA" w14:textId="77777777" w:rsidR="00430919" w:rsidRPr="00B62E0A" w:rsidRDefault="00430919" w:rsidP="00430919">
      <w:pPr>
        <w:rPr>
          <w:rFonts w:ascii="Times New Roman" w:hAnsi="Times New Roman"/>
          <w:b/>
          <w:sz w:val="24"/>
        </w:rPr>
      </w:pPr>
    </w:p>
    <w:p w14:paraId="52D1FC76" w14:textId="77777777" w:rsidR="00430919" w:rsidRPr="00B62E0A" w:rsidRDefault="00430919" w:rsidP="00430919">
      <w:pPr>
        <w:rPr>
          <w:rFonts w:ascii="Times New Roman" w:hAnsi="Times New Roman"/>
        </w:rPr>
      </w:pPr>
      <w:r w:rsidRPr="00B62E0A">
        <w:rPr>
          <w:rFonts w:ascii="Times New Roman" w:hAnsi="Times New Roman"/>
        </w:rPr>
        <w:t>REVISED</w:t>
      </w:r>
    </w:p>
    <w:p w14:paraId="5CCF0F03" w14:textId="77777777" w:rsidR="00430919" w:rsidRPr="00B62E0A" w:rsidRDefault="00430919" w:rsidP="00430919">
      <w:pPr>
        <w:rPr>
          <w:rFonts w:ascii="Times New Roman" w:hAnsi="Times New Roman"/>
        </w:rPr>
      </w:pPr>
    </w:p>
    <w:p w14:paraId="0E7FBF42" w14:textId="5BE95394" w:rsidR="00430919" w:rsidRPr="00B62E0A" w:rsidRDefault="00430919" w:rsidP="00430919">
      <w:pPr>
        <w:rPr>
          <w:rFonts w:ascii="Times New Roman" w:hAnsi="Times New Roman"/>
        </w:rPr>
      </w:pPr>
      <w:r w:rsidRPr="00B62E0A">
        <w:rPr>
          <w:rFonts w:ascii="Times New Roman" w:hAnsi="Times New Roman"/>
        </w:rPr>
        <w:t>Make the changes shown under “Proposed changes” for CID</w:t>
      </w:r>
      <w:r w:rsidR="009B47F0">
        <w:rPr>
          <w:rFonts w:ascii="Times New Roman" w:hAnsi="Times New Roman"/>
        </w:rPr>
        <w:t xml:space="preserve"> 4523</w:t>
      </w:r>
      <w:r w:rsidRPr="00B62E0A">
        <w:rPr>
          <w:rFonts w:ascii="Times New Roman" w:hAnsi="Times New Roman"/>
        </w:rPr>
        <w:t xml:space="preserve"> in &lt;this document&gt;, which </w:t>
      </w:r>
      <w:r w:rsidR="009B47F0">
        <w:rPr>
          <w:rFonts w:ascii="Times New Roman" w:hAnsi="Times New Roman"/>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lastRenderedPageBreak/>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MLME-JOIN.request  primitive  with  a  SelectedBSS</w:t>
            </w:r>
          </w:p>
          <w:p w14:paraId="6387111E" w14:textId="77777777" w:rsidR="001F7CCA" w:rsidRPr="001F7CCA" w:rsidRDefault="001F7CCA" w:rsidP="001F7CCA">
            <w:pPr>
              <w:rPr>
                <w:rFonts w:ascii="Times New Roman" w:hAnsi="Times New Roman"/>
              </w:rPr>
            </w:pPr>
            <w:r w:rsidRPr="001F7CCA">
              <w:rPr>
                <w:rFonts w:ascii="Times New Roman" w:hAnsi="Times New Roman"/>
              </w:rPr>
              <w:t>parameter containing a BSSDescription with a Basic S1G-MCS and NSS Set field in the S1G Operation element that contains any unsupported &lt;S1G-MCS, NSS&gt; tuple, the ResultCode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responding invocation of the MLMEJOIN.confirm primitive shall contai</w:t>
            </w:r>
            <w:r>
              <w:rPr>
                <w:rFonts w:ascii="Times New Roman" w:hAnsi="Times New Roman"/>
              </w:rPr>
              <w:t>n a value that is not SUCCESS."</w:t>
            </w:r>
            <w:r w:rsidRPr="001F7CCA">
              <w:rPr>
                <w:rFonts w:ascii="Times New Roman" w:hAnsi="Times New Roman"/>
              </w:rPr>
              <w:t xml:space="preserve"> -- wording does not parallel that for other PHYs.</w:t>
            </w:r>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MLME-JOIN.request primitive</w:t>
      </w:r>
      <w:r>
        <w:rPr>
          <w:rFonts w:ascii="Times New Roman" w:hAnsi="Times New Roman"/>
        </w:rPr>
        <w:t xml:space="preserve"> with the SelectedBSS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MLME-JOIN.confirm primitive shall contain a ResultCode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MLME-JOIN.request primiti</w:t>
      </w:r>
      <w:r>
        <w:rPr>
          <w:rFonts w:ascii="Times New Roman" w:hAnsi="Times New Roman"/>
        </w:rPr>
        <w:t xml:space="preserve">ve with a SelectedBSS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MLME-JOIN.confirm primitive</w:t>
      </w:r>
      <w:r>
        <w:rPr>
          <w:rFonts w:ascii="Times New Roman" w:hAnsi="Times New Roman"/>
        </w:rPr>
        <w:t xml:space="preserve"> </w:t>
      </w:r>
      <w:r w:rsidRPr="001F7CCA">
        <w:rPr>
          <w:rFonts w:ascii="Times New Roman" w:hAnsi="Times New Roman"/>
        </w:rPr>
        <w:t>shall contain a ResultCode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 xml:space="preserve">parameter containing a </w:t>
      </w:r>
      <w:r w:rsidRPr="001F7CCA">
        <w:rPr>
          <w:rFonts w:ascii="Times New Roman" w:hAnsi="Times New Roman"/>
          <w:highlight w:val="yellow"/>
        </w:rPr>
        <w:t>BSSDescription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the ResultCode parameter in the MLME's responding invocation of the MLME-JOIN.confirm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33633D">
        <w:rPr>
          <w:rFonts w:ascii="Times New Roman" w:hAnsi="Times New Roman"/>
          <w:highlight w:val="gree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MLME-JOIN.confirm primitive</w:t>
      </w:r>
      <w:r w:rsidR="00AC4BCD">
        <w:rPr>
          <w:rFonts w:ascii="Times New Roman" w:hAnsi="Times New Roman"/>
        </w:rPr>
        <w:t xml:space="preserve"> </w:t>
      </w:r>
      <w:r w:rsidR="00AC4BCD" w:rsidRPr="001F7CCA">
        <w:rPr>
          <w:rFonts w:ascii="Times New Roman" w:hAnsi="Times New Roman"/>
        </w:rPr>
        <w:t>shall contain a ResultCode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MLME-START.request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MLME-START.confirm primitive shall contain a ResultCode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lastRenderedPageBreak/>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The AP Channel Report in a BSSDesdcription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subelements</w:t>
      </w:r>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(#2606)Zero or more AP Channel Report subelements and zero or more Vendor Specific subelements are</w:t>
      </w:r>
      <w:r>
        <w:rPr>
          <w:rFonts w:ascii="Times New Roman" w:hAnsi="Times New Roman"/>
        </w:rPr>
        <w:t xml:space="preserve"> </w:t>
      </w:r>
      <w:r w:rsidRPr="009E1521">
        <w:rPr>
          <w:rFonts w:ascii="Times New Roman" w:hAnsi="Times New Roman"/>
        </w:rPr>
        <w:t>included in the list of optional subelements</w:t>
      </w:r>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933B0">
        <w:rPr>
          <w:rFonts w:ascii="Times New Roman" w:hAnsi="Times New Roman"/>
          <w:highlight w:val="gree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lastRenderedPageBreak/>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PHY-TXSTART.confirm isn't actually a transission status, it's ancillary info on the tx</w:t>
            </w:r>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PHY-TXSTART.confirm(</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location of the transmitter via multilateration.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lastRenderedPageBreak/>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PHY-TXSTART.confirm(</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an MPDU</w:t>
      </w:r>
      <w:r>
        <w:rPr>
          <w:rFonts w:ascii="Times New Roman" w:hAnsi="Times New Roman"/>
          <w:u w:val="single"/>
        </w:rPr>
        <w:t>a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PHY-TXSTART.request</w:t>
      </w:r>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r w:rsidRPr="00DB78BC">
        <w:rPr>
          <w:rFonts w:ascii="Times New Roman" w:hAnsi="Times New Roman"/>
        </w:rPr>
        <w:t>TIME_OF_DEPARTURE_ClockRate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r w:rsidRPr="000D6CC2">
        <w:rPr>
          <w:rFonts w:ascii="Times New Roman" w:hAnsi="Times New Roman"/>
          <w:strike/>
        </w:rPr>
        <w:t>frames</w:t>
      </w:r>
      <w:r>
        <w:rPr>
          <w:rFonts w:ascii="Times New Roman" w:hAnsi="Times New Roman"/>
          <w:u w:val="single"/>
        </w:rPr>
        <w:t>MPDUs</w:t>
      </w:r>
      <w:r w:rsidRPr="000D6CC2">
        <w:rPr>
          <w:rFonts w:ascii="Times New Roman" w:hAnsi="Times New Roman"/>
        </w:rPr>
        <w:t xml:space="preserve"> </w:t>
      </w:r>
      <w:r w:rsidRPr="000D6CC2">
        <w:rPr>
          <w:rFonts w:ascii="Times New Roman" w:hAnsi="Times New Roman"/>
          <w:strike/>
        </w:rPr>
        <w:t>so that recipients on multiple channels can compensate for differences in the transmit time of the frames, and so to determine the time differences of air propagation times between transmitter and pairs of recipients and hence to compute the location of the transmitter via multilateration</w:t>
      </w:r>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32"/>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32"/>
      <w:r>
        <w:rPr>
          <w:rStyle w:val="CommentReference"/>
        </w:rPr>
        <w:commentReference w:id="32"/>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PHY-TXSTART.confirm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PHY-TXSTART.confirm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33"/>
      <w:r w:rsidR="00E91FEF" w:rsidRPr="00E91FEF">
        <w:rPr>
          <w:rFonts w:ascii="Times New Roman" w:hAnsi="Times New Roman"/>
        </w:rPr>
        <w:t>23.3.19 PHY transmit procedure</w:t>
      </w:r>
      <w:commentRangeEnd w:id="33"/>
      <w:r w:rsidR="00527E32">
        <w:rPr>
          <w:rStyle w:val="CommentReference"/>
        </w:rPr>
        <w:commentReference w:id="33"/>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A66DAB">
        <w:rPr>
          <w:rFonts w:ascii="Times New Roman" w:hAnsi="Times New Roman"/>
          <w:highlight w:val="gree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lastRenderedPageBreak/>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subclause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subclause.</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The dotted line box labeled “Role-specific behaviors” is replaced by one of several options, depending on</w:t>
      </w:r>
      <w:r>
        <w:rPr>
          <w:rFonts w:ascii="Times New Roman" w:hAnsi="Times New Roman"/>
        </w:rPr>
        <w:t xml:space="preserve"> </w:t>
      </w:r>
      <w:r w:rsidRPr="00F34D41">
        <w:rPr>
          <w:rFonts w:ascii="Times New Roman" w:hAnsi="Times New Roman"/>
        </w:rPr>
        <w:t>the role of the STA. See the following subclauses</w:t>
      </w:r>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lastRenderedPageBreak/>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4"/>
      <w:r w:rsidRPr="007909D5">
        <w:rPr>
          <w:rFonts w:ascii="Times New Roman" w:hAnsi="Times New Roman"/>
          <w:strike/>
        </w:rPr>
        <w:t>following</w:t>
      </w:r>
      <w:r w:rsidRPr="00F34D41">
        <w:rPr>
          <w:rFonts w:ascii="Times New Roman" w:hAnsi="Times New Roman"/>
        </w:rPr>
        <w:t xml:space="preserve"> processes</w:t>
      </w:r>
      <w:commentRangeEnd w:id="34"/>
      <w:r w:rsidR="007909D5">
        <w:rPr>
          <w:rFonts w:ascii="Times New Roman" w:hAnsi="Times New Roman"/>
          <w:u w:val="single"/>
        </w:rPr>
        <w:t xml:space="preserve"> shown in the left-hand side of Figure 5-1</w:t>
      </w:r>
      <w:r w:rsidR="007909D5">
        <w:rPr>
          <w:rStyle w:val="CommentReference"/>
        </w:rPr>
        <w:commentReference w:id="34"/>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r w:rsidRPr="00F34D41">
        <w:rPr>
          <w:rFonts w:ascii="Times New Roman" w:hAnsi="Times New Roman"/>
        </w:rPr>
        <w:t>demultiplexing process that forwards the MSDU down to the selected TX MSDU Rate Limiting process,</w:t>
      </w:r>
      <w:r>
        <w:rPr>
          <w:rFonts w:ascii="Times New Roman" w:hAnsi="Times New Roman"/>
        </w:rPr>
        <w:t xml:space="preserve"> </w:t>
      </w:r>
      <w:r w:rsidRPr="00F34D41">
        <w:rPr>
          <w:rFonts w:ascii="Times New Roman" w:hAnsi="Times New Roman"/>
        </w:rPr>
        <w:t>and thence MAC data plane processing as described in the previous sentence. IEEE Std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deaggregation, MPDU header and cyclic redundancy code (CRC) validation, Address 1 address filtering, block ack scoreboarding(#1561), duplicate removal, decryption, possible reordering if the block ack mechanism is used, replay detection, defragmentation, integrity checking, SYNRA receive filtering when the corresponding link is a general link,(11ak) possible A-MSDU deaggregation,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check the integrity and perform the protection of MSDUs. When nontransparent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same MAC address at that peer. When nontransparent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B62E0A">
        <w:rPr>
          <w:rFonts w:ascii="Times New Roman" w:hAnsi="Times New Roma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lastRenderedPageBreak/>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1E73C7">
        <w:rPr>
          <w:rFonts w:ascii="Times New Roman" w:hAnsi="Times New Roman"/>
          <w:highlight w:val="green"/>
        </w:rPr>
        <w:t>REVISED</w:t>
      </w:r>
    </w:p>
    <w:p w14:paraId="407DC85C" w14:textId="37DEA898" w:rsidR="006A0AA6" w:rsidRDefault="006A0AA6" w:rsidP="006A0AA6">
      <w:pPr>
        <w:rPr>
          <w:rFonts w:ascii="Times New Roman" w:hAnsi="Times New Roman"/>
        </w:rPr>
      </w:pPr>
    </w:p>
    <w:p w14:paraId="18EE965F" w14:textId="6218C95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w:t>
      </w:r>
      <w:r w:rsidR="001E73C7">
        <w:rPr>
          <w:rFonts w:ascii="Times New Roman" w:hAnsi="Times New Roman"/>
        </w:rPr>
        <w:t>.</w:t>
      </w:r>
      <w:r>
        <w:rPr>
          <w:rFonts w:ascii="Times New Roman" w:hAnsi="Times New Roman"/>
        </w:rPr>
        <w:t xml:space="preserve">”.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4A6304">
        <w:tc>
          <w:tcPr>
            <w:tcW w:w="1809" w:type="dxa"/>
          </w:tcPr>
          <w:p w14:paraId="704D2667" w14:textId="77777777" w:rsidR="00A83AB5" w:rsidRDefault="00A83AB5" w:rsidP="004A6304">
            <w:r w:rsidRPr="00B62E0A">
              <w:rPr>
                <w:rFonts w:ascii="Times New Roman" w:hAnsi="Times New Roman"/>
              </w:rPr>
              <w:lastRenderedPageBreak/>
              <w:t>Identifiers</w:t>
            </w:r>
          </w:p>
        </w:tc>
        <w:tc>
          <w:tcPr>
            <w:tcW w:w="4383" w:type="dxa"/>
          </w:tcPr>
          <w:p w14:paraId="5AC728CA" w14:textId="77777777" w:rsidR="00A83AB5" w:rsidRDefault="00A83AB5" w:rsidP="004A6304">
            <w:r w:rsidRPr="00B62E0A">
              <w:rPr>
                <w:rFonts w:ascii="Times New Roman" w:hAnsi="Times New Roman"/>
              </w:rPr>
              <w:t>Comment</w:t>
            </w:r>
          </w:p>
        </w:tc>
        <w:tc>
          <w:tcPr>
            <w:tcW w:w="3384" w:type="dxa"/>
          </w:tcPr>
          <w:p w14:paraId="2574B277" w14:textId="77777777" w:rsidR="00A83AB5" w:rsidRDefault="00A83AB5" w:rsidP="004A6304">
            <w:r w:rsidRPr="00B62E0A">
              <w:rPr>
                <w:rFonts w:ascii="Times New Roman" w:hAnsi="Times New Roman"/>
              </w:rPr>
              <w:t>Proposed change</w:t>
            </w:r>
          </w:p>
        </w:tc>
      </w:tr>
      <w:tr w:rsidR="00A83AB5" w:rsidRPr="00B62E0A" w14:paraId="06DB43FC" w14:textId="77777777" w:rsidTr="004A6304">
        <w:tc>
          <w:tcPr>
            <w:tcW w:w="1809" w:type="dxa"/>
          </w:tcPr>
          <w:p w14:paraId="5BA9F93A" w14:textId="4D7D11BC" w:rsidR="00A83AB5" w:rsidRPr="00B62E0A" w:rsidRDefault="00A83AB5" w:rsidP="004A6304">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4A6304">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r w:rsidRPr="00A83AB5">
              <w:rPr>
                <w:rFonts w:ascii="Times New Roman" w:hAnsi="Times New Roman"/>
              </w:rPr>
              <w:t>ivated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4A6304">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.inds and .cfms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 also an ECS STA sets both </w:t>
      </w:r>
      <w:r w:rsidRPr="000D6A01">
        <w:rPr>
          <w:rFonts w:ascii="Times New Roman" w:hAnsi="Times New Roman"/>
        </w:rPr>
        <w:t xml:space="preserve">dot11OperatingClassesRequired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A STA shall use the ECS procedures defined in this subclause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Incidentally: really?  The Information field of the subelement contains the whole element?!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lastRenderedPageBreak/>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[assoc.req]:</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[reassoc.req]:</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[assoc.cfm]:</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r w:rsidRPr="0049291D">
        <w:rPr>
          <w:rFonts w:ascii="Times New Roman" w:hAnsi="Times New Roman"/>
          <w:strike/>
        </w:rPr>
        <w:t>Specifies</w:t>
      </w:r>
      <w:r w:rsidR="0049291D" w:rsidRPr="0049291D">
        <w:rPr>
          <w:rFonts w:ascii="Times New Roman" w:hAnsi="Times New Roman"/>
          <w:u w:val="single"/>
        </w:rPr>
        <w:t>Indicates</w:t>
      </w:r>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[reassoc.cfm]:</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[assoc.ind]:</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[reassoc.ind]:</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In the table in 6.3.7.5</w:t>
      </w:r>
      <w:r w:rsidRPr="00A83AB5">
        <w:rPr>
          <w:rFonts w:ascii="Times New Roman" w:hAnsi="Times New Roman"/>
        </w:rPr>
        <w:t>.2 Semantics of the service primitive</w:t>
      </w:r>
      <w:r>
        <w:rPr>
          <w:rFonts w:ascii="Times New Roman" w:hAnsi="Times New Roman"/>
        </w:rPr>
        <w:t xml:space="preserve"> [assoc.rsp]:</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r w:rsidRPr="0049291D">
        <w:rPr>
          <w:rFonts w:ascii="Times New Roman" w:hAnsi="Times New Roman"/>
          <w:strike/>
        </w:rPr>
        <w:lastRenderedPageBreak/>
        <w:t>Indicates</w:t>
      </w:r>
      <w:r w:rsidR="0049291D" w:rsidRPr="0049291D">
        <w:rPr>
          <w:rFonts w:ascii="Times New Roman" w:hAnsi="Times New Roman"/>
          <w:u w:val="single"/>
        </w:rPr>
        <w:t>Specifies</w:t>
      </w:r>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[reassoc.rsp]:</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.req]</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 xml:space="preserve">upported </w:t>
      </w:r>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 xml:space="preserve">perating </w:t>
      </w:r>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.ind]</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r w:rsidRPr="00583D5F">
        <w:rPr>
          <w:rFonts w:ascii="Times New Roman" w:hAnsi="Times New Roman"/>
          <w:strike/>
        </w:rPr>
        <w:t>Specifies</w:t>
      </w:r>
      <w:r w:rsidR="00583D5F">
        <w:rPr>
          <w:rFonts w:ascii="Times New Roman" w:hAnsi="Times New Roman"/>
          <w:u w:val="single"/>
        </w:rPr>
        <w:t>Indicates</w:t>
      </w:r>
      <w:r w:rsidRPr="00A83AB5">
        <w:rPr>
          <w:rFonts w:ascii="Times New Roman" w:hAnsi="Times New Roman"/>
        </w:rPr>
        <w:t xml:space="preserve"> t</w:t>
      </w:r>
      <w:r>
        <w:rPr>
          <w:rFonts w:ascii="Times New Roman" w:hAnsi="Times New Roman"/>
        </w:rPr>
        <w:t xml:space="preserve">he </w:t>
      </w:r>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 xml:space="preserve">upported </w:t>
      </w:r>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 xml:space="preserve">perating </w:t>
      </w:r>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5"/>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5"/>
      <w:r w:rsidR="00583D5F">
        <w:rPr>
          <w:rStyle w:val="CommentReference"/>
        </w:rPr>
        <w:commentReference w:id="35"/>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9-38—Reassociation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blahblah,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r w:rsidRPr="00583D5F">
        <w:rPr>
          <w:rFonts w:ascii="Times New Roman" w:hAnsi="Times New Roman"/>
          <w:strike/>
        </w:rPr>
        <w:t>includes</w:t>
      </w:r>
      <w:r w:rsidR="00583D5F">
        <w:rPr>
          <w:rFonts w:ascii="Times New Roman" w:hAnsi="Times New Roman"/>
          <w:u w:val="single"/>
        </w:rPr>
        <w:t>contains</w:t>
      </w:r>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blahblah:</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lastRenderedPageBreak/>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r w:rsidRPr="00926B63">
        <w:rPr>
          <w:rFonts w:ascii="Times New Roman" w:hAnsi="Times New Roman"/>
          <w:strike/>
        </w:rPr>
        <w:t xml:space="preserve">Reassociation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noninfrastructure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1223713C" w:rsidR="003A66C3" w:rsidRDefault="003A66C3" w:rsidP="003A66C3">
      <w:pPr>
        <w:rPr>
          <w:rFonts w:ascii="Times New Roman" w:hAnsi="Times New Roman"/>
        </w:rPr>
      </w:pPr>
      <w:r>
        <w:rPr>
          <w:rFonts w:ascii="Times New Roman" w:hAnsi="Times New Roman"/>
        </w:rPr>
        <w:t>Change “</w:t>
      </w:r>
      <w:r w:rsidR="00C21EAB">
        <w:rPr>
          <w:rFonts w:ascii="Times New Roman" w:hAnsi="Times New Roman"/>
        </w:rPr>
        <w:t>TDLS Channel S</w:t>
      </w:r>
      <w:r w:rsidRPr="003A66C3">
        <w:rPr>
          <w:rFonts w:ascii="Times New Roman" w:hAnsi="Times New Roman"/>
        </w:rPr>
        <w:t>witching</w:t>
      </w:r>
      <w:r w:rsidR="00C21EAB">
        <w:rPr>
          <w:rFonts w:ascii="Times New Roman" w:hAnsi="Times New Roman"/>
        </w:rPr>
        <w:t xml:space="preserve"> on this link” to “TDLS c</w:t>
      </w:r>
      <w:r w:rsidRPr="003A66C3">
        <w:rPr>
          <w:rFonts w:ascii="Times New Roman" w:hAnsi="Times New Roman"/>
        </w:rPr>
        <w:t xml:space="preserve">hannel </w:t>
      </w:r>
      <w:r w:rsidR="00C21EAB">
        <w:rPr>
          <w:rFonts w:ascii="Times New Roman" w:hAnsi="Times New Roman"/>
        </w:rPr>
        <w:t>s</w:t>
      </w:r>
      <w:r w:rsidRPr="003A66C3">
        <w:rPr>
          <w:rFonts w:ascii="Times New Roman" w:hAnsi="Times New Roman"/>
        </w:rPr>
        <w:t>witching</w:t>
      </w:r>
      <w:r w:rsidR="00C21EAB">
        <w:rPr>
          <w:rFonts w:ascii="Times New Roman" w:hAnsi="Times New Roman"/>
        </w:rPr>
        <w:t xml:space="preserve"> on this link</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to “TDLS Channel Switching sub</w:t>
      </w:r>
      <w:r w:rsidR="00043E24" w:rsidRPr="00043E24">
        <w:rPr>
          <w:rFonts w:ascii="Times New Roman" w:hAnsi="Times New Roman"/>
        </w:rPr>
        <w:t>field</w:t>
      </w:r>
      <w:r w:rsidR="00043E24">
        <w:rPr>
          <w:rFonts w:ascii="Times New Roman" w:hAnsi="Times New Roman"/>
        </w:rPr>
        <w:t>”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at 2342.54, 2342.56, 2342.60.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lastRenderedPageBreak/>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proforma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“(Re)Association frame”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 xml:space="preserve">11.27.1 General,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s”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Association frames, Reassociation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Reassociation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B62E0A">
        <w:rPr>
          <w:rFonts w:ascii="Times New Roman" w:hAnsi="Times New Roma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4A6304">
        <w:tc>
          <w:tcPr>
            <w:tcW w:w="1980" w:type="dxa"/>
          </w:tcPr>
          <w:p w14:paraId="2FC12BE9" w14:textId="77777777" w:rsidR="00C00F37" w:rsidRDefault="00C00F37" w:rsidP="004A6304">
            <w:r w:rsidRPr="00B62E0A">
              <w:rPr>
                <w:rFonts w:ascii="Times New Roman" w:hAnsi="Times New Roman"/>
              </w:rPr>
              <w:lastRenderedPageBreak/>
              <w:t>Identifiers</w:t>
            </w:r>
          </w:p>
        </w:tc>
        <w:tc>
          <w:tcPr>
            <w:tcW w:w="4212" w:type="dxa"/>
          </w:tcPr>
          <w:p w14:paraId="20BE4D3B" w14:textId="77777777" w:rsidR="00C00F37" w:rsidRDefault="00C00F37" w:rsidP="004A6304">
            <w:r w:rsidRPr="00B62E0A">
              <w:rPr>
                <w:rFonts w:ascii="Times New Roman" w:hAnsi="Times New Roman"/>
              </w:rPr>
              <w:t>Comment</w:t>
            </w:r>
          </w:p>
        </w:tc>
        <w:tc>
          <w:tcPr>
            <w:tcW w:w="3384" w:type="dxa"/>
          </w:tcPr>
          <w:p w14:paraId="3FA5A421" w14:textId="77777777" w:rsidR="00C00F37" w:rsidRDefault="00C00F37" w:rsidP="004A6304">
            <w:r w:rsidRPr="00B62E0A">
              <w:rPr>
                <w:rFonts w:ascii="Times New Roman" w:hAnsi="Times New Roman"/>
              </w:rPr>
              <w:t>Proposed change</w:t>
            </w:r>
          </w:p>
        </w:tc>
      </w:tr>
      <w:tr w:rsidR="00C00F37" w:rsidRPr="00B62E0A" w14:paraId="1B7A4F07" w14:textId="77777777" w:rsidTr="004A6304">
        <w:tc>
          <w:tcPr>
            <w:tcW w:w="1980" w:type="dxa"/>
          </w:tcPr>
          <w:p w14:paraId="334900CD" w14:textId="309C542F" w:rsidR="00C00F37" w:rsidRPr="00B62E0A" w:rsidRDefault="00C00F37" w:rsidP="004A6304">
            <w:pPr>
              <w:rPr>
                <w:rFonts w:ascii="Times New Roman" w:hAnsi="Times New Roman"/>
              </w:rPr>
            </w:pPr>
            <w:r>
              <w:rPr>
                <w:rFonts w:ascii="Times New Roman" w:hAnsi="Times New Roman"/>
              </w:rPr>
              <w:t>CID 4808</w:t>
            </w:r>
          </w:p>
          <w:p w14:paraId="12B08E58" w14:textId="77777777" w:rsidR="00C00F37" w:rsidRPr="00B62E0A" w:rsidRDefault="00C00F37" w:rsidP="004A6304">
            <w:pPr>
              <w:rPr>
                <w:rFonts w:ascii="Times New Roman" w:hAnsi="Times New Roman"/>
              </w:rPr>
            </w:pPr>
            <w:r w:rsidRPr="00B62E0A">
              <w:rPr>
                <w:rFonts w:ascii="Times New Roman" w:hAnsi="Times New Roman"/>
              </w:rPr>
              <w:t>Mark HAMILTON</w:t>
            </w:r>
          </w:p>
          <w:p w14:paraId="4E857E26" w14:textId="77777777" w:rsidR="00C00F37" w:rsidRDefault="00C00F37" w:rsidP="004A6304">
            <w:pPr>
              <w:rPr>
                <w:rFonts w:ascii="Times New Roman" w:hAnsi="Times New Roman"/>
              </w:rPr>
            </w:pPr>
            <w:r w:rsidRPr="00C00F37">
              <w:rPr>
                <w:rFonts w:ascii="Times New Roman" w:hAnsi="Times New Roman"/>
              </w:rPr>
              <w:t>9.6.7.16</w:t>
            </w:r>
          </w:p>
          <w:p w14:paraId="4398917B" w14:textId="4A54C2B0" w:rsidR="00C00F37" w:rsidRDefault="00C00F37" w:rsidP="004A6304">
            <w:r>
              <w:rPr>
                <w:rFonts w:ascii="Times New Roman" w:hAnsi="Times New Roman"/>
              </w:rPr>
              <w:t>1543.10</w:t>
            </w:r>
          </w:p>
        </w:tc>
        <w:tc>
          <w:tcPr>
            <w:tcW w:w="4212" w:type="dxa"/>
          </w:tcPr>
          <w:p w14:paraId="4F11FC6A" w14:textId="487B9C9D" w:rsidR="00C00F37" w:rsidRPr="002C1619" w:rsidRDefault="00C00F37" w:rsidP="004A6304">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4A6304">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This looks like a mistake in IEEE Std 802.11z-2010. The FTE is reused as a convenient container of nonce and MIC fields (i.e., nothing to do with FT support) and the FTE should be included only in frames that are exchanging nonces or providing integrity protection. In the case of the TDLS design, that is only the TDLS Setup Request/Response/Confirm/Teardown frames. The discovery frames do not do either of those items that would use the FTE. The TDLS implementation in wpa_supplicant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I think we should fix this in REVmd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7EB473C0" w:rsidR="00C00F37" w:rsidRPr="00EB51A8" w:rsidRDefault="00C00F37" w:rsidP="00EB51A8">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 xml:space="preserve">s dependent on whether security </w:t>
      </w:r>
      <w:r w:rsidR="00F82B44">
        <w:rPr>
          <w:rFonts w:ascii="Times New Roman" w:hAnsi="Times New Roman"/>
        </w:rPr>
        <w:t>is</w:t>
      </w:r>
      <w:r w:rsidR="00D52739">
        <w:rPr>
          <w:rFonts w:ascii="Times New Roman" w:hAnsi="Times New Roman"/>
        </w:rPr>
        <w:t xml:space="preserve"> used on the link to the AP</w:t>
      </w:r>
      <w:r w:rsidR="00F82B44">
        <w:rPr>
          <w:rFonts w:ascii="Times New Roman" w:hAnsi="Times New Roman"/>
        </w:rPr>
        <w:t xml:space="preserve"> </w:t>
      </w:r>
      <w:r w:rsidR="00F82B44" w:rsidRPr="00F82B44">
        <w:rPr>
          <w:rFonts w:ascii="Times New Roman" w:hAnsi="Times New Roman"/>
        </w:rPr>
        <w:t>(see 12.7.8.1</w:t>
      </w:r>
      <w:r w:rsidR="00EB51A8">
        <w:rPr>
          <w:rFonts w:ascii="Times New Roman" w:hAnsi="Times New Roman"/>
        </w:rPr>
        <w:t>: “</w:t>
      </w:r>
      <w:r w:rsidR="00EB51A8" w:rsidRPr="00EB51A8">
        <w:rPr>
          <w:rFonts w:ascii="Times New Roman" w:hAnsi="Times New Roman"/>
        </w:rPr>
        <w:t>If any security method (pre-RSNA or RSNA) is enabled on the connection between</w:t>
      </w:r>
      <w:r w:rsidR="00EB51A8">
        <w:rPr>
          <w:rFonts w:ascii="Times New Roman" w:hAnsi="Times New Roman"/>
        </w:rPr>
        <w:t xml:space="preserve"> </w:t>
      </w:r>
      <w:r w:rsidR="00EB51A8" w:rsidRPr="00EB51A8">
        <w:rPr>
          <w:rFonts w:ascii="Times New Roman" w:hAnsi="Times New Roman"/>
        </w:rPr>
        <w:t>a STA and the AP, the STA shall require that the TPK security protocol complete successfully before using a direct link.”</w:t>
      </w:r>
      <w:r w:rsidR="00F82B44" w:rsidRPr="00EB51A8">
        <w:rPr>
          <w:rFonts w:ascii="Times New Roman" w:hAnsi="Times New Roman"/>
        </w:rPr>
        <w:t>).</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1F2566">
        <w:rPr>
          <w:rFonts w:ascii="Times New Roman" w:hAnsi="Times New Rom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258D85C0" w:rsidR="00C00F37" w:rsidRDefault="00C00F37" w:rsidP="00C00F37">
      <w:pPr>
        <w:rPr>
          <w:rFonts w:ascii="Times New Roman" w:hAnsi="Times New Roman"/>
        </w:rPr>
      </w:pPr>
      <w:r>
        <w:rPr>
          <w:rFonts w:ascii="Times New Roman" w:hAnsi="Times New Roman"/>
        </w:rPr>
        <w:t>In D3.4:</w:t>
      </w:r>
    </w:p>
    <w:p w14:paraId="4150E50D" w14:textId="77777777" w:rsidR="00C00F37" w:rsidRDefault="00C00F37" w:rsidP="00C00F37">
      <w:pPr>
        <w:rPr>
          <w:rFonts w:ascii="Times New Roman" w:hAnsi="Times New Roman"/>
        </w:rPr>
      </w:pPr>
    </w:p>
    <w:p w14:paraId="11ECE88C" w14:textId="1FA6DDD4"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 xml:space="preserve"> delete the FTE row (order 10) and renumber the following ones.</w:t>
      </w:r>
    </w:p>
    <w:p w14:paraId="5F98DA97" w14:textId="785EF2CB" w:rsidR="00612C37" w:rsidRDefault="00612C37" w:rsidP="00C00F37">
      <w:pPr>
        <w:rPr>
          <w:rFonts w:ascii="Times New Roman" w:hAnsi="Times New Roman"/>
        </w:rPr>
      </w:pPr>
    </w:p>
    <w:p w14:paraId="6D953BCC" w14:textId="6C45520F" w:rsidR="00612C37" w:rsidRDefault="00612C37" w:rsidP="00C00F37">
      <w:pPr>
        <w:rPr>
          <w:rFonts w:ascii="Times New Roman" w:hAnsi="Times New Roman"/>
        </w:rPr>
      </w:pPr>
      <w:r w:rsidRPr="00612C37">
        <w:rPr>
          <w:rFonts w:ascii="Times New Roman" w:hAnsi="Times New Roman"/>
        </w:rPr>
        <w:t>In Table 9-418—Information for TDLS Teardown Action field delete “(optional)”</w:t>
      </w:r>
      <w:r w:rsidR="00537063">
        <w:rPr>
          <w:rFonts w:ascii="Times New Roman" w:hAnsi="Times New Roman"/>
        </w:rPr>
        <w:t xml:space="preserve"> in the FTE row</w:t>
      </w:r>
      <w:r w:rsidRPr="00612C37">
        <w:rPr>
          <w:rFonts w:ascii="Times New Roman" w:hAnsi="Times New Roman"/>
        </w:rPr>
        <w:t>.</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23D98D7E" w:rsidR="0080301D" w:rsidRDefault="0080301D" w:rsidP="00C00F37">
      <w:pPr>
        <w:rPr>
          <w:rFonts w:ascii="Times New Roman" w:hAnsi="Times New Roman"/>
        </w:rPr>
      </w:pPr>
    </w:p>
    <w:p w14:paraId="52A1BE0D" w14:textId="38DCCA2C"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384BAA0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FE14677"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9-415—Information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886A517"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5D0FCDA9"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3BA0D1E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6949ADCB" w14:textId="3B351F5A" w:rsidR="00C00F37" w:rsidRDefault="00C00F37" w:rsidP="00C00F37">
      <w:pPr>
        <w:rPr>
          <w:rFonts w:ascii="Times New Roman" w:hAnsi="Times New Roman"/>
        </w:rPr>
      </w:pPr>
      <w:r w:rsidRPr="00C00F37">
        <w:rPr>
          <w:rFonts w:ascii="Times New Roman" w:hAnsi="Times New Roman"/>
        </w:rPr>
        <w:t xml:space="preserve"> </w:t>
      </w:r>
    </w:p>
    <w:p w14:paraId="0000A05B" w14:textId="0979D0D4" w:rsidR="00C00F37" w:rsidRPr="00C00F37" w:rsidRDefault="00C00F37" w:rsidP="00C00F37">
      <w:pPr>
        <w:rPr>
          <w:rFonts w:ascii="Times New Roman" w:hAnsi="Times New Roman"/>
        </w:rPr>
      </w:pPr>
      <w:r>
        <w:rPr>
          <w:rFonts w:ascii="Times New Roman" w:hAnsi="Times New Roman"/>
        </w:rPr>
        <w:lastRenderedPageBreak/>
        <w:t xml:space="preserve">In </w:t>
      </w:r>
      <w:r w:rsidRPr="00C00F37">
        <w:rPr>
          <w:rFonts w:ascii="Times New Roman" w:hAnsi="Times New Roman"/>
        </w:rPr>
        <w:t>Table 9-416—Information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4DC0B27C"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0E496C76"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51DB903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6828F5FF"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9-417—Information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5FB92504"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4B1671A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2998A80C" w14:textId="20B2DF1B" w:rsidR="005021D3" w:rsidRDefault="00C00F37" w:rsidP="00612C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7B29CCE" w14:textId="2631A6F1"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4A6304">
        <w:tc>
          <w:tcPr>
            <w:tcW w:w="1809" w:type="dxa"/>
          </w:tcPr>
          <w:p w14:paraId="5C01C323" w14:textId="77777777" w:rsidR="00A83AB5" w:rsidRDefault="00A83AB5" w:rsidP="004A6304">
            <w:r w:rsidRPr="00B62E0A">
              <w:rPr>
                <w:rFonts w:ascii="Times New Roman" w:hAnsi="Times New Roman"/>
              </w:rPr>
              <w:lastRenderedPageBreak/>
              <w:t>Identifiers</w:t>
            </w:r>
          </w:p>
        </w:tc>
        <w:tc>
          <w:tcPr>
            <w:tcW w:w="4383" w:type="dxa"/>
          </w:tcPr>
          <w:p w14:paraId="4AA80EB9" w14:textId="77777777" w:rsidR="00A83AB5" w:rsidRDefault="00A83AB5" w:rsidP="004A6304">
            <w:r w:rsidRPr="00B62E0A">
              <w:rPr>
                <w:rFonts w:ascii="Times New Roman" w:hAnsi="Times New Roman"/>
              </w:rPr>
              <w:t>Comment</w:t>
            </w:r>
          </w:p>
        </w:tc>
        <w:tc>
          <w:tcPr>
            <w:tcW w:w="3384" w:type="dxa"/>
          </w:tcPr>
          <w:p w14:paraId="2C49B676" w14:textId="77777777" w:rsidR="00A83AB5" w:rsidRDefault="00A83AB5" w:rsidP="004A6304">
            <w:r w:rsidRPr="00B62E0A">
              <w:rPr>
                <w:rFonts w:ascii="Times New Roman" w:hAnsi="Times New Roman"/>
              </w:rPr>
              <w:t>Proposed change</w:t>
            </w:r>
          </w:p>
        </w:tc>
      </w:tr>
      <w:tr w:rsidR="00A83AB5" w:rsidRPr="00B62E0A" w14:paraId="3965EFD4" w14:textId="77777777" w:rsidTr="004A6304">
        <w:tc>
          <w:tcPr>
            <w:tcW w:w="1809" w:type="dxa"/>
          </w:tcPr>
          <w:p w14:paraId="74A82DB9" w14:textId="53231E3A" w:rsidR="00A83AB5" w:rsidRPr="00B62E0A" w:rsidRDefault="00A83AB5" w:rsidP="004A6304">
            <w:pPr>
              <w:rPr>
                <w:rFonts w:ascii="Times New Roman" w:hAnsi="Times New Roman"/>
              </w:rPr>
            </w:pPr>
            <w:r w:rsidRPr="00B62E0A">
              <w:rPr>
                <w:rFonts w:ascii="Times New Roman" w:hAnsi="Times New Roman"/>
              </w:rPr>
              <w:t xml:space="preserve">CID </w:t>
            </w:r>
            <w:r w:rsidR="00AF6E54">
              <w:rPr>
                <w:rFonts w:ascii="Times New Roman" w:hAnsi="Times New Roman"/>
              </w:rPr>
              <w:t>4662</w:t>
            </w:r>
          </w:p>
          <w:p w14:paraId="72EEFD20" w14:textId="77777777" w:rsidR="00A83AB5" w:rsidRDefault="00A83AB5" w:rsidP="004A6304">
            <w:r w:rsidRPr="00B62E0A">
              <w:rPr>
                <w:rFonts w:ascii="Times New Roman" w:hAnsi="Times New Roman"/>
              </w:rPr>
              <w:t>Mark RISON</w:t>
            </w:r>
          </w:p>
        </w:tc>
        <w:tc>
          <w:tcPr>
            <w:tcW w:w="4383" w:type="dxa"/>
          </w:tcPr>
          <w:p w14:paraId="5571BC9E" w14:textId="04F4A156" w:rsidR="00A83AB5" w:rsidRPr="005B1234" w:rsidRDefault="00AF6E54" w:rsidP="004A6304">
            <w:pPr>
              <w:rPr>
                <w:rFonts w:ascii="Times New Roman" w:hAnsi="Times New Roman"/>
              </w:rPr>
            </w:pPr>
            <w:r w:rsidRPr="00AF6E54">
              <w:rPr>
                <w:rFonts w:ascii="Times New Roman" w:hAnsi="Times New Roman"/>
              </w:rPr>
              <w:t>I think "when" is disfavoured w.r.t. "if"</w:t>
            </w:r>
          </w:p>
        </w:tc>
        <w:tc>
          <w:tcPr>
            <w:tcW w:w="3384" w:type="dxa"/>
          </w:tcPr>
          <w:p w14:paraId="075DED51" w14:textId="65C9105A" w:rsidR="00A83AB5" w:rsidRPr="005B1234" w:rsidRDefault="00AF6E54" w:rsidP="004A6304">
            <w:pPr>
              <w:rPr>
                <w:rFonts w:ascii="Times New Roman" w:hAnsi="Times New Roman"/>
              </w:rPr>
            </w:pPr>
            <w:r w:rsidRPr="00AF6E54">
              <w:rPr>
                <w:rFonts w:ascii="Times New Roman" w:hAnsi="Times New Roman"/>
              </w:rPr>
              <w:t>Change "when used with" to "it used with"</w:t>
            </w: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5E28490E" w:rsidR="00A83AB5" w:rsidRDefault="00AF6E54" w:rsidP="00A83AB5">
      <w:pPr>
        <w:rPr>
          <w:rFonts w:ascii="Times New Roman" w:hAnsi="Times New Roman"/>
        </w:rPr>
      </w:pPr>
      <w:r>
        <w:rPr>
          <w:rFonts w:ascii="Times New Roman" w:hAnsi="Times New Roman"/>
        </w:rPr>
        <w:t>“if” is preferred over “when” because the former focuses on the condition while the latter focuses on the time.</w:t>
      </w:r>
    </w:p>
    <w:p w14:paraId="38F18A33" w14:textId="35C339EF" w:rsidR="00AF6E54" w:rsidRDefault="00AF6E54"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1384CEB3" w:rsidR="00A83AB5" w:rsidRDefault="00A83AB5" w:rsidP="00A83AB5">
      <w:pPr>
        <w:rPr>
          <w:rFonts w:ascii="Times New Roman" w:hAnsi="Times New Roman"/>
          <w:u w:val="single"/>
        </w:rPr>
      </w:pPr>
    </w:p>
    <w:p w14:paraId="68FA53A9" w14:textId="7C44DDEA" w:rsidR="00AF6E54" w:rsidRPr="00AF6E54" w:rsidRDefault="00AF6E54" w:rsidP="00A83AB5">
      <w:pPr>
        <w:rPr>
          <w:rFonts w:ascii="Times New Roman" w:hAnsi="Times New Roman"/>
        </w:rPr>
      </w:pPr>
      <w:r>
        <w:rPr>
          <w:rFonts w:ascii="Times New Roman" w:hAnsi="Times New Roman"/>
        </w:rPr>
        <w:t>Change D3.4 as follows:</w:t>
      </w:r>
    </w:p>
    <w:p w14:paraId="6A6E7578" w14:textId="77777777" w:rsidR="00AF6E54" w:rsidRPr="00B62E0A" w:rsidRDefault="00AF6E54" w:rsidP="00A83AB5">
      <w:pPr>
        <w:rPr>
          <w:rFonts w:ascii="Times New Roman" w:hAnsi="Times New Roman"/>
          <w:u w:val="single"/>
        </w:rPr>
      </w:pPr>
    </w:p>
    <w:p w14:paraId="147FDF58" w14:textId="77777777" w:rsidR="00AF6E54" w:rsidRPr="00AF6E54" w:rsidRDefault="00AF6E54" w:rsidP="00AF6E54">
      <w:pPr>
        <w:rPr>
          <w:rFonts w:ascii="Times New Roman" w:hAnsi="Times New Roman"/>
        </w:rPr>
      </w:pPr>
      <w:r w:rsidRPr="00AF6E54">
        <w:rPr>
          <w:rFonts w:ascii="Times New Roman" w:hAnsi="Times New Roman"/>
          <w:b/>
        </w:rPr>
        <w:t>parameterized quality of service (QoS):</w:t>
      </w:r>
      <w:r w:rsidRPr="00AF6E54">
        <w:rPr>
          <w:rFonts w:ascii="Times New Roman" w:hAnsi="Times New Roman"/>
        </w:rPr>
        <w:t xml:space="preserve"> The treatment of the medium access control (MAC) protocol data</w:t>
      </w:r>
    </w:p>
    <w:p w14:paraId="08A7EE04" w14:textId="77777777" w:rsidR="00AF6E54" w:rsidRPr="00AF6E54" w:rsidRDefault="00AF6E54" w:rsidP="00AF6E54">
      <w:pPr>
        <w:rPr>
          <w:rFonts w:ascii="Times New Roman" w:hAnsi="Times New Roman"/>
        </w:rPr>
      </w:pPr>
      <w:r w:rsidRPr="00AF6E54">
        <w:rPr>
          <w:rFonts w:ascii="Times New Roman" w:hAnsi="Times New Roman"/>
        </w:rPr>
        <w:t>units</w:t>
      </w:r>
      <w:r>
        <w:rPr>
          <w:rFonts w:ascii="Times New Roman" w:hAnsi="Times New Roman"/>
        </w:rPr>
        <w:t xml:space="preserve"> </w:t>
      </w:r>
      <w:r w:rsidRPr="00AF6E54">
        <w:rPr>
          <w:rFonts w:ascii="Times New Roman" w:hAnsi="Times New Roman"/>
        </w:rPr>
        <w:t>(MPDUs)</w:t>
      </w:r>
      <w:r>
        <w:rPr>
          <w:rFonts w:ascii="Times New Roman" w:hAnsi="Times New Roman"/>
        </w:rPr>
        <w:t xml:space="preserve"> </w:t>
      </w:r>
      <w:r w:rsidRPr="00AF6E54">
        <w:rPr>
          <w:rFonts w:ascii="Times New Roman" w:hAnsi="Times New Roman"/>
        </w:rPr>
        <w:t>depends</w:t>
      </w:r>
      <w:r>
        <w:rPr>
          <w:rFonts w:ascii="Times New Roman" w:hAnsi="Times New Roman"/>
        </w:rPr>
        <w:t xml:space="preserve"> </w:t>
      </w:r>
      <w:r w:rsidRPr="00AF6E54">
        <w:rPr>
          <w:rFonts w:ascii="Times New Roman" w:hAnsi="Times New Roman"/>
        </w:rPr>
        <w:t>on</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parameters</w:t>
      </w:r>
      <w:r>
        <w:rPr>
          <w:rFonts w:ascii="Times New Roman" w:hAnsi="Times New Roman"/>
        </w:rPr>
        <w:t xml:space="preserve"> </w:t>
      </w:r>
      <w:r w:rsidRPr="00AF6E54">
        <w:rPr>
          <w:rFonts w:ascii="Times New Roman" w:hAnsi="Times New Roman"/>
        </w:rPr>
        <w:t>associated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MPDU.</w:t>
      </w:r>
      <w:r>
        <w:rPr>
          <w:rFonts w:ascii="Times New Roman" w:hAnsi="Times New Roman"/>
        </w:rPr>
        <w:t xml:space="preserve"> </w:t>
      </w:r>
      <w:r w:rsidRPr="00AF6E54">
        <w:rPr>
          <w:rFonts w:ascii="Times New Roman" w:hAnsi="Times New Roman"/>
        </w:rPr>
        <w:t>Parameterized</w:t>
      </w:r>
      <w:r>
        <w:rPr>
          <w:rFonts w:ascii="Times New Roman" w:hAnsi="Times New Roman"/>
        </w:rPr>
        <w:t xml:space="preserve"> </w:t>
      </w:r>
      <w:r w:rsidRPr="00AF6E54">
        <w:rPr>
          <w:rFonts w:ascii="Times New Roman" w:hAnsi="Times New Roman"/>
        </w:rPr>
        <w:t>QoS</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primarily</w:t>
      </w:r>
    </w:p>
    <w:p w14:paraId="2D62C807" w14:textId="77777777" w:rsidR="00AF6E54" w:rsidRPr="00AF6E54" w:rsidRDefault="00AF6E54" w:rsidP="00AF6E54">
      <w:pPr>
        <w:rPr>
          <w:rFonts w:ascii="Times New Roman" w:hAnsi="Times New Roman"/>
        </w:rPr>
      </w:pPr>
      <w:r w:rsidRPr="00AF6E54">
        <w:rPr>
          <w:rFonts w:ascii="Times New Roman" w:hAnsi="Times New Roman"/>
        </w:rPr>
        <w:t>provided through the hybrid coordination function (HCF) controlled channel access (HCCA) mechanism,</w:t>
      </w:r>
    </w:p>
    <w:p w14:paraId="41A06D57" w14:textId="566A0D07" w:rsidR="00AF6E54" w:rsidRPr="00AF6E54" w:rsidRDefault="00AF6E54" w:rsidP="00AF6E54">
      <w:pPr>
        <w:rPr>
          <w:rFonts w:ascii="Times New Roman" w:hAnsi="Times New Roman"/>
        </w:rPr>
      </w:pPr>
      <w:r w:rsidRPr="00AF6E54">
        <w:rPr>
          <w:rFonts w:ascii="Times New Roman" w:hAnsi="Times New Roman"/>
        </w:rPr>
        <w:t>but</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also</w:t>
      </w:r>
      <w:r>
        <w:rPr>
          <w:rFonts w:ascii="Times New Roman" w:hAnsi="Times New Roman"/>
        </w:rPr>
        <w:t xml:space="preserve"> </w:t>
      </w:r>
      <w:r w:rsidRPr="00AF6E54">
        <w:rPr>
          <w:rFonts w:ascii="Times New Roman" w:hAnsi="Times New Roman"/>
        </w:rPr>
        <w:t>provided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enhanced</w:t>
      </w:r>
      <w:r>
        <w:rPr>
          <w:rFonts w:ascii="Times New Roman" w:hAnsi="Times New Roman"/>
        </w:rPr>
        <w:t xml:space="preserve"> </w:t>
      </w:r>
      <w:r w:rsidRPr="00AF6E54">
        <w:rPr>
          <w:rFonts w:ascii="Times New Roman" w:hAnsi="Times New Roman"/>
        </w:rPr>
        <w:t>distributed</w:t>
      </w:r>
      <w:r>
        <w:rPr>
          <w:rFonts w:ascii="Times New Roman" w:hAnsi="Times New Roman"/>
        </w:rPr>
        <w:t xml:space="preserve"> </w:t>
      </w:r>
      <w:r w:rsidRPr="00AF6E54">
        <w:rPr>
          <w:rFonts w:ascii="Times New Roman" w:hAnsi="Times New Roman"/>
        </w:rPr>
        <w:t>channel</w:t>
      </w:r>
      <w:r>
        <w:rPr>
          <w:rFonts w:ascii="Times New Roman" w:hAnsi="Times New Roman"/>
        </w:rPr>
        <w:t xml:space="preserve"> </w:t>
      </w:r>
      <w:r w:rsidRPr="00AF6E54">
        <w:rPr>
          <w:rFonts w:ascii="Times New Roman" w:hAnsi="Times New Roman"/>
        </w:rPr>
        <w:t>access</w:t>
      </w:r>
      <w:r>
        <w:rPr>
          <w:rFonts w:ascii="Times New Roman" w:hAnsi="Times New Roman"/>
        </w:rPr>
        <w:t xml:space="preserve"> </w:t>
      </w:r>
      <w:r w:rsidRPr="00AF6E54">
        <w:rPr>
          <w:rFonts w:ascii="Times New Roman" w:hAnsi="Times New Roman"/>
        </w:rPr>
        <w:t>(EDCA)</w:t>
      </w:r>
      <w:r>
        <w:rPr>
          <w:rFonts w:ascii="Times New Roman" w:hAnsi="Times New Roman"/>
        </w:rPr>
        <w:t xml:space="preserve"> </w:t>
      </w:r>
      <w:r w:rsidRPr="00AF6E54">
        <w:rPr>
          <w:rFonts w:ascii="Times New Roman" w:hAnsi="Times New Roman"/>
        </w:rPr>
        <w:t>mechanism</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a</w:t>
      </w:r>
    </w:p>
    <w:p w14:paraId="428F704E" w14:textId="77777777" w:rsidR="00AF6E54" w:rsidRDefault="00AF6E54" w:rsidP="00AF6E54">
      <w:pPr>
        <w:rPr>
          <w:rFonts w:ascii="Times New Roman" w:hAnsi="Times New Roman"/>
        </w:rPr>
      </w:pPr>
      <w:r w:rsidRPr="00AF6E54">
        <w:rPr>
          <w:rFonts w:ascii="Times New Roman" w:hAnsi="Times New Roman"/>
        </w:rPr>
        <w:t>traffic specification (TSPEC) for admission control.</w:t>
      </w:r>
    </w:p>
    <w:p w14:paraId="13D4480A" w14:textId="77777777" w:rsidR="00AF6E54" w:rsidRDefault="00AF6E54" w:rsidP="00AF6E54">
      <w:pPr>
        <w:rPr>
          <w:rFonts w:ascii="Times New Roman" w:hAnsi="Times New Roman"/>
        </w:rPr>
      </w:pPr>
    </w:p>
    <w:p w14:paraId="51DC6A18" w14:textId="77777777" w:rsidR="00AF6E54" w:rsidRPr="00AF6E54" w:rsidRDefault="00AF6E54" w:rsidP="00AF6E54">
      <w:pPr>
        <w:rPr>
          <w:rFonts w:ascii="Times New Roman" w:hAnsi="Times New Roman"/>
        </w:rPr>
      </w:pPr>
      <w:r w:rsidRPr="00AF6E54">
        <w:rPr>
          <w:rFonts w:ascii="Times New Roman" w:hAnsi="Times New Roman"/>
        </w:rPr>
        <w:t>The following AKM operations represent an alternate operation of using a PSK. This operation has security</w:t>
      </w:r>
    </w:p>
    <w:p w14:paraId="0FDEF8FB" w14:textId="630E85AC" w:rsidR="00AF6E54" w:rsidRPr="00AF6E54" w:rsidRDefault="00AF6E54" w:rsidP="00AF6E54">
      <w:pPr>
        <w:rPr>
          <w:rFonts w:ascii="Times New Roman" w:hAnsi="Times New Roman"/>
        </w:rPr>
      </w:pPr>
      <w:r w:rsidRPr="00AF6E54">
        <w:rPr>
          <w:rFonts w:ascii="Times New Roman" w:hAnsi="Times New Roman"/>
        </w:rPr>
        <w:t xml:space="preserve">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a low-entropy key and is recommended to be used only after taking that into</w:t>
      </w:r>
    </w:p>
    <w:p w14:paraId="78027BFD" w14:textId="77777777" w:rsidR="00AF6E54" w:rsidRDefault="00AF6E54" w:rsidP="00AF6E54">
      <w:pPr>
        <w:rPr>
          <w:rFonts w:ascii="Times New Roman" w:hAnsi="Times New Roman"/>
        </w:rPr>
      </w:pPr>
      <w:r w:rsidRPr="00AF6E54">
        <w:rPr>
          <w:rFonts w:ascii="Times New Roman" w:hAnsi="Times New Roman"/>
        </w:rPr>
        <w:t>account.</w:t>
      </w:r>
    </w:p>
    <w:p w14:paraId="125B8BB4" w14:textId="77777777" w:rsidR="00AF6E54" w:rsidRDefault="00AF6E54" w:rsidP="00AF6E54">
      <w:pPr>
        <w:rPr>
          <w:rFonts w:ascii="Times New Roman" w:hAnsi="Times New Roman"/>
        </w:rPr>
      </w:pPr>
    </w:p>
    <w:p w14:paraId="5D0B365B" w14:textId="3A0FC47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the looping technique described in (#4661)12.4.4.2.2 (Generation of the password element</w:t>
      </w:r>
    </w:p>
    <w:p w14:paraId="12312338" w14:textId="77777777" w:rsidR="00AF6E54" w:rsidRPr="00AF6E54" w:rsidRDefault="00AF6E54" w:rsidP="00AF6E54">
      <w:pPr>
        <w:rPr>
          <w:rFonts w:ascii="Times New Roman" w:hAnsi="Times New Roman"/>
        </w:rPr>
      </w:pPr>
      <w:r w:rsidRPr="00AF6E54">
        <w:rPr>
          <w:rFonts w:ascii="Times New Roman" w:hAnsi="Times New Roman"/>
        </w:rPr>
        <w:t>with ECC groups by looping(M137)) and 12.4.4.3.2 (Generation of the password element with FFC groups by</w:t>
      </w:r>
    </w:p>
    <w:p w14:paraId="0220CCE0" w14:textId="1C870B27" w:rsidR="00AF6E54" w:rsidRPr="00AF6E54" w:rsidRDefault="00AF6E54" w:rsidP="00AF6E54">
      <w:pPr>
        <w:rPr>
          <w:rFonts w:ascii="Times New Roman" w:hAnsi="Times New Roman"/>
        </w:rPr>
      </w:pPr>
      <w:r w:rsidRPr="00AF6E54">
        <w:rPr>
          <w:rFonts w:ascii="Times New Roman" w:hAnsi="Times New Roman"/>
        </w:rPr>
        <w:t>looping(M137)),</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CN</w:t>
      </w:r>
      <w:r>
        <w:rPr>
          <w:rFonts w:ascii="Times New Roman" w:hAnsi="Times New Roman"/>
        </w:rPr>
        <w:t xml:space="preserve"> </w:t>
      </w:r>
      <w:r w:rsidRPr="00AF6E54">
        <w:rPr>
          <w:rFonts w:ascii="Times New Roman" w:hAnsi="Times New Roman"/>
        </w:rPr>
        <w:t>are</w:t>
      </w:r>
      <w:r>
        <w:rPr>
          <w:rFonts w:ascii="Times New Roman" w:hAnsi="Times New Roman"/>
        </w:rPr>
        <w:t xml:space="preserve"> </w:t>
      </w:r>
      <w:r w:rsidRPr="00AF6E54">
        <w:rPr>
          <w:rFonts w:ascii="Times New Roman" w:hAnsi="Times New Roman"/>
        </w:rPr>
        <w:t>instantiated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SHA-256.</w:t>
      </w:r>
      <w:r>
        <w:rPr>
          <w:rFonts w:ascii="Times New Roman" w:hAnsi="Times New Roman"/>
        </w:rPr>
        <w:t xml:space="preserve"> </w:t>
      </w: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direct</w:t>
      </w:r>
      <w:r>
        <w:rPr>
          <w:rFonts w:ascii="Times New Roman" w:hAnsi="Times New Roman"/>
        </w:rPr>
        <w:t xml:space="preserve"> </w:t>
      </w:r>
      <w:r w:rsidRPr="00AF6E54">
        <w:rPr>
          <w:rFonts w:ascii="Times New Roman" w:hAnsi="Times New Roman"/>
        </w:rPr>
        <w:t>hashing</w:t>
      </w:r>
      <w:r>
        <w:rPr>
          <w:rFonts w:ascii="Times New Roman" w:hAnsi="Times New Roman"/>
        </w:rPr>
        <w:t xml:space="preserve"> </w:t>
      </w:r>
      <w:r w:rsidRPr="00AF6E54">
        <w:rPr>
          <w:rFonts w:ascii="Times New Roman" w:hAnsi="Times New Roman"/>
        </w:rPr>
        <w:t>technique</w:t>
      </w:r>
    </w:p>
    <w:p w14:paraId="3F606353" w14:textId="77777777" w:rsidR="00AF6E54" w:rsidRPr="00AF6E54" w:rsidRDefault="00AF6E54" w:rsidP="00AF6E54">
      <w:pPr>
        <w:rPr>
          <w:rFonts w:ascii="Times New Roman" w:hAnsi="Times New Roman"/>
        </w:rPr>
      </w:pPr>
      <w:r w:rsidRPr="00AF6E54">
        <w:rPr>
          <w:rFonts w:ascii="Times New Roman" w:hAnsi="Times New Roman"/>
        </w:rPr>
        <w:t>described</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12.4.4.2.3</w:t>
      </w:r>
      <w:r>
        <w:rPr>
          <w:rFonts w:ascii="Times New Roman" w:hAnsi="Times New Roman"/>
        </w:rPr>
        <w:t xml:space="preserve"> </w:t>
      </w:r>
      <w:r w:rsidRPr="00AF6E54">
        <w:rPr>
          <w:rFonts w:ascii="Times New Roman" w:hAnsi="Times New Roman"/>
        </w:rPr>
        <w:t>(Hash-to-curve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password</w:t>
      </w:r>
      <w:r>
        <w:rPr>
          <w:rFonts w:ascii="Times New Roman" w:hAnsi="Times New Roman"/>
        </w:rPr>
        <w:t xml:space="preserve"> </w:t>
      </w:r>
      <w:r w:rsidRPr="00AF6E54">
        <w:rPr>
          <w:rFonts w:ascii="Times New Roman" w:hAnsi="Times New Roman"/>
        </w:rPr>
        <w:t>element</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ECC</w:t>
      </w:r>
      <w:r>
        <w:rPr>
          <w:rFonts w:ascii="Times New Roman" w:hAnsi="Times New Roman"/>
        </w:rPr>
        <w:t xml:space="preserve"> </w:t>
      </w:r>
      <w:r w:rsidRPr="00AF6E54">
        <w:rPr>
          <w:rFonts w:ascii="Times New Roman" w:hAnsi="Times New Roman"/>
        </w:rPr>
        <w:t>groups(M137))</w:t>
      </w:r>
      <w:r>
        <w:rPr>
          <w:rFonts w:ascii="Times New Roman" w:hAnsi="Times New Roman"/>
        </w:rPr>
        <w:t xml:space="preserve"> </w:t>
      </w:r>
      <w:r w:rsidRPr="00AF6E54">
        <w:rPr>
          <w:rFonts w:ascii="Times New Roman" w:hAnsi="Times New Roman"/>
        </w:rPr>
        <w:t>and</w:t>
      </w:r>
    </w:p>
    <w:p w14:paraId="6FCF3899" w14:textId="77777777" w:rsidR="00AF6E54" w:rsidRPr="00AF6E54" w:rsidRDefault="00AF6E54" w:rsidP="00AF6E54">
      <w:pPr>
        <w:rPr>
          <w:rFonts w:ascii="Times New Roman" w:hAnsi="Times New Roman"/>
        </w:rPr>
      </w:pPr>
      <w:r w:rsidRPr="00AF6E54">
        <w:rPr>
          <w:rFonts w:ascii="Times New Roman" w:hAnsi="Times New Roman"/>
        </w:rPr>
        <w:t>12.4.4.3.3 (Direct Generation of the password element with FFC groups(M137)), H and CN are instantiated</w:t>
      </w:r>
    </w:p>
    <w:p w14:paraId="7BBB476E" w14:textId="77777777" w:rsidR="00AF6E54" w:rsidRPr="00AF6E54" w:rsidRDefault="00AF6E54" w:rsidP="00AF6E54">
      <w:pPr>
        <w:rPr>
          <w:rFonts w:ascii="Times New Roman" w:hAnsi="Times New Roman"/>
        </w:rPr>
      </w:pPr>
      <w:r w:rsidRPr="00AF6E54">
        <w:rPr>
          <w:rFonts w:ascii="Times New Roman" w:hAnsi="Times New Roman"/>
        </w:rPr>
        <w:t>with a hash function from Table 12-1 (Hash algorithm based on length of prime(M137)) depending on the size</w:t>
      </w:r>
    </w:p>
    <w:p w14:paraId="5AB03EEB" w14:textId="77777777" w:rsidR="00AF6E54" w:rsidRDefault="00AF6E54" w:rsidP="00AF6E54">
      <w:pPr>
        <w:rPr>
          <w:rFonts w:ascii="Times New Roman" w:hAnsi="Times New Roman"/>
        </w:rPr>
      </w:pPr>
      <w:r w:rsidRPr="00AF6E54">
        <w:rPr>
          <w:rFonts w:ascii="Times New Roman" w:hAnsi="Times New Roman"/>
        </w:rPr>
        <w:t>of the prime defining the group being used with SAE.</w:t>
      </w:r>
    </w:p>
    <w:p w14:paraId="366AB63B" w14:textId="77777777" w:rsidR="00AF6E54" w:rsidRDefault="00AF6E54" w:rsidP="00AF6E54">
      <w:pPr>
        <w:rPr>
          <w:rFonts w:ascii="Times New Roman" w:hAnsi="Times New Roman"/>
        </w:rPr>
      </w:pPr>
    </w:p>
    <w:p w14:paraId="36DDCEC0" w14:textId="397CD6E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looping</w:t>
      </w:r>
      <w:r>
        <w:rPr>
          <w:rFonts w:ascii="Times New Roman" w:hAnsi="Times New Roman"/>
        </w:rPr>
        <w:t xml:space="preserve"> </w:t>
      </w:r>
      <w:r w:rsidRPr="00AF6E54">
        <w:rPr>
          <w:rFonts w:ascii="Times New Roman" w:hAnsi="Times New Roman"/>
        </w:rPr>
        <w:t>method</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PWE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(see</w:t>
      </w:r>
      <w:r>
        <w:rPr>
          <w:rFonts w:ascii="Times New Roman" w:hAnsi="Times New Roman"/>
        </w:rPr>
        <w:t xml:space="preserve"> </w:t>
      </w:r>
      <w:r w:rsidRPr="00AF6E54">
        <w:rPr>
          <w:rFonts w:ascii="Times New Roman" w:hAnsi="Times New Roman"/>
        </w:rPr>
        <w:t>12.4.4.2.2</w:t>
      </w:r>
    </w:p>
    <w:p w14:paraId="76516301"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ECC groups by looping(M137)) and 12.4.4.3.2 (Generation of the</w:t>
      </w:r>
    </w:p>
    <w:p w14:paraId="2B50139A" w14:textId="77777777" w:rsidR="00AF6E54" w:rsidRPr="00AF6E54" w:rsidRDefault="00AF6E54" w:rsidP="00AF6E54">
      <w:pPr>
        <w:rPr>
          <w:rFonts w:ascii="Times New Roman" w:hAnsi="Times New Roman"/>
        </w:rPr>
      </w:pPr>
      <w:r w:rsidRPr="00AF6E54">
        <w:rPr>
          <w:rFonts w:ascii="Times New Roman" w:hAnsi="Times New Roman"/>
        </w:rPr>
        <w:t>password element with FFC groups by looping(M137))), both the KCK and PMK shall be 256 bits in length.</w:t>
      </w:r>
    </w:p>
    <w:p w14:paraId="3A0CC6B3" w14:textId="32008B18"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AKMs 00:0F:AC-8 or 00:0F:AC-9 and the direct hashing technique of PWE generation (see</w:t>
      </w:r>
    </w:p>
    <w:p w14:paraId="172F8D02" w14:textId="77777777" w:rsidR="00AF6E54" w:rsidRPr="00AF6E54" w:rsidRDefault="00AF6E54" w:rsidP="00AF6E54">
      <w:pPr>
        <w:rPr>
          <w:rFonts w:ascii="Times New Roman" w:hAnsi="Times New Roman"/>
        </w:rPr>
      </w:pPr>
      <w:r w:rsidRPr="00AF6E54">
        <w:rPr>
          <w:rFonts w:ascii="Times New Roman" w:hAnsi="Times New Roman"/>
        </w:rPr>
        <w:t>12.4.4.2.3 (Hash-to-curve generation of the password element with ECC groups(M137)) and 12.4.4.3.3 (Direct</w:t>
      </w:r>
    </w:p>
    <w:p w14:paraId="16414040"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FFC groups(M137))), the KCK shall be the length of the digest</w:t>
      </w:r>
    </w:p>
    <w:p w14:paraId="72F37D5A" w14:textId="235EF3D4" w:rsidR="00AF6E54" w:rsidRPr="00AF6E54" w:rsidRDefault="00AF6E54" w:rsidP="00AF6E54">
      <w:pPr>
        <w:rPr>
          <w:rFonts w:ascii="Times New Roman" w:hAnsi="Times New Roman"/>
        </w:rPr>
      </w:pPr>
      <w:r w:rsidRPr="00AF6E54">
        <w:rPr>
          <w:rFonts w:ascii="Times New Roman" w:hAnsi="Times New Roman"/>
        </w:rPr>
        <w:t>generated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PMK</w:t>
      </w:r>
      <w:r>
        <w:rPr>
          <w:rFonts w:ascii="Times New Roman" w:hAnsi="Times New Roman"/>
        </w:rPr>
        <w:t xml:space="preserve"> </w:t>
      </w:r>
      <w:r w:rsidRPr="00AF6E54">
        <w:rPr>
          <w:rFonts w:ascii="Times New Roman" w:hAnsi="Times New Roman"/>
        </w:rPr>
        <w:t>shall</w:t>
      </w:r>
      <w:r>
        <w:rPr>
          <w:rFonts w:ascii="Times New Roman" w:hAnsi="Times New Roman"/>
        </w:rPr>
        <w:t xml:space="preserve"> </w:t>
      </w:r>
      <w:r w:rsidRPr="00AF6E54">
        <w:rPr>
          <w:rFonts w:ascii="Times New Roman" w:hAnsi="Times New Roman"/>
        </w:rPr>
        <w:t>be</w:t>
      </w:r>
      <w:r>
        <w:rPr>
          <w:rFonts w:ascii="Times New Roman" w:hAnsi="Times New Roman"/>
        </w:rPr>
        <w:t xml:space="preserve"> </w:t>
      </w:r>
      <w:r w:rsidRPr="00AF6E54">
        <w:rPr>
          <w:rFonts w:ascii="Times New Roman" w:hAnsi="Times New Roman"/>
        </w:rPr>
        <w:t>256</w:t>
      </w:r>
      <w:r>
        <w:rPr>
          <w:rFonts w:ascii="Times New Roman" w:hAnsi="Times New Roman"/>
        </w:rPr>
        <w:t xml:space="preserve"> </w:t>
      </w:r>
      <w:r w:rsidRPr="00AF6E54">
        <w:rPr>
          <w:rFonts w:ascii="Times New Roman" w:hAnsi="Times New Roman"/>
        </w:rPr>
        <w:t>bits</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length.</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both SAE Commit messages indicated a</w:t>
      </w:r>
    </w:p>
    <w:p w14:paraId="604A8567" w14:textId="021CCA8E" w:rsidR="00AF6E54" w:rsidRDefault="00AF6E54" w:rsidP="00AF6E54">
      <w:pPr>
        <w:rPr>
          <w:rFonts w:ascii="Times New Roman" w:hAnsi="Times New Roman"/>
        </w:rPr>
      </w:pPr>
      <w:r w:rsidRPr="00AF6E54">
        <w:rPr>
          <w:rFonts w:ascii="Times New Roman" w:hAnsi="Times New Roman"/>
        </w:rPr>
        <w:t>status code of SAE_HASH_TO_ELEMENT,</w:t>
      </w:r>
    </w:p>
    <w:p w14:paraId="25ECBC6D" w14:textId="77777777" w:rsidR="00AF6E54" w:rsidRDefault="00AF6E54" w:rsidP="00AF6E54">
      <w:pPr>
        <w:rPr>
          <w:rFonts w:ascii="Times New Roman" w:hAnsi="Times New Roman"/>
        </w:rPr>
      </w:pPr>
    </w:p>
    <w:p w14:paraId="06056CAE" w14:textId="77777777" w:rsidR="00AF6E54" w:rsidRPr="00AF6E54" w:rsidRDefault="00AF6E54" w:rsidP="00AF6E54">
      <w:pPr>
        <w:rPr>
          <w:rFonts w:ascii="Times New Roman" w:hAnsi="Times New Roman"/>
        </w:rPr>
      </w:pPr>
      <w:r w:rsidRPr="00AF6E54">
        <w:rPr>
          <w:rFonts w:ascii="Times New Roman" w:hAnsi="Times New Roman"/>
        </w:rPr>
        <w:t>PSK PMKIDs</w:t>
      </w:r>
    </w:p>
    <w:p w14:paraId="192702D7" w14:textId="5E103275" w:rsidR="00AF6E54" w:rsidRPr="00AF6E54" w:rsidRDefault="00AF6E54" w:rsidP="00AF6E54">
      <w:pPr>
        <w:rPr>
          <w:rFonts w:ascii="Times New Roman" w:hAnsi="Times New Roman"/>
        </w:rPr>
      </w:pPr>
      <w:r w:rsidRPr="00AF6E54">
        <w:rPr>
          <w:rFonts w:ascii="Times New Roman" w:hAnsi="Times New Roman"/>
        </w:rPr>
        <w:t xml:space="preserve">have security 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low-entropy keys and should be used only after taking this into</w:t>
      </w:r>
    </w:p>
    <w:p w14:paraId="08A4AB5B" w14:textId="77777777" w:rsidR="00AF6E54" w:rsidRDefault="00AF6E54" w:rsidP="00AF6E54">
      <w:pPr>
        <w:rPr>
          <w:rFonts w:ascii="Times New Roman" w:hAnsi="Times New Roman"/>
        </w:rPr>
      </w:pPr>
      <w:r w:rsidRPr="00AF6E54">
        <w:rPr>
          <w:rFonts w:ascii="Times New Roman" w:hAnsi="Times New Roman"/>
        </w:rPr>
        <w:t>account.</w:t>
      </w:r>
    </w:p>
    <w:p w14:paraId="304E6CD8" w14:textId="77777777" w:rsidR="00AF6E54" w:rsidRDefault="00AF6E54" w:rsidP="00AF6E54">
      <w:pPr>
        <w:rPr>
          <w:rFonts w:ascii="Times New Roman" w:hAnsi="Times New Roman"/>
        </w:rPr>
      </w:pPr>
    </w:p>
    <w:p w14:paraId="4BB26971" w14:textId="77777777" w:rsidR="00AF6E54" w:rsidRPr="00AF6E54" w:rsidRDefault="00AF6E54" w:rsidP="00AF6E54">
      <w:pPr>
        <w:rPr>
          <w:rFonts w:ascii="Times New Roman" w:hAnsi="Times New Roman"/>
        </w:rPr>
      </w:pPr>
      <w:r w:rsidRPr="00AF6E54">
        <w:rPr>
          <w:rFonts w:ascii="Times New Roman" w:hAnsi="Times New Roman"/>
        </w:rPr>
        <w:t>In addition to contents for establishing a mesh peering as specified in 14.3.7.1 (Generating Mesh Peering</w:t>
      </w:r>
    </w:p>
    <w:p w14:paraId="1683FF20" w14:textId="602690E0" w:rsidR="00AF6E54" w:rsidRDefault="00AF6E54" w:rsidP="00AF6E54">
      <w:pPr>
        <w:rPr>
          <w:rFonts w:ascii="Times New Roman" w:hAnsi="Times New Roman"/>
        </w:rPr>
      </w:pPr>
      <w:r w:rsidRPr="00AF6E54">
        <w:rPr>
          <w:rFonts w:ascii="Times New Roman" w:hAnsi="Times New Roman"/>
        </w:rPr>
        <w:t xml:space="preserve">Confirm frames), the Mesh Peering Confirm frame,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the AMPE, shall contain the following:</w:t>
      </w:r>
    </w:p>
    <w:p w14:paraId="60DF37C1" w14:textId="77777777" w:rsidR="00AF6E54" w:rsidRDefault="00AF6E54" w:rsidP="00AF6E54">
      <w:pPr>
        <w:rPr>
          <w:rFonts w:ascii="Times New Roman" w:hAnsi="Times New Roman"/>
        </w:rPr>
      </w:pPr>
    </w:p>
    <w:p w14:paraId="6E6ACBBD" w14:textId="77777777" w:rsidR="00AF6E54" w:rsidRPr="00AF6E54" w:rsidRDefault="00AF6E54" w:rsidP="00AF6E54">
      <w:pPr>
        <w:rPr>
          <w:rFonts w:ascii="Courier New" w:hAnsi="Courier New" w:cs="Courier New"/>
        </w:rPr>
      </w:pPr>
      <w:r w:rsidRPr="00AF6E54">
        <w:rPr>
          <w:rFonts w:ascii="Courier New" w:hAnsi="Courier New" w:cs="Courier New"/>
        </w:rPr>
        <w:t xml:space="preserve">NOTE: Backend protocol might allow longer NAS Client identifiers (e.g., </w:t>
      </w:r>
    </w:p>
    <w:p w14:paraId="12170FB1" w14:textId="4BD4FD07" w:rsidR="00AF6E54" w:rsidRPr="00AF6E54" w:rsidRDefault="00AF6E54" w:rsidP="00AF6E54">
      <w:pPr>
        <w:rPr>
          <w:rFonts w:ascii="Courier New" w:hAnsi="Courier New" w:cs="Courier New"/>
        </w:rPr>
      </w:pPr>
      <w:r w:rsidRPr="00AF6E54">
        <w:rPr>
          <w:rFonts w:ascii="Courier New" w:hAnsi="Courier New" w:cs="Courier New"/>
        </w:rPr>
        <w:t xml:space="preserve">RADIUS allows up to 253-octet NAS-Identifier), but </w:t>
      </w:r>
      <w:r w:rsidRPr="00AF6E54">
        <w:rPr>
          <w:rFonts w:ascii="Courier New" w:hAnsi="Courier New" w:cs="Courier New"/>
          <w:strike/>
        </w:rPr>
        <w:t>when</w:t>
      </w:r>
      <w:r w:rsidRPr="00AF6E54">
        <w:rPr>
          <w:rFonts w:ascii="Courier New" w:hAnsi="Courier New" w:cs="Courier New"/>
          <w:u w:val="single"/>
        </w:rPr>
        <w:t>if</w:t>
      </w:r>
      <w:r w:rsidRPr="00AF6E54">
        <w:rPr>
          <w:rFonts w:ascii="Courier New" w:hAnsi="Courier New" w:cs="Courier New"/>
        </w:rPr>
        <w:t xml:space="preserve"> used with fast BSS </w:t>
      </w:r>
    </w:p>
    <w:p w14:paraId="2BC5776F" w14:textId="62DF1059" w:rsidR="00A83AB5" w:rsidRPr="00AF6E54" w:rsidRDefault="00AF6E54" w:rsidP="00A83AB5">
      <w:pPr>
        <w:rPr>
          <w:rFonts w:ascii="Courier New" w:hAnsi="Courier New" w:cs="Courier New"/>
        </w:rPr>
      </w:pPr>
      <w:r w:rsidRPr="00AF6E54">
        <w:rPr>
          <w:rFonts w:ascii="Courier New" w:hAnsi="Courier New" w:cs="Courier New"/>
        </w:rPr>
        <w:t>transition, the maximum length is limited to 48 octets.</w:t>
      </w:r>
      <w:r>
        <w:rPr>
          <w:rFonts w:ascii="Courier New" w:hAnsi="Courier New" w:cs="Courier New"/>
        </w:rPr>
        <w:t xml:space="preserve"> </w:t>
      </w: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B62E0A">
        <w:rPr>
          <w:rFonts w:ascii="Times New Roman" w:hAnsi="Times New Roman"/>
        </w:rPr>
        <w:t>REVISED</w:t>
      </w:r>
    </w:p>
    <w:p w14:paraId="77782EE9" w14:textId="77777777" w:rsidR="00A83AB5" w:rsidRPr="00B62E0A" w:rsidRDefault="00A83AB5" w:rsidP="00A83AB5">
      <w:pPr>
        <w:rPr>
          <w:rFonts w:ascii="Times New Roman" w:hAnsi="Times New Roman"/>
        </w:rPr>
      </w:pPr>
    </w:p>
    <w:p w14:paraId="58ACA857" w14:textId="26ED9129"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AF6E54">
        <w:rPr>
          <w:rFonts w:ascii="Times New Roman" w:hAnsi="Times New Roman"/>
        </w:rPr>
        <w:t>4662</w:t>
      </w:r>
      <w:r w:rsidRPr="00B62E0A">
        <w:rPr>
          <w:rFonts w:ascii="Times New Roman" w:hAnsi="Times New Roman"/>
        </w:rPr>
        <w:t xml:space="preserve"> in &lt;this document&gt;, which </w:t>
      </w:r>
      <w:r w:rsidR="00AF6E54">
        <w:rPr>
          <w:rFonts w:ascii="Times New Roman" w:hAnsi="Times New Roman"/>
        </w:rPr>
        <w:t>make the change suggested, fixing the typo and adding one more “When”.</w:t>
      </w:r>
    </w:p>
    <w:p w14:paraId="192A9C96" w14:textId="77777777" w:rsidR="00AF6E54" w:rsidRDefault="00AF6E5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F6E54" w14:paraId="6CFFBC0E" w14:textId="77777777" w:rsidTr="00FA5B62">
        <w:tc>
          <w:tcPr>
            <w:tcW w:w="1809" w:type="dxa"/>
          </w:tcPr>
          <w:p w14:paraId="66CA5C25" w14:textId="77777777" w:rsidR="00AF6E54" w:rsidRDefault="00AF6E54" w:rsidP="00FA5B62">
            <w:r w:rsidRPr="00B62E0A">
              <w:rPr>
                <w:rFonts w:ascii="Times New Roman" w:hAnsi="Times New Roman"/>
              </w:rPr>
              <w:lastRenderedPageBreak/>
              <w:t>Identifiers</w:t>
            </w:r>
          </w:p>
        </w:tc>
        <w:tc>
          <w:tcPr>
            <w:tcW w:w="4383" w:type="dxa"/>
          </w:tcPr>
          <w:p w14:paraId="7C3DD878" w14:textId="77777777" w:rsidR="00AF6E54" w:rsidRDefault="00AF6E54" w:rsidP="00FA5B62">
            <w:r w:rsidRPr="00B62E0A">
              <w:rPr>
                <w:rFonts w:ascii="Times New Roman" w:hAnsi="Times New Roman"/>
              </w:rPr>
              <w:t>Comment</w:t>
            </w:r>
          </w:p>
        </w:tc>
        <w:tc>
          <w:tcPr>
            <w:tcW w:w="3384" w:type="dxa"/>
          </w:tcPr>
          <w:p w14:paraId="6BA67C69" w14:textId="77777777" w:rsidR="00AF6E54" w:rsidRDefault="00AF6E54" w:rsidP="00FA5B62">
            <w:r w:rsidRPr="00B62E0A">
              <w:rPr>
                <w:rFonts w:ascii="Times New Roman" w:hAnsi="Times New Roman"/>
              </w:rPr>
              <w:t>Proposed change</w:t>
            </w:r>
          </w:p>
        </w:tc>
      </w:tr>
      <w:tr w:rsidR="00AF6E54" w:rsidRPr="00B62E0A" w14:paraId="0B321651" w14:textId="77777777" w:rsidTr="00FA5B62">
        <w:tc>
          <w:tcPr>
            <w:tcW w:w="1809" w:type="dxa"/>
          </w:tcPr>
          <w:p w14:paraId="29DE654A" w14:textId="48A3DF2F" w:rsidR="00AF6E54" w:rsidRPr="00B62E0A" w:rsidRDefault="00AF6E54" w:rsidP="00FA5B62">
            <w:pPr>
              <w:rPr>
                <w:rFonts w:ascii="Times New Roman" w:hAnsi="Times New Roman"/>
              </w:rPr>
            </w:pPr>
            <w:r w:rsidRPr="00B62E0A">
              <w:rPr>
                <w:rFonts w:ascii="Times New Roman" w:hAnsi="Times New Roman"/>
              </w:rPr>
              <w:t xml:space="preserve">CID </w:t>
            </w:r>
            <w:r w:rsidR="00353D39">
              <w:rPr>
                <w:rFonts w:ascii="Times New Roman" w:hAnsi="Times New Roman"/>
              </w:rPr>
              <w:t>4618</w:t>
            </w:r>
          </w:p>
          <w:p w14:paraId="53E099A1" w14:textId="77777777" w:rsidR="00AF6E54" w:rsidRDefault="00AF6E54" w:rsidP="00FA5B62">
            <w:r w:rsidRPr="00B62E0A">
              <w:rPr>
                <w:rFonts w:ascii="Times New Roman" w:hAnsi="Times New Roman"/>
              </w:rPr>
              <w:t>Mark RISON</w:t>
            </w:r>
          </w:p>
        </w:tc>
        <w:tc>
          <w:tcPr>
            <w:tcW w:w="4383" w:type="dxa"/>
          </w:tcPr>
          <w:p w14:paraId="7E0B29C3" w14:textId="28CDBA61" w:rsidR="00353D39" w:rsidRPr="00353D39" w:rsidRDefault="00353D39" w:rsidP="00353D39">
            <w:pPr>
              <w:rPr>
                <w:rFonts w:ascii="Times New Roman" w:hAnsi="Times New Roman"/>
              </w:rPr>
            </w:pPr>
            <w:r>
              <w:rPr>
                <w:rFonts w:ascii="Times New Roman" w:hAnsi="Times New Roman"/>
              </w:rPr>
              <w:t>"receive address" should be "</w:t>
            </w:r>
            <w:r w:rsidRPr="00353D39">
              <w:rPr>
                <w:rFonts w:ascii="Times New Roman" w:hAnsi="Times New Roman"/>
              </w:rPr>
              <w:t>recei</w:t>
            </w:r>
            <w:r>
              <w:rPr>
                <w:rFonts w:ascii="Times New Roman" w:hAnsi="Times New Roman"/>
              </w:rPr>
              <w:t>ved address" throughout, and "transmit address"</w:t>
            </w:r>
            <w:r w:rsidRPr="00353D39">
              <w:rPr>
                <w:rFonts w:ascii="Times New Roman" w:hAnsi="Times New Roman"/>
              </w:rPr>
              <w:t xml:space="preserve"> should be "</w:t>
            </w:r>
            <w:r>
              <w:rPr>
                <w:rFonts w:ascii="Times New Roman" w:hAnsi="Times New Roman"/>
              </w:rPr>
              <w:t>transmitter address".  Also "</w:t>
            </w:r>
            <w:r w:rsidRPr="00353D39">
              <w:rPr>
                <w:rFonts w:ascii="Times New Roman" w:hAnsi="Times New Roman"/>
              </w:rPr>
              <w:t>transmitting  STA  address  (TA),  and</w:t>
            </w:r>
          </w:p>
          <w:p w14:paraId="0D4E2CBB" w14:textId="1BF4A3ED" w:rsidR="00353D39" w:rsidRPr="00353D39" w:rsidRDefault="00353D39" w:rsidP="00353D39">
            <w:pPr>
              <w:rPr>
                <w:rFonts w:ascii="Times New Roman" w:hAnsi="Times New Roman"/>
              </w:rPr>
            </w:pPr>
            <w:r>
              <w:rPr>
                <w:rFonts w:ascii="Times New Roman" w:hAnsi="Times New Roman"/>
              </w:rPr>
              <w:t>receiving STA address (RA)" should be "</w:t>
            </w:r>
            <w:r w:rsidRPr="00353D39">
              <w:rPr>
                <w:rFonts w:ascii="Times New Roman" w:hAnsi="Times New Roman"/>
              </w:rPr>
              <w:t>transmiter address  (TA),  and</w:t>
            </w:r>
          </w:p>
          <w:p w14:paraId="6A7295D8" w14:textId="6AA9D20E" w:rsidR="00AF6E54" w:rsidRPr="005B1234" w:rsidRDefault="00353D39" w:rsidP="00353D39">
            <w:pPr>
              <w:rPr>
                <w:rFonts w:ascii="Times New Roman" w:hAnsi="Times New Roman"/>
              </w:rPr>
            </w:pPr>
            <w:r w:rsidRPr="00353D39">
              <w:rPr>
                <w:rFonts w:ascii="Times New Roman" w:hAnsi="Times New Roman"/>
              </w:rPr>
              <w:t>receiver addr</w:t>
            </w:r>
            <w:r>
              <w:rPr>
                <w:rFonts w:ascii="Times New Roman" w:hAnsi="Times New Roman"/>
              </w:rPr>
              <w:t>ess (RA)"</w:t>
            </w:r>
          </w:p>
        </w:tc>
        <w:tc>
          <w:tcPr>
            <w:tcW w:w="3384" w:type="dxa"/>
          </w:tcPr>
          <w:p w14:paraId="48EB6FF0" w14:textId="5335B3D5" w:rsidR="00AF6E54" w:rsidRPr="005B1234" w:rsidRDefault="00353D39" w:rsidP="00FA5B62">
            <w:pPr>
              <w:rPr>
                <w:rFonts w:ascii="Times New Roman" w:hAnsi="Times New Roman"/>
              </w:rPr>
            </w:pPr>
            <w:r w:rsidRPr="00353D39">
              <w:rPr>
                <w:rFonts w:ascii="Times New Roman" w:hAnsi="Times New Roman"/>
              </w:rPr>
              <w:t>As it says in the comment</w:t>
            </w:r>
          </w:p>
        </w:tc>
      </w:tr>
    </w:tbl>
    <w:p w14:paraId="1B8EE9E2" w14:textId="77777777" w:rsidR="00AF6E54" w:rsidRPr="00B62E0A" w:rsidRDefault="00AF6E54" w:rsidP="00AF6E54">
      <w:pPr>
        <w:rPr>
          <w:rFonts w:ascii="Times New Roman" w:hAnsi="Times New Roman"/>
        </w:rPr>
      </w:pPr>
    </w:p>
    <w:p w14:paraId="54AF4F61" w14:textId="77777777" w:rsidR="00AF6E54" w:rsidRPr="00B62E0A" w:rsidRDefault="00AF6E54" w:rsidP="00AF6E54">
      <w:pPr>
        <w:rPr>
          <w:rFonts w:ascii="Times New Roman" w:hAnsi="Times New Roman"/>
          <w:u w:val="single"/>
        </w:rPr>
      </w:pPr>
      <w:r w:rsidRPr="00B62E0A">
        <w:rPr>
          <w:rFonts w:ascii="Times New Roman" w:hAnsi="Times New Roman"/>
          <w:u w:val="single"/>
        </w:rPr>
        <w:t>Discussion:</w:t>
      </w:r>
    </w:p>
    <w:p w14:paraId="648512A1" w14:textId="4FD734FC" w:rsidR="00AF6E54" w:rsidRDefault="00AF6E54" w:rsidP="00AF6E54">
      <w:pPr>
        <w:rPr>
          <w:rFonts w:ascii="Times New Roman" w:hAnsi="Times New Roman"/>
        </w:rPr>
      </w:pPr>
    </w:p>
    <w:p w14:paraId="0E188117" w14:textId="3BAC64E6" w:rsidR="00353D39" w:rsidRPr="00B62E0A" w:rsidRDefault="00353D39" w:rsidP="00AF6E54">
      <w:pPr>
        <w:rPr>
          <w:rFonts w:ascii="Times New Roman" w:hAnsi="Times New Roman"/>
        </w:rPr>
      </w:pPr>
      <w:r>
        <w:rPr>
          <w:rFonts w:ascii="Times New Roman" w:hAnsi="Times New Roman"/>
        </w:rPr>
        <w:t>In D3.4 there are about 16 instances of “receive address” or “transmit address” and about 44 instances of “receiver address” or”transmitter address”.  Also, “RA” is stated to be an abbreviation for “</w:t>
      </w:r>
      <w:r w:rsidRPr="00353D39">
        <w:rPr>
          <w:rFonts w:ascii="Times New Roman" w:hAnsi="Times New Roman"/>
        </w:rPr>
        <w:t>receiver address or receiving station address</w:t>
      </w:r>
      <w:r>
        <w:rPr>
          <w:rFonts w:ascii="Times New Roman" w:hAnsi="Times New Roman"/>
        </w:rPr>
        <w:t>” in 3.4.</w:t>
      </w:r>
    </w:p>
    <w:p w14:paraId="602894E3" w14:textId="77777777" w:rsidR="00AF6E54" w:rsidRPr="00B62E0A" w:rsidRDefault="00AF6E54" w:rsidP="00AF6E54">
      <w:pPr>
        <w:rPr>
          <w:rFonts w:ascii="Times New Roman" w:hAnsi="Times New Roman"/>
        </w:rPr>
      </w:pPr>
    </w:p>
    <w:p w14:paraId="696BE917" w14:textId="77777777" w:rsidR="00AF6E54" w:rsidRPr="00B62E0A" w:rsidRDefault="00AF6E54" w:rsidP="00AF6E54">
      <w:pPr>
        <w:rPr>
          <w:rFonts w:ascii="Times New Roman" w:hAnsi="Times New Roman"/>
          <w:u w:val="single"/>
        </w:rPr>
      </w:pPr>
      <w:r w:rsidRPr="00B62E0A">
        <w:rPr>
          <w:rFonts w:ascii="Times New Roman" w:hAnsi="Times New Roman"/>
          <w:u w:val="single"/>
        </w:rPr>
        <w:t>Proposed resolution:</w:t>
      </w:r>
    </w:p>
    <w:p w14:paraId="6BDA1695" w14:textId="77777777" w:rsidR="00AF6E54" w:rsidRPr="00B62E0A" w:rsidRDefault="00AF6E54" w:rsidP="00AF6E54">
      <w:pPr>
        <w:rPr>
          <w:rFonts w:ascii="Times New Roman" w:hAnsi="Times New Roman"/>
          <w:b/>
          <w:sz w:val="24"/>
        </w:rPr>
      </w:pPr>
    </w:p>
    <w:p w14:paraId="28A13C4E" w14:textId="77777777" w:rsidR="00AF6E54" w:rsidRPr="00B62E0A" w:rsidRDefault="00AF6E54" w:rsidP="00AF6E54">
      <w:pPr>
        <w:rPr>
          <w:rFonts w:ascii="Times New Roman" w:hAnsi="Times New Roman"/>
        </w:rPr>
      </w:pPr>
      <w:r w:rsidRPr="00B62E0A">
        <w:rPr>
          <w:rFonts w:ascii="Times New Roman" w:hAnsi="Times New Roman"/>
        </w:rPr>
        <w:t>REVISED</w:t>
      </w:r>
    </w:p>
    <w:p w14:paraId="4C933EA6" w14:textId="77777777" w:rsidR="00AF6E54" w:rsidRPr="00B62E0A" w:rsidRDefault="00AF6E54" w:rsidP="00AF6E54">
      <w:pPr>
        <w:rPr>
          <w:rFonts w:ascii="Times New Roman" w:hAnsi="Times New Roman"/>
        </w:rPr>
      </w:pPr>
    </w:p>
    <w:p w14:paraId="203FDF14" w14:textId="77777777" w:rsidR="00BF2233" w:rsidRPr="00353D39" w:rsidRDefault="00BF2233" w:rsidP="00BF2233">
      <w:pPr>
        <w:rPr>
          <w:rFonts w:ascii="Times New Roman" w:hAnsi="Times New Roman"/>
        </w:rPr>
      </w:pPr>
      <w:r w:rsidRPr="00353D39">
        <w:rPr>
          <w:rFonts w:ascii="Times New Roman" w:hAnsi="Times New Roman"/>
        </w:rPr>
        <w:t>In D3.4</w:t>
      </w:r>
      <w:r>
        <w:rPr>
          <w:rFonts w:ascii="Times New Roman" w:hAnsi="Times New Roman"/>
        </w:rPr>
        <w:t>:</w:t>
      </w:r>
    </w:p>
    <w:p w14:paraId="4D5DB7D7" w14:textId="77777777" w:rsidR="00BF2233" w:rsidRPr="00B62E0A" w:rsidRDefault="00BF2233" w:rsidP="00BF2233">
      <w:pPr>
        <w:rPr>
          <w:rFonts w:ascii="Times New Roman" w:hAnsi="Times New Roman"/>
          <w:u w:val="single"/>
        </w:rPr>
      </w:pPr>
    </w:p>
    <w:p w14:paraId="1F628814" w14:textId="77777777" w:rsidR="00BF2233" w:rsidRDefault="00BF2233" w:rsidP="00BF2233">
      <w:pPr>
        <w:rPr>
          <w:rFonts w:ascii="Times New Roman" w:hAnsi="Times New Roman"/>
        </w:rPr>
      </w:pPr>
      <w:r>
        <w:rPr>
          <w:rFonts w:ascii="Times New Roman" w:hAnsi="Times New Roman"/>
        </w:rPr>
        <w:t>Change “transmit address” to “transmitter address” at 218.1, 1060.12, 2144.27, 2294.1, 2578.62, 2589.10, .</w:t>
      </w:r>
    </w:p>
    <w:p w14:paraId="220B19FF" w14:textId="77777777" w:rsidR="00BF2233" w:rsidRDefault="00BF2233" w:rsidP="00BF2233">
      <w:pPr>
        <w:rPr>
          <w:rFonts w:ascii="Times New Roman" w:hAnsi="Times New Roman"/>
        </w:rPr>
      </w:pPr>
    </w:p>
    <w:p w14:paraId="1EF0FDFE" w14:textId="77777777" w:rsidR="00BF2233" w:rsidRDefault="00BF2233" w:rsidP="00BF2233">
      <w:pPr>
        <w:rPr>
          <w:rFonts w:ascii="Times New Roman" w:hAnsi="Times New Roman"/>
        </w:rPr>
      </w:pPr>
      <w:r>
        <w:rPr>
          <w:rFonts w:ascii="Times New Roman" w:hAnsi="Times New Roman"/>
        </w:rPr>
        <w:t>Change “Receive address” to “Receiver address” at 3626.42.</w:t>
      </w:r>
    </w:p>
    <w:p w14:paraId="1E4CAF26" w14:textId="77777777" w:rsidR="00BF2233" w:rsidRDefault="00BF2233" w:rsidP="00BF2233">
      <w:pPr>
        <w:rPr>
          <w:rFonts w:ascii="Times New Roman" w:hAnsi="Times New Roman"/>
        </w:rPr>
      </w:pPr>
    </w:p>
    <w:p w14:paraId="7EE80F48" w14:textId="77777777" w:rsidR="00BF2233" w:rsidRDefault="00BF2233" w:rsidP="00BF2233">
      <w:pPr>
        <w:rPr>
          <w:rFonts w:ascii="Times New Roman" w:hAnsi="Times New Roman"/>
        </w:rPr>
      </w:pPr>
      <w:r>
        <w:rPr>
          <w:rFonts w:ascii="Times New Roman" w:hAnsi="Times New Roman"/>
        </w:rPr>
        <w:t>Change “</w:t>
      </w:r>
      <w:r w:rsidRPr="00353D39">
        <w:rPr>
          <w:rFonts w:ascii="Times New Roman" w:hAnsi="Times New Roman"/>
        </w:rPr>
        <w:t>The Transmit Address field contains the Transmitter Address (TA) from the frames being reported.</w:t>
      </w:r>
      <w:r>
        <w:rPr>
          <w:rFonts w:ascii="Times New Roman" w:hAnsi="Times New Roman"/>
        </w:rPr>
        <w:t>” to “The Transmitter Address field contains the t</w:t>
      </w:r>
      <w:r w:rsidRPr="00353D39">
        <w:rPr>
          <w:rFonts w:ascii="Times New Roman" w:hAnsi="Times New Roman"/>
        </w:rPr>
        <w:t>ransm</w:t>
      </w:r>
      <w:r>
        <w:rPr>
          <w:rFonts w:ascii="Times New Roman" w:hAnsi="Times New Roman"/>
        </w:rPr>
        <w:t>itter a</w:t>
      </w:r>
      <w:r w:rsidRPr="00353D39">
        <w:rPr>
          <w:rFonts w:ascii="Times New Roman" w:hAnsi="Times New Roman"/>
        </w:rPr>
        <w:t>ddress (TA) from the frames being reported.</w:t>
      </w:r>
      <w:r>
        <w:rPr>
          <w:rFonts w:ascii="Times New Roman" w:hAnsi="Times New Roman"/>
        </w:rPr>
        <w:t>” and change “Transmit Address” to “Transmitter Address” on page 1059.</w:t>
      </w:r>
    </w:p>
    <w:p w14:paraId="279F2C20" w14:textId="77777777" w:rsidR="00BF2233" w:rsidRDefault="00BF2233" w:rsidP="00BF2233">
      <w:pPr>
        <w:rPr>
          <w:rFonts w:ascii="Times New Roman" w:hAnsi="Times New Roman"/>
        </w:rPr>
      </w:pPr>
    </w:p>
    <w:p w14:paraId="206CA1EA" w14:textId="77777777" w:rsidR="00BF2233" w:rsidRDefault="00BF2233" w:rsidP="00BF2233">
      <w:pPr>
        <w:rPr>
          <w:rFonts w:ascii="Times New Roman" w:hAnsi="Times New Roman"/>
        </w:rPr>
      </w:pPr>
      <w:r>
        <w:rPr>
          <w:rFonts w:ascii="Times New Roman" w:hAnsi="Times New Roman"/>
        </w:rPr>
        <w:t>Delete “</w:t>
      </w:r>
      <w:r w:rsidRPr="00353D39">
        <w:rPr>
          <w:rFonts w:ascii="Times New Roman" w:hAnsi="Times New Roman"/>
        </w:rPr>
        <w:t>Each Frame Report Entry field contains the Transmit Address, BSSID, PHY Type, Average RCPI, Last RSNI,</w:t>
      </w:r>
      <w:r>
        <w:rPr>
          <w:rFonts w:ascii="Times New Roman" w:hAnsi="Times New Roman"/>
        </w:rPr>
        <w:t xml:space="preserve"> </w:t>
      </w:r>
      <w:r w:rsidRPr="00353D39">
        <w:rPr>
          <w:rFonts w:ascii="Times New Roman" w:hAnsi="Times New Roman"/>
        </w:rPr>
        <w:t>Last RCPI, Antenna ID, and Frame Count for the frames counted in this Frame Report Entry field.</w:t>
      </w:r>
      <w:r>
        <w:rPr>
          <w:rFonts w:ascii="Times New Roman" w:hAnsi="Times New Roman"/>
        </w:rPr>
        <w:t>” at 2294.5.</w:t>
      </w:r>
    </w:p>
    <w:p w14:paraId="028C6321" w14:textId="77777777" w:rsidR="00BF2233" w:rsidRDefault="00BF2233" w:rsidP="00BF2233">
      <w:pPr>
        <w:rPr>
          <w:rFonts w:ascii="Times New Roman" w:hAnsi="Times New Roman"/>
        </w:rPr>
      </w:pPr>
    </w:p>
    <w:p w14:paraId="5EC3A9A6" w14:textId="77777777" w:rsidR="00BF2233" w:rsidRDefault="00BF2233" w:rsidP="00BF2233">
      <w:pPr>
        <w:rPr>
          <w:rFonts w:ascii="Times New Roman" w:hAnsi="Times New Roman"/>
        </w:rPr>
      </w:pPr>
      <w:r>
        <w:rPr>
          <w:rFonts w:ascii="Times New Roman" w:hAnsi="Times New Roman"/>
        </w:rPr>
        <w:t>Change “</w:t>
      </w:r>
      <w:r w:rsidRPr="00A53C70">
        <w:rPr>
          <w:rFonts w:ascii="Times New Roman" w:hAnsi="Times New Roman"/>
        </w:rPr>
        <w:t>The RSNA architecture binds the transmit and receive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to “</w:t>
      </w:r>
      <w:r w:rsidRPr="00A53C70">
        <w:rPr>
          <w:rFonts w:ascii="Times New Roman" w:hAnsi="Times New Roman"/>
        </w:rPr>
        <w:t>The RSNA architecture binds the transmit</w:t>
      </w:r>
      <w:r>
        <w:rPr>
          <w:rFonts w:ascii="Times New Roman" w:hAnsi="Times New Roman"/>
        </w:rPr>
        <w:t>ter</w:t>
      </w:r>
      <w:r w:rsidRPr="00A53C70">
        <w:rPr>
          <w:rFonts w:ascii="Times New Roman" w:hAnsi="Times New Roman"/>
        </w:rPr>
        <w:t xml:space="preserve"> and receive</w:t>
      </w:r>
      <w:r>
        <w:rPr>
          <w:rFonts w:ascii="Times New Roman" w:hAnsi="Times New Roman"/>
        </w:rPr>
        <w:t>r</w:t>
      </w:r>
      <w:r w:rsidRPr="00A53C70">
        <w:rPr>
          <w:rFonts w:ascii="Times New Roman" w:hAnsi="Times New Roman"/>
        </w:rPr>
        <w:t xml:space="preser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at 2637.14.</w:t>
      </w:r>
    </w:p>
    <w:p w14:paraId="13503C25" w14:textId="77777777" w:rsidR="00BF2233" w:rsidRDefault="00BF2233" w:rsidP="00BF2233">
      <w:pPr>
        <w:rPr>
          <w:rFonts w:ascii="Times New Roman" w:hAnsi="Times New Roman"/>
        </w:rPr>
      </w:pPr>
    </w:p>
    <w:p w14:paraId="08202512" w14:textId="77777777" w:rsidR="00BF2233" w:rsidRPr="00B62E0A" w:rsidRDefault="00BF2233" w:rsidP="00BF2233">
      <w:pPr>
        <w:rPr>
          <w:rFonts w:ascii="Times New Roman" w:hAnsi="Times New Roman"/>
        </w:rPr>
      </w:pPr>
      <w:r>
        <w:rPr>
          <w:rFonts w:ascii="Times New Roman" w:hAnsi="Times New Roman"/>
        </w:rPr>
        <w:t>Change “</w:t>
      </w:r>
      <w:r w:rsidRPr="00A53C70">
        <w:rPr>
          <w:rFonts w:ascii="Times New Roman" w:hAnsi="Times New Roman"/>
        </w:rPr>
        <w:t>transmitting STA address (TA), and</w:t>
      </w:r>
      <w:r>
        <w:rPr>
          <w:rFonts w:ascii="Times New Roman" w:hAnsi="Times New Roman"/>
        </w:rPr>
        <w:t xml:space="preserve"> </w:t>
      </w:r>
      <w:r w:rsidRPr="00A53C70">
        <w:rPr>
          <w:rFonts w:ascii="Times New Roman" w:hAnsi="Times New Roman"/>
        </w:rPr>
        <w:t>receiving STA address (RA)</w:t>
      </w:r>
      <w:r>
        <w:rPr>
          <w:rFonts w:ascii="Times New Roman" w:hAnsi="Times New Roman"/>
        </w:rPr>
        <w:t>” to “transmitter</w:t>
      </w:r>
      <w:r w:rsidRPr="00A53C70">
        <w:rPr>
          <w:rFonts w:ascii="Times New Roman" w:hAnsi="Times New Roman"/>
        </w:rPr>
        <w:t xml:space="preserve"> address (TA), and</w:t>
      </w:r>
      <w:r>
        <w:rPr>
          <w:rFonts w:ascii="Times New Roman" w:hAnsi="Times New Roman"/>
        </w:rPr>
        <w:t xml:space="preserve"> receiver </w:t>
      </w:r>
      <w:r w:rsidRPr="00A53C70">
        <w:rPr>
          <w:rFonts w:ascii="Times New Roman" w:hAnsi="Times New Roman"/>
        </w:rPr>
        <w:t>address (RA)</w:t>
      </w:r>
      <w:r>
        <w:rPr>
          <w:rFonts w:ascii="Times New Roman" w:hAnsi="Times New Roman"/>
        </w:rPr>
        <w:t>” at 794.7.</w:t>
      </w:r>
    </w:p>
    <w:p w14:paraId="013C5F9C" w14:textId="77777777" w:rsidR="00FA5B62" w:rsidRDefault="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0CE35A0D" w14:textId="77777777" w:rsidTr="00FA5B62">
        <w:tc>
          <w:tcPr>
            <w:tcW w:w="1809" w:type="dxa"/>
          </w:tcPr>
          <w:p w14:paraId="666E2909" w14:textId="77777777" w:rsidR="00FA5B62" w:rsidRDefault="00FA5B62" w:rsidP="00FA5B62">
            <w:r w:rsidRPr="00B62E0A">
              <w:rPr>
                <w:rFonts w:ascii="Times New Roman" w:hAnsi="Times New Roman"/>
              </w:rPr>
              <w:lastRenderedPageBreak/>
              <w:t>Identifiers</w:t>
            </w:r>
          </w:p>
        </w:tc>
        <w:tc>
          <w:tcPr>
            <w:tcW w:w="4383" w:type="dxa"/>
          </w:tcPr>
          <w:p w14:paraId="2B291B68" w14:textId="77777777" w:rsidR="00FA5B62" w:rsidRDefault="00FA5B62" w:rsidP="00FA5B62">
            <w:r w:rsidRPr="00B62E0A">
              <w:rPr>
                <w:rFonts w:ascii="Times New Roman" w:hAnsi="Times New Roman"/>
              </w:rPr>
              <w:t>Comment</w:t>
            </w:r>
          </w:p>
        </w:tc>
        <w:tc>
          <w:tcPr>
            <w:tcW w:w="3384" w:type="dxa"/>
          </w:tcPr>
          <w:p w14:paraId="630D3627" w14:textId="77777777" w:rsidR="00FA5B62" w:rsidRDefault="00FA5B62" w:rsidP="00FA5B62">
            <w:r w:rsidRPr="00B62E0A">
              <w:rPr>
                <w:rFonts w:ascii="Times New Roman" w:hAnsi="Times New Roman"/>
              </w:rPr>
              <w:t>Proposed change</w:t>
            </w:r>
          </w:p>
        </w:tc>
      </w:tr>
      <w:tr w:rsidR="00FA5B62" w:rsidRPr="00B62E0A" w14:paraId="03718466" w14:textId="77777777" w:rsidTr="00FA5B62">
        <w:tc>
          <w:tcPr>
            <w:tcW w:w="1809" w:type="dxa"/>
          </w:tcPr>
          <w:p w14:paraId="09025D13" w14:textId="425BFFE7" w:rsidR="00FA5B62" w:rsidRPr="00B62E0A" w:rsidRDefault="00FA5B62" w:rsidP="00FA5B62">
            <w:pPr>
              <w:rPr>
                <w:rFonts w:ascii="Times New Roman" w:hAnsi="Times New Roman"/>
              </w:rPr>
            </w:pPr>
            <w:r w:rsidRPr="00B62E0A">
              <w:rPr>
                <w:rFonts w:ascii="Times New Roman" w:hAnsi="Times New Roman"/>
              </w:rPr>
              <w:t xml:space="preserve">CID </w:t>
            </w:r>
            <w:r>
              <w:rPr>
                <w:rFonts w:ascii="Times New Roman" w:hAnsi="Times New Roman"/>
              </w:rPr>
              <w:t>4629</w:t>
            </w:r>
          </w:p>
          <w:p w14:paraId="3AB945CB" w14:textId="77777777" w:rsidR="00FA5B62" w:rsidRDefault="00FA5B62" w:rsidP="00FA5B62">
            <w:r w:rsidRPr="00B62E0A">
              <w:rPr>
                <w:rFonts w:ascii="Times New Roman" w:hAnsi="Times New Roman"/>
              </w:rPr>
              <w:t>Mark RISON</w:t>
            </w:r>
          </w:p>
        </w:tc>
        <w:tc>
          <w:tcPr>
            <w:tcW w:w="4383" w:type="dxa"/>
          </w:tcPr>
          <w:p w14:paraId="70B756CF" w14:textId="6CF869F7" w:rsidR="00FA5B62" w:rsidRPr="005B1234" w:rsidRDefault="00FA5B62" w:rsidP="00FA5B62">
            <w:pPr>
              <w:rPr>
                <w:rFonts w:ascii="Times New Roman" w:hAnsi="Times New Roman"/>
              </w:rPr>
            </w:pPr>
            <w:r w:rsidRPr="00FA5B62">
              <w:rPr>
                <w:rFonts w:ascii="Times New Roman" w:hAnsi="Times New Roman"/>
              </w:rPr>
              <w:t>"The RCPI encoding is defined in 15" should be referring directly to Clause 9, as in 16.3.8.6 Received Channel Power Indicator Measurement</w:t>
            </w:r>
          </w:p>
        </w:tc>
        <w:tc>
          <w:tcPr>
            <w:tcW w:w="3384" w:type="dxa"/>
          </w:tcPr>
          <w:p w14:paraId="448A29C7" w14:textId="169C2EF9" w:rsidR="00FA5B62" w:rsidRPr="005B1234" w:rsidRDefault="00FA5B62" w:rsidP="00FA5B62">
            <w:pPr>
              <w:rPr>
                <w:rFonts w:ascii="Times New Roman" w:hAnsi="Times New Roman"/>
              </w:rPr>
            </w:pPr>
            <w:r w:rsidRPr="00FA5B62">
              <w:rPr>
                <w:rFonts w:ascii="Times New Roman" w:hAnsi="Times New Roman"/>
              </w:rPr>
              <w:t>Fix in 17.3.10.7 Received Channel Power Indicator Measurement and 20.3.10 Received channel power indicator (RCPI) measurement</w:t>
            </w:r>
          </w:p>
        </w:tc>
      </w:tr>
    </w:tbl>
    <w:p w14:paraId="34F0ED03" w14:textId="77777777" w:rsidR="00FA5B62" w:rsidRPr="00B62E0A" w:rsidRDefault="00FA5B62" w:rsidP="00FA5B62">
      <w:pPr>
        <w:rPr>
          <w:rFonts w:ascii="Times New Roman" w:hAnsi="Times New Roman"/>
        </w:rPr>
      </w:pPr>
    </w:p>
    <w:p w14:paraId="19C14929"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27205ECC" w14:textId="68983950" w:rsidR="00FA5B62" w:rsidRDefault="00FA5B62" w:rsidP="00FA5B62">
      <w:pPr>
        <w:rPr>
          <w:rFonts w:ascii="Times New Roman" w:hAnsi="Times New Roman"/>
        </w:rPr>
      </w:pPr>
    </w:p>
    <w:p w14:paraId="32DBB27E" w14:textId="403E1273" w:rsidR="00FA5B62" w:rsidRDefault="00DD1DC3" w:rsidP="00FA5B62">
      <w:pPr>
        <w:rPr>
          <w:rFonts w:ascii="Times New Roman" w:hAnsi="Times New Roman"/>
        </w:rPr>
      </w:pPr>
      <w:r>
        <w:rPr>
          <w:rFonts w:ascii="Times New Roman" w:hAnsi="Times New Roman"/>
        </w:rPr>
        <w:t>In fact it’s worse than that.  The following issues are present:</w:t>
      </w:r>
    </w:p>
    <w:p w14:paraId="28568ED6" w14:textId="7138D708"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Weird indirection through Clause 15</w:t>
      </w:r>
    </w:p>
    <w:p w14:paraId="2C9E2F8A" w14:textId="59A63D19"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Missing RCPI spec for VHT, TVHT and S1G</w:t>
      </w:r>
    </w:p>
    <w:p w14:paraId="5982C25F" w14:textId="0609B364"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Duplication for CMMG</w:t>
      </w:r>
    </w:p>
    <w:p w14:paraId="2DF9DCC3" w14:textId="0542F9AC" w:rsidR="00FA5B62" w:rsidRDefault="00FA5B62" w:rsidP="00FA5B62">
      <w:pPr>
        <w:rPr>
          <w:rFonts w:ascii="Times New Roman" w:hAnsi="Times New Roman"/>
        </w:rPr>
      </w:pPr>
    </w:p>
    <w:p w14:paraId="595D0CDF" w14:textId="77777777" w:rsidR="00DD1DC3" w:rsidRPr="00B62E0A" w:rsidRDefault="00DD1DC3" w:rsidP="00DD1DC3">
      <w:pPr>
        <w:rPr>
          <w:rFonts w:ascii="Times New Roman" w:hAnsi="Times New Roman"/>
          <w:u w:val="single"/>
        </w:rPr>
      </w:pPr>
      <w:r w:rsidRPr="00B62E0A">
        <w:rPr>
          <w:rFonts w:ascii="Times New Roman" w:hAnsi="Times New Roman"/>
          <w:u w:val="single"/>
        </w:rPr>
        <w:t>Proposed changes:</w:t>
      </w:r>
    </w:p>
    <w:p w14:paraId="5E17ECE4" w14:textId="432E2F34" w:rsidR="00DD1DC3" w:rsidRPr="00B62E0A" w:rsidRDefault="00DD1DC3" w:rsidP="00DD1DC3">
      <w:pPr>
        <w:rPr>
          <w:rFonts w:ascii="Times New Roman" w:hAnsi="Times New Roman"/>
        </w:rPr>
      </w:pPr>
    </w:p>
    <w:p w14:paraId="7570EB5C" w14:textId="4B398D18" w:rsidR="00DD1DC3" w:rsidRDefault="00DD1DC3" w:rsidP="00FA5B62">
      <w:pPr>
        <w:rPr>
          <w:rFonts w:ascii="Times New Roman" w:hAnsi="Times New Roman"/>
        </w:rPr>
      </w:pPr>
      <w:r>
        <w:rPr>
          <w:rFonts w:ascii="Times New Roman" w:hAnsi="Times New Roman"/>
        </w:rPr>
        <w:t>Make the following changes in D3.4:</w:t>
      </w:r>
    </w:p>
    <w:p w14:paraId="79E69E5E" w14:textId="77777777" w:rsidR="00DD1DC3" w:rsidRDefault="00DD1DC3" w:rsidP="00FA5B62">
      <w:pPr>
        <w:rPr>
          <w:rFonts w:ascii="Times New Roman" w:hAnsi="Times New Roman"/>
        </w:rPr>
      </w:pPr>
    </w:p>
    <w:p w14:paraId="2A96BC86" w14:textId="3333F43D" w:rsidR="00FA5B62" w:rsidRDefault="00FA5B62" w:rsidP="00FA5B62">
      <w:pPr>
        <w:rPr>
          <w:rFonts w:ascii="Times New Roman" w:hAnsi="Times New Roman"/>
          <w:b/>
        </w:rPr>
      </w:pPr>
      <w:r w:rsidRPr="00FA5B62">
        <w:rPr>
          <w:rFonts w:ascii="Times New Roman" w:hAnsi="Times New Roman"/>
          <w:b/>
        </w:rPr>
        <w:t>9.4.2.37 RCPI element</w:t>
      </w:r>
    </w:p>
    <w:p w14:paraId="6B2D848D" w14:textId="77777777" w:rsidR="00FA5B62" w:rsidRPr="00FA5B62" w:rsidRDefault="00FA5B62" w:rsidP="00FA5B62">
      <w:pPr>
        <w:rPr>
          <w:rFonts w:ascii="Times New Roman" w:hAnsi="Times New Roman"/>
          <w:b/>
        </w:rPr>
      </w:pPr>
    </w:p>
    <w:p w14:paraId="5F646610" w14:textId="278C2B08"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value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field(M101)</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monotonically</w:t>
      </w:r>
      <w:r>
        <w:rPr>
          <w:rFonts w:ascii="Times New Roman" w:hAnsi="Times New Roman"/>
        </w:rPr>
        <w:t xml:space="preserve"> </w:t>
      </w:r>
      <w:r w:rsidRPr="00FA5B62">
        <w:rPr>
          <w:rFonts w:ascii="Times New Roman" w:hAnsi="Times New Roman"/>
        </w:rPr>
        <w:t>increasing,</w:t>
      </w:r>
      <w:r>
        <w:rPr>
          <w:rFonts w:ascii="Times New Roman" w:hAnsi="Times New Roman"/>
        </w:rPr>
        <w:t xml:space="preserve"> </w:t>
      </w:r>
      <w:r w:rsidRPr="00FA5B62">
        <w:rPr>
          <w:rFonts w:ascii="Times New Roman" w:hAnsi="Times New Roman"/>
        </w:rPr>
        <w:t>logarithmic</w:t>
      </w:r>
      <w:r>
        <w:rPr>
          <w:rFonts w:ascii="Times New Roman" w:hAnsi="Times New Roman"/>
        </w:rPr>
        <w:t xml:space="preserve"> </w:t>
      </w:r>
      <w:r w:rsidRPr="00FA5B62">
        <w:rPr>
          <w:rFonts w:ascii="Times New Roman" w:hAnsi="Times New Roman"/>
        </w:rPr>
        <w:t>function</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p>
    <w:p w14:paraId="29AC68A1" w14:textId="77777777" w:rsidR="00FA5B62" w:rsidRPr="00FA5B62" w:rsidRDefault="00FA5B62" w:rsidP="00FA5B62">
      <w:pPr>
        <w:rPr>
          <w:rFonts w:ascii="Times New Roman" w:hAnsi="Times New Roman"/>
        </w:rPr>
      </w:pPr>
      <w:r w:rsidRPr="00FA5B62">
        <w:rPr>
          <w:rFonts w:ascii="Times New Roman" w:hAnsi="Times New Roman"/>
        </w:rPr>
        <w:t>power level. The allowed values for the RCPI field are defined in Table 9-178 (RCPI values), where P is the</w:t>
      </w:r>
    </w:p>
    <w:p w14:paraId="2BA7288A" w14:textId="5822601F" w:rsidR="00FA5B62" w:rsidRDefault="00FA5B62" w:rsidP="00FA5B62">
      <w:pPr>
        <w:rPr>
          <w:rFonts w:ascii="Times New Roman" w:hAnsi="Times New Roman"/>
        </w:rPr>
      </w:pPr>
      <w:r w:rsidRPr="00FA5B62">
        <w:rPr>
          <w:rFonts w:ascii="Times New Roman" w:hAnsi="Times New Roman"/>
        </w:rPr>
        <w:t>received power level in dBm.</w:t>
      </w:r>
    </w:p>
    <w:p w14:paraId="39CE6E76" w14:textId="5AFAF1D4" w:rsidR="00FA5B62" w:rsidRDefault="00FA5B62" w:rsidP="00FA5B62">
      <w:pPr>
        <w:rPr>
          <w:rFonts w:ascii="Times New Roman" w:hAnsi="Times New Roman"/>
        </w:rPr>
      </w:pPr>
    </w:p>
    <w:p w14:paraId="681C40C2" w14:textId="47927524" w:rsidR="00FA5B62" w:rsidRDefault="00FA5B62" w:rsidP="00FA5B62">
      <w:pPr>
        <w:jc w:val="center"/>
        <w:rPr>
          <w:rFonts w:ascii="Times New Roman" w:hAnsi="Times New Roman"/>
        </w:rPr>
      </w:pPr>
      <w:r>
        <w:rPr>
          <w:noProof/>
        </w:rPr>
        <w:drawing>
          <wp:inline distT="0" distB="0" distL="0" distR="0" wp14:anchorId="58A4C60F" wp14:editId="444F2170">
            <wp:extent cx="5298627" cy="1794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627" cy="1794605"/>
                    </a:xfrm>
                    <a:prstGeom prst="rect">
                      <a:avLst/>
                    </a:prstGeom>
                  </pic:spPr>
                </pic:pic>
              </a:graphicData>
            </a:graphic>
          </wp:inline>
        </w:drawing>
      </w:r>
    </w:p>
    <w:p w14:paraId="2AEF1DA4" w14:textId="77777777" w:rsidR="00FA5B62" w:rsidRDefault="00FA5B62" w:rsidP="00FA5B62">
      <w:pPr>
        <w:rPr>
          <w:rFonts w:ascii="Times New Roman" w:hAnsi="Times New Roman"/>
        </w:rPr>
      </w:pPr>
    </w:p>
    <w:p w14:paraId="096E0A10" w14:textId="77777777" w:rsidR="00FA5B62" w:rsidRPr="00FA5B62" w:rsidRDefault="00FA5B62" w:rsidP="00FA5B62">
      <w:pPr>
        <w:rPr>
          <w:rFonts w:ascii="Times New Roman" w:hAnsi="Times New Roman"/>
          <w:b/>
        </w:rPr>
      </w:pPr>
      <w:r w:rsidRPr="00FA5B62">
        <w:rPr>
          <w:rFonts w:ascii="Times New Roman" w:hAnsi="Times New Roman"/>
          <w:b/>
        </w:rPr>
        <w:t>15.4.6.6 Received Channel Power Indicator Measurement</w:t>
      </w:r>
    </w:p>
    <w:p w14:paraId="4C072AB2" w14:textId="77777777" w:rsidR="00FA5B62" w:rsidRDefault="00FA5B62" w:rsidP="00FA5B62">
      <w:pPr>
        <w:rPr>
          <w:rFonts w:ascii="Times New Roman" w:hAnsi="Times New Roman"/>
        </w:rPr>
      </w:pPr>
    </w:p>
    <w:p w14:paraId="14A3120C" w14:textId="47CE2D06"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Pr>
          <w:rFonts w:ascii="Times New Roman" w:hAnsi="Times New Roman"/>
        </w:rPr>
        <w:t xml:space="preserve"> </w:t>
      </w:r>
      <w:r w:rsidRPr="00FA5B62">
        <w:rPr>
          <w:rFonts w:ascii="Times New Roman" w:hAnsi="Times New Roman"/>
        </w:rPr>
        <w:t>for</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frame.</w:t>
      </w:r>
      <w:r>
        <w:rPr>
          <w:rFonts w:ascii="Times New Roman" w:hAnsi="Times New Roman"/>
        </w:rPr>
        <w:t xml:space="preserve"> </w:t>
      </w:r>
      <w:r w:rsidR="00DD1DC3">
        <w:rPr>
          <w:rFonts w:ascii="Times New Roman" w:hAnsi="Times New Roman"/>
        </w:rPr>
        <w:t xml:space="preserve">This </w:t>
      </w:r>
      <w:r w:rsidRPr="00FA5B62">
        <w:rPr>
          <w:rFonts w:ascii="Times New Roman" w:hAnsi="Times New Roman"/>
        </w:rPr>
        <w:t>parameter shall be a measure by the PHY of the received RF power in the channel measured over the entire</w:t>
      </w:r>
      <w:r w:rsidR="00DD1DC3">
        <w:rPr>
          <w:rFonts w:ascii="Times New Roman" w:hAnsi="Times New Roman"/>
        </w:rPr>
        <w:t xml:space="preserve"> </w:t>
      </w:r>
      <w:r w:rsidRPr="00FA5B62">
        <w:rPr>
          <w:rFonts w:ascii="Times New Roman" w:hAnsi="Times New Roman"/>
        </w:rPr>
        <w:t xml:space="preserve">received frame or by other equivalent means that meet the specified accuracy. </w:t>
      </w:r>
    </w:p>
    <w:p w14:paraId="200B9BCD" w14:textId="77777777" w:rsidR="00FA5B62" w:rsidRDefault="00FA5B62" w:rsidP="00FA5B62">
      <w:pPr>
        <w:rPr>
          <w:rFonts w:ascii="Times New Roman" w:hAnsi="Times New Roman"/>
        </w:rPr>
      </w:pPr>
    </w:p>
    <w:p w14:paraId="4EF8154C" w14:textId="15C51921" w:rsidR="00FA5B62" w:rsidRPr="00FA5B62" w:rsidRDefault="00FA5B62" w:rsidP="00FA5B62">
      <w:pPr>
        <w:rPr>
          <w:rFonts w:ascii="Times New Roman" w:hAnsi="Times New Roman"/>
        </w:rPr>
      </w:pPr>
      <w:r w:rsidRPr="00FA5B62">
        <w:rPr>
          <w:rFonts w:ascii="Times New Roman" w:hAnsi="Times New Roman"/>
        </w:rPr>
        <w:t xml:space="preserve">The </w:t>
      </w:r>
      <w:r w:rsidR="00DD1DC3">
        <w:rPr>
          <w:rFonts w:ascii="Times New Roman" w:hAnsi="Times New Roman"/>
          <w:u w:val="single"/>
        </w:rPr>
        <w:t xml:space="preserve">RCPI </w:t>
      </w:r>
      <w:r w:rsidRPr="00FA5B62">
        <w:rPr>
          <w:rFonts w:ascii="Times New Roman" w:hAnsi="Times New Roman"/>
        </w:rPr>
        <w:t xml:space="preserve">encoding </w:t>
      </w:r>
      <w:r w:rsidRPr="00DD1DC3">
        <w:rPr>
          <w:rFonts w:ascii="Times New Roman" w:hAnsi="Times New Roman"/>
          <w:strike/>
        </w:rPr>
        <w:t xml:space="preserve">of received power to RCPI </w:t>
      </w:r>
      <w:r w:rsidRPr="00FA5B62">
        <w:rPr>
          <w:rFonts w:ascii="Times New Roman" w:hAnsi="Times New Roman"/>
        </w:rPr>
        <w:t>is defined in 9.4.2.37 (RCPI element).</w:t>
      </w:r>
    </w:p>
    <w:p w14:paraId="683D8B13" w14:textId="77777777" w:rsidR="00FA5B62" w:rsidRDefault="00FA5B62" w:rsidP="00FA5B62">
      <w:pPr>
        <w:rPr>
          <w:rFonts w:ascii="Times New Roman" w:hAnsi="Times New Roman"/>
        </w:rPr>
      </w:pPr>
    </w:p>
    <w:p w14:paraId="1E55F4A1" w14:textId="3452D18B"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62968D2B"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7D49E46" w14:textId="44B28BCE"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8069F30" w14:textId="77777777" w:rsidR="00FA5B62" w:rsidRDefault="00FA5B62" w:rsidP="00FA5B62">
      <w:pPr>
        <w:rPr>
          <w:rFonts w:ascii="Times New Roman" w:hAnsi="Times New Roman"/>
        </w:rPr>
      </w:pPr>
    </w:p>
    <w:p w14:paraId="7C2743FF" w14:textId="77777777" w:rsidR="00FA5B62" w:rsidRPr="00FA5B62" w:rsidRDefault="00FA5B62" w:rsidP="00FA5B62">
      <w:pPr>
        <w:rPr>
          <w:rFonts w:ascii="Times New Roman" w:hAnsi="Times New Roman"/>
          <w:b/>
        </w:rPr>
      </w:pPr>
      <w:r w:rsidRPr="00FA5B62">
        <w:rPr>
          <w:rFonts w:ascii="Times New Roman" w:hAnsi="Times New Roman"/>
          <w:b/>
        </w:rPr>
        <w:t>16.3.8.6 Received Channel Power Indicator Measurement</w:t>
      </w:r>
    </w:p>
    <w:p w14:paraId="33595519" w14:textId="77777777" w:rsidR="00FA5B62" w:rsidRDefault="00FA5B62" w:rsidP="00FA5B62">
      <w:pPr>
        <w:rPr>
          <w:rFonts w:ascii="Times New Roman" w:hAnsi="Times New Roman"/>
        </w:rPr>
      </w:pPr>
    </w:p>
    <w:p w14:paraId="50CA58A7" w14:textId="61E5FE1C"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49CC7BAB" w14:textId="77777777" w:rsidR="00FA5B62" w:rsidRDefault="00FA5B62" w:rsidP="00FA5B62">
      <w:pPr>
        <w:rPr>
          <w:rFonts w:ascii="Times New Roman" w:hAnsi="Times New Roman"/>
        </w:rPr>
      </w:pPr>
    </w:p>
    <w:p w14:paraId="7DB7E40B" w14:textId="6AD6B436" w:rsidR="00FA5B62" w:rsidRPr="00FA5B62" w:rsidRDefault="00FA5B62" w:rsidP="00FA5B62">
      <w:pPr>
        <w:rPr>
          <w:rFonts w:ascii="Times New Roman" w:hAnsi="Times New Roman"/>
        </w:rPr>
      </w:pPr>
      <w:r w:rsidRPr="00FA5B62">
        <w:rPr>
          <w:rFonts w:ascii="Times New Roman" w:hAnsi="Times New Roman"/>
        </w:rPr>
        <w:lastRenderedPageBreak/>
        <w:t>The RCPI encoding is defined in 9.4.2.37 (RCPI element).</w:t>
      </w:r>
    </w:p>
    <w:p w14:paraId="4C953B98" w14:textId="77777777" w:rsidR="00FA5B62" w:rsidRDefault="00FA5B62" w:rsidP="00FA5B62">
      <w:pPr>
        <w:rPr>
          <w:rFonts w:ascii="Times New Roman" w:hAnsi="Times New Roman"/>
        </w:rPr>
      </w:pPr>
    </w:p>
    <w:p w14:paraId="12B470FC" w14:textId="14E266FA"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2F5F381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7CCBA2B" w14:textId="06E302DC"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DF1585C" w14:textId="182B2B1D" w:rsidR="00FA5B62" w:rsidRDefault="00FA5B62" w:rsidP="00FA5B62">
      <w:pPr>
        <w:rPr>
          <w:rFonts w:ascii="Times New Roman" w:hAnsi="Times New Roman"/>
        </w:rPr>
      </w:pPr>
    </w:p>
    <w:p w14:paraId="51D7B5AF" w14:textId="3CA8DED6" w:rsidR="00FA5B62" w:rsidRDefault="00FA5B62" w:rsidP="00FA5B62">
      <w:pPr>
        <w:rPr>
          <w:rFonts w:ascii="Times New Roman" w:hAnsi="Times New Roman"/>
          <w:b/>
        </w:rPr>
      </w:pPr>
      <w:r w:rsidRPr="00FA5B62">
        <w:rPr>
          <w:rFonts w:ascii="Times New Roman" w:hAnsi="Times New Roman"/>
          <w:b/>
        </w:rPr>
        <w:t>17.3.10.7 Received Channel Power Indicator Measurement</w:t>
      </w:r>
    </w:p>
    <w:p w14:paraId="35797BA1" w14:textId="77777777" w:rsidR="00DD1DC3" w:rsidRPr="00FA5B62" w:rsidRDefault="00DD1DC3" w:rsidP="00FA5B62">
      <w:pPr>
        <w:rPr>
          <w:rFonts w:ascii="Times New Roman" w:hAnsi="Times New Roman"/>
          <w:b/>
        </w:rPr>
      </w:pPr>
    </w:p>
    <w:p w14:paraId="5E353FF3" w14:textId="3AD3CB1B"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18F775EF" w14:textId="77777777" w:rsidR="00FA5B62" w:rsidRDefault="00FA5B62" w:rsidP="00FA5B62">
      <w:pPr>
        <w:rPr>
          <w:rFonts w:ascii="Times New Roman" w:hAnsi="Times New Roman"/>
        </w:rPr>
      </w:pPr>
    </w:p>
    <w:p w14:paraId="3BE33355" w14:textId="4D8EE85C"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231F8E80" w14:textId="77777777" w:rsidR="00FA5B62" w:rsidRDefault="00FA5B62" w:rsidP="00FA5B62">
      <w:pPr>
        <w:rPr>
          <w:rFonts w:ascii="Times New Roman" w:hAnsi="Times New Roman"/>
        </w:rPr>
      </w:pPr>
    </w:p>
    <w:p w14:paraId="1635067E" w14:textId="72683754"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0B46D59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B21AC82" w14:textId="4C210E2B"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2B295DA4" w14:textId="362E58B7" w:rsidR="00FA5B62" w:rsidRDefault="00FA5B62" w:rsidP="00FA5B62">
      <w:pPr>
        <w:rPr>
          <w:rFonts w:ascii="Times New Roman" w:hAnsi="Times New Roman"/>
        </w:rPr>
      </w:pPr>
    </w:p>
    <w:p w14:paraId="3B02AB99" w14:textId="77777777" w:rsidR="00FA5B62" w:rsidRPr="00FA5B62" w:rsidRDefault="00FA5B62" w:rsidP="00FA5B62">
      <w:pPr>
        <w:rPr>
          <w:rFonts w:ascii="Times New Roman" w:hAnsi="Times New Roman"/>
          <w:b/>
        </w:rPr>
      </w:pPr>
      <w:r w:rsidRPr="00FA5B62">
        <w:rPr>
          <w:rFonts w:ascii="Times New Roman" w:hAnsi="Times New Roman"/>
          <w:b/>
        </w:rPr>
        <w:t>19.3.19.6 Received channel power indicator (RCPI) measurement</w:t>
      </w:r>
    </w:p>
    <w:p w14:paraId="062CE045" w14:textId="77777777" w:rsidR="00FA5B62" w:rsidRDefault="00FA5B62" w:rsidP="00FA5B62">
      <w:pPr>
        <w:rPr>
          <w:rFonts w:ascii="Times New Roman" w:hAnsi="Times New Roman"/>
        </w:rPr>
      </w:pPr>
    </w:p>
    <w:p w14:paraId="2B0E31F5" w14:textId="68F61B83" w:rsid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This parameter shall be a measure</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Pr>
          <w:rFonts w:ascii="Times New Roman" w:hAnsi="Times New Roman"/>
        </w:rPr>
        <w:t xml:space="preserve">  </w:t>
      </w:r>
      <w:r w:rsidRPr="00FA5B62">
        <w:rPr>
          <w:rFonts w:ascii="Times New Roman" w:hAnsi="Times New Roman"/>
        </w:rPr>
        <w:t>The received power shall be the average of the power in all active receive chains.</w:t>
      </w:r>
    </w:p>
    <w:p w14:paraId="23DA597E" w14:textId="77777777" w:rsidR="00DD1DC3" w:rsidRDefault="00DD1DC3" w:rsidP="00FA5B62">
      <w:pPr>
        <w:rPr>
          <w:rFonts w:ascii="Times New Roman" w:hAnsi="Times New Roman"/>
        </w:rPr>
      </w:pPr>
    </w:p>
    <w:p w14:paraId="6C352B81" w14:textId="116D2969" w:rsidR="00FA5B62" w:rsidRPr="00FA5B62" w:rsidRDefault="00FA5B62" w:rsidP="00FA5B62">
      <w:pPr>
        <w:rPr>
          <w:rFonts w:ascii="Times New Roman" w:hAnsi="Times New Roman"/>
        </w:rPr>
      </w:pPr>
      <w:r w:rsidRPr="00FA5B62">
        <w:rPr>
          <w:rFonts w:ascii="Times New Roman" w:hAnsi="Times New Roman"/>
        </w:rPr>
        <w:t>The RCPI encoding is defined in 9.4.2.37 (RCPI element).(#2101)</w:t>
      </w:r>
    </w:p>
    <w:p w14:paraId="193AFBD8" w14:textId="77777777" w:rsidR="00DD1DC3" w:rsidRDefault="00DD1DC3" w:rsidP="00FA5B62">
      <w:pPr>
        <w:rPr>
          <w:rFonts w:ascii="Times New Roman" w:hAnsi="Times New Roman"/>
        </w:rPr>
      </w:pPr>
    </w:p>
    <w:p w14:paraId="4ED2F7D0" w14:textId="6DDED915"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 5 dB (95% confidence interval) within the</w:t>
      </w:r>
    </w:p>
    <w:p w14:paraId="0E79BB76"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0EE54D8" w14:textId="2035B174" w:rsidR="00FA5B62" w:rsidRDefault="00FA5B62" w:rsidP="00FA5B62">
      <w:pPr>
        <w:rPr>
          <w:rFonts w:ascii="Times New Roman" w:hAnsi="Times New Roman"/>
        </w:rPr>
      </w:pPr>
      <w:r w:rsidRPr="00FA5B62">
        <w:rPr>
          <w:rFonts w:ascii="Times New Roman" w:hAnsi="Times New Roman"/>
        </w:rPr>
        <w:t>noise equivalent bandwidth equal to the channel width multiplied by 1.1.</w:t>
      </w:r>
    </w:p>
    <w:p w14:paraId="46E577E5" w14:textId="46969259" w:rsidR="00FA5B62" w:rsidRDefault="00FA5B62" w:rsidP="00FA5B62">
      <w:pPr>
        <w:rPr>
          <w:rFonts w:ascii="Times New Roman" w:hAnsi="Times New Roman"/>
        </w:rPr>
      </w:pPr>
    </w:p>
    <w:p w14:paraId="6B5D6BB7" w14:textId="77777777" w:rsidR="00FA5B62" w:rsidRPr="00FA5B62" w:rsidRDefault="00FA5B62" w:rsidP="00FA5B62">
      <w:pPr>
        <w:rPr>
          <w:rFonts w:ascii="Times New Roman" w:hAnsi="Times New Roman"/>
          <w:b/>
        </w:rPr>
      </w:pPr>
      <w:r w:rsidRPr="00FA5B62">
        <w:rPr>
          <w:rFonts w:ascii="Times New Roman" w:hAnsi="Times New Roman"/>
          <w:b/>
        </w:rPr>
        <w:t>20.3.10 Received channel power indicator (RCPI) measurement</w:t>
      </w:r>
    </w:p>
    <w:p w14:paraId="68648D07" w14:textId="77777777" w:rsidR="00DD1DC3" w:rsidRDefault="00DD1DC3" w:rsidP="00FA5B62">
      <w:pPr>
        <w:rPr>
          <w:rFonts w:ascii="Times New Roman" w:hAnsi="Times New Roman"/>
        </w:rPr>
      </w:pPr>
    </w:p>
    <w:p w14:paraId="42196008" w14:textId="58B968E7"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sidR="00DD1DC3">
        <w:rPr>
          <w:rFonts w:ascii="Times New Roman" w:hAnsi="Times New Roman"/>
          <w:u w:val="single"/>
        </w:rPr>
        <w:t xml:space="preserve"> for a received frame</w:t>
      </w:r>
      <w:r w:rsidRPr="00DD1DC3">
        <w:rPr>
          <w:rFonts w:ascii="Times New Roman" w:hAnsi="Times New Roman"/>
          <w:strike/>
        </w:rPr>
        <w:t xml:space="preserve"> as measured at the </w:t>
      </w:r>
      <w:r w:rsidR="00DD1DC3" w:rsidRPr="00DD1DC3">
        <w:rPr>
          <w:rFonts w:ascii="Times New Roman" w:hAnsi="Times New Roman"/>
          <w:strike/>
        </w:rPr>
        <w:t xml:space="preserve">DMG </w:t>
      </w:r>
      <w:r w:rsidRPr="00DD1DC3">
        <w:rPr>
          <w:rFonts w:ascii="Times New Roman" w:hAnsi="Times New Roman"/>
          <w:strike/>
        </w:rPr>
        <w:t>antenna(#2620) output</w:t>
      </w:r>
      <w:r w:rsidRPr="00FA5B62">
        <w:rPr>
          <w:rFonts w:ascii="Times New Roman" w:hAnsi="Times New Roman"/>
        </w:rPr>
        <w:t>.</w:t>
      </w:r>
      <w:r>
        <w:rPr>
          <w:rFonts w:ascii="Times New Roman" w:hAnsi="Times New Roman"/>
        </w:rPr>
        <w:t xml:space="preserve"> </w:t>
      </w:r>
      <w:r w:rsidRPr="00FA5B62">
        <w:rPr>
          <w:rFonts w:ascii="Times New Roman" w:hAnsi="Times New Roman"/>
        </w:rPr>
        <w:t>This</w:t>
      </w:r>
      <w:r>
        <w:rPr>
          <w:rFonts w:ascii="Times New Roman" w:hAnsi="Times New Roman"/>
        </w:rPr>
        <w:t xml:space="preserve"> </w:t>
      </w:r>
      <w:r w:rsidRPr="00FA5B62">
        <w:rPr>
          <w:rFonts w:ascii="Times New Roman" w:hAnsi="Times New Roman"/>
        </w:rPr>
        <w:t>parameter</w:t>
      </w:r>
      <w:r>
        <w:rPr>
          <w:rFonts w:ascii="Times New Roman" w:hAnsi="Times New Roman"/>
        </w:rPr>
        <w:t xml:space="preserve"> </w:t>
      </w:r>
      <w:r w:rsidRPr="00FA5B62">
        <w:rPr>
          <w:rFonts w:ascii="Times New Roman" w:hAnsi="Times New Roman"/>
        </w:rPr>
        <w:t>shall</w:t>
      </w:r>
      <w:r>
        <w:rPr>
          <w:rFonts w:ascii="Times New Roman" w:hAnsi="Times New Roman"/>
        </w:rPr>
        <w:t xml:space="preserve"> </w:t>
      </w:r>
      <w:r w:rsidRPr="00FA5B62">
        <w:rPr>
          <w:rFonts w:ascii="Times New Roman" w:hAnsi="Times New Roman"/>
        </w:rPr>
        <w:t xml:space="preserve">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Pr>
          <w:rFonts w:ascii="Times New Roman" w:hAnsi="Times New Roman"/>
        </w:rPr>
        <w:t xml:space="preserve"> </w:t>
      </w:r>
      <w:r w:rsidRPr="00FA5B62">
        <w:rPr>
          <w:rFonts w:ascii="Times New Roman" w:hAnsi="Times New Roman"/>
        </w:rPr>
        <w:t>by</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PHY</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sidR="00DD1DC3">
        <w:rPr>
          <w:rFonts w:ascii="Times New Roman" w:hAnsi="Times New Roman"/>
        </w:rPr>
        <w:t xml:space="preserve"> </w:t>
      </w:r>
      <w:r w:rsidRPr="00FA5B62">
        <w:rPr>
          <w:rFonts w:ascii="Times New Roman" w:hAnsi="Times New Roman"/>
        </w:rPr>
        <w:t xml:space="preserve">channel measured over the </w:t>
      </w:r>
      <w:r w:rsidR="00DD1DC3">
        <w:rPr>
          <w:rFonts w:ascii="Times New Roman" w:hAnsi="Times New Roman"/>
        </w:rPr>
        <w:t>preamble of the received frame.</w:t>
      </w:r>
    </w:p>
    <w:p w14:paraId="6FCD4BA5" w14:textId="77777777" w:rsidR="00DD1DC3" w:rsidRDefault="00DD1DC3" w:rsidP="00FA5B62">
      <w:pPr>
        <w:rPr>
          <w:rFonts w:ascii="Times New Roman" w:hAnsi="Times New Roman"/>
        </w:rPr>
      </w:pPr>
    </w:p>
    <w:p w14:paraId="6285E1E1" w14:textId="7C52B08A"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52437621" w14:textId="77777777" w:rsidR="00DD1DC3" w:rsidRDefault="00DD1DC3" w:rsidP="00FA5B62">
      <w:pPr>
        <w:rPr>
          <w:rFonts w:ascii="Times New Roman" w:hAnsi="Times New Roman"/>
        </w:rPr>
      </w:pPr>
    </w:p>
    <w:p w14:paraId="45375FD0" w14:textId="5B331898"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with 95% confidence interval within the</w:t>
      </w:r>
    </w:p>
    <w:p w14:paraId="786377B0"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AF3A5EF"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1979305C" w14:textId="10317335" w:rsidR="00FA5B62" w:rsidRPr="00B62E0A"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FE174BB" w14:textId="5246629C" w:rsidR="00FA5B62" w:rsidRDefault="00FA5B62" w:rsidP="00FA5B62">
      <w:pPr>
        <w:rPr>
          <w:rFonts w:ascii="Times New Roman" w:hAnsi="Times New Roman"/>
        </w:rPr>
      </w:pPr>
    </w:p>
    <w:p w14:paraId="7141E657" w14:textId="5F1BFE7D" w:rsidR="00FA5B62" w:rsidRPr="00FA5B62" w:rsidRDefault="00FA5B62" w:rsidP="00FA5B62">
      <w:pPr>
        <w:rPr>
          <w:rFonts w:ascii="Times New Roman" w:hAnsi="Times New Roman"/>
          <w:b/>
        </w:rPr>
      </w:pPr>
      <w:r w:rsidRPr="00FA5B62">
        <w:rPr>
          <w:rFonts w:ascii="Times New Roman" w:hAnsi="Times New Roman"/>
          <w:b/>
        </w:rPr>
        <w:t>21.3.18 VHT receiver specification</w:t>
      </w:r>
    </w:p>
    <w:p w14:paraId="4FFEFA58" w14:textId="2DDBB872"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6FBBC9E" w14:textId="0D0D97E9" w:rsidR="00FA5B62" w:rsidRDefault="00FA5B62" w:rsidP="00FA5B62">
      <w:pPr>
        <w:rPr>
          <w:rFonts w:ascii="Times New Roman" w:hAnsi="Times New Roman"/>
        </w:rPr>
      </w:pPr>
    </w:p>
    <w:p w14:paraId="33558A46" w14:textId="35EE8880" w:rsidR="00FA5B62" w:rsidRPr="00FA5B62" w:rsidRDefault="00FA5B62" w:rsidP="00FA5B62">
      <w:pPr>
        <w:rPr>
          <w:rFonts w:ascii="Times New Roman" w:hAnsi="Times New Roman"/>
          <w:b/>
        </w:rPr>
      </w:pPr>
      <w:r>
        <w:rPr>
          <w:rFonts w:ascii="Times New Roman" w:hAnsi="Times New Roman"/>
          <w:b/>
        </w:rPr>
        <w:t>22</w:t>
      </w:r>
      <w:r w:rsidRPr="00FA5B62">
        <w:rPr>
          <w:rFonts w:ascii="Times New Roman" w:hAnsi="Times New Roman"/>
          <w:b/>
        </w:rPr>
        <w:t>.3.18 TVHT receiver specification</w:t>
      </w:r>
    </w:p>
    <w:p w14:paraId="73A67E49"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547B513" w14:textId="77777777" w:rsidR="00FA5B62" w:rsidRDefault="00FA5B62" w:rsidP="00FA5B62">
      <w:pPr>
        <w:rPr>
          <w:rFonts w:ascii="Times New Roman" w:hAnsi="Times New Roman"/>
        </w:rPr>
      </w:pPr>
    </w:p>
    <w:p w14:paraId="388B1DEC" w14:textId="348B9B58" w:rsidR="00FA5B62" w:rsidRPr="00FA5B62" w:rsidRDefault="00FA5B62" w:rsidP="00FA5B62">
      <w:pPr>
        <w:rPr>
          <w:rFonts w:ascii="Times New Roman" w:hAnsi="Times New Roman"/>
          <w:b/>
        </w:rPr>
      </w:pPr>
      <w:r w:rsidRPr="00FA5B62">
        <w:rPr>
          <w:rFonts w:ascii="Times New Roman" w:hAnsi="Times New Roman"/>
          <w:b/>
        </w:rPr>
        <w:t>23.3.18 S1G receiver specification</w:t>
      </w:r>
    </w:p>
    <w:p w14:paraId="4C07A8E5"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2261C429" w14:textId="4622A14C" w:rsidR="00FA5B62" w:rsidRDefault="00FA5B62" w:rsidP="00FA5B62">
      <w:pPr>
        <w:rPr>
          <w:rFonts w:ascii="Times New Roman" w:hAnsi="Times New Roman"/>
        </w:rPr>
      </w:pPr>
    </w:p>
    <w:p w14:paraId="16A66334" w14:textId="77777777" w:rsidR="00FA5B62" w:rsidRPr="00FA5B62" w:rsidRDefault="00FA5B62" w:rsidP="00FA5B62">
      <w:pPr>
        <w:rPr>
          <w:rFonts w:ascii="Times New Roman" w:hAnsi="Times New Roman"/>
          <w:b/>
        </w:rPr>
      </w:pPr>
      <w:r w:rsidRPr="00FA5B62">
        <w:rPr>
          <w:rFonts w:ascii="Times New Roman" w:hAnsi="Times New Roman"/>
          <w:b/>
        </w:rPr>
        <w:t>24.3.10 Received channel power indicator (RCPI) measurement</w:t>
      </w:r>
    </w:p>
    <w:p w14:paraId="080F4824" w14:textId="77777777" w:rsidR="00DD1DC3" w:rsidRDefault="00DD1DC3" w:rsidP="00FA5B62">
      <w:pPr>
        <w:rPr>
          <w:rFonts w:ascii="Times New Roman" w:hAnsi="Times New Roman"/>
        </w:rPr>
      </w:pPr>
    </w:p>
    <w:p w14:paraId="08387392" w14:textId="7A1B656F" w:rsidR="00FA5B62" w:rsidRPr="00FA5B62" w:rsidRDefault="00FA5B62" w:rsidP="00FA5B62">
      <w:pPr>
        <w:rPr>
          <w:rFonts w:ascii="Times New Roman" w:hAnsi="Times New Roman"/>
        </w:rPr>
      </w:pPr>
      <w:r w:rsidRPr="00FA5B62">
        <w:rPr>
          <w:rFonts w:ascii="Times New Roman" w:hAnsi="Times New Roman"/>
        </w:rPr>
        <w:lastRenderedPageBreak/>
        <w:t>The description for received channel power indicator (RCPI) measurement for CDMG PHY is the same as</w:t>
      </w:r>
    </w:p>
    <w:p w14:paraId="5BFBAA95" w14:textId="78B66BEC" w:rsidR="00FA5B62" w:rsidRDefault="00FA5B62" w:rsidP="00FA5B62">
      <w:pPr>
        <w:rPr>
          <w:rFonts w:ascii="Times New Roman" w:hAnsi="Times New Roman"/>
        </w:rPr>
      </w:pPr>
      <w:r w:rsidRPr="00FA5B62">
        <w:rPr>
          <w:rFonts w:ascii="Times New Roman" w:hAnsi="Times New Roman"/>
        </w:rPr>
        <w:t>that contained in 20.3.10 (Received channel power indicator (RCPI) measurement).</w:t>
      </w:r>
    </w:p>
    <w:p w14:paraId="56AFC153" w14:textId="525E2047" w:rsidR="00FA5B62" w:rsidRDefault="00FA5B62" w:rsidP="00FA5B62">
      <w:pPr>
        <w:rPr>
          <w:rFonts w:ascii="Times New Roman" w:hAnsi="Times New Roman"/>
        </w:rPr>
      </w:pPr>
    </w:p>
    <w:p w14:paraId="1D83DD43" w14:textId="77777777" w:rsidR="00FA5B62" w:rsidRPr="00FA5B62" w:rsidRDefault="00FA5B62" w:rsidP="00FA5B62">
      <w:pPr>
        <w:rPr>
          <w:rFonts w:ascii="Times New Roman" w:hAnsi="Times New Roman"/>
          <w:b/>
        </w:rPr>
      </w:pPr>
      <w:r w:rsidRPr="00FA5B62">
        <w:rPr>
          <w:rFonts w:ascii="Times New Roman" w:hAnsi="Times New Roman"/>
          <w:b/>
        </w:rPr>
        <w:t>25.3.13 Received channel power indicator (RCPI) measurement</w:t>
      </w:r>
    </w:p>
    <w:p w14:paraId="4FE84DDD" w14:textId="77777777" w:rsidR="00DD1DC3" w:rsidRDefault="00DD1DC3" w:rsidP="00FA5B62">
      <w:pPr>
        <w:rPr>
          <w:rFonts w:ascii="Times New Roman" w:hAnsi="Times New Roman"/>
        </w:rPr>
      </w:pPr>
    </w:p>
    <w:p w14:paraId="2602A83D" w14:textId="5F80B211" w:rsidR="00FA5B62" w:rsidRP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xml:space="preserve">. This parameter shall 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sidRPr="00DD1DC3">
        <w:rPr>
          <w:rFonts w:ascii="Times New Roman" w:hAnsi="Times New Roman"/>
          <w:strike/>
        </w:rPr>
        <w:t xml:space="preserve">  </w:t>
      </w:r>
      <w:r w:rsidRPr="00DD1DC3">
        <w:rPr>
          <w:rFonts w:ascii="Times New Roman" w:hAnsi="Times New Roman"/>
          <w:strike/>
        </w:rPr>
        <w:t>RCPI shall be a monotonically increasing, logarithmic function of the received power level defined in dBm.</w:t>
      </w:r>
    </w:p>
    <w:p w14:paraId="24AF314E" w14:textId="639F1F60" w:rsidR="00DD1DC3" w:rsidRDefault="00DD1DC3" w:rsidP="00FA5B62">
      <w:pPr>
        <w:rPr>
          <w:rFonts w:ascii="Times New Roman" w:hAnsi="Times New Roman"/>
        </w:rPr>
      </w:pPr>
    </w:p>
    <w:p w14:paraId="6A83876E" w14:textId="376E1468" w:rsidR="00DD1DC3" w:rsidRPr="00DD1DC3" w:rsidRDefault="00DD1DC3" w:rsidP="00FA5B62">
      <w:pPr>
        <w:rPr>
          <w:rFonts w:ascii="Times New Roman" w:hAnsi="Times New Roman"/>
          <w:u w:val="single"/>
        </w:rPr>
      </w:pPr>
      <w:r w:rsidRPr="00DD1DC3">
        <w:rPr>
          <w:rFonts w:ascii="Times New Roman" w:hAnsi="Times New Roman"/>
          <w:u w:val="single"/>
        </w:rPr>
        <w:t>The RCPI encoding is defined in 9.4.2.37</w:t>
      </w:r>
      <w:r>
        <w:rPr>
          <w:rFonts w:ascii="Times New Roman" w:hAnsi="Times New Roman"/>
          <w:u w:val="single"/>
        </w:rPr>
        <w:t>.</w:t>
      </w:r>
    </w:p>
    <w:p w14:paraId="2328DB1C" w14:textId="77777777" w:rsidR="00DD1DC3" w:rsidRPr="00DD1DC3" w:rsidRDefault="00DD1DC3" w:rsidP="00FA5B62">
      <w:pPr>
        <w:rPr>
          <w:rFonts w:ascii="Times New Roman" w:hAnsi="Times New Roman"/>
          <w:strike/>
        </w:rPr>
      </w:pPr>
    </w:p>
    <w:p w14:paraId="4EFCF6CA" w14:textId="03E93552" w:rsidR="00FA5B62" w:rsidRPr="00DD1DC3" w:rsidRDefault="00FA5B62" w:rsidP="00FA5B62">
      <w:pPr>
        <w:rPr>
          <w:rFonts w:ascii="Times New Roman" w:hAnsi="Times New Roman"/>
          <w:strike/>
        </w:rPr>
      </w:pPr>
      <w:r w:rsidRPr="00DD1DC3">
        <w:rPr>
          <w:rFonts w:ascii="Times New Roman" w:hAnsi="Times New Roman"/>
          <w:strike/>
        </w:rPr>
        <w:t>The allowed values for the (#4627)RCPI shall be an 8 bit value in the range from 0 to 220, with indicated</w:t>
      </w:r>
    </w:p>
    <w:p w14:paraId="599479EC" w14:textId="77777777" w:rsidR="00FA5B62" w:rsidRPr="00DD1DC3" w:rsidRDefault="00FA5B62" w:rsidP="00FA5B62">
      <w:pPr>
        <w:rPr>
          <w:rFonts w:ascii="Times New Roman" w:hAnsi="Times New Roman"/>
          <w:strike/>
        </w:rPr>
      </w:pPr>
      <w:r w:rsidRPr="00DD1DC3">
        <w:rPr>
          <w:rFonts w:ascii="Times New Roman" w:hAnsi="Times New Roman"/>
          <w:strike/>
        </w:rPr>
        <w:t>values rounded to the nearest 0.5 dB as follows:</w:t>
      </w:r>
    </w:p>
    <w:p w14:paraId="30164B12" w14:textId="77777777" w:rsidR="00FA5B62" w:rsidRPr="00DD1DC3" w:rsidRDefault="00FA5B62" w:rsidP="00FA5B62">
      <w:pPr>
        <w:rPr>
          <w:rFonts w:ascii="Times New Roman" w:hAnsi="Times New Roman"/>
          <w:strike/>
        </w:rPr>
      </w:pPr>
      <w:r w:rsidRPr="00DD1DC3">
        <w:rPr>
          <w:rFonts w:ascii="Times New Roman" w:hAnsi="Times New Roman"/>
          <w:strike/>
        </w:rPr>
        <w:t>— 0: Power &lt; –110 dBm</w:t>
      </w:r>
    </w:p>
    <w:p w14:paraId="624AC070" w14:textId="77777777" w:rsidR="00FA5B62" w:rsidRPr="00DD1DC3" w:rsidRDefault="00FA5B62" w:rsidP="00FA5B62">
      <w:pPr>
        <w:rPr>
          <w:rFonts w:ascii="Times New Roman" w:hAnsi="Times New Roman"/>
          <w:strike/>
        </w:rPr>
      </w:pPr>
      <w:r w:rsidRPr="00DD1DC3">
        <w:rPr>
          <w:rFonts w:ascii="Times New Roman" w:hAnsi="Times New Roman"/>
          <w:strike/>
        </w:rPr>
        <w:t>— 1: Power = –109.5 dBm</w:t>
      </w:r>
    </w:p>
    <w:p w14:paraId="68C56CCA" w14:textId="77777777" w:rsidR="00FA5B62" w:rsidRPr="00DD1DC3" w:rsidRDefault="00FA5B62" w:rsidP="00FA5B62">
      <w:pPr>
        <w:rPr>
          <w:rFonts w:ascii="Times New Roman" w:hAnsi="Times New Roman"/>
          <w:strike/>
        </w:rPr>
      </w:pPr>
      <w:r w:rsidRPr="00DD1DC3">
        <w:rPr>
          <w:rFonts w:ascii="Times New Roman" w:hAnsi="Times New Roman"/>
          <w:strike/>
        </w:rPr>
        <w:t>— 2: Power = –109.0 dBm</w:t>
      </w:r>
    </w:p>
    <w:p w14:paraId="78EB74FE" w14:textId="77777777" w:rsidR="00FA5B62" w:rsidRPr="00DD1DC3" w:rsidRDefault="00FA5B62" w:rsidP="00FA5B62">
      <w:pPr>
        <w:rPr>
          <w:rFonts w:ascii="Times New Roman" w:hAnsi="Times New Roman"/>
          <w:strike/>
        </w:rPr>
      </w:pPr>
      <w:r w:rsidRPr="00DD1DC3">
        <w:rPr>
          <w:rFonts w:ascii="Times New Roman" w:hAnsi="Times New Roman"/>
          <w:strike/>
        </w:rPr>
        <w:t>And so on up to:</w:t>
      </w:r>
    </w:p>
    <w:p w14:paraId="7BF43EE3" w14:textId="77777777" w:rsidR="00FA5B62" w:rsidRPr="00DD1DC3" w:rsidRDefault="00FA5B62" w:rsidP="00FA5B62">
      <w:pPr>
        <w:rPr>
          <w:rFonts w:ascii="Times New Roman" w:hAnsi="Times New Roman"/>
          <w:strike/>
        </w:rPr>
      </w:pPr>
      <w:r w:rsidRPr="00DD1DC3">
        <w:rPr>
          <w:rFonts w:ascii="Times New Roman" w:hAnsi="Times New Roman"/>
          <w:strike/>
        </w:rPr>
        <w:t>— 220: Power &gt; 0 dBm</w:t>
      </w:r>
    </w:p>
    <w:p w14:paraId="641D8C2A" w14:textId="77777777" w:rsidR="00FA5B62" w:rsidRPr="00DD1DC3" w:rsidRDefault="00FA5B62" w:rsidP="00FA5B62">
      <w:pPr>
        <w:rPr>
          <w:rFonts w:ascii="Times New Roman" w:hAnsi="Times New Roman"/>
          <w:strike/>
        </w:rPr>
      </w:pPr>
      <w:r w:rsidRPr="00DD1DC3">
        <w:rPr>
          <w:rFonts w:ascii="Times New Roman" w:hAnsi="Times New Roman"/>
          <w:strike/>
        </w:rPr>
        <w:t>— 221–254: reserved</w:t>
      </w:r>
    </w:p>
    <w:p w14:paraId="5C971148" w14:textId="77777777" w:rsidR="00FA5B62" w:rsidRPr="00DD1DC3" w:rsidRDefault="00FA5B62" w:rsidP="00FA5B62">
      <w:pPr>
        <w:rPr>
          <w:rFonts w:ascii="Times New Roman" w:hAnsi="Times New Roman"/>
          <w:strike/>
        </w:rPr>
      </w:pPr>
      <w:r w:rsidRPr="00DD1DC3">
        <w:rPr>
          <w:rFonts w:ascii="Times New Roman" w:hAnsi="Times New Roman"/>
          <w:strike/>
        </w:rPr>
        <w:t>— 255: Measurement not available</w:t>
      </w:r>
    </w:p>
    <w:p w14:paraId="2A7ED1D2" w14:textId="77777777" w:rsidR="00FA5B62" w:rsidRPr="00DD1DC3" w:rsidRDefault="00FA5B62" w:rsidP="00FA5B62">
      <w:pPr>
        <w:rPr>
          <w:rFonts w:ascii="Times New Roman" w:hAnsi="Times New Roman"/>
          <w:strike/>
        </w:rPr>
      </w:pPr>
      <w:r w:rsidRPr="00DD1DC3">
        <w:rPr>
          <w:rFonts w:ascii="Times New Roman" w:hAnsi="Times New Roman"/>
          <w:strike/>
        </w:rPr>
        <w:t>where RCPI = int{(Power in dBm +110) × 2} for 0 dBm &gt; Power &gt; –110 dBm.</w:t>
      </w:r>
    </w:p>
    <w:p w14:paraId="0B4625BA" w14:textId="77777777" w:rsidR="00DD1DC3" w:rsidRDefault="00DD1DC3" w:rsidP="00FA5B62">
      <w:pPr>
        <w:rPr>
          <w:rFonts w:ascii="Times New Roman" w:hAnsi="Times New Roman"/>
        </w:rPr>
      </w:pPr>
    </w:p>
    <w:p w14:paraId="5E4436E2" w14:textId="3FE9E6C0"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(95% confidence interval) within the</w:t>
      </w:r>
    </w:p>
    <w:p w14:paraId="000916D1" w14:textId="0E2ED554" w:rsid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2DAA746A"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35BAA3A6" w14:textId="4F29CA4A" w:rsidR="00FA5B62"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1426263" w14:textId="47FC3B57" w:rsidR="00FA5B62" w:rsidRPr="00B62E0A" w:rsidRDefault="00FA5B62" w:rsidP="00FA5B62">
      <w:pPr>
        <w:rPr>
          <w:rFonts w:ascii="Times New Roman" w:hAnsi="Times New Roman"/>
        </w:rPr>
      </w:pPr>
    </w:p>
    <w:p w14:paraId="22BE9976"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0511FCBE" w14:textId="77777777" w:rsidR="00FA5B62" w:rsidRPr="00B62E0A" w:rsidRDefault="00FA5B62" w:rsidP="00FA5B62">
      <w:pPr>
        <w:rPr>
          <w:rFonts w:ascii="Times New Roman" w:hAnsi="Times New Roman"/>
          <w:b/>
          <w:sz w:val="24"/>
        </w:rPr>
      </w:pPr>
    </w:p>
    <w:p w14:paraId="1E19B355" w14:textId="77777777" w:rsidR="00FA5B62" w:rsidRPr="00B62E0A" w:rsidRDefault="00FA5B62" w:rsidP="00FA5B62">
      <w:pPr>
        <w:rPr>
          <w:rFonts w:ascii="Times New Roman" w:hAnsi="Times New Roman"/>
        </w:rPr>
      </w:pPr>
      <w:r w:rsidRPr="00B62E0A">
        <w:rPr>
          <w:rFonts w:ascii="Times New Roman" w:hAnsi="Times New Roman"/>
        </w:rPr>
        <w:t>REVISED</w:t>
      </w:r>
    </w:p>
    <w:p w14:paraId="5B018118" w14:textId="77777777" w:rsidR="00FA5B62" w:rsidRPr="00B62E0A" w:rsidRDefault="00FA5B62" w:rsidP="00FA5B62">
      <w:pPr>
        <w:rPr>
          <w:rFonts w:ascii="Times New Roman" w:hAnsi="Times New Roman"/>
        </w:rPr>
      </w:pPr>
    </w:p>
    <w:p w14:paraId="63C25EEB" w14:textId="16628E84"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337515">
        <w:rPr>
          <w:rFonts w:ascii="Times New Roman" w:hAnsi="Times New Roman"/>
        </w:rPr>
        <w:t>4629</w:t>
      </w:r>
      <w:r w:rsidRPr="00B62E0A">
        <w:rPr>
          <w:rFonts w:ascii="Times New Roman" w:hAnsi="Times New Roman"/>
        </w:rPr>
        <w:t xml:space="preserve"> in &lt;this document&gt;, which </w:t>
      </w:r>
      <w:r w:rsidR="00337515">
        <w:rPr>
          <w:rFonts w:ascii="Times New Roman" w:hAnsi="Times New Roman"/>
        </w:rPr>
        <w:t>align the descriptions of the RCPI where they are present (they are not present for the VHT, TVHT and S1G PHYs).</w:t>
      </w:r>
    </w:p>
    <w:p w14:paraId="32C0381C" w14:textId="77777777" w:rsidR="00FA5B62" w:rsidRDefault="00FA5B62" w:rsidP="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7D4F50DA" w14:textId="77777777" w:rsidTr="00FA5B62">
        <w:tc>
          <w:tcPr>
            <w:tcW w:w="1809" w:type="dxa"/>
          </w:tcPr>
          <w:p w14:paraId="24143FA1" w14:textId="77777777" w:rsidR="00FA5B62" w:rsidRDefault="00FA5B62" w:rsidP="00FA5B62">
            <w:r w:rsidRPr="00B62E0A">
              <w:rPr>
                <w:rFonts w:ascii="Times New Roman" w:hAnsi="Times New Roman"/>
              </w:rPr>
              <w:lastRenderedPageBreak/>
              <w:t>Identifiers</w:t>
            </w:r>
          </w:p>
        </w:tc>
        <w:tc>
          <w:tcPr>
            <w:tcW w:w="4383" w:type="dxa"/>
          </w:tcPr>
          <w:p w14:paraId="37D9D9E2" w14:textId="77777777" w:rsidR="00FA5B62" w:rsidRDefault="00FA5B62" w:rsidP="00FA5B62">
            <w:r w:rsidRPr="00B62E0A">
              <w:rPr>
                <w:rFonts w:ascii="Times New Roman" w:hAnsi="Times New Roman"/>
              </w:rPr>
              <w:t>Comment</w:t>
            </w:r>
          </w:p>
        </w:tc>
        <w:tc>
          <w:tcPr>
            <w:tcW w:w="3384" w:type="dxa"/>
          </w:tcPr>
          <w:p w14:paraId="3B887723" w14:textId="77777777" w:rsidR="00FA5B62" w:rsidRDefault="00FA5B62" w:rsidP="00FA5B62">
            <w:r w:rsidRPr="00B62E0A">
              <w:rPr>
                <w:rFonts w:ascii="Times New Roman" w:hAnsi="Times New Roman"/>
              </w:rPr>
              <w:t>Proposed change</w:t>
            </w:r>
          </w:p>
        </w:tc>
      </w:tr>
      <w:tr w:rsidR="00FA5B62" w:rsidRPr="00B62E0A" w14:paraId="51E3CF3D" w14:textId="77777777" w:rsidTr="00FA5B62">
        <w:tc>
          <w:tcPr>
            <w:tcW w:w="1809" w:type="dxa"/>
          </w:tcPr>
          <w:p w14:paraId="66DDC4E9" w14:textId="40542F42" w:rsidR="00FA5B62" w:rsidRPr="00B62E0A" w:rsidRDefault="00FA5B62" w:rsidP="00FA5B62">
            <w:pPr>
              <w:rPr>
                <w:rFonts w:ascii="Times New Roman" w:hAnsi="Times New Roman"/>
              </w:rPr>
            </w:pPr>
            <w:r w:rsidRPr="00B62E0A">
              <w:rPr>
                <w:rFonts w:ascii="Times New Roman" w:hAnsi="Times New Roman"/>
              </w:rPr>
              <w:t xml:space="preserve">CID </w:t>
            </w:r>
            <w:r w:rsidR="00FA4EEF">
              <w:rPr>
                <w:rFonts w:ascii="Times New Roman" w:hAnsi="Times New Roman"/>
              </w:rPr>
              <w:t>4602</w:t>
            </w:r>
          </w:p>
          <w:p w14:paraId="749B15C6" w14:textId="77777777" w:rsidR="00FA5B62" w:rsidRDefault="00FA5B62" w:rsidP="00FA5B62">
            <w:pPr>
              <w:rPr>
                <w:rFonts w:ascii="Times New Roman" w:hAnsi="Times New Roman"/>
              </w:rPr>
            </w:pPr>
            <w:r w:rsidRPr="00B62E0A">
              <w:rPr>
                <w:rFonts w:ascii="Times New Roman" w:hAnsi="Times New Roman"/>
              </w:rPr>
              <w:t>Mark RISON</w:t>
            </w:r>
          </w:p>
          <w:p w14:paraId="64D81973" w14:textId="71BD82FB" w:rsidR="00FA4EEF" w:rsidRDefault="00FA4EEF" w:rsidP="00FA5B62">
            <w:r>
              <w:rPr>
                <w:rFonts w:ascii="Times New Roman" w:hAnsi="Times New Roman"/>
              </w:rPr>
              <w:t>12</w:t>
            </w:r>
          </w:p>
        </w:tc>
        <w:tc>
          <w:tcPr>
            <w:tcW w:w="4383" w:type="dxa"/>
          </w:tcPr>
          <w:p w14:paraId="515545D1" w14:textId="1DC7F607" w:rsidR="00FA5B62" w:rsidRPr="005B1234" w:rsidRDefault="00FA4EEF" w:rsidP="00FA5B62">
            <w:pPr>
              <w:rPr>
                <w:rFonts w:ascii="Times New Roman" w:hAnsi="Times New Roman"/>
              </w:rPr>
            </w:pPr>
            <w:r w:rsidRPr="00FA4EEF">
              <w:rPr>
                <w:rFonts w:ascii="Times New Roman" w:hAnsi="Times New Roman"/>
              </w:rPr>
              <w:t>There is confusion (cf. CID 2137 I think) about the general concept of a temporal key, and the temporal key (TK) in PTKs (Jouni is adamant they are not the same)</w:t>
            </w:r>
          </w:p>
        </w:tc>
        <w:tc>
          <w:tcPr>
            <w:tcW w:w="3384" w:type="dxa"/>
          </w:tcPr>
          <w:p w14:paraId="4F643220" w14:textId="4BD02370" w:rsidR="00FA5B62" w:rsidRPr="005B1234" w:rsidRDefault="00FA4EEF" w:rsidP="00FA5B62">
            <w:pPr>
              <w:rPr>
                <w:rFonts w:ascii="Times New Roman" w:hAnsi="Times New Roman"/>
              </w:rPr>
            </w:pPr>
            <w:r w:rsidRPr="00FA4EEF">
              <w:rPr>
                <w:rFonts w:ascii="Times New Roman" w:hAnsi="Times New Roman"/>
              </w:rPr>
              <w:t>As it says in the comment</w:t>
            </w:r>
          </w:p>
        </w:tc>
      </w:tr>
    </w:tbl>
    <w:p w14:paraId="2B923A4B" w14:textId="77777777" w:rsidR="00FA5B62" w:rsidRPr="00B62E0A" w:rsidRDefault="00FA5B62" w:rsidP="00FA5B62">
      <w:pPr>
        <w:rPr>
          <w:rFonts w:ascii="Times New Roman" w:hAnsi="Times New Roman"/>
        </w:rPr>
      </w:pPr>
    </w:p>
    <w:p w14:paraId="23D30EA3"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72E55050" w14:textId="77777777" w:rsidR="00FA5B62" w:rsidRPr="00B62E0A" w:rsidRDefault="00FA5B62" w:rsidP="00FA5B62">
      <w:pPr>
        <w:rPr>
          <w:rFonts w:ascii="Times New Roman" w:hAnsi="Times New Roman"/>
        </w:rPr>
      </w:pPr>
    </w:p>
    <w:p w14:paraId="624709BE" w14:textId="3F8E9F44" w:rsidR="00FA5B62" w:rsidRDefault="00FA4EEF" w:rsidP="00FA5B62">
      <w:pPr>
        <w:rPr>
          <w:rFonts w:ascii="Times New Roman" w:hAnsi="Times New Roman"/>
        </w:rPr>
      </w:pPr>
      <w:r>
        <w:rPr>
          <w:rFonts w:ascii="Times New Roman" w:hAnsi="Times New Roman"/>
        </w:rPr>
        <w:t>We have the following definitions:</w:t>
      </w:r>
    </w:p>
    <w:p w14:paraId="5D80C274" w14:textId="28E7A489" w:rsidR="00FA4EEF" w:rsidRDefault="00FA4EEF" w:rsidP="00FA5B62">
      <w:pPr>
        <w:rPr>
          <w:rFonts w:ascii="Times New Roman" w:hAnsi="Times New Roman"/>
        </w:rPr>
      </w:pPr>
    </w:p>
    <w:p w14:paraId="2B967DA7" w14:textId="46D88308" w:rsidR="00FA4EEF" w:rsidRPr="00FA4EEF" w:rsidRDefault="00FA4EEF" w:rsidP="00FA4EEF">
      <w:pPr>
        <w:rPr>
          <w:rFonts w:ascii="Times New Roman" w:hAnsi="Times New Roman"/>
        </w:rPr>
      </w:pPr>
      <w:r w:rsidRPr="00510433">
        <w:rPr>
          <w:rFonts w:ascii="Times New Roman" w:hAnsi="Times New Roman"/>
          <w:b/>
        </w:rPr>
        <w:t>group</w:t>
      </w:r>
      <w:r w:rsidR="00510433" w:rsidRPr="00510433">
        <w:rPr>
          <w:rFonts w:ascii="Times New Roman" w:hAnsi="Times New Roman"/>
          <w:b/>
        </w:rPr>
        <w:t xml:space="preserve"> </w:t>
      </w:r>
      <w:r w:rsidRPr="00510433">
        <w:rPr>
          <w:rFonts w:ascii="Times New Roman" w:hAnsi="Times New Roman"/>
          <w:b/>
        </w:rPr>
        <w:t>temporal</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(GTK):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temporal</w:t>
      </w:r>
      <w:r w:rsidR="00510433">
        <w:rPr>
          <w:rFonts w:ascii="Times New Roman" w:hAnsi="Times New Roman"/>
        </w:rPr>
        <w:t xml:space="preserve"> </w:t>
      </w:r>
      <w:r w:rsidRPr="00FA4EEF">
        <w:rPr>
          <w:rFonts w:ascii="Times New Roman" w:hAnsi="Times New Roman"/>
        </w:rPr>
        <w:t>key</w:t>
      </w:r>
      <w:r w:rsidR="00510433">
        <w:rPr>
          <w:rFonts w:ascii="Times New Roman" w:hAnsi="Times New Roman"/>
        </w:rPr>
        <w:t xml:space="preserve"> </w:t>
      </w:r>
      <w:r w:rsidRPr="00FA4EEF">
        <w:rPr>
          <w:rFonts w:ascii="Times New Roman" w:hAnsi="Times New Roman"/>
        </w:rPr>
        <w:t>that</w:t>
      </w:r>
      <w:r w:rsidR="00510433">
        <w:rPr>
          <w:rFonts w:ascii="Times New Roman" w:hAnsi="Times New Roman"/>
        </w:rPr>
        <w:t xml:space="preserve"> </w:t>
      </w:r>
      <w:r w:rsidRPr="00FA4EEF">
        <w:rPr>
          <w:rFonts w:ascii="Times New Roman" w:hAnsi="Times New Roman"/>
        </w:rPr>
        <w:t>is</w:t>
      </w:r>
      <w:r w:rsidR="00510433">
        <w:rPr>
          <w:rFonts w:ascii="Times New Roman" w:hAnsi="Times New Roman"/>
        </w:rPr>
        <w:t xml:space="preserve"> </w:t>
      </w:r>
      <w:r w:rsidRPr="00FA4EEF">
        <w:rPr>
          <w:rFonts w:ascii="Times New Roman" w:hAnsi="Times New Roman"/>
        </w:rPr>
        <w:t>used</w:t>
      </w:r>
      <w:r w:rsidR="00510433">
        <w:rPr>
          <w:rFonts w:ascii="Times New Roman" w:hAnsi="Times New Roman"/>
        </w:rPr>
        <w:t xml:space="preserve"> </w:t>
      </w:r>
      <w:r w:rsidRPr="00FA4EEF">
        <w:rPr>
          <w:rFonts w:ascii="Times New Roman" w:hAnsi="Times New Roman"/>
        </w:rPr>
        <w:t>to</w:t>
      </w:r>
      <w:r w:rsidR="00510433">
        <w:rPr>
          <w:rFonts w:ascii="Times New Roman" w:hAnsi="Times New Roman"/>
        </w:rPr>
        <w:t xml:space="preserve"> </w:t>
      </w:r>
      <w:r w:rsidRPr="00FA4EEF">
        <w:rPr>
          <w:rFonts w:ascii="Times New Roman" w:hAnsi="Times New Roman"/>
        </w:rPr>
        <w:t>protect</w:t>
      </w:r>
      <w:r w:rsidR="00510433">
        <w:rPr>
          <w:rFonts w:ascii="Times New Roman" w:hAnsi="Times New Roman"/>
        </w:rPr>
        <w:t xml:space="preserve"> </w:t>
      </w:r>
      <w:r w:rsidRPr="00FA4EEF">
        <w:rPr>
          <w:rFonts w:ascii="Times New Roman" w:hAnsi="Times New Roman"/>
        </w:rPr>
        <w:t>information</w:t>
      </w:r>
      <w:r w:rsidR="00510433">
        <w:rPr>
          <w:rFonts w:ascii="Times New Roman" w:hAnsi="Times New Roman"/>
        </w:rPr>
        <w:t xml:space="preserve"> </w:t>
      </w:r>
      <w:r w:rsidRPr="00FA4EEF">
        <w:rPr>
          <w:rFonts w:ascii="Times New Roman" w:hAnsi="Times New Roman"/>
        </w:rPr>
        <w:t>exchanged</w:t>
      </w:r>
      <w:r w:rsidR="00510433">
        <w:rPr>
          <w:rFonts w:ascii="Times New Roman" w:hAnsi="Times New Roman"/>
        </w:rPr>
        <w:t xml:space="preserve"> </w:t>
      </w:r>
      <w:r w:rsidRPr="00FA4EEF">
        <w:rPr>
          <w:rFonts w:ascii="Times New Roman" w:hAnsi="Times New Roman"/>
        </w:rPr>
        <w:t>in</w:t>
      </w:r>
      <w:r w:rsidR="00510433">
        <w:rPr>
          <w:rFonts w:ascii="Times New Roman" w:hAnsi="Times New Roman"/>
        </w:rPr>
        <w:t xml:space="preserve"> </w:t>
      </w:r>
      <w:r w:rsidRPr="00FA4EEF">
        <w:rPr>
          <w:rFonts w:ascii="Times New Roman" w:hAnsi="Times New Roman"/>
        </w:rPr>
        <w:t>group</w:t>
      </w:r>
    </w:p>
    <w:p w14:paraId="40976C0C" w14:textId="475F2757" w:rsidR="00FA4EEF" w:rsidRDefault="00FA4EEF" w:rsidP="00FA4EEF">
      <w:pPr>
        <w:rPr>
          <w:rFonts w:ascii="Times New Roman" w:hAnsi="Times New Roman"/>
        </w:rPr>
      </w:pPr>
      <w:r w:rsidRPr="00FA4EEF">
        <w:rPr>
          <w:rFonts w:ascii="Times New Roman" w:hAnsi="Times New Roman"/>
        </w:rPr>
        <w:t>addressed Data frames.(#2137)</w:t>
      </w:r>
    </w:p>
    <w:p w14:paraId="716E8D8C" w14:textId="14691D7A" w:rsidR="00FA4EEF" w:rsidRPr="00FA4EEF" w:rsidRDefault="00FA4EEF" w:rsidP="00FA4EEF">
      <w:pPr>
        <w:rPr>
          <w:rFonts w:ascii="Times New Roman" w:hAnsi="Times New Roman"/>
        </w:rPr>
      </w:pPr>
      <w:r w:rsidRPr="00510433">
        <w:rPr>
          <w:rFonts w:ascii="Times New Roman" w:hAnsi="Times New Roman"/>
          <w:b/>
        </w:rPr>
        <w:t>pairwise</w:t>
      </w:r>
      <w:r w:rsidR="00510433" w:rsidRPr="00510433">
        <w:rPr>
          <w:rFonts w:ascii="Times New Roman" w:hAnsi="Times New Roman"/>
          <w:b/>
        </w:rPr>
        <w:t xml:space="preserve"> </w:t>
      </w:r>
      <w:r w:rsidRPr="00510433">
        <w:rPr>
          <w:rFonts w:ascii="Times New Roman" w:hAnsi="Times New Roman"/>
          <w:b/>
        </w:rPr>
        <w:t>transient</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(PTK):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concatenation</w:t>
      </w:r>
      <w:r w:rsidR="00510433">
        <w:rPr>
          <w:rFonts w:ascii="Times New Roman" w:hAnsi="Times New Roman"/>
        </w:rPr>
        <w:t xml:space="preserve"> </w:t>
      </w:r>
      <w:r w:rsidRPr="00FA4EEF">
        <w:rPr>
          <w:rFonts w:ascii="Times New Roman" w:hAnsi="Times New Roman"/>
        </w:rPr>
        <w:t>of</w:t>
      </w:r>
      <w:r w:rsidR="00510433">
        <w:rPr>
          <w:rFonts w:ascii="Times New Roman" w:hAnsi="Times New Roman"/>
        </w:rPr>
        <w:t xml:space="preserve"> </w:t>
      </w:r>
      <w:r w:rsidRPr="00FA4EEF">
        <w:rPr>
          <w:rFonts w:ascii="Times New Roman" w:hAnsi="Times New Roman"/>
        </w:rPr>
        <w:t>session</w:t>
      </w:r>
      <w:r w:rsidR="00510433">
        <w:rPr>
          <w:rFonts w:ascii="Times New Roman" w:hAnsi="Times New Roman"/>
        </w:rPr>
        <w:t xml:space="preserve"> </w:t>
      </w:r>
      <w:r w:rsidRPr="00FA4EEF">
        <w:rPr>
          <w:rFonts w:ascii="Times New Roman" w:hAnsi="Times New Roman"/>
        </w:rPr>
        <w:t>keys</w:t>
      </w:r>
      <w:r w:rsidR="00510433">
        <w:rPr>
          <w:rFonts w:ascii="Times New Roman" w:hAnsi="Times New Roman"/>
        </w:rPr>
        <w:t xml:space="preserve"> </w:t>
      </w:r>
      <w:r w:rsidRPr="00FA4EEF">
        <w:rPr>
          <w:rFonts w:ascii="Times New Roman" w:hAnsi="Times New Roman"/>
        </w:rPr>
        <w:t>derived</w:t>
      </w:r>
      <w:r w:rsidR="00510433">
        <w:rPr>
          <w:rFonts w:ascii="Times New Roman" w:hAnsi="Times New Roman"/>
        </w:rPr>
        <w:t xml:space="preserve"> </w:t>
      </w:r>
      <w:r w:rsidRPr="00FA4EEF">
        <w:rPr>
          <w:rFonts w:ascii="Times New Roman" w:hAnsi="Times New Roman"/>
        </w:rPr>
        <w:t>from</w:t>
      </w:r>
      <w:r w:rsidR="00510433">
        <w:rPr>
          <w:rFonts w:ascii="Times New Roman" w:hAnsi="Times New Roman"/>
        </w:rPr>
        <w:t xml:space="preserve"> </w:t>
      </w:r>
      <w:r w:rsidRPr="00FA4EEF">
        <w:rPr>
          <w:rFonts w:ascii="Times New Roman" w:hAnsi="Times New Roman"/>
        </w:rPr>
        <w:t>the</w:t>
      </w:r>
      <w:r w:rsidR="00510433">
        <w:rPr>
          <w:rFonts w:ascii="Times New Roman" w:hAnsi="Times New Roman"/>
        </w:rPr>
        <w:t xml:space="preserve"> </w:t>
      </w:r>
      <w:r w:rsidRPr="00FA4EEF">
        <w:rPr>
          <w:rFonts w:ascii="Times New Roman" w:hAnsi="Times New Roman"/>
        </w:rPr>
        <w:t>pairwise</w:t>
      </w:r>
      <w:r w:rsidR="00510433">
        <w:rPr>
          <w:rFonts w:ascii="Times New Roman" w:hAnsi="Times New Roman"/>
        </w:rPr>
        <w:t xml:space="preserve"> </w:t>
      </w:r>
      <w:r w:rsidRPr="00FA4EEF">
        <w:rPr>
          <w:rFonts w:ascii="Times New Roman" w:hAnsi="Times New Roman"/>
        </w:rPr>
        <w:t>master</w:t>
      </w:r>
      <w:r w:rsidR="00510433">
        <w:rPr>
          <w:rFonts w:ascii="Times New Roman" w:hAnsi="Times New Roman"/>
        </w:rPr>
        <w:t xml:space="preserve"> </w:t>
      </w:r>
      <w:r w:rsidRPr="00FA4EEF">
        <w:rPr>
          <w:rFonts w:ascii="Times New Roman" w:hAnsi="Times New Roman"/>
        </w:rPr>
        <w:t>key</w:t>
      </w:r>
    </w:p>
    <w:p w14:paraId="599FF41C" w14:textId="07206E08" w:rsidR="00FA4EEF" w:rsidRDefault="00FA4EEF" w:rsidP="00FA4EEF">
      <w:pPr>
        <w:rPr>
          <w:rFonts w:ascii="Times New Roman" w:hAnsi="Times New Roman"/>
        </w:rPr>
      </w:pPr>
      <w:r w:rsidRPr="00FA4EEF">
        <w:rPr>
          <w:rFonts w:ascii="Times New Roman" w:hAnsi="Times New Roman"/>
        </w:rPr>
        <w:t>(PMK) or from the PMK-R1.(#4779)</w:t>
      </w:r>
    </w:p>
    <w:p w14:paraId="226E4CEF" w14:textId="77777777" w:rsidR="00510433" w:rsidRPr="00510433" w:rsidRDefault="00510433" w:rsidP="00510433">
      <w:pPr>
        <w:rPr>
          <w:rFonts w:ascii="Times New Roman" w:hAnsi="Times New Roman"/>
        </w:rPr>
      </w:pPr>
      <w:r w:rsidRPr="00510433">
        <w:rPr>
          <w:rFonts w:ascii="Times New Roman" w:hAnsi="Times New Roman"/>
          <w:b/>
        </w:rPr>
        <w:t>perfect forward secrecy (PFS):</w:t>
      </w:r>
      <w:r w:rsidRPr="00510433">
        <w:rPr>
          <w:rFonts w:ascii="Times New Roman" w:hAnsi="Times New Roman"/>
        </w:rPr>
        <w:t xml:space="preserve"> A property of a key agreement protocol that protects a session key derived</w:t>
      </w:r>
    </w:p>
    <w:p w14:paraId="7C8A2D09" w14:textId="77777777" w:rsidR="00510433" w:rsidRPr="00510433" w:rsidRDefault="00510433" w:rsidP="00510433">
      <w:pPr>
        <w:rPr>
          <w:rFonts w:ascii="Times New Roman" w:hAnsi="Times New Roman"/>
        </w:rPr>
      </w:pPr>
      <w:r w:rsidRPr="00510433">
        <w:rPr>
          <w:rFonts w:ascii="Times New Roman" w:hAnsi="Times New Roman"/>
        </w:rPr>
        <w:t>from a set of long-term public and private keys from being compromised if one of the (long-term) private</w:t>
      </w:r>
    </w:p>
    <w:p w14:paraId="0229CCCD" w14:textId="5BEEA5A8" w:rsidR="00510433" w:rsidRDefault="00510433" w:rsidP="00510433">
      <w:pPr>
        <w:rPr>
          <w:rFonts w:ascii="Times New Roman" w:hAnsi="Times New Roman"/>
        </w:rPr>
      </w:pPr>
      <w:r w:rsidRPr="00510433">
        <w:rPr>
          <w:rFonts w:ascii="Times New Roman" w:hAnsi="Times New Roman"/>
        </w:rPr>
        <w:t>keys is compromised in the future.(11ai)</w:t>
      </w:r>
    </w:p>
    <w:p w14:paraId="6C8486E6" w14:textId="77777777" w:rsidR="00FA4EEF" w:rsidRPr="00FA4EEF" w:rsidRDefault="00FA4EEF" w:rsidP="00FA4EEF">
      <w:pPr>
        <w:rPr>
          <w:rFonts w:ascii="Times New Roman" w:hAnsi="Times New Roman"/>
        </w:rPr>
      </w:pPr>
      <w:r w:rsidRPr="00510433">
        <w:rPr>
          <w:rFonts w:ascii="Times New Roman" w:hAnsi="Times New Roman"/>
          <w:b/>
        </w:rPr>
        <w:t>temporal encryption key:</w:t>
      </w:r>
      <w:r w:rsidRPr="00FA4EEF">
        <w:rPr>
          <w:rFonts w:ascii="Times New Roman" w:hAnsi="Times New Roman"/>
        </w:rPr>
        <w:t xml:space="preserve"> The portion of a pairwise transient key (PTK) or group temporal key (GTK) used</w:t>
      </w:r>
    </w:p>
    <w:p w14:paraId="333814AD" w14:textId="77777777" w:rsidR="00FA4EEF" w:rsidRPr="00FA4EEF" w:rsidRDefault="00FA4EEF" w:rsidP="00FA4EEF">
      <w:pPr>
        <w:rPr>
          <w:rFonts w:ascii="Times New Roman" w:hAnsi="Times New Roman"/>
        </w:rPr>
      </w:pPr>
      <w:r w:rsidRPr="00FA4EEF">
        <w:rPr>
          <w:rFonts w:ascii="Times New Roman" w:hAnsi="Times New Roman"/>
        </w:rPr>
        <w:t>directly or indirectly to encrypt data in medium access control (MAC) protocol data units (MPDUs).</w:t>
      </w:r>
    </w:p>
    <w:p w14:paraId="097DF2B7" w14:textId="77777777" w:rsidR="00FA4EEF" w:rsidRPr="00FA4EEF" w:rsidRDefault="00FA4EEF" w:rsidP="00FA4EEF">
      <w:pPr>
        <w:rPr>
          <w:rFonts w:ascii="Times New Roman" w:hAnsi="Times New Roman"/>
        </w:rPr>
      </w:pPr>
      <w:r w:rsidRPr="00510433">
        <w:rPr>
          <w:rFonts w:ascii="Times New Roman" w:hAnsi="Times New Roman"/>
          <w:b/>
        </w:rPr>
        <w:t>temporal key (TK):</w:t>
      </w:r>
      <w:r w:rsidRPr="00FA4EEF">
        <w:rPr>
          <w:rFonts w:ascii="Times New Roman" w:hAnsi="Times New Roman"/>
        </w:rPr>
        <w:t xml:space="preserve"> Temporal key integrity protocol (TKIP) only: The combination of temporal encryption</w:t>
      </w:r>
    </w:p>
    <w:p w14:paraId="2AAD62ED" w14:textId="3FD4FCFE" w:rsidR="00FA4EEF" w:rsidRDefault="00FA4EEF" w:rsidP="00FA4EEF">
      <w:pPr>
        <w:rPr>
          <w:rFonts w:ascii="Times New Roman" w:hAnsi="Times New Roman"/>
        </w:rPr>
      </w:pPr>
      <w:r w:rsidRPr="00FA4EEF">
        <w:rPr>
          <w:rFonts w:ascii="Times New Roman" w:hAnsi="Times New Roman"/>
        </w:rPr>
        <w:t>key and a message integrity code (MIC) key. Non-TKIP only: A temporal encryption key.</w:t>
      </w:r>
    </w:p>
    <w:p w14:paraId="44ACC3AD" w14:textId="7B7AA24E" w:rsidR="00FA4EEF" w:rsidRDefault="00FA4EEF" w:rsidP="00FA5B62">
      <w:pPr>
        <w:rPr>
          <w:rFonts w:ascii="Times New Roman" w:hAnsi="Times New Roman"/>
        </w:rPr>
      </w:pPr>
    </w:p>
    <w:p w14:paraId="2AB177F5" w14:textId="0BEDC42F" w:rsidR="00FA4EEF" w:rsidRDefault="00FA4EEF" w:rsidP="00FA5B62">
      <w:pPr>
        <w:rPr>
          <w:rFonts w:ascii="Times New Roman" w:hAnsi="Times New Roman"/>
        </w:rPr>
      </w:pPr>
      <w:r>
        <w:rPr>
          <w:rFonts w:ascii="Times New Roman" w:hAnsi="Times New Roman"/>
        </w:rPr>
        <w:t xml:space="preserve">At the time we discussed CID 2137, which led to the addition of the GTK definition above, I suggested that the PTK should be called a temporal key too, since they </w:t>
      </w:r>
      <w:r w:rsidR="00510433">
        <w:rPr>
          <w:rFonts w:ascii="Times New Roman" w:hAnsi="Times New Roman"/>
        </w:rPr>
        <w:t>both seem to me to be temporal in nature.  I think Jouni, said, however, that PTKs are not temporal keys.  I’m guessing this is because the GTK is just a temporal key, while the PTK is a concatenation of temporal keys (though I’m not sure how a session key differs from a temporal key -- the term in a context other than “master session key” only appears about 6 times and is not defined).</w:t>
      </w:r>
    </w:p>
    <w:p w14:paraId="07C55BCC" w14:textId="77777777" w:rsidR="00FA4EEF" w:rsidRPr="00B62E0A" w:rsidRDefault="00FA4EEF" w:rsidP="00FA5B62">
      <w:pPr>
        <w:rPr>
          <w:rFonts w:ascii="Times New Roman" w:hAnsi="Times New Roman"/>
        </w:rPr>
      </w:pPr>
    </w:p>
    <w:p w14:paraId="5A4DA174"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changes:</w:t>
      </w:r>
    </w:p>
    <w:p w14:paraId="6F37BA67" w14:textId="77777777" w:rsidR="00FA5B62" w:rsidRPr="00B62E0A" w:rsidRDefault="00FA5B62" w:rsidP="00FA5B62">
      <w:pPr>
        <w:rPr>
          <w:rFonts w:ascii="Times New Roman" w:hAnsi="Times New Roman"/>
          <w:u w:val="single"/>
        </w:rPr>
      </w:pPr>
    </w:p>
    <w:p w14:paraId="47F6E466" w14:textId="6584A353" w:rsidR="00FA5B62" w:rsidRDefault="00510433" w:rsidP="00FA5B62">
      <w:pPr>
        <w:rPr>
          <w:rFonts w:ascii="Times New Roman" w:hAnsi="Times New Roman"/>
        </w:rPr>
      </w:pPr>
      <w:r>
        <w:rPr>
          <w:rFonts w:ascii="Times New Roman" w:hAnsi="Times New Roman"/>
        </w:rPr>
        <w:t>Alternative 1:</w:t>
      </w:r>
    </w:p>
    <w:p w14:paraId="2C7A92D3" w14:textId="33A4C0E5" w:rsidR="00510433" w:rsidRDefault="00510433" w:rsidP="00FA5B62">
      <w:pPr>
        <w:rPr>
          <w:rFonts w:ascii="Times New Roman" w:hAnsi="Times New Roman"/>
        </w:rPr>
      </w:pPr>
    </w:p>
    <w:p w14:paraId="5288E9D5" w14:textId="1A9B8021" w:rsidR="00510433" w:rsidRDefault="00510433" w:rsidP="00FA5B62">
      <w:pPr>
        <w:rPr>
          <w:rFonts w:ascii="Times New Roman" w:hAnsi="Times New Roman"/>
        </w:rPr>
      </w:pPr>
      <w:r>
        <w:rPr>
          <w:rFonts w:ascii="Times New Roman" w:hAnsi="Times New Roman"/>
        </w:rPr>
        <w:t>Under the definition of PTK add:</w:t>
      </w:r>
    </w:p>
    <w:p w14:paraId="5A8F3280" w14:textId="5EC066AA" w:rsidR="00510433" w:rsidRDefault="00510433" w:rsidP="00FA5B62">
      <w:pPr>
        <w:rPr>
          <w:rFonts w:ascii="Times New Roman" w:hAnsi="Times New Roman"/>
        </w:rPr>
      </w:pPr>
      <w:r>
        <w:rPr>
          <w:rFonts w:ascii="Times New Roman" w:hAnsi="Times New Roman"/>
        </w:rPr>
        <w:t>NOTE—A PTK is not a temporal key.</w:t>
      </w:r>
    </w:p>
    <w:p w14:paraId="162F6532" w14:textId="75103728" w:rsidR="00510433" w:rsidRDefault="00510433" w:rsidP="00FA5B62">
      <w:pPr>
        <w:rPr>
          <w:rFonts w:ascii="Times New Roman" w:hAnsi="Times New Roman"/>
        </w:rPr>
      </w:pPr>
    </w:p>
    <w:p w14:paraId="0A20E79B" w14:textId="7A288CEC" w:rsidR="00510433" w:rsidRPr="00B62E0A" w:rsidRDefault="00510433" w:rsidP="00FA5B62">
      <w:pPr>
        <w:rPr>
          <w:rFonts w:ascii="Times New Roman" w:hAnsi="Times New Roman"/>
        </w:rPr>
      </w:pPr>
      <w:r>
        <w:rPr>
          <w:rFonts w:ascii="Times New Roman" w:hAnsi="Times New Roman"/>
        </w:rPr>
        <w:t>Change the definition of GTK to start “A” not “a”.</w:t>
      </w:r>
    </w:p>
    <w:p w14:paraId="65A4F4F2" w14:textId="77777777" w:rsidR="00FA5B62" w:rsidRPr="00B62E0A" w:rsidRDefault="00FA5B62" w:rsidP="00FA5B62">
      <w:pPr>
        <w:rPr>
          <w:rFonts w:ascii="Times New Roman" w:hAnsi="Times New Roman"/>
        </w:rPr>
      </w:pPr>
    </w:p>
    <w:p w14:paraId="4C7FF20F" w14:textId="07D00FE4" w:rsidR="00510433" w:rsidRDefault="00510433" w:rsidP="00510433">
      <w:pPr>
        <w:rPr>
          <w:rFonts w:ascii="Times New Roman" w:hAnsi="Times New Roman"/>
        </w:rPr>
      </w:pPr>
      <w:r>
        <w:rPr>
          <w:rFonts w:ascii="Times New Roman" w:hAnsi="Times New Roman"/>
        </w:rPr>
        <w:t>Alternative 2:</w:t>
      </w:r>
    </w:p>
    <w:p w14:paraId="63761438" w14:textId="77777777" w:rsidR="00510433" w:rsidRDefault="00510433" w:rsidP="00510433">
      <w:pPr>
        <w:rPr>
          <w:rFonts w:ascii="Times New Roman" w:hAnsi="Times New Roman"/>
        </w:rPr>
      </w:pPr>
    </w:p>
    <w:p w14:paraId="43F2A254" w14:textId="77777777" w:rsidR="00510433" w:rsidRDefault="00510433" w:rsidP="00510433">
      <w:pPr>
        <w:rPr>
          <w:rFonts w:ascii="Times New Roman" w:hAnsi="Times New Roman"/>
        </w:rPr>
      </w:pPr>
      <w:r>
        <w:rPr>
          <w:rFonts w:ascii="Times New Roman" w:hAnsi="Times New Roman"/>
        </w:rPr>
        <w:t>Under the definition of PTK add:</w:t>
      </w:r>
    </w:p>
    <w:p w14:paraId="4E4A3F44" w14:textId="76E33EF2" w:rsidR="00510433" w:rsidRDefault="00510433" w:rsidP="00510433">
      <w:pPr>
        <w:rPr>
          <w:rFonts w:ascii="Times New Roman" w:hAnsi="Times New Roman"/>
        </w:rPr>
      </w:pPr>
      <w:r>
        <w:rPr>
          <w:rFonts w:ascii="Times New Roman" w:hAnsi="Times New Roman"/>
        </w:rPr>
        <w:t>NOTE—A PTK is not a temporal key.  It is a set of temporal keys.</w:t>
      </w:r>
    </w:p>
    <w:p w14:paraId="1169E9E0" w14:textId="144D72DF" w:rsidR="00510433" w:rsidRDefault="00510433" w:rsidP="00510433">
      <w:pPr>
        <w:rPr>
          <w:rFonts w:ascii="Times New Roman" w:hAnsi="Times New Roman"/>
        </w:rPr>
      </w:pPr>
    </w:p>
    <w:p w14:paraId="7A3C809E" w14:textId="77F02C81" w:rsidR="00510433" w:rsidRDefault="00510433" w:rsidP="00510433">
      <w:pPr>
        <w:rPr>
          <w:rFonts w:ascii="Times New Roman" w:hAnsi="Times New Roman"/>
        </w:rPr>
      </w:pPr>
      <w:r>
        <w:rPr>
          <w:rFonts w:ascii="Times New Roman" w:hAnsi="Times New Roman"/>
        </w:rPr>
        <w:t xml:space="preserve">Change “session key” to “temporal key” in the definition of </w:t>
      </w:r>
      <w:r w:rsidRPr="00510433">
        <w:rPr>
          <w:rFonts w:ascii="Times New Roman" w:hAnsi="Times New Roman"/>
        </w:rPr>
        <w:t>perfect forward secrecy (PFS)</w:t>
      </w:r>
      <w:r>
        <w:rPr>
          <w:rFonts w:ascii="Times New Roman" w:hAnsi="Times New Roman"/>
        </w:rPr>
        <w:t xml:space="preserve">, in the definition of pairwise transient key </w:t>
      </w:r>
      <w:r w:rsidRPr="00510433">
        <w:rPr>
          <w:rFonts w:ascii="Times New Roman" w:hAnsi="Times New Roman"/>
        </w:rPr>
        <w:t>(PTK)</w:t>
      </w:r>
      <w:r>
        <w:rPr>
          <w:rFonts w:ascii="Times New Roman" w:hAnsi="Times New Roman"/>
        </w:rPr>
        <w:t xml:space="preserve">, in </w:t>
      </w:r>
      <w:r w:rsidRPr="00510433">
        <w:rPr>
          <w:rFonts w:ascii="Times New Roman" w:hAnsi="Times New Roman"/>
        </w:rPr>
        <w:t>4.3.21.5.4 Mesh security</w:t>
      </w:r>
      <w:r>
        <w:rPr>
          <w:rFonts w:ascii="Times New Roman" w:hAnsi="Times New Roman"/>
        </w:rPr>
        <w:t xml:space="preserve"> (2x), in </w:t>
      </w:r>
      <w:r w:rsidRPr="00510433">
        <w:rPr>
          <w:rFonts w:ascii="Times New Roman" w:hAnsi="Times New Roman"/>
        </w:rPr>
        <w:t>12.6.1.2 TPKSA</w:t>
      </w:r>
      <w:r>
        <w:rPr>
          <w:rFonts w:ascii="Times New Roman" w:hAnsi="Times New Roman"/>
        </w:rPr>
        <w:t xml:space="preserve">, </w:t>
      </w:r>
    </w:p>
    <w:p w14:paraId="031AFBC5" w14:textId="77777777" w:rsidR="00510433" w:rsidRDefault="00510433" w:rsidP="00510433">
      <w:pPr>
        <w:rPr>
          <w:rFonts w:ascii="Times New Roman" w:hAnsi="Times New Roman"/>
        </w:rPr>
      </w:pPr>
    </w:p>
    <w:p w14:paraId="273DE582" w14:textId="77777777" w:rsidR="00510433" w:rsidRPr="00B62E0A" w:rsidRDefault="00510433" w:rsidP="00510433">
      <w:pPr>
        <w:rPr>
          <w:rFonts w:ascii="Times New Roman" w:hAnsi="Times New Roman"/>
        </w:rPr>
      </w:pPr>
      <w:r>
        <w:rPr>
          <w:rFonts w:ascii="Times New Roman" w:hAnsi="Times New Roman"/>
        </w:rPr>
        <w:t>Change the definition of GTK to start “A” not “a”.</w:t>
      </w:r>
    </w:p>
    <w:p w14:paraId="0C9A695F" w14:textId="77777777" w:rsidR="00510433" w:rsidRPr="00B62E0A" w:rsidRDefault="00510433" w:rsidP="00510433">
      <w:pPr>
        <w:rPr>
          <w:rFonts w:ascii="Times New Roman" w:hAnsi="Times New Roman"/>
        </w:rPr>
      </w:pPr>
    </w:p>
    <w:p w14:paraId="0455C43B"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6955B684" w14:textId="77777777" w:rsidR="00FA5B62" w:rsidRPr="00B62E0A" w:rsidRDefault="00FA5B62" w:rsidP="00FA5B62">
      <w:pPr>
        <w:rPr>
          <w:rFonts w:ascii="Times New Roman" w:hAnsi="Times New Roman"/>
          <w:b/>
          <w:sz w:val="24"/>
        </w:rPr>
      </w:pPr>
    </w:p>
    <w:p w14:paraId="1847D0CE" w14:textId="77777777" w:rsidR="00FA5B62" w:rsidRPr="00B62E0A" w:rsidRDefault="00FA5B62" w:rsidP="00FA5B62">
      <w:pPr>
        <w:rPr>
          <w:rFonts w:ascii="Times New Roman" w:hAnsi="Times New Roman"/>
        </w:rPr>
      </w:pPr>
      <w:r w:rsidRPr="00B62E0A">
        <w:rPr>
          <w:rFonts w:ascii="Times New Roman" w:hAnsi="Times New Roman"/>
        </w:rPr>
        <w:t>REVISED</w:t>
      </w:r>
    </w:p>
    <w:p w14:paraId="16222310" w14:textId="77777777" w:rsidR="00FA5B62" w:rsidRPr="00B62E0A" w:rsidRDefault="00FA5B62" w:rsidP="00FA5B62">
      <w:pPr>
        <w:rPr>
          <w:rFonts w:ascii="Times New Roman" w:hAnsi="Times New Roman"/>
        </w:rPr>
      </w:pPr>
    </w:p>
    <w:p w14:paraId="36A7E771" w14:textId="0C3AEB2A"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510433">
        <w:rPr>
          <w:rFonts w:ascii="Times New Roman" w:hAnsi="Times New Roman"/>
        </w:rPr>
        <w:t>4602</w:t>
      </w:r>
      <w:r w:rsidRPr="00B62E0A">
        <w:rPr>
          <w:rFonts w:ascii="Times New Roman" w:hAnsi="Times New Roman"/>
        </w:rPr>
        <w:t xml:space="preserve"> in &lt;this document&gt;, which </w:t>
      </w:r>
      <w:r w:rsidR="00225D8C">
        <w:rPr>
          <w:rFonts w:ascii="Times New Roman" w:hAnsi="Times New Roman"/>
        </w:rPr>
        <w:t>add a note to explain why a PTK is not a TK[ and remove the undefined term “session key” except in the context of MSKs].</w:t>
      </w:r>
    </w:p>
    <w:tbl>
      <w:tblPr>
        <w:tblStyle w:val="TableGrid"/>
        <w:tblW w:w="0" w:type="auto"/>
        <w:tblLook w:val="04A0" w:firstRow="1" w:lastRow="0" w:firstColumn="1" w:lastColumn="0" w:noHBand="0" w:noVBand="1"/>
      </w:tblPr>
      <w:tblGrid>
        <w:gridCol w:w="1809"/>
        <w:gridCol w:w="4383"/>
        <w:gridCol w:w="3384"/>
      </w:tblGrid>
      <w:tr w:rsidR="005F1762" w14:paraId="479B61CB" w14:textId="77777777" w:rsidTr="00D220F1">
        <w:tc>
          <w:tcPr>
            <w:tcW w:w="1809" w:type="dxa"/>
          </w:tcPr>
          <w:p w14:paraId="6915DAC0" w14:textId="69D0E31E" w:rsidR="005F1762" w:rsidRDefault="005F1762" w:rsidP="00D220F1">
            <w:r>
              <w:rPr>
                <w:rFonts w:ascii="Times New Roman" w:hAnsi="Times New Roman"/>
              </w:rPr>
              <w:lastRenderedPageBreak/>
              <w:br w:type="page"/>
            </w:r>
            <w:r w:rsidRPr="00B62E0A">
              <w:rPr>
                <w:rFonts w:ascii="Times New Roman" w:hAnsi="Times New Roman"/>
              </w:rPr>
              <w:t>Identifiers</w:t>
            </w:r>
          </w:p>
        </w:tc>
        <w:tc>
          <w:tcPr>
            <w:tcW w:w="4383" w:type="dxa"/>
          </w:tcPr>
          <w:p w14:paraId="0675F39C" w14:textId="77777777" w:rsidR="005F1762" w:rsidRDefault="005F1762" w:rsidP="00D220F1">
            <w:r w:rsidRPr="00B62E0A">
              <w:rPr>
                <w:rFonts w:ascii="Times New Roman" w:hAnsi="Times New Roman"/>
              </w:rPr>
              <w:t>Comment</w:t>
            </w:r>
          </w:p>
        </w:tc>
        <w:tc>
          <w:tcPr>
            <w:tcW w:w="3384" w:type="dxa"/>
          </w:tcPr>
          <w:p w14:paraId="760F64CF" w14:textId="77777777" w:rsidR="005F1762" w:rsidRDefault="005F1762" w:rsidP="00D220F1">
            <w:r w:rsidRPr="00B62E0A">
              <w:rPr>
                <w:rFonts w:ascii="Times New Roman" w:hAnsi="Times New Roman"/>
              </w:rPr>
              <w:t>Proposed change</w:t>
            </w:r>
          </w:p>
        </w:tc>
      </w:tr>
      <w:tr w:rsidR="005F1762" w:rsidRPr="00B62E0A" w14:paraId="5C357A40" w14:textId="77777777" w:rsidTr="00D220F1">
        <w:tc>
          <w:tcPr>
            <w:tcW w:w="1809" w:type="dxa"/>
          </w:tcPr>
          <w:p w14:paraId="2F0387AE" w14:textId="621291D9" w:rsidR="005F1762" w:rsidRPr="00B62E0A" w:rsidRDefault="005F1762" w:rsidP="00D220F1">
            <w:pPr>
              <w:rPr>
                <w:rFonts w:ascii="Times New Roman" w:hAnsi="Times New Roman"/>
              </w:rPr>
            </w:pPr>
            <w:r w:rsidRPr="00B62E0A">
              <w:rPr>
                <w:rFonts w:ascii="Times New Roman" w:hAnsi="Times New Roman"/>
              </w:rPr>
              <w:t xml:space="preserve">CID </w:t>
            </w:r>
            <w:r w:rsidR="00225D8C">
              <w:rPr>
                <w:rFonts w:ascii="Times New Roman" w:hAnsi="Times New Roman"/>
              </w:rPr>
              <w:t>4527</w:t>
            </w:r>
          </w:p>
          <w:p w14:paraId="3578FD5F" w14:textId="77777777" w:rsidR="005F1762" w:rsidRDefault="005F1762" w:rsidP="00D220F1">
            <w:r w:rsidRPr="00B62E0A">
              <w:rPr>
                <w:rFonts w:ascii="Times New Roman" w:hAnsi="Times New Roman"/>
              </w:rPr>
              <w:t>Mark RISON</w:t>
            </w:r>
          </w:p>
        </w:tc>
        <w:tc>
          <w:tcPr>
            <w:tcW w:w="4383" w:type="dxa"/>
          </w:tcPr>
          <w:p w14:paraId="7D9CF335" w14:textId="7CFBF8BB" w:rsidR="005F1762" w:rsidRPr="005B1234" w:rsidRDefault="00225D8C" w:rsidP="00D220F1">
            <w:pPr>
              <w:rPr>
                <w:rFonts w:ascii="Times New Roman" w:hAnsi="Times New Roman"/>
              </w:rPr>
            </w:pPr>
            <w:r w:rsidRPr="00225D8C">
              <w:rPr>
                <w:rFonts w:ascii="Times New Roman" w:hAnsi="Times New Roman"/>
              </w:rPr>
              <w:t>The concept of a frame being "protected" is used without being defined</w:t>
            </w:r>
          </w:p>
        </w:tc>
        <w:tc>
          <w:tcPr>
            <w:tcW w:w="3384" w:type="dxa"/>
          </w:tcPr>
          <w:p w14:paraId="092B4652" w14:textId="358B1F60" w:rsidR="005F1762" w:rsidRPr="005B1234" w:rsidRDefault="00225D8C" w:rsidP="00D220F1">
            <w:pPr>
              <w:rPr>
                <w:rFonts w:ascii="Times New Roman" w:hAnsi="Times New Roman"/>
              </w:rPr>
            </w:pPr>
            <w:r w:rsidRPr="00225D8C">
              <w:rPr>
                <w:rFonts w:ascii="Times New Roman" w:hAnsi="Times New Roman"/>
              </w:rPr>
              <w:t>Define a protected frame as a frame that is authenticated and/or encrypted</w:t>
            </w:r>
          </w:p>
        </w:tc>
      </w:tr>
    </w:tbl>
    <w:p w14:paraId="0A9FC783" w14:textId="77777777" w:rsidR="005F1762" w:rsidRPr="00B62E0A" w:rsidRDefault="005F1762" w:rsidP="005F1762">
      <w:pPr>
        <w:rPr>
          <w:rFonts w:ascii="Times New Roman" w:hAnsi="Times New Roman"/>
        </w:rPr>
      </w:pPr>
    </w:p>
    <w:p w14:paraId="2EB5B36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0BB01C7C" w14:textId="0373970B" w:rsidR="005F1762" w:rsidRDefault="005F1762" w:rsidP="005F1762">
      <w:pPr>
        <w:rPr>
          <w:rFonts w:ascii="Times New Roman" w:hAnsi="Times New Roman"/>
        </w:rPr>
      </w:pPr>
    </w:p>
    <w:p w14:paraId="393B0A3A" w14:textId="77777777" w:rsidR="00414635" w:rsidRDefault="00225D8C" w:rsidP="005F1762">
      <w:pPr>
        <w:rPr>
          <w:rFonts w:ascii="Times New Roman" w:hAnsi="Times New Roman"/>
        </w:rPr>
      </w:pPr>
      <w:r>
        <w:rPr>
          <w:rFonts w:ascii="Times New Roman" w:hAnsi="Times New Roman"/>
        </w:rPr>
        <w:t xml:space="preserve">As it says in the comment.  Some </w:t>
      </w:r>
      <w:r w:rsidR="00F1789A">
        <w:rPr>
          <w:rFonts w:ascii="Times New Roman" w:hAnsi="Times New Roman"/>
        </w:rPr>
        <w:t xml:space="preserve">protected </w:t>
      </w:r>
      <w:r>
        <w:rPr>
          <w:rFonts w:ascii="Times New Roman" w:hAnsi="Times New Roman"/>
        </w:rPr>
        <w:t>frames are protected by encryption, and some only by authentication/integrity-verifiability</w:t>
      </w:r>
      <w:r w:rsidR="00414635">
        <w:rPr>
          <w:rFonts w:ascii="Times New Roman" w:hAnsi="Times New Roman"/>
        </w:rPr>
        <w:t xml:space="preserve"> (not sure whether any are ever protected solely by encryption?)</w:t>
      </w:r>
      <w:r>
        <w:rPr>
          <w:rFonts w:ascii="Times New Roman" w:hAnsi="Times New Roman"/>
        </w:rPr>
        <w:t>.</w:t>
      </w:r>
    </w:p>
    <w:p w14:paraId="4FCA83BF" w14:textId="77777777" w:rsidR="00414635" w:rsidRDefault="00414635" w:rsidP="005F1762">
      <w:pPr>
        <w:rPr>
          <w:rFonts w:ascii="Times New Roman" w:hAnsi="Times New Roman"/>
        </w:rPr>
      </w:pPr>
    </w:p>
    <w:p w14:paraId="0476251E" w14:textId="0DC452D4" w:rsidR="00225D8C" w:rsidRDefault="00225D8C" w:rsidP="005F1762">
      <w:pPr>
        <w:rPr>
          <w:rFonts w:ascii="Times New Roman" w:hAnsi="Times New Roman"/>
        </w:rPr>
      </w:pPr>
      <w:r>
        <w:rPr>
          <w:rFonts w:ascii="Times New Roman" w:hAnsi="Times New Roman"/>
        </w:rPr>
        <w:t xml:space="preserve">The </w:t>
      </w:r>
      <w:r w:rsidR="00BA7B9D">
        <w:rPr>
          <w:rFonts w:ascii="Times New Roman" w:hAnsi="Times New Roman"/>
        </w:rPr>
        <w:t xml:space="preserve">only </w:t>
      </w:r>
      <w:r>
        <w:rPr>
          <w:rFonts w:ascii="Times New Roman" w:hAnsi="Times New Roman"/>
        </w:rPr>
        <w:t xml:space="preserve">definitions </w:t>
      </w:r>
      <w:r w:rsidR="00D83F08">
        <w:rPr>
          <w:rFonts w:ascii="Times New Roman" w:hAnsi="Times New Roman"/>
        </w:rPr>
        <w:t xml:space="preserve">involving “protected frame” </w:t>
      </w:r>
      <w:r w:rsidR="00BA7B9D">
        <w:rPr>
          <w:rFonts w:ascii="Times New Roman" w:hAnsi="Times New Roman"/>
        </w:rPr>
        <w:t>in D3.4 are</w:t>
      </w:r>
      <w:r>
        <w:rPr>
          <w:rFonts w:ascii="Times New Roman" w:hAnsi="Times New Roman"/>
        </w:rPr>
        <w:t>:</w:t>
      </w:r>
    </w:p>
    <w:p w14:paraId="0D4BC2CC" w14:textId="05749842" w:rsidR="00225D8C" w:rsidRDefault="00225D8C" w:rsidP="005F1762">
      <w:pPr>
        <w:rPr>
          <w:rFonts w:ascii="Times New Roman" w:hAnsi="Times New Roman"/>
        </w:rPr>
      </w:pPr>
    </w:p>
    <w:p w14:paraId="6501C5DD" w14:textId="358B99F4" w:rsidR="00225D8C" w:rsidRPr="00B62E0A" w:rsidRDefault="00225D8C" w:rsidP="005F1762">
      <w:pPr>
        <w:rPr>
          <w:rFonts w:ascii="Times New Roman" w:hAnsi="Times New Roman"/>
        </w:rPr>
      </w:pPr>
      <w:r w:rsidRPr="00225D8C">
        <w:rPr>
          <w:rFonts w:ascii="Times New Roman" w:hAnsi="Times New Roman"/>
          <w:b/>
        </w:rPr>
        <w:t>decapsulate:</w:t>
      </w:r>
      <w:r w:rsidRPr="00225D8C">
        <w:rPr>
          <w:rFonts w:ascii="Times New Roman" w:hAnsi="Times New Roman"/>
        </w:rPr>
        <w:t xml:space="preserve"> To recover an unprotected frame from a protected one.</w:t>
      </w:r>
    </w:p>
    <w:p w14:paraId="0FDB3085" w14:textId="77777777" w:rsidR="00225D8C" w:rsidRPr="00225D8C" w:rsidRDefault="00225D8C" w:rsidP="00225D8C">
      <w:pPr>
        <w:rPr>
          <w:rFonts w:ascii="Times New Roman" w:hAnsi="Times New Roman"/>
        </w:rPr>
      </w:pPr>
      <w:r w:rsidRPr="00225D8C">
        <w:rPr>
          <w:rFonts w:ascii="Times New Roman" w:hAnsi="Times New Roman"/>
          <w:b/>
        </w:rPr>
        <w:t>encapsulate:</w:t>
      </w:r>
      <w:r w:rsidRPr="00225D8C">
        <w:rPr>
          <w:rFonts w:ascii="Times New Roman" w:hAnsi="Times New Roman"/>
        </w:rPr>
        <w:t xml:space="preserve"> To construct a protected frame from an unprotected frame.</w:t>
      </w:r>
    </w:p>
    <w:p w14:paraId="7E417F02" w14:textId="4654330E" w:rsidR="005F1762" w:rsidRDefault="00225D8C" w:rsidP="00225D8C">
      <w:pPr>
        <w:rPr>
          <w:rFonts w:ascii="Times New Roman" w:hAnsi="Times New Roman"/>
        </w:rPr>
      </w:pPr>
      <w:r w:rsidRPr="00225D8C">
        <w:rPr>
          <w:rFonts w:ascii="Times New Roman" w:hAnsi="Times New Roman"/>
          <w:b/>
        </w:rPr>
        <w:t>encapsulation:</w:t>
      </w:r>
      <w:r w:rsidRPr="00225D8C">
        <w:rPr>
          <w:rFonts w:ascii="Times New Roman" w:hAnsi="Times New Roman"/>
        </w:rPr>
        <w:t xml:space="preserve"> The process of generating a protected frame by encapsulating plaintext data.</w:t>
      </w:r>
    </w:p>
    <w:p w14:paraId="27376E3D" w14:textId="4ED1A419" w:rsidR="00225D8C" w:rsidRDefault="00225D8C" w:rsidP="00225D8C">
      <w:pPr>
        <w:rPr>
          <w:rFonts w:ascii="Times New Roman" w:hAnsi="Times New Roman"/>
        </w:rPr>
      </w:pPr>
      <w:r w:rsidRPr="00225D8C">
        <w:rPr>
          <w:rFonts w:ascii="Times New Roman" w:hAnsi="Times New Roman"/>
          <w:b/>
        </w:rPr>
        <w:t>emergency services association:</w:t>
      </w:r>
      <w:r w:rsidRPr="00225D8C">
        <w:rPr>
          <w:rFonts w:ascii="Times New Roman" w:hAnsi="Times New Roman"/>
        </w:rPr>
        <w:t xml:space="preserve"> A robust security network association</w:t>
      </w:r>
      <w:r w:rsidR="00037EFD">
        <w:rPr>
          <w:rFonts w:ascii="Times New Roman" w:hAnsi="Times New Roman"/>
        </w:rPr>
        <w:t xml:space="preserve"> (RSNA) between an access point </w:t>
      </w:r>
      <w:r w:rsidRPr="00225D8C">
        <w:rPr>
          <w:rFonts w:ascii="Times New Roman" w:hAnsi="Times New Roman"/>
        </w:rPr>
        <w:t>(AP)</w:t>
      </w:r>
      <w:r w:rsidR="00037EFD">
        <w:rPr>
          <w:rFonts w:ascii="Times New Roman" w:hAnsi="Times New Roman"/>
        </w:rPr>
        <w:t xml:space="preserve"> </w:t>
      </w:r>
      <w:r w:rsidRPr="00225D8C">
        <w:rPr>
          <w:rFonts w:ascii="Times New Roman" w:hAnsi="Times New Roman"/>
        </w:rPr>
        <w:t>and</w:t>
      </w:r>
      <w:r w:rsidR="00037EFD">
        <w:rPr>
          <w:rFonts w:ascii="Times New Roman" w:hAnsi="Times New Roman"/>
        </w:rPr>
        <w:t xml:space="preserve"> </w:t>
      </w:r>
      <w:r w:rsidRPr="00225D8C">
        <w:rPr>
          <w:rFonts w:ascii="Times New Roman" w:hAnsi="Times New Roman"/>
        </w:rPr>
        <w:t>a</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station</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without</w:t>
      </w:r>
      <w:r w:rsidR="00037EFD">
        <w:rPr>
          <w:rFonts w:ascii="Times New Roman" w:hAnsi="Times New Roman"/>
        </w:rPr>
        <w:t xml:space="preserve"> </w:t>
      </w:r>
      <w:r w:rsidRPr="00225D8C">
        <w:rPr>
          <w:rFonts w:ascii="Times New Roman" w:hAnsi="Times New Roman"/>
        </w:rPr>
        <w:t>security</w:t>
      </w:r>
      <w:r w:rsidR="00037EFD">
        <w:rPr>
          <w:rFonts w:ascii="Times New Roman" w:hAnsi="Times New Roman"/>
        </w:rPr>
        <w:t xml:space="preserve"> </w:t>
      </w:r>
      <w:r w:rsidRPr="00225D8C">
        <w:rPr>
          <w:rFonts w:ascii="Times New Roman" w:hAnsi="Times New Roman"/>
        </w:rPr>
        <w:t>credentials;</w:t>
      </w:r>
      <w:r w:rsidR="00037EFD">
        <w:rPr>
          <w:rFonts w:ascii="Times New Roman" w:hAnsi="Times New Roman"/>
        </w:rPr>
        <w:t xml:space="preserve"> </w:t>
      </w:r>
      <w:r w:rsidRPr="00225D8C">
        <w:rPr>
          <w:rFonts w:ascii="Times New Roman" w:hAnsi="Times New Roman"/>
        </w:rPr>
        <w:t>the</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is</w:t>
      </w:r>
      <w:r w:rsidR="00037EFD">
        <w:rPr>
          <w:rFonts w:ascii="Times New Roman" w:hAnsi="Times New Roman"/>
        </w:rPr>
        <w:t xml:space="preserve"> </w:t>
      </w:r>
      <w:r w:rsidRPr="00225D8C">
        <w:rPr>
          <w:rFonts w:ascii="Times New Roman" w:hAnsi="Times New Roman"/>
        </w:rPr>
        <w:t>granted</w:t>
      </w:r>
      <w:r w:rsidR="00037EFD">
        <w:rPr>
          <w:rFonts w:ascii="Times New Roman" w:hAnsi="Times New Roman"/>
        </w:rPr>
        <w:t xml:space="preserve"> </w:t>
      </w:r>
      <w:r w:rsidRPr="00225D8C">
        <w:rPr>
          <w:rFonts w:ascii="Times New Roman" w:hAnsi="Times New Roman"/>
        </w:rPr>
        <w:t>access</w:t>
      </w:r>
      <w:r w:rsidR="00037EFD">
        <w:rPr>
          <w:rFonts w:ascii="Times New Roman" w:hAnsi="Times New Roman"/>
        </w:rPr>
        <w:t xml:space="preserve"> </w:t>
      </w:r>
      <w:r w:rsidRPr="00225D8C">
        <w:rPr>
          <w:rFonts w:ascii="Times New Roman" w:hAnsi="Times New Roman"/>
        </w:rPr>
        <w:t>to</w:t>
      </w:r>
      <w:r w:rsidR="00037EFD">
        <w:rPr>
          <w:rFonts w:ascii="Times New Roman" w:hAnsi="Times New Roman"/>
        </w:rPr>
        <w:t xml:space="preserve"> </w:t>
      </w:r>
      <w:r w:rsidRPr="00225D8C">
        <w:rPr>
          <w:rFonts w:ascii="Times New Roman" w:hAnsi="Times New Roman"/>
        </w:rPr>
        <w:t>emergency services using unprotected frames via this association.</w:t>
      </w:r>
    </w:p>
    <w:p w14:paraId="2F2DC93D" w14:textId="77777777" w:rsidR="00225D8C" w:rsidRPr="00B62E0A" w:rsidRDefault="00225D8C" w:rsidP="00225D8C">
      <w:pPr>
        <w:rPr>
          <w:rFonts w:ascii="Times New Roman" w:hAnsi="Times New Roman"/>
        </w:rPr>
      </w:pPr>
    </w:p>
    <w:p w14:paraId="31B2783F"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changes:</w:t>
      </w:r>
    </w:p>
    <w:p w14:paraId="26BBE0EE" w14:textId="723C96A7" w:rsidR="005F1762" w:rsidRDefault="005F1762" w:rsidP="005F1762">
      <w:pPr>
        <w:rPr>
          <w:rFonts w:ascii="Times New Roman" w:hAnsi="Times New Roman"/>
          <w:u w:val="single"/>
        </w:rPr>
      </w:pPr>
    </w:p>
    <w:p w14:paraId="5E0E3FD7" w14:textId="77777777" w:rsidR="00225D8C" w:rsidRDefault="00225D8C" w:rsidP="005F1762">
      <w:pPr>
        <w:rPr>
          <w:rFonts w:ascii="Times New Roman" w:hAnsi="Times New Roman"/>
        </w:rPr>
      </w:pPr>
      <w:r>
        <w:rPr>
          <w:rFonts w:ascii="Times New Roman" w:hAnsi="Times New Roman"/>
        </w:rPr>
        <w:t>REVISED</w:t>
      </w:r>
    </w:p>
    <w:p w14:paraId="228E8B61" w14:textId="60175E44" w:rsidR="00225D8C" w:rsidRDefault="00225D8C" w:rsidP="005F1762">
      <w:pPr>
        <w:rPr>
          <w:rFonts w:ascii="Times New Roman" w:hAnsi="Times New Roman"/>
        </w:rPr>
      </w:pPr>
    </w:p>
    <w:p w14:paraId="7B88460B" w14:textId="16240A84" w:rsidR="00BA7B9D" w:rsidRDefault="00BA7B9D" w:rsidP="005F1762">
      <w:pPr>
        <w:rPr>
          <w:rFonts w:ascii="Times New Roman" w:hAnsi="Times New Roman"/>
        </w:rPr>
      </w:pPr>
      <w:r>
        <w:rPr>
          <w:rFonts w:ascii="Times New Roman" w:hAnsi="Times New Roman"/>
        </w:rPr>
        <w:t>In D3.4.</w:t>
      </w:r>
    </w:p>
    <w:p w14:paraId="348DB21D" w14:textId="77777777" w:rsidR="00BA7B9D" w:rsidRDefault="00BA7B9D" w:rsidP="005F1762">
      <w:pPr>
        <w:rPr>
          <w:rFonts w:ascii="Times New Roman" w:hAnsi="Times New Roman"/>
        </w:rPr>
      </w:pPr>
    </w:p>
    <w:p w14:paraId="6C6DEFD1" w14:textId="381A40F9" w:rsidR="00225D8C" w:rsidRDefault="00225D8C" w:rsidP="005F1762">
      <w:pPr>
        <w:rPr>
          <w:rFonts w:ascii="Times New Roman" w:hAnsi="Times New Roman"/>
        </w:rPr>
      </w:pPr>
      <w:r>
        <w:rPr>
          <w:rFonts w:ascii="Times New Roman" w:hAnsi="Times New Roman"/>
        </w:rPr>
        <w:t>Add a definition in 3.2 (with the usual formatting):</w:t>
      </w:r>
    </w:p>
    <w:p w14:paraId="087B7021" w14:textId="072960F4" w:rsidR="00225D8C" w:rsidRDefault="00225D8C" w:rsidP="005F1762">
      <w:pPr>
        <w:rPr>
          <w:rFonts w:ascii="Times New Roman" w:hAnsi="Times New Roman"/>
        </w:rPr>
      </w:pPr>
    </w:p>
    <w:p w14:paraId="1FD8F683" w14:textId="0663E881" w:rsidR="005F1762" w:rsidRPr="00B62E0A" w:rsidRDefault="00225D8C" w:rsidP="005F1762">
      <w:pPr>
        <w:rPr>
          <w:rFonts w:ascii="Times New Roman" w:hAnsi="Times New Roman"/>
        </w:rPr>
      </w:pPr>
      <w:r w:rsidRPr="00225D8C">
        <w:rPr>
          <w:rFonts w:ascii="Times New Roman" w:hAnsi="Times New Roman"/>
          <w:b/>
        </w:rPr>
        <w:t>protected frame:</w:t>
      </w:r>
      <w:r>
        <w:rPr>
          <w:rFonts w:ascii="Times New Roman" w:hAnsi="Times New Roman"/>
        </w:rPr>
        <w:t xml:space="preserve"> A frame that has been encrypted and/or whose integrity can be verified cryptographically.</w:t>
      </w:r>
      <w:r w:rsidR="005F1762" w:rsidRPr="00B62E0A">
        <w:rPr>
          <w:rFonts w:ascii="Times New Roman" w:hAnsi="Times New Roman"/>
        </w:rPr>
        <w:t xml:space="preserve"> </w:t>
      </w:r>
    </w:p>
    <w:p w14:paraId="0DF4B8B3" w14:textId="1D8DBA80" w:rsidR="00225D8C" w:rsidRDefault="00225D8C" w:rsidP="005F1762">
      <w:pPr>
        <w:rPr>
          <w:rFonts w:ascii="Times New Roman" w:hAnsi="Times New Roman"/>
        </w:rPr>
      </w:pPr>
    </w:p>
    <w:p w14:paraId="6156662B" w14:textId="77777777" w:rsidR="00960047" w:rsidRPr="00B62E0A" w:rsidRDefault="00960047" w:rsidP="00960047">
      <w:pPr>
        <w:rPr>
          <w:rFonts w:ascii="Times New Roman" w:hAnsi="Times New Roman"/>
        </w:rPr>
      </w:pPr>
      <w:r>
        <w:rPr>
          <w:rFonts w:ascii="Times New Roman" w:hAnsi="Times New Roman"/>
        </w:rPr>
        <w:t xml:space="preserve">Delete the space in the heading in </w:t>
      </w:r>
      <w:r w:rsidRPr="00225D8C">
        <w:rPr>
          <w:rFonts w:ascii="Times New Roman" w:hAnsi="Times New Roman"/>
        </w:rPr>
        <w:t>6.3.24.1 MLME- PROTECTEDFRAMEDROPPED.indication</w:t>
      </w:r>
      <w:r>
        <w:rPr>
          <w:rFonts w:ascii="Times New Roman" w:hAnsi="Times New Roman"/>
        </w:rPr>
        <w:t>.</w:t>
      </w:r>
    </w:p>
    <w:p w14:paraId="4A9A7CE7" w14:textId="77777777" w:rsidR="00960047" w:rsidRPr="00B62E0A" w:rsidRDefault="00960047" w:rsidP="00960047">
      <w:pPr>
        <w:rPr>
          <w:rFonts w:ascii="Times New Roman" w:hAnsi="Times New Roman"/>
        </w:rPr>
      </w:pPr>
    </w:p>
    <w:p w14:paraId="6138801D" w14:textId="148856F3" w:rsidR="00225D8C" w:rsidRDefault="00225D8C" w:rsidP="00225D8C">
      <w:pPr>
        <w:rPr>
          <w:rFonts w:ascii="Times New Roman" w:hAnsi="Times New Roman"/>
        </w:rPr>
      </w:pPr>
      <w:r>
        <w:rPr>
          <w:rFonts w:ascii="Times New Roman" w:hAnsi="Times New Roman"/>
        </w:rPr>
        <w:t>At 2631.40 change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and</w:t>
      </w:r>
      <w:r>
        <w:rPr>
          <w:rFonts w:ascii="Times New Roman" w:hAnsi="Times New Roman"/>
        </w:rPr>
        <w:t xml:space="preserve"> MLME-</w:t>
      </w:r>
      <w:r w:rsidRPr="00225D8C">
        <w:rPr>
          <w:rFonts w:ascii="Times New Roman" w:hAnsi="Times New Roman"/>
        </w:rPr>
        <w:t>PROTECTEDFRAMEDROPPED.indication primitive is invoked.</w:t>
      </w:r>
      <w:r>
        <w:rPr>
          <w:rFonts w:ascii="Times New Roman" w:hAnsi="Times New Roman"/>
        </w:rPr>
        <w:t>” to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 xml:space="preserve">and </w:t>
      </w:r>
      <w:r>
        <w:rPr>
          <w:rFonts w:ascii="Times New Roman" w:hAnsi="Times New Roman"/>
        </w:rPr>
        <w:t>an</w:t>
      </w:r>
      <w:r w:rsidRPr="00225D8C">
        <w:rPr>
          <w:rFonts w:ascii="Times New Roman" w:hAnsi="Times New Roman"/>
        </w:rPr>
        <w:t xml:space="preserve"> MLME-PROTECTEDFRAM</w:t>
      </w:r>
      <w:r>
        <w:rPr>
          <w:rFonts w:ascii="Times New Roman" w:hAnsi="Times New Roman"/>
        </w:rPr>
        <w:t>EDROPPED.indication primitive shall be</w:t>
      </w:r>
      <w:r w:rsidRPr="00225D8C">
        <w:rPr>
          <w:rFonts w:ascii="Times New Roman" w:hAnsi="Times New Roman"/>
        </w:rPr>
        <w:t xml:space="preserve"> invoked.</w:t>
      </w:r>
      <w:r>
        <w:rPr>
          <w:rFonts w:ascii="Times New Roman" w:hAnsi="Times New Roman"/>
        </w:rPr>
        <w:t xml:space="preserve">” (changes in 2 places). </w:t>
      </w:r>
    </w:p>
    <w:p w14:paraId="6175C040" w14:textId="21B0929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3041654F" w14:textId="77777777" w:rsidTr="00D220F1">
        <w:tc>
          <w:tcPr>
            <w:tcW w:w="1809" w:type="dxa"/>
          </w:tcPr>
          <w:p w14:paraId="5D049B79" w14:textId="77777777" w:rsidR="005F1762" w:rsidRDefault="005F1762" w:rsidP="00D220F1">
            <w:r w:rsidRPr="00B62E0A">
              <w:rPr>
                <w:rFonts w:ascii="Times New Roman" w:hAnsi="Times New Roman"/>
              </w:rPr>
              <w:lastRenderedPageBreak/>
              <w:t>Identifiers</w:t>
            </w:r>
          </w:p>
        </w:tc>
        <w:tc>
          <w:tcPr>
            <w:tcW w:w="4383" w:type="dxa"/>
          </w:tcPr>
          <w:p w14:paraId="14CD5F2E" w14:textId="77777777" w:rsidR="005F1762" w:rsidRDefault="005F1762" w:rsidP="00D220F1">
            <w:r w:rsidRPr="00B62E0A">
              <w:rPr>
                <w:rFonts w:ascii="Times New Roman" w:hAnsi="Times New Roman"/>
              </w:rPr>
              <w:t>Comment</w:t>
            </w:r>
          </w:p>
        </w:tc>
        <w:tc>
          <w:tcPr>
            <w:tcW w:w="3384" w:type="dxa"/>
          </w:tcPr>
          <w:p w14:paraId="25C9229B" w14:textId="77777777" w:rsidR="005F1762" w:rsidRDefault="005F1762" w:rsidP="00D220F1">
            <w:r w:rsidRPr="00B62E0A">
              <w:rPr>
                <w:rFonts w:ascii="Times New Roman" w:hAnsi="Times New Roman"/>
              </w:rPr>
              <w:t>Proposed change</w:t>
            </w:r>
          </w:p>
        </w:tc>
      </w:tr>
      <w:tr w:rsidR="005F1762" w:rsidRPr="00B62E0A" w14:paraId="3B83FF4D" w14:textId="77777777" w:rsidTr="00D220F1">
        <w:tc>
          <w:tcPr>
            <w:tcW w:w="1809" w:type="dxa"/>
          </w:tcPr>
          <w:p w14:paraId="57D848BC" w14:textId="6FBF99C0" w:rsidR="005F1762" w:rsidRPr="00B62E0A" w:rsidRDefault="005F1762" w:rsidP="00D220F1">
            <w:pPr>
              <w:rPr>
                <w:rFonts w:ascii="Times New Roman" w:hAnsi="Times New Roman"/>
              </w:rPr>
            </w:pPr>
            <w:r w:rsidRPr="00B62E0A">
              <w:rPr>
                <w:rFonts w:ascii="Times New Roman" w:hAnsi="Times New Roman"/>
              </w:rPr>
              <w:t xml:space="preserve">CID </w:t>
            </w:r>
            <w:r w:rsidR="000B5DE4">
              <w:rPr>
                <w:rFonts w:ascii="Times New Roman" w:hAnsi="Times New Roman"/>
              </w:rPr>
              <w:t>4525</w:t>
            </w:r>
          </w:p>
          <w:p w14:paraId="1F6B479D" w14:textId="77777777" w:rsidR="005F1762" w:rsidRDefault="005F1762" w:rsidP="00D220F1">
            <w:r w:rsidRPr="00B62E0A">
              <w:rPr>
                <w:rFonts w:ascii="Times New Roman" w:hAnsi="Times New Roman"/>
              </w:rPr>
              <w:t>Mark RISON</w:t>
            </w:r>
          </w:p>
        </w:tc>
        <w:tc>
          <w:tcPr>
            <w:tcW w:w="4383" w:type="dxa"/>
          </w:tcPr>
          <w:p w14:paraId="71A71A6A" w14:textId="4D5375E0" w:rsidR="005F1762" w:rsidRPr="005B1234" w:rsidRDefault="000B5DE4" w:rsidP="00D220F1">
            <w:pPr>
              <w:rPr>
                <w:rFonts w:ascii="Times New Roman" w:hAnsi="Times New Roman"/>
              </w:rPr>
            </w:pPr>
            <w:r w:rsidRPr="000B5DE4">
              <w:rPr>
                <w:rFonts w:ascii="Times New Roman" w:hAnsi="Times New Roman"/>
              </w:rPr>
              <w:t>An ax comment said "W.r.t. dynamic defragmentation, it is mentioned that a recipient STA shall discard incomplete fragments when receiving a BlockAckReq to move the BA window. When the STA receives a DELBA to tear down the BA agreement, the STA should/shall do the same".   The requirement to discard incomplete fragments on receiving a BAR that moves the window or a DELBA needs to be captured</w:t>
            </w:r>
          </w:p>
        </w:tc>
        <w:tc>
          <w:tcPr>
            <w:tcW w:w="3384" w:type="dxa"/>
          </w:tcPr>
          <w:p w14:paraId="32AD402E" w14:textId="7E83B953" w:rsidR="005F1762" w:rsidRPr="005B1234" w:rsidRDefault="000B5DE4" w:rsidP="00D220F1">
            <w:pPr>
              <w:rPr>
                <w:rFonts w:ascii="Times New Roman" w:hAnsi="Times New Roman"/>
              </w:rPr>
            </w:pPr>
            <w:r w:rsidRPr="000B5DE4">
              <w:rPr>
                <w:rFonts w:ascii="Times New Roman" w:hAnsi="Times New Roman"/>
              </w:rPr>
              <w:t>As it says in the comment</w:t>
            </w:r>
          </w:p>
        </w:tc>
      </w:tr>
    </w:tbl>
    <w:p w14:paraId="51E5F79A" w14:textId="77777777" w:rsidR="005F1762" w:rsidRPr="00B62E0A" w:rsidRDefault="005F1762" w:rsidP="005F1762">
      <w:pPr>
        <w:rPr>
          <w:rFonts w:ascii="Times New Roman" w:hAnsi="Times New Roman"/>
        </w:rPr>
      </w:pPr>
    </w:p>
    <w:p w14:paraId="52E6E58E"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F015040" w14:textId="77777777" w:rsidR="005F1762" w:rsidRPr="00B62E0A" w:rsidRDefault="005F1762" w:rsidP="005F1762">
      <w:pPr>
        <w:rPr>
          <w:rFonts w:ascii="Times New Roman" w:hAnsi="Times New Roman"/>
          <w:b/>
          <w:sz w:val="24"/>
        </w:rPr>
      </w:pPr>
    </w:p>
    <w:p w14:paraId="70709504" w14:textId="57989A60" w:rsidR="005F1762" w:rsidRPr="00B62E0A" w:rsidRDefault="000B5DE4" w:rsidP="005F1762">
      <w:pPr>
        <w:rPr>
          <w:rFonts w:ascii="Times New Roman" w:hAnsi="Times New Roman"/>
        </w:rPr>
      </w:pPr>
      <w:r>
        <w:rPr>
          <w:rFonts w:ascii="Times New Roman" w:hAnsi="Times New Roman"/>
        </w:rPr>
        <w:t>REJECTED</w:t>
      </w:r>
    </w:p>
    <w:p w14:paraId="2A11BEB4" w14:textId="77777777" w:rsidR="005F1762" w:rsidRPr="00B62E0A" w:rsidRDefault="005F1762" w:rsidP="005F1762">
      <w:pPr>
        <w:rPr>
          <w:rFonts w:ascii="Times New Roman" w:hAnsi="Times New Roman"/>
        </w:rPr>
      </w:pPr>
    </w:p>
    <w:p w14:paraId="05CDC9CC" w14:textId="490DC8F5" w:rsidR="005F1762" w:rsidRPr="00B62E0A" w:rsidRDefault="000B5DE4" w:rsidP="005F1762">
      <w:pPr>
        <w:rPr>
          <w:rFonts w:ascii="Times New Roman" w:hAnsi="Times New Roman"/>
        </w:rPr>
      </w:pPr>
      <w:r>
        <w:rPr>
          <w:rFonts w:ascii="Times New Roman" w:hAnsi="Times New Roman"/>
        </w:rPr>
        <w:t xml:space="preserve">10.2.6 says “An MSDU </w:t>
      </w:r>
      <w:r w:rsidRPr="000B5DE4">
        <w:rPr>
          <w:rFonts w:ascii="Times New Roman" w:hAnsi="Times New Roman"/>
        </w:rPr>
        <w:t>transmitted</w:t>
      </w:r>
      <w:r>
        <w:rPr>
          <w:rFonts w:ascii="Times New Roman" w:hAnsi="Times New Roman"/>
        </w:rPr>
        <w:t xml:space="preserve"> </w:t>
      </w:r>
      <w:r w:rsidRPr="000B5DE4">
        <w:rPr>
          <w:rFonts w:ascii="Times New Roman" w:hAnsi="Times New Roman"/>
        </w:rPr>
        <w:t>(#4290)under</w:t>
      </w:r>
      <w:r>
        <w:rPr>
          <w:rFonts w:ascii="Times New Roman" w:hAnsi="Times New Roman"/>
        </w:rPr>
        <w:t xml:space="preserve"> </w:t>
      </w:r>
      <w:r w:rsidRPr="000B5DE4">
        <w:rPr>
          <w:rFonts w:ascii="Times New Roman" w:hAnsi="Times New Roman"/>
        </w:rPr>
        <w:t>an</w:t>
      </w:r>
      <w:r>
        <w:rPr>
          <w:rFonts w:ascii="Times New Roman" w:hAnsi="Times New Roman"/>
        </w:rPr>
        <w:t xml:space="preserve"> </w:t>
      </w:r>
      <w:r w:rsidRPr="000B5DE4">
        <w:rPr>
          <w:rFonts w:ascii="Times New Roman" w:hAnsi="Times New Roman"/>
        </w:rPr>
        <w:t>HT-immediate</w:t>
      </w:r>
      <w:r>
        <w:rPr>
          <w:rFonts w:ascii="Times New Roman" w:hAnsi="Times New Roman"/>
        </w:rPr>
        <w:t xml:space="preserve"> </w:t>
      </w:r>
      <w:r w:rsidRPr="000B5DE4">
        <w:rPr>
          <w:rFonts w:ascii="Times New Roman" w:hAnsi="Times New Roman"/>
        </w:rPr>
        <w:t>or</w:t>
      </w:r>
      <w:r>
        <w:rPr>
          <w:rFonts w:ascii="Times New Roman" w:hAnsi="Times New Roman"/>
        </w:rPr>
        <w:t xml:space="preserve"> </w:t>
      </w:r>
      <w:r w:rsidRPr="000B5DE4">
        <w:rPr>
          <w:rFonts w:ascii="Times New Roman" w:hAnsi="Times New Roman"/>
        </w:rPr>
        <w:t>HT-delayed</w:t>
      </w:r>
      <w:r>
        <w:rPr>
          <w:rFonts w:ascii="Times New Roman" w:hAnsi="Times New Roman"/>
        </w:rPr>
        <w:t xml:space="preserve"> </w:t>
      </w:r>
      <w:r w:rsidRPr="000B5DE4">
        <w:rPr>
          <w:rFonts w:ascii="Times New Roman" w:hAnsi="Times New Roman"/>
        </w:rPr>
        <w:t>block</w:t>
      </w:r>
      <w:r>
        <w:rPr>
          <w:rFonts w:ascii="Times New Roman" w:hAnsi="Times New Roman"/>
        </w:rPr>
        <w:t xml:space="preserve"> </w:t>
      </w:r>
      <w:r w:rsidRPr="000B5DE4">
        <w:rPr>
          <w:rFonts w:ascii="Times New Roman" w:hAnsi="Times New Roman"/>
        </w:rPr>
        <w:t>ack</w:t>
      </w:r>
      <w:r>
        <w:rPr>
          <w:rFonts w:ascii="Times New Roman" w:hAnsi="Times New Roman"/>
        </w:rPr>
        <w:t xml:space="preserve"> </w:t>
      </w:r>
      <w:r w:rsidRPr="000B5DE4">
        <w:rPr>
          <w:rFonts w:ascii="Times New Roman" w:hAnsi="Times New Roman"/>
        </w:rPr>
        <w:t>agreement</w:t>
      </w:r>
      <w:r>
        <w:rPr>
          <w:rFonts w:ascii="Times New Roman" w:hAnsi="Times New Roman"/>
        </w:rPr>
        <w:t xml:space="preserve"> </w:t>
      </w:r>
      <w:r w:rsidRPr="000B5DE4">
        <w:rPr>
          <w:rFonts w:ascii="Times New Roman" w:hAnsi="Times New Roman"/>
        </w:rPr>
        <w:t>shall</w:t>
      </w:r>
      <w:r>
        <w:rPr>
          <w:rFonts w:ascii="Times New Roman" w:hAnsi="Times New Roman"/>
        </w:rPr>
        <w:t xml:space="preserve"> </w:t>
      </w:r>
      <w:r w:rsidRPr="000B5DE4">
        <w:rPr>
          <w:rFonts w:ascii="Times New Roman" w:hAnsi="Times New Roman"/>
        </w:rPr>
        <w:t>not</w:t>
      </w:r>
      <w:r>
        <w:rPr>
          <w:rFonts w:ascii="Times New Roman" w:hAnsi="Times New Roman"/>
        </w:rPr>
        <w:t xml:space="preserve"> </w:t>
      </w:r>
      <w:r w:rsidRPr="000B5DE4">
        <w:rPr>
          <w:rFonts w:ascii="Times New Roman" w:hAnsi="Times New Roman"/>
        </w:rPr>
        <w:t>be</w:t>
      </w:r>
      <w:r>
        <w:rPr>
          <w:rFonts w:ascii="Times New Roman" w:hAnsi="Times New Roman"/>
        </w:rPr>
        <w:t xml:space="preserve"> </w:t>
      </w:r>
      <w:r w:rsidRPr="000B5DE4">
        <w:rPr>
          <w:rFonts w:ascii="Times New Roman" w:hAnsi="Times New Roman"/>
        </w:rPr>
        <w:t>fragmented</w:t>
      </w:r>
      <w:r>
        <w:rPr>
          <w:rFonts w:ascii="Times New Roman" w:hAnsi="Times New Roman"/>
        </w:rPr>
        <w:t>” so there can be no fragments to discard when the BA window moves or when the BA agreement is deleted.</w:t>
      </w:r>
    </w:p>
    <w:p w14:paraId="42C358BF"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7D1A1486" w14:textId="77777777" w:rsidTr="00D220F1">
        <w:tc>
          <w:tcPr>
            <w:tcW w:w="1809" w:type="dxa"/>
          </w:tcPr>
          <w:p w14:paraId="1A2E45C4" w14:textId="77777777" w:rsidR="005F1762" w:rsidRDefault="005F1762" w:rsidP="00D220F1">
            <w:r w:rsidRPr="00B62E0A">
              <w:rPr>
                <w:rFonts w:ascii="Times New Roman" w:hAnsi="Times New Roman"/>
              </w:rPr>
              <w:lastRenderedPageBreak/>
              <w:t>Identifiers</w:t>
            </w:r>
          </w:p>
        </w:tc>
        <w:tc>
          <w:tcPr>
            <w:tcW w:w="4383" w:type="dxa"/>
          </w:tcPr>
          <w:p w14:paraId="7C373B0E" w14:textId="77777777" w:rsidR="005F1762" w:rsidRDefault="005F1762" w:rsidP="00D220F1">
            <w:r w:rsidRPr="00B62E0A">
              <w:rPr>
                <w:rFonts w:ascii="Times New Roman" w:hAnsi="Times New Roman"/>
              </w:rPr>
              <w:t>Comment</w:t>
            </w:r>
          </w:p>
        </w:tc>
        <w:tc>
          <w:tcPr>
            <w:tcW w:w="3384" w:type="dxa"/>
          </w:tcPr>
          <w:p w14:paraId="6DE17388" w14:textId="77777777" w:rsidR="005F1762" w:rsidRDefault="005F1762" w:rsidP="00D220F1">
            <w:r w:rsidRPr="00B62E0A">
              <w:rPr>
                <w:rFonts w:ascii="Times New Roman" w:hAnsi="Times New Roman"/>
              </w:rPr>
              <w:t>Proposed change</w:t>
            </w:r>
          </w:p>
        </w:tc>
      </w:tr>
      <w:tr w:rsidR="005F1762" w:rsidRPr="00B62E0A" w14:paraId="4793A41D" w14:textId="77777777" w:rsidTr="00D220F1">
        <w:tc>
          <w:tcPr>
            <w:tcW w:w="1809" w:type="dxa"/>
          </w:tcPr>
          <w:p w14:paraId="6C925D13" w14:textId="606D7F5D" w:rsidR="005F1762" w:rsidRPr="00B62E0A" w:rsidRDefault="005F1762" w:rsidP="00D220F1">
            <w:pPr>
              <w:rPr>
                <w:rFonts w:ascii="Times New Roman" w:hAnsi="Times New Roman"/>
              </w:rPr>
            </w:pPr>
            <w:r w:rsidRPr="00B62E0A">
              <w:rPr>
                <w:rFonts w:ascii="Times New Roman" w:hAnsi="Times New Roman"/>
              </w:rPr>
              <w:t xml:space="preserve">CID </w:t>
            </w:r>
            <w:r w:rsidR="0089596F">
              <w:rPr>
                <w:rFonts w:ascii="Times New Roman" w:hAnsi="Times New Roman"/>
              </w:rPr>
              <w:t>4699</w:t>
            </w:r>
          </w:p>
          <w:p w14:paraId="4609A09B" w14:textId="77777777" w:rsidR="005F1762" w:rsidRDefault="005F1762" w:rsidP="00D220F1">
            <w:r w:rsidRPr="00B62E0A">
              <w:rPr>
                <w:rFonts w:ascii="Times New Roman" w:hAnsi="Times New Roman"/>
              </w:rPr>
              <w:t>Mark RISON</w:t>
            </w:r>
          </w:p>
        </w:tc>
        <w:tc>
          <w:tcPr>
            <w:tcW w:w="4383" w:type="dxa"/>
          </w:tcPr>
          <w:p w14:paraId="7A633A23" w14:textId="0FE9454F" w:rsidR="005F1762" w:rsidRPr="005B1234" w:rsidRDefault="0089596F" w:rsidP="00D220F1">
            <w:pPr>
              <w:rPr>
                <w:rFonts w:ascii="Times New Roman" w:hAnsi="Times New Roman"/>
              </w:rPr>
            </w:pPr>
            <w:r w:rsidRPr="0089596F">
              <w:rPr>
                <w:rFonts w:ascii="Times New Roman" w:hAnsi="Times New Roman"/>
              </w:rPr>
              <w:t>"remaining TXOP duration" is not well-defined.  Maybe it's just TXNAV?</w:t>
            </w:r>
          </w:p>
        </w:tc>
        <w:tc>
          <w:tcPr>
            <w:tcW w:w="3384" w:type="dxa"/>
          </w:tcPr>
          <w:p w14:paraId="4BBA5D21" w14:textId="17663C27" w:rsidR="005F1762" w:rsidRPr="005B1234" w:rsidRDefault="0089596F" w:rsidP="00D220F1">
            <w:pPr>
              <w:rPr>
                <w:rFonts w:ascii="Times New Roman" w:hAnsi="Times New Roman"/>
              </w:rPr>
            </w:pPr>
            <w:r w:rsidRPr="0089596F">
              <w:rPr>
                <w:rFonts w:ascii="Times New Roman" w:hAnsi="Times New Roman"/>
              </w:rPr>
              <w:t>As it says in the comment</w:t>
            </w:r>
          </w:p>
        </w:tc>
      </w:tr>
    </w:tbl>
    <w:p w14:paraId="060BC04F" w14:textId="77777777" w:rsidR="005F1762" w:rsidRPr="00B62E0A" w:rsidRDefault="005F1762" w:rsidP="005F1762">
      <w:pPr>
        <w:rPr>
          <w:rFonts w:ascii="Times New Roman" w:hAnsi="Times New Roman"/>
        </w:rPr>
      </w:pPr>
    </w:p>
    <w:p w14:paraId="0BDD4D07"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43E0AD1B" w14:textId="77777777" w:rsidR="005F1762" w:rsidRPr="00B62E0A" w:rsidRDefault="005F1762" w:rsidP="005F1762">
      <w:pPr>
        <w:rPr>
          <w:rFonts w:ascii="Times New Roman" w:hAnsi="Times New Roman"/>
        </w:rPr>
      </w:pPr>
    </w:p>
    <w:p w14:paraId="1D5DBB0E" w14:textId="29AAAFB6" w:rsidR="005F1762" w:rsidRDefault="0089596F" w:rsidP="005F1762">
      <w:pPr>
        <w:rPr>
          <w:rFonts w:ascii="Times New Roman" w:hAnsi="Times New Roman"/>
        </w:rPr>
      </w:pPr>
      <w:r>
        <w:rPr>
          <w:rFonts w:ascii="Times New Roman" w:hAnsi="Times New Roman"/>
        </w:rPr>
        <w:t>Ignoring dual CTS, which is obsolete, the references to “remaining TXOP duration” are:</w:t>
      </w:r>
    </w:p>
    <w:p w14:paraId="1423B475" w14:textId="3957C7F3" w:rsidR="0089596F" w:rsidRDefault="0089596F" w:rsidP="005F1762">
      <w:pPr>
        <w:rPr>
          <w:rFonts w:ascii="Times New Roman" w:hAnsi="Times New Roman"/>
        </w:rPr>
      </w:pPr>
    </w:p>
    <w:p w14:paraId="3BE9103A" w14:textId="77777777" w:rsidR="0089596F" w:rsidRPr="003947DE" w:rsidRDefault="0089596F" w:rsidP="0089596F">
      <w:pPr>
        <w:rPr>
          <w:rFonts w:ascii="Times New Roman" w:hAnsi="Times New Roman"/>
          <w:b/>
        </w:rPr>
      </w:pPr>
      <w:r w:rsidRPr="003947DE">
        <w:rPr>
          <w:rFonts w:ascii="Times New Roman" w:hAnsi="Times New Roman"/>
          <w:b/>
        </w:rPr>
        <w:t>10.23.3.3 HCCA TXOP structure and timing</w:t>
      </w:r>
    </w:p>
    <w:p w14:paraId="47556930" w14:textId="77777777" w:rsidR="003947DE" w:rsidRDefault="003947DE" w:rsidP="0089596F">
      <w:pPr>
        <w:rPr>
          <w:rFonts w:ascii="Times New Roman" w:hAnsi="Times New Roman"/>
        </w:rPr>
      </w:pPr>
    </w:p>
    <w:p w14:paraId="07E40DFC" w14:textId="0E50A84E" w:rsidR="0089596F" w:rsidRPr="0089596F" w:rsidRDefault="0089596F" w:rsidP="0089596F">
      <w:pPr>
        <w:rPr>
          <w:rFonts w:ascii="Times New Roman" w:hAnsi="Times New Roman"/>
        </w:rPr>
      </w:pPr>
      <w:r w:rsidRPr="0089596F">
        <w:rPr>
          <w:rFonts w:ascii="Times New Roman" w:hAnsi="Times New Roman"/>
        </w:rPr>
        <w:t>The STA shall not initiate transmission of a frame unless the transmission and any acknowledgment or</w:t>
      </w:r>
    </w:p>
    <w:p w14:paraId="52F937E4" w14:textId="77777777" w:rsidR="0089596F" w:rsidRPr="0089596F" w:rsidRDefault="0089596F" w:rsidP="0089596F">
      <w:pPr>
        <w:rPr>
          <w:rFonts w:ascii="Times New Roman" w:hAnsi="Times New Roman"/>
        </w:rPr>
      </w:pPr>
      <w:r w:rsidRPr="0089596F">
        <w:rPr>
          <w:rFonts w:ascii="Times New Roman" w:hAnsi="Times New Roman"/>
        </w:rPr>
        <w:t>other immediate response expected from the peer MAC entity are able to complete prior to the end of the</w:t>
      </w:r>
    </w:p>
    <w:p w14:paraId="779E9542" w14:textId="249F50D9" w:rsidR="0089596F" w:rsidRDefault="0089596F" w:rsidP="0089596F">
      <w:pPr>
        <w:rPr>
          <w:rFonts w:ascii="Times New Roman" w:hAnsi="Times New Roman"/>
        </w:rPr>
      </w:pPr>
      <w:r w:rsidRPr="0089596F">
        <w:rPr>
          <w:rFonts w:ascii="Times New Roman" w:hAnsi="Times New Roman"/>
        </w:rPr>
        <w:t>remaining</w:t>
      </w:r>
      <w:r w:rsidR="003947DE">
        <w:rPr>
          <w:rFonts w:ascii="Times New Roman" w:hAnsi="Times New Roman"/>
        </w:rPr>
        <w:t xml:space="preserve"> </w:t>
      </w:r>
      <w:r w:rsidRPr="0089596F">
        <w:rPr>
          <w:rFonts w:ascii="Times New Roman" w:hAnsi="Times New Roman"/>
        </w:rPr>
        <w:t>TXOP</w:t>
      </w:r>
      <w:r w:rsidR="003947DE">
        <w:rPr>
          <w:rFonts w:ascii="Times New Roman" w:hAnsi="Times New Roman"/>
        </w:rPr>
        <w:t xml:space="preserve"> </w:t>
      </w:r>
      <w:r w:rsidRPr="0089596F">
        <w:rPr>
          <w:rFonts w:ascii="Times New Roman" w:hAnsi="Times New Roman"/>
        </w:rPr>
        <w:t>duration.</w:t>
      </w:r>
    </w:p>
    <w:p w14:paraId="4BB4370C" w14:textId="49A6F3DA" w:rsidR="0089596F" w:rsidRDefault="0089596F" w:rsidP="005F1762">
      <w:pPr>
        <w:rPr>
          <w:rFonts w:ascii="Times New Roman" w:hAnsi="Times New Roman"/>
        </w:rPr>
      </w:pPr>
    </w:p>
    <w:p w14:paraId="7E19CFF3" w14:textId="38E53B36" w:rsidR="003947DE" w:rsidRPr="003947DE" w:rsidRDefault="003947DE" w:rsidP="005F1762">
      <w:pPr>
        <w:rPr>
          <w:rFonts w:ascii="Times New Roman" w:hAnsi="Times New Roman"/>
          <w:b/>
        </w:rPr>
      </w:pPr>
      <w:r w:rsidRPr="003947DE">
        <w:rPr>
          <w:rFonts w:ascii="Times New Roman" w:hAnsi="Times New Roman"/>
          <w:b/>
        </w:rPr>
        <w:t>10.54.5.4 Relay-shared TXOP protection mechanisms</w:t>
      </w:r>
    </w:p>
    <w:p w14:paraId="4D1D6ACC" w14:textId="77777777" w:rsidR="003947DE" w:rsidRDefault="003947DE" w:rsidP="005F1762">
      <w:pPr>
        <w:rPr>
          <w:rFonts w:ascii="Times New Roman" w:hAnsi="Times New Roman"/>
        </w:rPr>
      </w:pPr>
    </w:p>
    <w:p w14:paraId="4696BE20" w14:textId="25C7763A" w:rsidR="0089596F" w:rsidRDefault="0089596F" w:rsidP="0089596F">
      <w:pPr>
        <w:rPr>
          <w:rFonts w:ascii="Times New Roman" w:hAnsi="Times New Roman"/>
        </w:rPr>
      </w:pPr>
      <w:r w:rsidRPr="0089596F">
        <w:rPr>
          <w:rFonts w:ascii="Times New Roman" w:hAnsi="Times New Roman"/>
        </w:rPr>
        <w:t>If explicit Ack procedure (see 10.54.5.2 (Explicit Ack procedure))</w:t>
      </w:r>
      <w:r w:rsidR="006A6499">
        <w:rPr>
          <w:rFonts w:ascii="Times New Roman" w:hAnsi="Times New Roman"/>
        </w:rPr>
        <w:t xml:space="preserve"> then the Duration field of the </w:t>
      </w:r>
      <w:r w:rsidRPr="0089596F">
        <w:rPr>
          <w:rFonts w:ascii="Times New Roman" w:hAnsi="Times New Roman"/>
        </w:rPr>
        <w:t>NDP CTS frame shall be set to a value D:</w:t>
      </w:r>
    </w:p>
    <w:p w14:paraId="700F63D0" w14:textId="77777777" w:rsidR="006A6499" w:rsidRPr="0089596F" w:rsidRDefault="006A6499" w:rsidP="0089596F">
      <w:pPr>
        <w:rPr>
          <w:rFonts w:ascii="Times New Roman" w:hAnsi="Times New Roman"/>
        </w:rPr>
      </w:pPr>
    </w:p>
    <w:p w14:paraId="24246880" w14:textId="3DC94F3D" w:rsidR="0089596F" w:rsidRPr="006A6499" w:rsidRDefault="003947DE" w:rsidP="0089596F">
      <w:pPr>
        <w:rPr>
          <w:rFonts w:ascii="Times New Roman" w:hAnsi="Times New Roman"/>
          <w:i/>
        </w:rPr>
      </w:pPr>
      <w:r w:rsidRPr="006A6499">
        <w:rPr>
          <w:rFonts w:ascii="Times New Roman" w:hAnsi="Times New Roman"/>
          <w:i/>
        </w:rPr>
        <w:t>T</w:t>
      </w:r>
      <w:r w:rsidRPr="006A6499">
        <w:rPr>
          <w:rFonts w:ascii="Times New Roman" w:hAnsi="Times New Roman"/>
          <w:i/>
          <w:vertAlign w:val="subscript"/>
        </w:rPr>
        <w:t>RTS</w:t>
      </w:r>
      <w:r w:rsidRPr="006A6499">
        <w:rPr>
          <w:rFonts w:ascii="Times New Roman" w:hAnsi="Times New Roman"/>
          <w:i/>
        </w:rPr>
        <w:t xml:space="preserve"> + T</w:t>
      </w:r>
      <w:r w:rsidRPr="006A6499">
        <w:rPr>
          <w:rFonts w:ascii="Times New Roman" w:hAnsi="Times New Roman"/>
          <w:i/>
          <w:vertAlign w:val="subscript"/>
        </w:rPr>
        <w:t>PENDING</w:t>
      </w:r>
      <w:r w:rsidRPr="006A6499">
        <w:rPr>
          <w:rFonts w:ascii="Times New Roman" w:hAnsi="Times New Roman"/>
          <w:i/>
        </w:rPr>
        <w:t xml:space="preserve"> </w:t>
      </w:r>
      <w:r w:rsidR="006A6499" w:rsidRPr="006A6499">
        <w:rPr>
          <w:i/>
        </w:rPr>
        <w:t>−</w:t>
      </w:r>
      <w:r w:rsidRPr="006A6499">
        <w:rPr>
          <w:rFonts w:ascii="Times New Roman" w:hAnsi="Times New Roman"/>
          <w:i/>
        </w:rPr>
        <w:t xml:space="preserve"> T</w:t>
      </w:r>
      <w:r w:rsidRPr="006A6499">
        <w:rPr>
          <w:rFonts w:ascii="Times New Roman" w:hAnsi="Times New Roman"/>
          <w:i/>
          <w:vertAlign w:val="subscript"/>
        </w:rPr>
        <w:t>CTS</w:t>
      </w:r>
      <w:r w:rsidRPr="006A6499">
        <w:rPr>
          <w:rFonts w:ascii="Times New Roman" w:hAnsi="Times New Roman"/>
          <w:i/>
        </w:rPr>
        <w:t xml:space="preserve"> &lt;= D &lt;= T</w:t>
      </w:r>
      <w:r w:rsidRPr="006A6499">
        <w:rPr>
          <w:rFonts w:ascii="Times New Roman" w:hAnsi="Times New Roman"/>
          <w:i/>
          <w:vertAlign w:val="subscript"/>
        </w:rPr>
        <w:t>TXOP _REMAINING</w:t>
      </w:r>
      <w:r w:rsidRPr="006A6499">
        <w:rPr>
          <w:rFonts w:ascii="Times New Roman" w:hAnsi="Times New Roman"/>
          <w:i/>
        </w:rPr>
        <w:t xml:space="preserve"> </w:t>
      </w:r>
      <w:r w:rsidR="006A6499" w:rsidRPr="006A6499">
        <w:rPr>
          <w:i/>
        </w:rPr>
        <w:t>−</w:t>
      </w:r>
      <w:r w:rsidR="0089596F" w:rsidRPr="006A6499">
        <w:rPr>
          <w:rFonts w:ascii="Times New Roman" w:hAnsi="Times New Roman"/>
          <w:i/>
        </w:rPr>
        <w:t xml:space="preserve"> T</w:t>
      </w:r>
      <w:r w:rsidR="0089596F" w:rsidRPr="006A6499">
        <w:rPr>
          <w:rFonts w:ascii="Times New Roman" w:hAnsi="Times New Roman"/>
          <w:i/>
          <w:vertAlign w:val="subscript"/>
        </w:rPr>
        <w:t>PPDU</w:t>
      </w:r>
    </w:p>
    <w:p w14:paraId="22F4B90B" w14:textId="392F7EF0" w:rsidR="0089596F" w:rsidRDefault="0089596F" w:rsidP="005F1762">
      <w:pPr>
        <w:rPr>
          <w:rFonts w:ascii="Times New Roman" w:hAnsi="Times New Roman"/>
        </w:rPr>
      </w:pPr>
    </w:p>
    <w:p w14:paraId="6E259D2B" w14:textId="0E55A241" w:rsidR="003947DE" w:rsidRDefault="003947DE" w:rsidP="003947DE">
      <w:pPr>
        <w:rPr>
          <w:rFonts w:ascii="Times New Roman" w:hAnsi="Times New Roman"/>
        </w:rPr>
      </w:pPr>
      <w:r w:rsidRPr="006A6499">
        <w:rPr>
          <w:rFonts w:ascii="Times New Roman" w:hAnsi="Times New Roman"/>
          <w:i/>
        </w:rPr>
        <w:t>T</w:t>
      </w:r>
      <w:r w:rsidRPr="006A6499">
        <w:rPr>
          <w:rFonts w:ascii="Times New Roman" w:hAnsi="Times New Roman"/>
          <w:i/>
          <w:vertAlign w:val="subscript"/>
        </w:rPr>
        <w:t>TXOP_REMAINING</w:t>
      </w:r>
      <w:r w:rsidRPr="003947DE">
        <w:rPr>
          <w:rFonts w:ascii="Times New Roman" w:hAnsi="Times New Roman"/>
        </w:rPr>
        <w:t xml:space="preserve"> is equal to any </w:t>
      </w:r>
      <w:r w:rsidRPr="006A6499">
        <w:rPr>
          <w:rFonts w:ascii="Times New Roman" w:hAnsi="Times New Roman"/>
          <w:i/>
        </w:rPr>
        <w:t>T</w:t>
      </w:r>
      <w:r w:rsidRPr="006A6499">
        <w:rPr>
          <w:rFonts w:ascii="Times New Roman" w:hAnsi="Times New Roman"/>
          <w:i/>
          <w:vertAlign w:val="subscript"/>
        </w:rPr>
        <w:t>TXOP</w:t>
      </w:r>
      <w:r w:rsidRPr="003947DE">
        <w:rPr>
          <w:rFonts w:ascii="Times New Roman" w:hAnsi="Times New Roman"/>
        </w:rPr>
        <w:t xml:space="preserve"> as defined in 9.2.5.2 (Setting for single</w:t>
      </w:r>
      <w:r w:rsidR="006A6499">
        <w:rPr>
          <w:rFonts w:ascii="Times New Roman" w:hAnsi="Times New Roman"/>
        </w:rPr>
        <w:t xml:space="preserve"> and multiple pro</w:t>
      </w:r>
      <w:r w:rsidRPr="003947DE">
        <w:rPr>
          <w:rFonts w:ascii="Times New Roman" w:hAnsi="Times New Roman"/>
        </w:rPr>
        <w:t xml:space="preserve">tection under enhanced distributed channel access (EDCA)) minus </w:t>
      </w:r>
      <w:r w:rsidRPr="006A6499">
        <w:rPr>
          <w:rFonts w:ascii="Times New Roman" w:hAnsi="Times New Roman"/>
          <w:i/>
        </w:rPr>
        <w:t>T</w:t>
      </w:r>
      <w:r w:rsidRPr="006A6499">
        <w:rPr>
          <w:rFonts w:ascii="Times New Roman" w:hAnsi="Times New Roman"/>
          <w:i/>
          <w:vertAlign w:val="subscript"/>
        </w:rPr>
        <w:t>RTS</w:t>
      </w:r>
    </w:p>
    <w:p w14:paraId="58AD68AB" w14:textId="03797F0D" w:rsidR="003947DE" w:rsidRDefault="003947DE" w:rsidP="005F1762">
      <w:pPr>
        <w:rPr>
          <w:rFonts w:ascii="Times New Roman" w:hAnsi="Times New Roman"/>
        </w:rPr>
      </w:pPr>
    </w:p>
    <w:p w14:paraId="670BBD48" w14:textId="11633F47" w:rsidR="003947DE" w:rsidRPr="003947DE" w:rsidRDefault="003947DE" w:rsidP="005F1762">
      <w:pPr>
        <w:rPr>
          <w:rFonts w:ascii="Times New Roman" w:hAnsi="Times New Roman"/>
          <w:b/>
        </w:rPr>
      </w:pPr>
      <w:r w:rsidRPr="003947DE">
        <w:rPr>
          <w:rFonts w:ascii="Times New Roman" w:hAnsi="Times New Roman"/>
          <w:b/>
        </w:rPr>
        <w:t>O.3 Example of an RD exchange sequence</w:t>
      </w:r>
    </w:p>
    <w:p w14:paraId="68E152A9" w14:textId="77777777" w:rsidR="003947DE" w:rsidRDefault="003947DE" w:rsidP="005F1762">
      <w:pPr>
        <w:rPr>
          <w:rFonts w:ascii="Times New Roman" w:hAnsi="Times New Roman"/>
        </w:rPr>
      </w:pPr>
    </w:p>
    <w:p w14:paraId="55F25453" w14:textId="2FE95083" w:rsidR="003947DE" w:rsidRDefault="003947DE" w:rsidP="005F1762">
      <w:pPr>
        <w:rPr>
          <w:rFonts w:ascii="Times New Roman" w:hAnsi="Times New Roman"/>
        </w:rPr>
      </w:pPr>
      <w:r>
        <w:rPr>
          <w:noProof/>
        </w:rPr>
        <w:drawing>
          <wp:inline distT="0" distB="0" distL="0" distR="0" wp14:anchorId="24C27E78" wp14:editId="547A8301">
            <wp:extent cx="5582584" cy="23909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584" cy="2390913"/>
                    </a:xfrm>
                    <a:prstGeom prst="rect">
                      <a:avLst/>
                    </a:prstGeom>
                  </pic:spPr>
                </pic:pic>
              </a:graphicData>
            </a:graphic>
          </wp:inline>
        </w:drawing>
      </w:r>
    </w:p>
    <w:p w14:paraId="16950F93" w14:textId="77777777" w:rsidR="003947DE" w:rsidRPr="00B62E0A" w:rsidRDefault="003947DE" w:rsidP="005F1762">
      <w:pPr>
        <w:rPr>
          <w:rFonts w:ascii="Times New Roman" w:hAnsi="Times New Roman"/>
        </w:rPr>
      </w:pPr>
    </w:p>
    <w:p w14:paraId="0CCED141"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53E5EE9" w14:textId="77777777" w:rsidR="005F1762" w:rsidRPr="00B62E0A" w:rsidRDefault="005F1762" w:rsidP="005F1762">
      <w:pPr>
        <w:rPr>
          <w:rFonts w:ascii="Times New Roman" w:hAnsi="Times New Roman"/>
          <w:b/>
          <w:sz w:val="24"/>
        </w:rPr>
      </w:pPr>
    </w:p>
    <w:p w14:paraId="74CC089A" w14:textId="77777777" w:rsidR="005F1762" w:rsidRPr="00B62E0A" w:rsidRDefault="005F1762" w:rsidP="005F1762">
      <w:pPr>
        <w:rPr>
          <w:rFonts w:ascii="Times New Roman" w:hAnsi="Times New Roman"/>
        </w:rPr>
      </w:pPr>
      <w:r w:rsidRPr="00B62E0A">
        <w:rPr>
          <w:rFonts w:ascii="Times New Roman" w:hAnsi="Times New Roman"/>
        </w:rPr>
        <w:t>REVISED</w:t>
      </w:r>
    </w:p>
    <w:p w14:paraId="5272F4CE" w14:textId="77777777" w:rsidR="005F1762" w:rsidRPr="00B62E0A" w:rsidRDefault="005F1762" w:rsidP="005F1762">
      <w:pPr>
        <w:rPr>
          <w:rFonts w:ascii="Times New Roman" w:hAnsi="Times New Roman"/>
        </w:rPr>
      </w:pPr>
    </w:p>
    <w:p w14:paraId="66203AB3" w14:textId="77777777" w:rsidR="003947DE" w:rsidRDefault="003947DE" w:rsidP="003947DE">
      <w:pPr>
        <w:rPr>
          <w:rFonts w:ascii="Times New Roman" w:hAnsi="Times New Roman"/>
        </w:rPr>
      </w:pPr>
      <w:r>
        <w:rPr>
          <w:rFonts w:ascii="Times New Roman" w:hAnsi="Times New Roman"/>
        </w:rPr>
        <w:t xml:space="preserve">In </w:t>
      </w:r>
      <w:r w:rsidRPr="003947DE">
        <w:rPr>
          <w:rFonts w:ascii="Times New Roman" w:hAnsi="Times New Roman"/>
        </w:rPr>
        <w:t>10.23.3.3 HCCA TXOP structure and timing</w:t>
      </w:r>
      <w:r>
        <w:rPr>
          <w:rFonts w:ascii="Times New Roman" w:hAnsi="Times New Roman"/>
        </w:rPr>
        <w:t xml:space="preserve"> change “</w:t>
      </w:r>
      <w:r w:rsidRPr="0089596F">
        <w:rPr>
          <w:rFonts w:ascii="Times New Roman" w:hAnsi="Times New Roman"/>
        </w:rPr>
        <w:t>prior to the end of the</w:t>
      </w:r>
      <w:r>
        <w:rPr>
          <w:rFonts w:ascii="Times New Roman" w:hAnsi="Times New Roman"/>
        </w:rPr>
        <w:t xml:space="preserve"> </w:t>
      </w:r>
      <w:r w:rsidRPr="0089596F">
        <w:rPr>
          <w:rFonts w:ascii="Times New Roman" w:hAnsi="Times New Roman"/>
        </w:rPr>
        <w:t>remaining</w:t>
      </w:r>
      <w:r>
        <w:rPr>
          <w:rFonts w:ascii="Times New Roman" w:hAnsi="Times New Roman"/>
        </w:rPr>
        <w:t xml:space="preserve"> </w:t>
      </w:r>
      <w:r w:rsidRPr="0089596F">
        <w:rPr>
          <w:rFonts w:ascii="Times New Roman" w:hAnsi="Times New Roman"/>
        </w:rPr>
        <w:t>TXOP</w:t>
      </w:r>
      <w:r>
        <w:rPr>
          <w:rFonts w:ascii="Times New Roman" w:hAnsi="Times New Roman"/>
        </w:rPr>
        <w:t xml:space="preserve"> </w:t>
      </w:r>
      <w:r w:rsidRPr="0089596F">
        <w:rPr>
          <w:rFonts w:ascii="Times New Roman" w:hAnsi="Times New Roman"/>
        </w:rPr>
        <w:t>duration</w:t>
      </w:r>
      <w:r>
        <w:rPr>
          <w:rFonts w:ascii="Times New Roman" w:hAnsi="Times New Roman"/>
        </w:rPr>
        <w:t xml:space="preserve">” to “prior to the end of the </w:t>
      </w:r>
      <w:r w:rsidRPr="0089596F">
        <w:rPr>
          <w:rFonts w:ascii="Times New Roman" w:hAnsi="Times New Roman"/>
        </w:rPr>
        <w:t>TXOP</w:t>
      </w:r>
      <w:r>
        <w:rPr>
          <w:rFonts w:ascii="Times New Roman" w:hAnsi="Times New Roman"/>
        </w:rPr>
        <w:t>”.</w:t>
      </w:r>
    </w:p>
    <w:p w14:paraId="7D78DC29" w14:textId="77777777" w:rsidR="003947DE" w:rsidRDefault="003947DE" w:rsidP="003947DE">
      <w:pPr>
        <w:rPr>
          <w:rFonts w:ascii="Times New Roman" w:hAnsi="Times New Roman"/>
        </w:rPr>
      </w:pPr>
    </w:p>
    <w:p w14:paraId="51B64F03" w14:textId="77777777" w:rsidR="006A6499" w:rsidRDefault="003947DE" w:rsidP="005F1762">
      <w:pPr>
        <w:rPr>
          <w:rFonts w:ascii="Times New Roman" w:hAnsi="Times New Roman"/>
        </w:rPr>
      </w:pPr>
      <w:r>
        <w:rPr>
          <w:rFonts w:ascii="Times New Roman" w:hAnsi="Times New Roman"/>
        </w:rPr>
        <w:t>Fix the horror that has befallen Figure O-2.</w:t>
      </w:r>
    </w:p>
    <w:p w14:paraId="100DFBFB" w14:textId="1A3A96B1" w:rsidR="006A6499" w:rsidRDefault="006A6499" w:rsidP="005F1762">
      <w:pPr>
        <w:rPr>
          <w:rFonts w:ascii="Times New Roman" w:hAnsi="Times New Roman"/>
        </w:rPr>
      </w:pPr>
    </w:p>
    <w:p w14:paraId="65606E1F" w14:textId="77777777" w:rsidR="006A6499" w:rsidRPr="006A6499" w:rsidRDefault="006A6499" w:rsidP="006A6499">
      <w:pPr>
        <w:rPr>
          <w:rFonts w:ascii="Times New Roman" w:hAnsi="Times New Roman"/>
        </w:rPr>
      </w:pPr>
      <w:r>
        <w:rPr>
          <w:rFonts w:ascii="Times New Roman" w:hAnsi="Times New Roman"/>
        </w:rPr>
        <w:t xml:space="preserve">Change “&lt;=” to “≤” in </w:t>
      </w:r>
      <w:r w:rsidRPr="006A6499">
        <w:rPr>
          <w:rFonts w:ascii="Times New Roman" w:hAnsi="Times New Roman"/>
        </w:rPr>
        <w:t xml:space="preserve">9.2.5.2 Setting for single and multiple protection under enhanced distributed channel </w:t>
      </w:r>
    </w:p>
    <w:p w14:paraId="54B3BF91" w14:textId="47C67CBC" w:rsidR="006A6499" w:rsidRDefault="006A6499" w:rsidP="006A6499">
      <w:pPr>
        <w:rPr>
          <w:rFonts w:ascii="Times New Roman" w:hAnsi="Times New Roman"/>
        </w:rPr>
      </w:pPr>
      <w:r w:rsidRPr="006A6499">
        <w:rPr>
          <w:rFonts w:ascii="Times New Roman" w:hAnsi="Times New Roman"/>
        </w:rPr>
        <w:lastRenderedPageBreak/>
        <w:t>access (EDCA)</w:t>
      </w:r>
      <w:r>
        <w:rPr>
          <w:rFonts w:ascii="Times New Roman" w:hAnsi="Times New Roman"/>
        </w:rPr>
        <w:t xml:space="preserve"> (2x), </w:t>
      </w:r>
      <w:r w:rsidRPr="006A6499">
        <w:rPr>
          <w:rFonts w:ascii="Times New Roman" w:hAnsi="Times New Roman"/>
        </w:rPr>
        <w:t>10.54.5.4 Relay-shared TXOP protection mechanisms</w:t>
      </w:r>
      <w:r>
        <w:rPr>
          <w:rFonts w:ascii="Times New Roman" w:hAnsi="Times New Roman"/>
        </w:rPr>
        <w:t xml:space="preserve"> (2x), </w:t>
      </w:r>
      <w:r w:rsidRPr="006A6499">
        <w:rPr>
          <w:rFonts w:ascii="Times New Roman" w:hAnsi="Times New Roman"/>
        </w:rPr>
        <w:t xml:space="preserve">Figure 11-35—Example negotiation and measurement </w:t>
      </w:r>
      <w:r>
        <w:rPr>
          <w:rFonts w:ascii="Times New Roman" w:hAnsi="Times New Roman"/>
        </w:rPr>
        <w:t xml:space="preserve">exchange sequence, ASAP=0, and </w:t>
      </w:r>
      <w:r w:rsidRPr="006A6499">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Figure 11-37—Example negotiation and measurement exchange sequence for a single burst instance, ASAP=1, and FTMs Per Burst = 3</w:t>
      </w:r>
      <w:r>
        <w:rPr>
          <w:rFonts w:ascii="Times New Roman" w:hAnsi="Times New Roman"/>
        </w:rPr>
        <w:t xml:space="preserve">, </w:t>
      </w:r>
      <w:r w:rsidRPr="006A6499">
        <w:rPr>
          <w:rFonts w:ascii="Times New Roman" w:hAnsi="Times New Roman"/>
        </w:rPr>
        <w:t>Table 12-1—Hash algorithm based on length of prime</w:t>
      </w:r>
      <w:r>
        <w:rPr>
          <w:rFonts w:ascii="Times New Roman" w:hAnsi="Times New Roman"/>
        </w:rPr>
        <w:t xml:space="preserve"> (4x), </w:t>
      </w:r>
      <w:r w:rsidRPr="006A6499">
        <w:rPr>
          <w:rFonts w:ascii="Times New Roman" w:hAnsi="Times New Roman"/>
        </w:rPr>
        <w:t>12.4.4.2.2 Generation of the password element with ECC groups by looping</w:t>
      </w:r>
      <w:r>
        <w:rPr>
          <w:rFonts w:ascii="Times New Roman" w:hAnsi="Times New Roman"/>
        </w:rPr>
        <w:t xml:space="preserve">, </w:t>
      </w:r>
      <w:r w:rsidRPr="006A6499">
        <w:rPr>
          <w:rFonts w:ascii="Times New Roman" w:hAnsi="Times New Roman"/>
        </w:rPr>
        <w:t>23.3.20 PHY receive procedure</w:t>
      </w:r>
      <w:r>
        <w:rPr>
          <w:rFonts w:ascii="Times New Roman" w:hAnsi="Times New Roman"/>
        </w:rPr>
        <w:t xml:space="preserve"> (2x), </w:t>
      </w:r>
      <w:r w:rsidRPr="006A6499">
        <w:rPr>
          <w:rFonts w:ascii="Times New Roman" w:hAnsi="Times New Roman"/>
        </w:rPr>
        <w:t>Table D-4—Maximum STA transmit power and maximum BW allowed</w:t>
      </w:r>
      <w:r>
        <w:rPr>
          <w:rFonts w:ascii="Times New Roman" w:hAnsi="Times New Roman"/>
        </w:rPr>
        <w:t xml:space="preserve"> (4x).</w:t>
      </w:r>
    </w:p>
    <w:p w14:paraId="7AF0E21D" w14:textId="174F2C57" w:rsidR="006A6499" w:rsidRDefault="006A6499" w:rsidP="006A6499">
      <w:pPr>
        <w:rPr>
          <w:rFonts w:ascii="Times New Roman" w:hAnsi="Times New Roman"/>
        </w:rPr>
      </w:pPr>
    </w:p>
    <w:p w14:paraId="5843ACAE" w14:textId="77777777" w:rsidR="00B840E7" w:rsidRPr="00B840E7" w:rsidRDefault="00B840E7" w:rsidP="00B840E7">
      <w:pPr>
        <w:rPr>
          <w:rFonts w:ascii="Times New Roman" w:hAnsi="Times New Roman"/>
        </w:rPr>
      </w:pPr>
      <w:r>
        <w:rPr>
          <w:rFonts w:ascii="Times New Roman" w:hAnsi="Times New Roman"/>
        </w:rPr>
        <w:t xml:space="preserve">Change “&gt;=” to “≥” in </w:t>
      </w:r>
      <w:r w:rsidRPr="00B840E7">
        <w:rPr>
          <w:rFonts w:ascii="Times New Roman" w:hAnsi="Times New Roman"/>
        </w:rPr>
        <w:t xml:space="preserve">Figure 11-35—Example negotiation and measurement exchange sequence, ASAP=0, and </w:t>
      </w:r>
    </w:p>
    <w:p w14:paraId="06736BDD" w14:textId="73BDFD34" w:rsidR="00B840E7" w:rsidRPr="006A6499" w:rsidRDefault="00B840E7" w:rsidP="00B840E7">
      <w:pPr>
        <w:rPr>
          <w:rFonts w:ascii="Times New Roman" w:hAnsi="Times New Roman"/>
        </w:rPr>
      </w:pPr>
      <w:r w:rsidRPr="00B840E7">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 xml:space="preserve">Figure 11-37—Example negotiation and measurement </w:t>
      </w:r>
      <w:r>
        <w:rPr>
          <w:rFonts w:ascii="Times New Roman" w:hAnsi="Times New Roman"/>
        </w:rPr>
        <w:t xml:space="preserve">exchange sequence for a single </w:t>
      </w:r>
      <w:r w:rsidRPr="006A6499">
        <w:rPr>
          <w:rFonts w:ascii="Times New Roman" w:hAnsi="Times New Roman"/>
        </w:rPr>
        <w:t>burst instance, ASAP=1, and FTMs Per Burst = 3</w:t>
      </w:r>
      <w:r>
        <w:rPr>
          <w:rFonts w:ascii="Times New Roman" w:hAnsi="Times New Roman"/>
        </w:rPr>
        <w:t xml:space="preserve">, </w:t>
      </w:r>
      <w:r w:rsidRPr="00B840E7">
        <w:rPr>
          <w:rFonts w:ascii="Times New Roman" w:hAnsi="Times New Roman"/>
        </w:rPr>
        <w:t>11.22.6.4 Measurement exchange</w:t>
      </w:r>
      <w:r>
        <w:rPr>
          <w:rFonts w:ascii="Times New Roman" w:hAnsi="Times New Roman"/>
        </w:rPr>
        <w:t xml:space="preserve"> body, </w:t>
      </w:r>
      <w:r w:rsidRPr="00B840E7">
        <w:rPr>
          <w:rFonts w:ascii="Times New Roman" w:hAnsi="Times New Roman"/>
        </w:rPr>
        <w:t>Figure 23-5—Timing boundaries for S1G PPDU fields</w:t>
      </w:r>
      <w:r>
        <w:rPr>
          <w:rFonts w:ascii="Times New Roman" w:hAnsi="Times New Roman"/>
        </w:rPr>
        <w:t xml:space="preserve"> </w:t>
      </w:r>
      <w:r w:rsidR="00EC246A">
        <w:rPr>
          <w:rFonts w:ascii="Times New Roman" w:hAnsi="Times New Roman"/>
        </w:rPr>
        <w:t xml:space="preserve">(and put a space after) </w:t>
      </w:r>
      <w:r>
        <w:rPr>
          <w:rFonts w:ascii="Times New Roman" w:hAnsi="Times New Roman"/>
        </w:rPr>
        <w:t>(2x)</w:t>
      </w:r>
      <w:r w:rsidR="00EC246A">
        <w:rPr>
          <w:rFonts w:ascii="Times New Roman" w:hAnsi="Times New Roman"/>
        </w:rPr>
        <w:t>.</w:t>
      </w:r>
    </w:p>
    <w:p w14:paraId="070397C8" w14:textId="77777777" w:rsidR="001466F6" w:rsidRDefault="001466F6" w:rsidP="005F1762">
      <w:pPr>
        <w:rPr>
          <w:rFonts w:ascii="Times New Roman" w:hAnsi="Times New Roman"/>
        </w:rPr>
      </w:pPr>
    </w:p>
    <w:p w14:paraId="5CC2A68E" w14:textId="77777777" w:rsidR="001466F6" w:rsidRDefault="001466F6" w:rsidP="001466F6">
      <w:pPr>
        <w:rPr>
          <w:rFonts w:ascii="Times New Roman" w:hAnsi="Times New Roman"/>
        </w:rPr>
      </w:pPr>
      <w:r>
        <w:rPr>
          <w:rFonts w:ascii="Times New Roman" w:hAnsi="Times New Roman"/>
        </w:rPr>
        <w:t xml:space="preserve">Change “-” to a minus glyph in the last bullet in </w:t>
      </w:r>
      <w:r w:rsidRPr="006A6499">
        <w:rPr>
          <w:rFonts w:ascii="Times New Roman" w:hAnsi="Times New Roman"/>
        </w:rPr>
        <w:t>9.2.5.2 Setting for single and multiple protection under enhanced distributed channel access (EDCA)</w:t>
      </w:r>
      <w:r>
        <w:rPr>
          <w:rFonts w:ascii="Times New Roman" w:hAnsi="Times New Roman"/>
        </w:rPr>
        <w:t>.</w:t>
      </w:r>
    </w:p>
    <w:p w14:paraId="1FCFE371" w14:textId="77777777" w:rsidR="007462F6" w:rsidRDefault="007462F6">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62F6" w14:paraId="016B7B5F" w14:textId="77777777" w:rsidTr="00D220F1">
        <w:tc>
          <w:tcPr>
            <w:tcW w:w="1809" w:type="dxa"/>
          </w:tcPr>
          <w:p w14:paraId="4E36A6C6" w14:textId="77777777" w:rsidR="007462F6" w:rsidRDefault="007462F6" w:rsidP="00D220F1">
            <w:r w:rsidRPr="00B62E0A">
              <w:rPr>
                <w:rFonts w:ascii="Times New Roman" w:hAnsi="Times New Roman"/>
              </w:rPr>
              <w:lastRenderedPageBreak/>
              <w:t>Identifiers</w:t>
            </w:r>
          </w:p>
        </w:tc>
        <w:tc>
          <w:tcPr>
            <w:tcW w:w="4383" w:type="dxa"/>
          </w:tcPr>
          <w:p w14:paraId="21A8DEDC" w14:textId="77777777" w:rsidR="007462F6" w:rsidRDefault="007462F6" w:rsidP="00D220F1">
            <w:r w:rsidRPr="00B62E0A">
              <w:rPr>
                <w:rFonts w:ascii="Times New Roman" w:hAnsi="Times New Roman"/>
              </w:rPr>
              <w:t>Comment</w:t>
            </w:r>
          </w:p>
        </w:tc>
        <w:tc>
          <w:tcPr>
            <w:tcW w:w="3384" w:type="dxa"/>
          </w:tcPr>
          <w:p w14:paraId="667A6B19" w14:textId="77777777" w:rsidR="007462F6" w:rsidRDefault="007462F6" w:rsidP="00D220F1">
            <w:r w:rsidRPr="00B62E0A">
              <w:rPr>
                <w:rFonts w:ascii="Times New Roman" w:hAnsi="Times New Roman"/>
              </w:rPr>
              <w:t>Proposed change</w:t>
            </w:r>
          </w:p>
        </w:tc>
      </w:tr>
      <w:tr w:rsidR="007462F6" w:rsidRPr="00B62E0A" w14:paraId="29EBCE71" w14:textId="77777777" w:rsidTr="00D220F1">
        <w:tc>
          <w:tcPr>
            <w:tcW w:w="1809" w:type="dxa"/>
          </w:tcPr>
          <w:p w14:paraId="1368A476" w14:textId="39753A8E" w:rsidR="007462F6" w:rsidRPr="00B62E0A" w:rsidRDefault="007462F6" w:rsidP="00D220F1">
            <w:pPr>
              <w:rPr>
                <w:rFonts w:ascii="Times New Roman" w:hAnsi="Times New Roman"/>
              </w:rPr>
            </w:pPr>
            <w:r w:rsidRPr="00B62E0A">
              <w:rPr>
                <w:rFonts w:ascii="Times New Roman" w:hAnsi="Times New Roman"/>
              </w:rPr>
              <w:t xml:space="preserve">CID </w:t>
            </w:r>
            <w:r>
              <w:rPr>
                <w:rFonts w:ascii="Times New Roman" w:hAnsi="Times New Roman"/>
              </w:rPr>
              <w:t>4565</w:t>
            </w:r>
          </w:p>
          <w:p w14:paraId="01A1BFB7" w14:textId="77777777" w:rsidR="007462F6" w:rsidRDefault="007462F6" w:rsidP="00D220F1">
            <w:pPr>
              <w:rPr>
                <w:rFonts w:ascii="Times New Roman" w:hAnsi="Times New Roman"/>
              </w:rPr>
            </w:pPr>
            <w:r w:rsidRPr="00B62E0A">
              <w:rPr>
                <w:rFonts w:ascii="Times New Roman" w:hAnsi="Times New Roman"/>
              </w:rPr>
              <w:t>Mark RISON</w:t>
            </w:r>
          </w:p>
          <w:p w14:paraId="3079F825" w14:textId="6FF49DEE" w:rsidR="007462F6" w:rsidRDefault="007462F6" w:rsidP="00D220F1">
            <w:r>
              <w:rPr>
                <w:rFonts w:ascii="Times New Roman" w:hAnsi="Times New Roman"/>
              </w:rPr>
              <w:t>9.3.1</w:t>
            </w:r>
          </w:p>
        </w:tc>
        <w:tc>
          <w:tcPr>
            <w:tcW w:w="4383" w:type="dxa"/>
          </w:tcPr>
          <w:p w14:paraId="5231680A" w14:textId="5B1D8EE0" w:rsidR="007462F6" w:rsidRPr="005B1234" w:rsidRDefault="007462F6" w:rsidP="00D220F1">
            <w:pPr>
              <w:rPr>
                <w:rFonts w:ascii="Times New Roman" w:hAnsi="Times New Roman"/>
              </w:rPr>
            </w:pPr>
            <w:r w:rsidRPr="007462F6">
              <w:rPr>
                <w:rFonts w:ascii="Times New Roman" w:hAnsi="Times New Roman"/>
              </w:rPr>
              <w:t>Why do some frame format figures in 9.3.1.x xxx frame format show the extent of the MAC header with arrows, and some not?</w:t>
            </w:r>
          </w:p>
        </w:tc>
        <w:tc>
          <w:tcPr>
            <w:tcW w:w="3384" w:type="dxa"/>
          </w:tcPr>
          <w:p w14:paraId="4C71197E" w14:textId="24FB6BCE" w:rsidR="007462F6" w:rsidRPr="005B1234" w:rsidRDefault="007462F6" w:rsidP="00D220F1">
            <w:pPr>
              <w:rPr>
                <w:rFonts w:ascii="Times New Roman" w:hAnsi="Times New Roman"/>
              </w:rPr>
            </w:pPr>
            <w:r w:rsidRPr="007462F6">
              <w:rPr>
                <w:rFonts w:ascii="Times New Roman" w:hAnsi="Times New Roman"/>
              </w:rPr>
              <w:t>As it says in the comment</w:t>
            </w:r>
          </w:p>
        </w:tc>
      </w:tr>
    </w:tbl>
    <w:p w14:paraId="565B8C75" w14:textId="77777777" w:rsidR="007462F6" w:rsidRPr="00B62E0A" w:rsidRDefault="007462F6" w:rsidP="007462F6">
      <w:pPr>
        <w:rPr>
          <w:rFonts w:ascii="Times New Roman" w:hAnsi="Times New Roman"/>
        </w:rPr>
      </w:pPr>
    </w:p>
    <w:p w14:paraId="11284251" w14:textId="77777777" w:rsidR="007462F6" w:rsidRPr="00B62E0A" w:rsidRDefault="007462F6" w:rsidP="007462F6">
      <w:pPr>
        <w:rPr>
          <w:rFonts w:ascii="Times New Roman" w:hAnsi="Times New Roman"/>
          <w:u w:val="single"/>
        </w:rPr>
      </w:pPr>
      <w:r w:rsidRPr="00B62E0A">
        <w:rPr>
          <w:rFonts w:ascii="Times New Roman" w:hAnsi="Times New Roman"/>
          <w:u w:val="single"/>
        </w:rPr>
        <w:t>Discussion:</w:t>
      </w:r>
    </w:p>
    <w:p w14:paraId="5084E0C9" w14:textId="1CFB3329" w:rsidR="007462F6" w:rsidRDefault="007462F6" w:rsidP="007462F6">
      <w:pPr>
        <w:rPr>
          <w:rFonts w:ascii="Times New Roman" w:hAnsi="Times New Roman"/>
        </w:rPr>
      </w:pPr>
    </w:p>
    <w:p w14:paraId="6BE6643D" w14:textId="766FC9F8" w:rsidR="007462F6" w:rsidRDefault="007462F6" w:rsidP="007462F6">
      <w:pPr>
        <w:rPr>
          <w:rFonts w:ascii="Times New Roman" w:hAnsi="Times New Roman"/>
        </w:rPr>
      </w:pPr>
      <w:r>
        <w:rPr>
          <w:rFonts w:ascii="Times New Roman" w:hAnsi="Times New Roman"/>
        </w:rPr>
        <w:t>Emily QI notes that:</w:t>
      </w:r>
    </w:p>
    <w:p w14:paraId="39A42628" w14:textId="22E1B93D" w:rsidR="007462F6" w:rsidRDefault="007462F6" w:rsidP="007462F6">
      <w:pPr>
        <w:rPr>
          <w:rFonts w:ascii="Times New Roman" w:hAnsi="Times New Roman"/>
        </w:rPr>
      </w:pPr>
    </w:p>
    <w:p w14:paraId="488C2CEE" w14:textId="7BA142EF" w:rsidR="007462F6" w:rsidRPr="00B62E0A" w:rsidRDefault="007462F6" w:rsidP="007462F6">
      <w:pPr>
        <w:ind w:left="720"/>
        <w:rPr>
          <w:rFonts w:ascii="Times New Roman" w:hAnsi="Times New Roman"/>
        </w:rPr>
      </w:pPr>
      <w:r w:rsidRPr="007462F6">
        <w:rPr>
          <w:rFonts w:ascii="Times New Roman" w:hAnsi="Times New Roman"/>
        </w:rPr>
        <w:t>According to Editorial Style guide (11-09-1034r16), the general rule is: “Arrows should not be used, except where labelling parts of the structure (e.g., MAC Header).”</w:t>
      </w:r>
    </w:p>
    <w:p w14:paraId="14B0642D" w14:textId="59A2F9E1" w:rsidR="007462F6" w:rsidRDefault="007462F6" w:rsidP="007462F6">
      <w:pPr>
        <w:rPr>
          <w:rFonts w:ascii="Times New Roman" w:hAnsi="Times New Roman"/>
        </w:rPr>
      </w:pPr>
    </w:p>
    <w:p w14:paraId="5C591197" w14:textId="7F2398DD" w:rsidR="007462F6" w:rsidRDefault="007462F6" w:rsidP="007462F6">
      <w:pPr>
        <w:rPr>
          <w:rFonts w:ascii="Times New Roman" w:hAnsi="Times New Roman"/>
        </w:rPr>
      </w:pPr>
      <w:r>
        <w:rPr>
          <w:rFonts w:ascii="Times New Roman" w:hAnsi="Times New Roman"/>
        </w:rPr>
        <w:t>So the question is when the MAC header needs to be labelled.  It should be labelled in the figure showing the top-level frame formats, but not in the figures showing specific frames.</w:t>
      </w:r>
      <w:r w:rsidR="00B214BD">
        <w:rPr>
          <w:rFonts w:ascii="Times New Roman" w:hAnsi="Times New Roman"/>
        </w:rPr>
        <w:t xml:space="preserve">  Most specific frame figures do not label the MAC header, but a few of the oldest ones do.</w:t>
      </w:r>
    </w:p>
    <w:p w14:paraId="2183E4C5" w14:textId="77777777" w:rsidR="007462F6" w:rsidRPr="00B62E0A" w:rsidRDefault="007462F6" w:rsidP="007462F6">
      <w:pPr>
        <w:rPr>
          <w:rFonts w:ascii="Times New Roman" w:hAnsi="Times New Roman"/>
        </w:rPr>
      </w:pPr>
    </w:p>
    <w:p w14:paraId="7BB93F8C" w14:textId="77777777" w:rsidR="007462F6" w:rsidRPr="00B62E0A" w:rsidRDefault="007462F6" w:rsidP="007462F6">
      <w:pPr>
        <w:rPr>
          <w:rFonts w:ascii="Times New Roman" w:hAnsi="Times New Roman"/>
          <w:u w:val="single"/>
        </w:rPr>
      </w:pPr>
      <w:r w:rsidRPr="00B62E0A">
        <w:rPr>
          <w:rFonts w:ascii="Times New Roman" w:hAnsi="Times New Roman"/>
          <w:u w:val="single"/>
        </w:rPr>
        <w:t>Proposed resolution:</w:t>
      </w:r>
    </w:p>
    <w:p w14:paraId="0CC7E40D" w14:textId="77777777" w:rsidR="007462F6" w:rsidRPr="00B62E0A" w:rsidRDefault="007462F6" w:rsidP="007462F6">
      <w:pPr>
        <w:rPr>
          <w:rFonts w:ascii="Times New Roman" w:hAnsi="Times New Roman"/>
          <w:b/>
          <w:sz w:val="24"/>
        </w:rPr>
      </w:pPr>
    </w:p>
    <w:p w14:paraId="6B847733" w14:textId="77777777" w:rsidR="007462F6" w:rsidRPr="00B62E0A" w:rsidRDefault="007462F6" w:rsidP="007462F6">
      <w:pPr>
        <w:rPr>
          <w:rFonts w:ascii="Times New Roman" w:hAnsi="Times New Roman"/>
        </w:rPr>
      </w:pPr>
      <w:r w:rsidRPr="00B62E0A">
        <w:rPr>
          <w:rFonts w:ascii="Times New Roman" w:hAnsi="Times New Roman"/>
        </w:rPr>
        <w:t>REVISED</w:t>
      </w:r>
    </w:p>
    <w:p w14:paraId="53DDCD5F" w14:textId="77777777" w:rsidR="007462F6" w:rsidRPr="00B62E0A" w:rsidRDefault="007462F6" w:rsidP="007462F6">
      <w:pPr>
        <w:rPr>
          <w:rFonts w:ascii="Times New Roman" w:hAnsi="Times New Roman"/>
        </w:rPr>
      </w:pPr>
    </w:p>
    <w:p w14:paraId="3F378291" w14:textId="77777777" w:rsidR="007462F6" w:rsidRPr="007462F6" w:rsidRDefault="007462F6" w:rsidP="007462F6">
      <w:pPr>
        <w:rPr>
          <w:rFonts w:ascii="Times New Roman" w:hAnsi="Times New Roman"/>
        </w:rPr>
      </w:pPr>
      <w:r w:rsidRPr="007462F6">
        <w:rPr>
          <w:rFonts w:ascii="Times New Roman" w:hAnsi="Times New Roman"/>
        </w:rPr>
        <w:t>In D3.4:</w:t>
      </w:r>
    </w:p>
    <w:p w14:paraId="4F98D8C8" w14:textId="77777777" w:rsidR="007462F6" w:rsidRPr="00B62E0A" w:rsidRDefault="007462F6" w:rsidP="007462F6">
      <w:pPr>
        <w:rPr>
          <w:rFonts w:ascii="Times New Roman" w:hAnsi="Times New Roman"/>
          <w:u w:val="single"/>
        </w:rPr>
      </w:pPr>
    </w:p>
    <w:p w14:paraId="35C13DE9" w14:textId="19541D81" w:rsidR="007462F6" w:rsidRDefault="007462F6" w:rsidP="007462F6">
      <w:pPr>
        <w:rPr>
          <w:rFonts w:ascii="Times New Roman" w:hAnsi="Times New Roman"/>
        </w:rPr>
      </w:pPr>
      <w:r>
        <w:rPr>
          <w:rFonts w:ascii="Times New Roman" w:hAnsi="Times New Roman"/>
        </w:rPr>
        <w:t xml:space="preserve">Delete the “MAC header” </w:t>
      </w:r>
      <w:r w:rsidR="00B05C24">
        <w:rPr>
          <w:rFonts w:ascii="Times New Roman" w:hAnsi="Times New Roman"/>
        </w:rPr>
        <w:t xml:space="preserve">label </w:t>
      </w:r>
      <w:r>
        <w:rPr>
          <w:rFonts w:ascii="Times New Roman" w:hAnsi="Times New Roman"/>
        </w:rPr>
        <w:t>and arrows in</w:t>
      </w:r>
    </w:p>
    <w:p w14:paraId="5170D189" w14:textId="77777777" w:rsidR="007462F6" w:rsidRDefault="007462F6" w:rsidP="007462F6">
      <w:pPr>
        <w:rPr>
          <w:rFonts w:ascii="Times New Roman" w:hAnsi="Times New Roman"/>
        </w:rPr>
      </w:pPr>
    </w:p>
    <w:p w14:paraId="70234FF4" w14:textId="77777777" w:rsidR="007462F6" w:rsidRPr="007462F6" w:rsidRDefault="007462F6" w:rsidP="007462F6">
      <w:pPr>
        <w:rPr>
          <w:rFonts w:ascii="Times New Roman" w:hAnsi="Times New Roman"/>
        </w:rPr>
      </w:pPr>
      <w:r w:rsidRPr="007462F6">
        <w:rPr>
          <w:rFonts w:ascii="Times New Roman" w:hAnsi="Times New Roman"/>
        </w:rPr>
        <w:t>Figure 9-30—RTS frame format</w:t>
      </w:r>
    </w:p>
    <w:p w14:paraId="15BF4605" w14:textId="77777777" w:rsidR="007462F6" w:rsidRPr="007462F6" w:rsidRDefault="007462F6" w:rsidP="007462F6">
      <w:pPr>
        <w:rPr>
          <w:rFonts w:ascii="Times New Roman" w:hAnsi="Times New Roman"/>
        </w:rPr>
      </w:pPr>
      <w:r w:rsidRPr="007462F6">
        <w:rPr>
          <w:rFonts w:ascii="Times New Roman" w:hAnsi="Times New Roman"/>
        </w:rPr>
        <w:t>Figure 9-31—CTS frame format</w:t>
      </w:r>
    </w:p>
    <w:p w14:paraId="65EDE363" w14:textId="77777777" w:rsidR="007462F6" w:rsidRPr="007462F6" w:rsidRDefault="007462F6" w:rsidP="007462F6">
      <w:pPr>
        <w:rPr>
          <w:rFonts w:ascii="Times New Roman" w:hAnsi="Times New Roman"/>
        </w:rPr>
      </w:pPr>
      <w:r w:rsidRPr="007462F6">
        <w:rPr>
          <w:rFonts w:ascii="Times New Roman" w:hAnsi="Times New Roman"/>
        </w:rPr>
        <w:t>Figure 9-32—Ack frame format</w:t>
      </w:r>
    </w:p>
    <w:p w14:paraId="7239484B" w14:textId="77777777" w:rsidR="007462F6" w:rsidRPr="007462F6" w:rsidRDefault="007462F6" w:rsidP="007462F6">
      <w:pPr>
        <w:rPr>
          <w:rFonts w:ascii="Times New Roman" w:hAnsi="Times New Roman"/>
        </w:rPr>
      </w:pPr>
      <w:r w:rsidRPr="007462F6">
        <w:rPr>
          <w:rFonts w:ascii="Times New Roman" w:hAnsi="Times New Roman"/>
        </w:rPr>
        <w:t>Figure 9-33—PS-Poll frame format</w:t>
      </w:r>
    </w:p>
    <w:p w14:paraId="1A9764B4" w14:textId="77777777" w:rsidR="007462F6" w:rsidRPr="007462F6" w:rsidRDefault="007462F6" w:rsidP="007462F6">
      <w:pPr>
        <w:rPr>
          <w:rFonts w:ascii="Times New Roman" w:hAnsi="Times New Roman"/>
        </w:rPr>
      </w:pPr>
      <w:r w:rsidRPr="007462F6">
        <w:rPr>
          <w:rFonts w:ascii="Times New Roman" w:hAnsi="Times New Roman"/>
        </w:rPr>
        <w:t>Figure 9-34—CF-End frame format</w:t>
      </w:r>
    </w:p>
    <w:p w14:paraId="3CFEFFD1" w14:textId="77777777" w:rsidR="007462F6" w:rsidRPr="007462F6" w:rsidRDefault="007462F6" w:rsidP="007462F6">
      <w:pPr>
        <w:rPr>
          <w:rFonts w:ascii="Times New Roman" w:hAnsi="Times New Roman"/>
        </w:rPr>
      </w:pPr>
      <w:r w:rsidRPr="007462F6">
        <w:rPr>
          <w:rFonts w:ascii="Times New Roman" w:hAnsi="Times New Roman"/>
        </w:rPr>
        <w:t>Figure 9-35—BlockAckReq frame format</w:t>
      </w:r>
    </w:p>
    <w:p w14:paraId="1DA8D822" w14:textId="77777777" w:rsidR="007462F6" w:rsidRPr="00B62E0A" w:rsidRDefault="007462F6" w:rsidP="007462F6">
      <w:pPr>
        <w:rPr>
          <w:rFonts w:ascii="Times New Roman" w:hAnsi="Times New Roman"/>
        </w:rPr>
      </w:pPr>
      <w:r w:rsidRPr="007462F6">
        <w:rPr>
          <w:rFonts w:ascii="Times New Roman" w:hAnsi="Times New Roman"/>
        </w:rPr>
        <w:t>Figure 9-41—BlockAck frame format</w:t>
      </w:r>
    </w:p>
    <w:p w14:paraId="717856B5" w14:textId="77777777" w:rsidR="007462F6" w:rsidRDefault="007462F6" w:rsidP="007462F6">
      <w:pPr>
        <w:rPr>
          <w:rFonts w:ascii="Times New Roman" w:hAnsi="Times New Roman"/>
        </w:rPr>
      </w:pPr>
    </w:p>
    <w:p w14:paraId="7F1C9A70" w14:textId="19F6B8DE" w:rsidR="007462F6" w:rsidRDefault="007462F6" w:rsidP="007462F6">
      <w:pPr>
        <w:rPr>
          <w:rFonts w:ascii="Times New Roman" w:hAnsi="Times New Roman"/>
        </w:rPr>
      </w:pPr>
      <w:r>
        <w:rPr>
          <w:rFonts w:ascii="Times New Roman" w:hAnsi="Times New Roman"/>
        </w:rPr>
        <w:t xml:space="preserve">Make Figures 9-30/31/32/34 have searchable text, like Figures 9-33/35/41 </w:t>
      </w:r>
      <w:r w:rsidR="002055F2">
        <w:rPr>
          <w:rFonts w:ascii="Times New Roman" w:hAnsi="Times New Roman"/>
        </w:rPr>
        <w:t>(</w:t>
      </w:r>
      <w:r>
        <w:rPr>
          <w:rFonts w:ascii="Times New Roman" w:hAnsi="Times New Roman"/>
        </w:rPr>
        <w:t>rather than being just pixels</w:t>
      </w:r>
      <w:r w:rsidR="002055F2">
        <w:rPr>
          <w:rFonts w:ascii="Times New Roman" w:hAnsi="Times New Roman"/>
        </w:rPr>
        <w:t>)</w:t>
      </w:r>
      <w:r>
        <w:rPr>
          <w:rFonts w:ascii="Times New Roman" w:hAnsi="Times New Roman"/>
        </w:rPr>
        <w:t>.</w:t>
      </w:r>
    </w:p>
    <w:p w14:paraId="4B7DF4A3" w14:textId="46C41FAC" w:rsidR="007462F6" w:rsidRDefault="007462F6" w:rsidP="007462F6">
      <w:pPr>
        <w:rPr>
          <w:rFonts w:ascii="Times New Roman" w:hAnsi="Times New Roman"/>
        </w:rPr>
      </w:pPr>
    </w:p>
    <w:p w14:paraId="6CFFDC47" w14:textId="2295A72D" w:rsidR="007462F6" w:rsidRDefault="007462F6" w:rsidP="007462F6">
      <w:pPr>
        <w:rPr>
          <w:rFonts w:ascii="Times New Roman" w:hAnsi="Times New Roman"/>
        </w:rPr>
      </w:pPr>
      <w:r>
        <w:rPr>
          <w:rFonts w:ascii="Times New Roman" w:hAnsi="Times New Roman"/>
        </w:rPr>
        <w:t xml:space="preserve">Add an arrow labelled “MAC header” to </w:t>
      </w:r>
      <w:r w:rsidRPr="007462F6">
        <w:rPr>
          <w:rFonts w:ascii="Times New Roman" w:hAnsi="Times New Roman"/>
        </w:rPr>
        <w:t>Figure 9-985—PV1 Management frame format</w:t>
      </w:r>
      <w:r>
        <w:rPr>
          <w:rFonts w:ascii="Times New Roman" w:hAnsi="Times New Roman"/>
        </w:rPr>
        <w:t>, under the boxes, from the left of Frame Control to the right of A3.</w:t>
      </w:r>
    </w:p>
    <w:p w14:paraId="623B30E7" w14:textId="09A69A11" w:rsidR="00567B7C" w:rsidRDefault="00567B7C" w:rsidP="007462F6">
      <w:pPr>
        <w:rPr>
          <w:rFonts w:ascii="Times New Roman" w:hAnsi="Times New Roman"/>
        </w:rPr>
      </w:pPr>
    </w:p>
    <w:p w14:paraId="577132D9" w14:textId="4A2F548D" w:rsidR="00567B7C" w:rsidRPr="00B62E0A" w:rsidRDefault="00567B7C" w:rsidP="007462F6">
      <w:pPr>
        <w:rPr>
          <w:rFonts w:ascii="Times New Roman" w:hAnsi="Times New Roman"/>
        </w:rPr>
      </w:pPr>
      <w:r>
        <w:rPr>
          <w:rFonts w:ascii="Times New Roman" w:hAnsi="Times New Roman"/>
        </w:rPr>
        <w:t xml:space="preserve">Add “ format” to the end of the caption for </w:t>
      </w:r>
      <w:r w:rsidRPr="00567B7C">
        <w:rPr>
          <w:rFonts w:ascii="Times New Roman" w:hAnsi="Times New Roman"/>
        </w:rPr>
        <w:t>Figure 9-65—Data frame</w:t>
      </w:r>
      <w:r w:rsidR="0082349F">
        <w:rPr>
          <w:rFonts w:ascii="Times New Roman" w:hAnsi="Times New Roman"/>
        </w:rPr>
        <w:t xml:space="preserve"> and of the heading for</w:t>
      </w:r>
      <w:r w:rsidR="00897BC0">
        <w:rPr>
          <w:rFonts w:ascii="Times New Roman" w:hAnsi="Times New Roman"/>
        </w:rPr>
        <w:t xml:space="preserve"> Subclause </w:t>
      </w:r>
      <w:r w:rsidR="00897BC0" w:rsidRPr="00897BC0">
        <w:rPr>
          <w:rFonts w:ascii="Times New Roman" w:hAnsi="Times New Roman"/>
        </w:rPr>
        <w:t>9.3.1.9 Control Wrapper frame</w:t>
      </w:r>
      <w:r>
        <w:rPr>
          <w:rFonts w:ascii="Times New Roman" w:hAnsi="Times New Roman"/>
        </w:rPr>
        <w:t>.</w:t>
      </w:r>
    </w:p>
    <w:p w14:paraId="1DACEB4C" w14:textId="15CACAB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14678B09" w14:textId="77777777" w:rsidTr="00D220F1">
        <w:tc>
          <w:tcPr>
            <w:tcW w:w="1809" w:type="dxa"/>
          </w:tcPr>
          <w:p w14:paraId="6763B247" w14:textId="77777777" w:rsidR="005F1762" w:rsidRDefault="005F1762" w:rsidP="00D220F1">
            <w:r w:rsidRPr="00B62E0A">
              <w:rPr>
                <w:rFonts w:ascii="Times New Roman" w:hAnsi="Times New Roman"/>
              </w:rPr>
              <w:lastRenderedPageBreak/>
              <w:t>Identifiers</w:t>
            </w:r>
          </w:p>
        </w:tc>
        <w:tc>
          <w:tcPr>
            <w:tcW w:w="4383" w:type="dxa"/>
          </w:tcPr>
          <w:p w14:paraId="76BB2921" w14:textId="77777777" w:rsidR="005F1762" w:rsidRDefault="005F1762" w:rsidP="00D220F1">
            <w:r w:rsidRPr="00B62E0A">
              <w:rPr>
                <w:rFonts w:ascii="Times New Roman" w:hAnsi="Times New Roman"/>
              </w:rPr>
              <w:t>Comment</w:t>
            </w:r>
          </w:p>
        </w:tc>
        <w:tc>
          <w:tcPr>
            <w:tcW w:w="3384" w:type="dxa"/>
          </w:tcPr>
          <w:p w14:paraId="0525C0F1" w14:textId="77777777" w:rsidR="005F1762" w:rsidRDefault="005F1762" w:rsidP="00D220F1">
            <w:r w:rsidRPr="00B62E0A">
              <w:rPr>
                <w:rFonts w:ascii="Times New Roman" w:hAnsi="Times New Roman"/>
              </w:rPr>
              <w:t>Proposed change</w:t>
            </w:r>
          </w:p>
        </w:tc>
      </w:tr>
      <w:tr w:rsidR="005F1762" w:rsidRPr="00B62E0A" w14:paraId="098B740C" w14:textId="77777777" w:rsidTr="00D220F1">
        <w:tc>
          <w:tcPr>
            <w:tcW w:w="1809" w:type="dxa"/>
          </w:tcPr>
          <w:p w14:paraId="634D958F" w14:textId="1B72839C" w:rsidR="005F1762" w:rsidRPr="00B62E0A" w:rsidRDefault="005F1762" w:rsidP="00D220F1">
            <w:pPr>
              <w:rPr>
                <w:rFonts w:ascii="Times New Roman" w:hAnsi="Times New Roman"/>
              </w:rPr>
            </w:pPr>
            <w:r w:rsidRPr="00B62E0A">
              <w:rPr>
                <w:rFonts w:ascii="Times New Roman" w:hAnsi="Times New Roman"/>
              </w:rPr>
              <w:t xml:space="preserve">CID </w:t>
            </w:r>
            <w:r w:rsidR="00A1202D">
              <w:rPr>
                <w:rFonts w:ascii="Times New Roman" w:hAnsi="Times New Roman"/>
              </w:rPr>
              <w:t>4655</w:t>
            </w:r>
          </w:p>
          <w:p w14:paraId="0A530FE0" w14:textId="4E118FC9" w:rsidR="005F1762" w:rsidRDefault="005F1762" w:rsidP="00D220F1">
            <w:pPr>
              <w:rPr>
                <w:rFonts w:ascii="Times New Roman" w:hAnsi="Times New Roman"/>
              </w:rPr>
            </w:pPr>
            <w:r w:rsidRPr="00B62E0A">
              <w:rPr>
                <w:rFonts w:ascii="Times New Roman" w:hAnsi="Times New Roman"/>
              </w:rPr>
              <w:t>Mark RISON</w:t>
            </w:r>
            <w:r w:rsidR="00A1202D">
              <w:t xml:space="preserve"> </w:t>
            </w:r>
            <w:r w:rsidR="00A1202D" w:rsidRPr="00A1202D">
              <w:rPr>
                <w:rFonts w:ascii="Times New Roman" w:hAnsi="Times New Roman"/>
              </w:rPr>
              <w:t>9.4.2.24.3</w:t>
            </w:r>
          </w:p>
          <w:p w14:paraId="326F7F1E" w14:textId="1175BC69" w:rsidR="00A1202D" w:rsidRPr="00A1202D" w:rsidRDefault="00A1202D" w:rsidP="00D220F1">
            <w:pPr>
              <w:rPr>
                <w:rFonts w:ascii="Times New Roman" w:hAnsi="Times New Roman"/>
              </w:rPr>
            </w:pPr>
            <w:r>
              <w:rPr>
                <w:rFonts w:ascii="Times New Roman" w:hAnsi="Times New Roman"/>
              </w:rPr>
              <w:t>1103.15</w:t>
            </w:r>
          </w:p>
        </w:tc>
        <w:tc>
          <w:tcPr>
            <w:tcW w:w="4383" w:type="dxa"/>
          </w:tcPr>
          <w:p w14:paraId="7A6C7883" w14:textId="3FA14C4B" w:rsidR="005F1762" w:rsidRPr="005B1234" w:rsidRDefault="00A1202D" w:rsidP="00D220F1">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3F44DE9E" w14:textId="11FFD804"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501D31E2" w14:textId="3C0B41F8" w:rsidR="00A1202D" w:rsidRPr="00A1202D" w:rsidRDefault="00A1202D" w:rsidP="00A1202D">
            <w:pPr>
              <w:rPr>
                <w:rFonts w:ascii="Times New Roman" w:hAnsi="Times New Roman"/>
              </w:rPr>
            </w:pPr>
            <w:r>
              <w:rPr>
                <w:rFonts w:ascii="Times New Roman" w:hAnsi="Times New Roman"/>
              </w:rPr>
              <w:t xml:space="preserve">authentication" to </w:t>
            </w:r>
            <w:r w:rsidRPr="00A1202D">
              <w:rPr>
                <w:rFonts w:ascii="Times New Roman" w:hAnsi="Times New Roman"/>
              </w:rPr>
              <w:t>"SAE</w:t>
            </w:r>
          </w:p>
          <w:p w14:paraId="2E5838E5" w14:textId="6A570121" w:rsidR="005F1762" w:rsidRPr="005B1234" w:rsidRDefault="00A1202D" w:rsidP="00A1202D">
            <w:pPr>
              <w:rPr>
                <w:rFonts w:ascii="Times New Roman" w:hAnsi="Times New Roman"/>
              </w:rPr>
            </w:pPr>
            <w:r>
              <w:rPr>
                <w:rFonts w:ascii="Times New Roman" w:hAnsi="Times New Roman"/>
              </w:rPr>
              <w:t>authentication with SHA-256</w:t>
            </w:r>
            <w:r w:rsidRPr="00A1202D">
              <w:rPr>
                <w:rFonts w:ascii="Times New Roman" w:hAnsi="Times New Roman"/>
              </w:rPr>
              <w:t>" in third column</w:t>
            </w:r>
          </w:p>
        </w:tc>
      </w:tr>
      <w:tr w:rsidR="00A1202D" w:rsidRPr="00B62E0A" w14:paraId="71AB1EBD" w14:textId="77777777" w:rsidTr="00D220F1">
        <w:tc>
          <w:tcPr>
            <w:tcW w:w="1809" w:type="dxa"/>
          </w:tcPr>
          <w:p w14:paraId="35E3D830" w14:textId="5DB3EA95"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4656</w:t>
            </w:r>
          </w:p>
          <w:p w14:paraId="00E96C21"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323739EE" w14:textId="15E5D46E" w:rsidR="00A1202D" w:rsidRPr="00B62E0A" w:rsidRDefault="00A1202D" w:rsidP="00A1202D">
            <w:pPr>
              <w:rPr>
                <w:rFonts w:ascii="Times New Roman" w:hAnsi="Times New Roman"/>
              </w:rPr>
            </w:pPr>
            <w:r>
              <w:rPr>
                <w:rFonts w:ascii="Times New Roman" w:hAnsi="Times New Roman"/>
              </w:rPr>
              <w:t>1103.15</w:t>
            </w:r>
          </w:p>
        </w:tc>
        <w:tc>
          <w:tcPr>
            <w:tcW w:w="4383" w:type="dxa"/>
          </w:tcPr>
          <w:p w14:paraId="0BB62526" w14:textId="2D133A68"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0D0522B0" w14:textId="77777777"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1910805F" w14:textId="2B0FCEF8" w:rsidR="00A1202D" w:rsidRPr="00A1202D" w:rsidRDefault="00D1262C" w:rsidP="00A1202D">
            <w:pPr>
              <w:rPr>
                <w:rFonts w:ascii="Times New Roman" w:hAnsi="Times New Roman"/>
              </w:rPr>
            </w:pPr>
            <w:r>
              <w:rPr>
                <w:rFonts w:ascii="Times New Roman" w:hAnsi="Times New Roman"/>
              </w:rPr>
              <w:t>authentication</w:t>
            </w:r>
            <w:r w:rsidR="00A1202D">
              <w:rPr>
                <w:rFonts w:ascii="Times New Roman" w:hAnsi="Times New Roman"/>
              </w:rPr>
              <w:t>" to "</w:t>
            </w:r>
            <w:r w:rsidR="00A1202D" w:rsidRPr="00A1202D">
              <w:rPr>
                <w:rFonts w:ascii="Times New Roman" w:hAnsi="Times New Roman"/>
              </w:rPr>
              <w:t>SAE</w:t>
            </w:r>
          </w:p>
          <w:p w14:paraId="65BBD36E" w14:textId="29198C76" w:rsidR="00A1202D" w:rsidRPr="005B1234" w:rsidRDefault="00A1202D" w:rsidP="00A1202D">
            <w:pPr>
              <w:rPr>
                <w:rFonts w:ascii="Times New Roman" w:hAnsi="Times New Roman"/>
              </w:rPr>
            </w:pPr>
            <w:r w:rsidRPr="00A1202D">
              <w:rPr>
                <w:rFonts w:ascii="Times New Roman" w:hAnsi="Times New Roman"/>
              </w:rPr>
              <w:t>authentica</w:t>
            </w:r>
            <w:r>
              <w:rPr>
                <w:rFonts w:ascii="Times New Roman" w:hAnsi="Times New Roman"/>
              </w:rPr>
              <w:t>tion with SHA" in third column</w:t>
            </w:r>
          </w:p>
        </w:tc>
      </w:tr>
      <w:tr w:rsidR="00A1202D" w:rsidRPr="00B62E0A" w14:paraId="36C9E732" w14:textId="77777777" w:rsidTr="00D220F1">
        <w:tc>
          <w:tcPr>
            <w:tcW w:w="1809" w:type="dxa"/>
          </w:tcPr>
          <w:p w14:paraId="79AD9F62" w14:textId="02FC954E"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4657</w:t>
            </w:r>
          </w:p>
          <w:p w14:paraId="14C86D56"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19A01044" w14:textId="68174419" w:rsidR="00A1202D" w:rsidRPr="00B62E0A" w:rsidRDefault="00A1202D" w:rsidP="00A1202D">
            <w:pPr>
              <w:rPr>
                <w:rFonts w:ascii="Times New Roman" w:hAnsi="Times New Roman"/>
              </w:rPr>
            </w:pPr>
            <w:r>
              <w:rPr>
                <w:rFonts w:ascii="Times New Roman" w:hAnsi="Times New Roman"/>
              </w:rPr>
              <w:t>1103.15</w:t>
            </w:r>
          </w:p>
        </w:tc>
        <w:tc>
          <w:tcPr>
            <w:tcW w:w="4383" w:type="dxa"/>
          </w:tcPr>
          <w:p w14:paraId="2C9CB827" w14:textId="5F9C5456"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13517388" w14:textId="42BF6B5A" w:rsidR="00A1202D" w:rsidRPr="005B1234" w:rsidRDefault="00A1202D" w:rsidP="00A1202D">
            <w:pPr>
              <w:rPr>
                <w:rFonts w:ascii="Times New Roman" w:hAnsi="Times New Roman"/>
              </w:rPr>
            </w:pPr>
            <w:r w:rsidRPr="00A1202D">
              <w:rPr>
                <w:rFonts w:ascii="Times New Roman" w:hAnsi="Times New Roman"/>
              </w:rPr>
              <w:t>Delete "using SHA_256" in fifth column</w:t>
            </w:r>
          </w:p>
        </w:tc>
      </w:tr>
    </w:tbl>
    <w:p w14:paraId="45EFB571" w14:textId="77777777" w:rsidR="005F1762" w:rsidRPr="00B62E0A" w:rsidRDefault="005F1762" w:rsidP="005F1762">
      <w:pPr>
        <w:rPr>
          <w:rFonts w:ascii="Times New Roman" w:hAnsi="Times New Roman"/>
        </w:rPr>
      </w:pPr>
    </w:p>
    <w:p w14:paraId="18109C0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503E6234" w14:textId="77777777" w:rsidR="005F1762" w:rsidRPr="00B62E0A" w:rsidRDefault="005F1762" w:rsidP="005F1762">
      <w:pPr>
        <w:rPr>
          <w:rFonts w:ascii="Times New Roman" w:hAnsi="Times New Roman"/>
        </w:rPr>
      </w:pPr>
    </w:p>
    <w:p w14:paraId="11CAADB5" w14:textId="0AD919EC" w:rsidR="00A1202D" w:rsidRDefault="00A1202D" w:rsidP="00A1202D">
      <w:pPr>
        <w:rPr>
          <w:rFonts w:ascii="Times New Roman" w:hAnsi="Times New Roman"/>
        </w:rPr>
      </w:pPr>
      <w:r w:rsidRPr="00A1202D">
        <w:rPr>
          <w:rFonts w:ascii="Times New Roman" w:hAnsi="Times New Roman"/>
        </w:rPr>
        <w:t>This is what the row in question looks like in D3.4:</w:t>
      </w:r>
    </w:p>
    <w:p w14:paraId="45C4283C" w14:textId="77777777" w:rsidR="00FD4B1B" w:rsidRPr="00A1202D" w:rsidRDefault="00FD4B1B" w:rsidP="00A1202D">
      <w:pPr>
        <w:rPr>
          <w:rFonts w:ascii="Times New Roman" w:hAnsi="Times New Roman"/>
        </w:rPr>
      </w:pPr>
    </w:p>
    <w:p w14:paraId="100D55D9" w14:textId="516DAFE5" w:rsidR="00A1202D" w:rsidRPr="00A1202D" w:rsidRDefault="00FD4B1B" w:rsidP="00A1202D">
      <w:pPr>
        <w:rPr>
          <w:rFonts w:ascii="Times New Roman" w:hAnsi="Times New Roman"/>
        </w:rPr>
      </w:pPr>
      <w:r>
        <w:rPr>
          <w:noProof/>
        </w:rPr>
        <w:drawing>
          <wp:inline distT="0" distB="0" distL="0" distR="0" wp14:anchorId="47E10CA4" wp14:editId="1FAEC260">
            <wp:extent cx="5542830" cy="1442499"/>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2830" cy="1442499"/>
                    </a:xfrm>
                    <a:prstGeom prst="rect">
                      <a:avLst/>
                    </a:prstGeom>
                  </pic:spPr>
                </pic:pic>
              </a:graphicData>
            </a:graphic>
          </wp:inline>
        </w:drawing>
      </w:r>
    </w:p>
    <w:p w14:paraId="6AA3254B" w14:textId="456D3F79" w:rsidR="00A1202D" w:rsidRPr="00A1202D" w:rsidRDefault="00A1202D" w:rsidP="00A1202D">
      <w:pPr>
        <w:rPr>
          <w:rFonts w:ascii="Times New Roman" w:hAnsi="Times New Roman"/>
        </w:rPr>
      </w:pPr>
    </w:p>
    <w:p w14:paraId="044A3E6F" w14:textId="0C36A233" w:rsidR="005F1762" w:rsidRDefault="00A1202D" w:rsidP="00A1202D">
      <w:pPr>
        <w:rPr>
          <w:rFonts w:ascii="Times New Roman" w:hAnsi="Times New Roman"/>
        </w:rPr>
      </w:pPr>
      <w:r w:rsidRPr="00A1202D">
        <w:rPr>
          <w:rFonts w:ascii="Times New Roman" w:hAnsi="Times New Roman"/>
        </w:rPr>
        <w:t>So the question is: what select</w:t>
      </w:r>
      <w:r>
        <w:rPr>
          <w:rFonts w:ascii="Times New Roman" w:hAnsi="Times New Roman"/>
        </w:rPr>
        <w:t xml:space="preserve">or do I use if I want to do SAE </w:t>
      </w:r>
      <w:r w:rsidRPr="00A1202D">
        <w:rPr>
          <w:rFonts w:ascii="Times New Roman" w:hAnsi="Times New Roman"/>
        </w:rPr>
        <w:t>with SHA-384?  It's not this one, because the fifth column explicitly</w:t>
      </w:r>
      <w:r>
        <w:rPr>
          <w:rFonts w:ascii="Times New Roman" w:hAnsi="Times New Roman"/>
        </w:rPr>
        <w:t xml:space="preserve"> </w:t>
      </w:r>
      <w:r w:rsidRPr="00A1202D">
        <w:rPr>
          <w:rFonts w:ascii="Times New Roman" w:hAnsi="Times New Roman"/>
        </w:rPr>
        <w:t>requires me to use SHA-256.  But there's no other row for</w:t>
      </w:r>
      <w:r>
        <w:rPr>
          <w:rFonts w:ascii="Times New Roman" w:hAnsi="Times New Roman"/>
        </w:rPr>
        <w:t xml:space="preserve"> </w:t>
      </w:r>
      <w:r w:rsidRPr="00A1202D">
        <w:rPr>
          <w:rFonts w:ascii="Times New Roman" w:hAnsi="Times New Roman"/>
        </w:rPr>
        <w:t>SAE authentication.  So I can't do SAE with anything other</w:t>
      </w:r>
      <w:r>
        <w:rPr>
          <w:rFonts w:ascii="Times New Roman" w:hAnsi="Times New Roman"/>
        </w:rPr>
        <w:t xml:space="preserve"> </w:t>
      </w:r>
      <w:r w:rsidRPr="00A1202D">
        <w:rPr>
          <w:rFonts w:ascii="Times New Roman" w:hAnsi="Times New Roman"/>
        </w:rPr>
        <w:t>than SHA-256?  That seems wrong.</w:t>
      </w:r>
    </w:p>
    <w:p w14:paraId="2DF8335F" w14:textId="2AB333FC" w:rsidR="00A1202D" w:rsidRDefault="00A1202D" w:rsidP="005F1762">
      <w:pPr>
        <w:rPr>
          <w:rFonts w:ascii="Times New Roman" w:hAnsi="Times New Roman"/>
        </w:rPr>
      </w:pPr>
    </w:p>
    <w:p w14:paraId="37DE0B36" w14:textId="113A4C10" w:rsidR="00A1202D" w:rsidRDefault="00A1202D" w:rsidP="005F1762">
      <w:pPr>
        <w:rPr>
          <w:rFonts w:ascii="Times New Roman" w:hAnsi="Times New Roman"/>
        </w:rPr>
      </w:pPr>
      <w:r>
        <w:rPr>
          <w:rFonts w:ascii="Times New Roman" w:hAnsi="Times New Roman"/>
        </w:rPr>
        <w:t>Jouni MALINEN confirms this is indeed wrong:</w:t>
      </w:r>
    </w:p>
    <w:p w14:paraId="0484B824" w14:textId="311D5ACB" w:rsidR="00A1202D" w:rsidRDefault="00A1202D" w:rsidP="005F1762">
      <w:pPr>
        <w:rPr>
          <w:rFonts w:ascii="Times New Roman" w:hAnsi="Times New Roman"/>
        </w:rPr>
      </w:pPr>
    </w:p>
    <w:p w14:paraId="4A81BC9F"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SAE can use SHA-384 and even SHA-512. SHA-256 is hardcoded only for the case where the looping mechanism is used to derive pwe. When hash-to-curve (H2E) is used, the algorithm is determine based on the length of the prime per Table 12-1.</w:t>
      </w:r>
    </w:p>
    <w:p w14:paraId="6E2E0CDB" w14:textId="77777777" w:rsidR="00A1202D" w:rsidRPr="00A1202D" w:rsidRDefault="00A1202D" w:rsidP="00A1202D">
      <w:pPr>
        <w:ind w:left="720"/>
        <w:rPr>
          <w:rFonts w:ascii="Times New Roman" w:hAnsi="Times New Roman"/>
          <w:lang w:val="en-US"/>
        </w:rPr>
      </w:pPr>
    </w:p>
    <w:p w14:paraId="77B01961"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There seems to be a missing change in 12.4.5.4 that can make this a bit difficult to notice.. REVmd/D3.4 page 2566 line 12 describes the way this is supposed to work ("KDF using the hash algorithm defined for H()" and that H() part being defined in 12.4.2) while page 2565 line 42 covers only the pre-H2E option ("KDF shall then be used with the hash algorithm identified by the AKM suite selector"). That page 2565 line 42 text should be fixed to say "KDF shall then be used with the hash algorithm identified for H()" (and maybe add ", see 12.4.2" to make that clearer).</w:t>
      </w:r>
    </w:p>
    <w:p w14:paraId="39CA86C4" w14:textId="77777777" w:rsidR="00A1202D" w:rsidRPr="00A1202D" w:rsidRDefault="00A1202D" w:rsidP="00A1202D">
      <w:pPr>
        <w:ind w:left="720"/>
        <w:rPr>
          <w:rFonts w:ascii="Times New Roman" w:hAnsi="Times New Roman"/>
          <w:lang w:val="en-US"/>
        </w:rPr>
      </w:pPr>
    </w:p>
    <w:p w14:paraId="29A0CFAB"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As far as Table 9-153 is concerned, the SAE authentication cases 00-0F-AC:8 and 00-0F-AC:9 should say something like this for Key derivation type: "Defined in 12.7.1.6.2 using the hash algorithm specified in 12.4.2".</w:t>
      </w:r>
    </w:p>
    <w:p w14:paraId="417E742F" w14:textId="77777777" w:rsidR="00A1202D" w:rsidRPr="00B62E0A" w:rsidRDefault="00A1202D" w:rsidP="005F1762">
      <w:pPr>
        <w:rPr>
          <w:rFonts w:ascii="Times New Roman" w:hAnsi="Times New Roman"/>
        </w:rPr>
      </w:pPr>
    </w:p>
    <w:p w14:paraId="58AA5080" w14:textId="5EC9AD9E"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18DF17E4" w14:textId="77777777" w:rsidR="005F1762" w:rsidRPr="00B62E0A" w:rsidRDefault="005F1762" w:rsidP="005F1762">
      <w:pPr>
        <w:rPr>
          <w:rFonts w:ascii="Times New Roman" w:hAnsi="Times New Roman"/>
          <w:b/>
          <w:sz w:val="24"/>
        </w:rPr>
      </w:pPr>
    </w:p>
    <w:p w14:paraId="41A4540E" w14:textId="77777777" w:rsidR="005F1762" w:rsidRPr="00B62E0A" w:rsidRDefault="005F1762" w:rsidP="005F1762">
      <w:pPr>
        <w:rPr>
          <w:rFonts w:ascii="Times New Roman" w:hAnsi="Times New Roman"/>
        </w:rPr>
      </w:pPr>
      <w:r w:rsidRPr="00B62E0A">
        <w:rPr>
          <w:rFonts w:ascii="Times New Roman" w:hAnsi="Times New Roman"/>
        </w:rPr>
        <w:t>REVISED</w:t>
      </w:r>
    </w:p>
    <w:p w14:paraId="583968D6" w14:textId="5F31ACCC" w:rsidR="005F1762" w:rsidRDefault="005F1762" w:rsidP="005F1762">
      <w:pPr>
        <w:rPr>
          <w:rFonts w:ascii="Times New Roman" w:hAnsi="Times New Roman"/>
        </w:rPr>
      </w:pPr>
    </w:p>
    <w:p w14:paraId="7BF4C7F1" w14:textId="27AF81F2" w:rsidR="00A1202D" w:rsidRDefault="00A1202D" w:rsidP="005F1762">
      <w:pPr>
        <w:rPr>
          <w:rFonts w:ascii="Times New Roman" w:hAnsi="Times New Roman"/>
          <w:lang w:val="en-US"/>
        </w:rPr>
      </w:pPr>
      <w:r w:rsidRPr="00A1202D">
        <w:rPr>
          <w:rFonts w:ascii="Times New Roman" w:hAnsi="Times New Roman"/>
          <w:lang w:val="en-US"/>
        </w:rPr>
        <w:lastRenderedPageBreak/>
        <w:t>Replace "Defined in 12.7.1.6.2 using SHA-256" with "Defined in 12.7.1.6.2 using the hash algorithm specified in 12.4.2" in the Key deriv</w:t>
      </w:r>
      <w:r w:rsidR="00347143">
        <w:rPr>
          <w:rFonts w:ascii="Times New Roman" w:hAnsi="Times New Roman"/>
          <w:lang w:val="en-US"/>
        </w:rPr>
        <w:t xml:space="preserve">ation type cell for </w:t>
      </w:r>
      <w:r w:rsidRPr="00A1202D">
        <w:rPr>
          <w:rFonts w:ascii="Times New Roman" w:hAnsi="Times New Roman"/>
          <w:lang w:val="en-US"/>
        </w:rPr>
        <w:t>the 0</w:t>
      </w:r>
      <w:r w:rsidR="00A96CC2">
        <w:rPr>
          <w:rFonts w:ascii="Times New Roman" w:hAnsi="Times New Roman"/>
          <w:lang w:val="en-US"/>
        </w:rPr>
        <w:t>0-0F-AC:8 and 00-0F-AC:9</w:t>
      </w:r>
      <w:r w:rsidR="00347143">
        <w:rPr>
          <w:rFonts w:ascii="Times New Roman" w:hAnsi="Times New Roman"/>
          <w:lang w:val="en-US"/>
        </w:rPr>
        <w:t xml:space="preserve"> row</w:t>
      </w:r>
      <w:r>
        <w:rPr>
          <w:rFonts w:ascii="Times New Roman" w:hAnsi="Times New Roman"/>
          <w:lang w:val="en-US"/>
        </w:rPr>
        <w:t xml:space="preserve">s in </w:t>
      </w:r>
      <w:r w:rsidR="00A96CC2" w:rsidRPr="00A96CC2">
        <w:rPr>
          <w:rFonts w:ascii="Times New Roman" w:hAnsi="Times New Roman"/>
          <w:lang w:val="en-US"/>
        </w:rPr>
        <w:t>Table 9-153—AKM suite selectors</w:t>
      </w:r>
      <w:r>
        <w:rPr>
          <w:rFonts w:ascii="Times New Roman" w:hAnsi="Times New Roman"/>
          <w:lang w:val="en-US"/>
        </w:rPr>
        <w:t xml:space="preserve"> (11md/D3.4 at</w:t>
      </w:r>
      <w:r w:rsidRPr="00A1202D">
        <w:rPr>
          <w:rFonts w:ascii="Times New Roman" w:hAnsi="Times New Roman"/>
          <w:lang w:val="en-US"/>
        </w:rPr>
        <w:t xml:space="preserve"> 1104</w:t>
      </w:r>
      <w:r>
        <w:rPr>
          <w:rFonts w:ascii="Times New Roman" w:hAnsi="Times New Roman"/>
          <w:lang w:val="en-US"/>
        </w:rPr>
        <w:t>.15/26).</w:t>
      </w:r>
    </w:p>
    <w:p w14:paraId="72824759" w14:textId="77777777" w:rsidR="00A1202D" w:rsidRDefault="00A1202D" w:rsidP="005F1762">
      <w:pPr>
        <w:rPr>
          <w:rFonts w:ascii="Times New Roman" w:hAnsi="Times New Roman"/>
          <w:lang w:val="en-US"/>
        </w:rPr>
      </w:pPr>
    </w:p>
    <w:p w14:paraId="0FBEEF26" w14:textId="6E99408B" w:rsidR="00A1202D" w:rsidRDefault="00A1202D" w:rsidP="005F1762">
      <w:pPr>
        <w:rPr>
          <w:rFonts w:ascii="Times New Roman" w:hAnsi="Times New Roman"/>
          <w:lang w:val="en-US"/>
        </w:rPr>
      </w:pPr>
      <w:r w:rsidRPr="00A1202D">
        <w:rPr>
          <w:rFonts w:ascii="Times New Roman" w:hAnsi="Times New Roman"/>
          <w:lang w:val="en-US"/>
        </w:rPr>
        <w:t>In addition, replace "The key derivation function from 12.7.1.6.2 shall then be used with the hash algorithm identified by the AKM suite selector (see Table 9-153)" with "The key derivation function from 12.7.1.6.2 shall then be used with the hash algorithm identified for H</w:t>
      </w:r>
      <w:r w:rsidR="00E45D0B">
        <w:rPr>
          <w:rFonts w:ascii="Times New Roman" w:hAnsi="Times New Roman"/>
          <w:lang w:val="en-US"/>
        </w:rPr>
        <w:t>() (</w:t>
      </w:r>
      <w:r>
        <w:rPr>
          <w:rFonts w:ascii="Times New Roman" w:hAnsi="Times New Roman"/>
          <w:lang w:val="en-US"/>
        </w:rPr>
        <w:t>see 12.4.2</w:t>
      </w:r>
      <w:r w:rsidR="00E45D0B">
        <w:rPr>
          <w:rFonts w:ascii="Times New Roman" w:hAnsi="Times New Roman"/>
          <w:lang w:val="en-US"/>
        </w:rPr>
        <w:t>)</w:t>
      </w:r>
      <w:r>
        <w:rPr>
          <w:rFonts w:ascii="Times New Roman" w:hAnsi="Times New Roman"/>
          <w:lang w:val="en-US"/>
        </w:rPr>
        <w:t>" in 12.4.5.4</w:t>
      </w:r>
      <w:r w:rsidR="00574967">
        <w:rPr>
          <w:rFonts w:ascii="Times New Roman" w:hAnsi="Times New Roman"/>
          <w:lang w:val="en-US"/>
        </w:rPr>
        <w:t xml:space="preserve"> </w:t>
      </w:r>
      <w:r w:rsidR="00574967" w:rsidRPr="00574967">
        <w:rPr>
          <w:rFonts w:ascii="Times New Roman" w:hAnsi="Times New Roman"/>
          <w:lang w:val="en-US"/>
        </w:rPr>
        <w:t>Processing of a peer’s SAE Commit message</w:t>
      </w:r>
      <w:r>
        <w:rPr>
          <w:rFonts w:ascii="Times New Roman" w:hAnsi="Times New Roman"/>
          <w:lang w:val="en-US"/>
        </w:rPr>
        <w:t xml:space="preserve"> (11</w:t>
      </w:r>
      <w:r w:rsidRPr="00A1202D">
        <w:rPr>
          <w:rFonts w:ascii="Times New Roman" w:hAnsi="Times New Roman"/>
          <w:lang w:val="en-US"/>
        </w:rPr>
        <w:t xml:space="preserve">md/D3.4 </w:t>
      </w:r>
      <w:r>
        <w:rPr>
          <w:rFonts w:ascii="Times New Roman" w:hAnsi="Times New Roman"/>
          <w:lang w:val="en-US"/>
        </w:rPr>
        <w:t xml:space="preserve">at </w:t>
      </w:r>
      <w:r w:rsidRPr="00A1202D">
        <w:rPr>
          <w:rFonts w:ascii="Times New Roman" w:hAnsi="Times New Roman"/>
          <w:lang w:val="en-US"/>
        </w:rPr>
        <w:t>2565</w:t>
      </w:r>
      <w:r>
        <w:rPr>
          <w:rFonts w:ascii="Times New Roman" w:hAnsi="Times New Roman"/>
          <w:lang w:val="en-US"/>
        </w:rPr>
        <w:t>.42</w:t>
      </w:r>
      <w:r w:rsidRPr="00A1202D">
        <w:rPr>
          <w:rFonts w:ascii="Times New Roman" w:hAnsi="Times New Roman"/>
          <w:lang w:val="en-US"/>
        </w:rPr>
        <w:t>).</w:t>
      </w:r>
    </w:p>
    <w:p w14:paraId="0A3E8DD6" w14:textId="0179B7D6" w:rsidR="00FD4B1B" w:rsidRDefault="00FD4B1B" w:rsidP="005F1762">
      <w:pPr>
        <w:rPr>
          <w:rFonts w:ascii="Times New Roman" w:hAnsi="Times New Roman"/>
          <w:lang w:val="en-US"/>
        </w:rPr>
      </w:pPr>
    </w:p>
    <w:p w14:paraId="358E3AD3" w14:textId="000CDC77" w:rsidR="00FD4B1B" w:rsidRPr="00A1202D" w:rsidRDefault="00FD4B1B" w:rsidP="005F1762">
      <w:pPr>
        <w:rPr>
          <w:rFonts w:ascii="Times New Roman" w:hAnsi="Times New Roman"/>
          <w:lang w:val="en-US"/>
        </w:rPr>
      </w:pPr>
      <w:r>
        <w:rPr>
          <w:rFonts w:ascii="Times New Roman" w:hAnsi="Times New Roman"/>
          <w:lang w:val="en-US"/>
        </w:rPr>
        <w:t>Change “</w:t>
      </w:r>
      <w:r w:rsidR="00591107">
        <w:rPr>
          <w:rFonts w:ascii="Times New Roman" w:hAnsi="Times New Roman"/>
          <w:lang w:val="en-US"/>
        </w:rPr>
        <w:t>00:0F:AC-</w:t>
      </w:r>
      <w:r>
        <w:rPr>
          <w:rFonts w:ascii="Times New Roman" w:hAnsi="Times New Roman"/>
          <w:lang w:val="en-US"/>
        </w:rPr>
        <w:t>” to “00-0F-AC</w:t>
      </w:r>
      <w:r w:rsidR="00591107">
        <w:rPr>
          <w:rFonts w:ascii="Times New Roman" w:hAnsi="Times New Roman"/>
          <w:lang w:val="en-US"/>
        </w:rPr>
        <w:t>:</w:t>
      </w:r>
      <w:r>
        <w:rPr>
          <w:rFonts w:ascii="Times New Roman" w:hAnsi="Times New Roman"/>
          <w:lang w:val="en-US"/>
        </w:rPr>
        <w:t xml:space="preserve">” </w:t>
      </w:r>
      <w:r w:rsidR="008A0630">
        <w:rPr>
          <w:rFonts w:ascii="Times New Roman" w:hAnsi="Times New Roman"/>
          <w:lang w:val="en-US"/>
        </w:rPr>
        <w:t xml:space="preserve">(2x) </w:t>
      </w:r>
      <w:r>
        <w:rPr>
          <w:rFonts w:ascii="Times New Roman" w:hAnsi="Times New Roman"/>
          <w:lang w:val="en-US"/>
        </w:rPr>
        <w:t xml:space="preserve">in </w:t>
      </w:r>
      <w:r w:rsidRPr="00FD4B1B">
        <w:rPr>
          <w:rFonts w:ascii="Times New Roman" w:hAnsi="Times New Roman"/>
          <w:lang w:val="en-US"/>
        </w:rPr>
        <w:t>12.4.5.4 Processing of a peer’s SAE Commit message</w:t>
      </w:r>
      <w:r>
        <w:rPr>
          <w:rFonts w:ascii="Times New Roman" w:hAnsi="Times New Roman"/>
          <w:lang w:val="en-US"/>
        </w:rPr>
        <w:t xml:space="preserve"> (11md/D3.4 at 2565.48).</w:t>
      </w:r>
    </w:p>
    <w:p w14:paraId="67DD2282"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4A6304">
        <w:tc>
          <w:tcPr>
            <w:tcW w:w="1809" w:type="dxa"/>
          </w:tcPr>
          <w:p w14:paraId="70C1DCD3" w14:textId="77777777" w:rsidR="00A83AB5" w:rsidRDefault="00A83AB5" w:rsidP="004A6304">
            <w:r w:rsidRPr="00B62E0A">
              <w:rPr>
                <w:rFonts w:ascii="Times New Roman" w:hAnsi="Times New Roman"/>
              </w:rPr>
              <w:lastRenderedPageBreak/>
              <w:t>Identifiers</w:t>
            </w:r>
          </w:p>
        </w:tc>
        <w:tc>
          <w:tcPr>
            <w:tcW w:w="4383" w:type="dxa"/>
          </w:tcPr>
          <w:p w14:paraId="58418F33" w14:textId="77777777" w:rsidR="00A83AB5" w:rsidRDefault="00A83AB5" w:rsidP="004A6304">
            <w:r w:rsidRPr="00B62E0A">
              <w:rPr>
                <w:rFonts w:ascii="Times New Roman" w:hAnsi="Times New Roman"/>
              </w:rPr>
              <w:t>Comment</w:t>
            </w:r>
          </w:p>
        </w:tc>
        <w:tc>
          <w:tcPr>
            <w:tcW w:w="3384" w:type="dxa"/>
          </w:tcPr>
          <w:p w14:paraId="661F7DCD" w14:textId="77777777" w:rsidR="00A83AB5" w:rsidRDefault="00A83AB5" w:rsidP="004A6304">
            <w:r w:rsidRPr="00B62E0A">
              <w:rPr>
                <w:rFonts w:ascii="Times New Roman" w:hAnsi="Times New Roman"/>
              </w:rPr>
              <w:t>Proposed change</w:t>
            </w:r>
          </w:p>
        </w:tc>
      </w:tr>
      <w:tr w:rsidR="00A83AB5" w:rsidRPr="00B62E0A" w14:paraId="4E4C1411" w14:textId="77777777" w:rsidTr="004A6304">
        <w:tc>
          <w:tcPr>
            <w:tcW w:w="1809" w:type="dxa"/>
          </w:tcPr>
          <w:p w14:paraId="28019F88" w14:textId="77777777" w:rsidR="00A83AB5" w:rsidRPr="00B62E0A" w:rsidRDefault="00A83AB5" w:rsidP="004A6304">
            <w:pPr>
              <w:rPr>
                <w:rFonts w:ascii="Times New Roman" w:hAnsi="Times New Roman"/>
              </w:rPr>
            </w:pPr>
            <w:r w:rsidRPr="00B62E0A">
              <w:rPr>
                <w:rFonts w:ascii="Times New Roman" w:hAnsi="Times New Roman"/>
              </w:rPr>
              <w:t xml:space="preserve">CID </w:t>
            </w:r>
          </w:p>
          <w:p w14:paraId="6151E418" w14:textId="77777777" w:rsidR="00A83AB5" w:rsidRDefault="00A83AB5" w:rsidP="004A6304">
            <w:r w:rsidRPr="00B62E0A">
              <w:rPr>
                <w:rFonts w:ascii="Times New Roman" w:hAnsi="Times New Roman"/>
              </w:rPr>
              <w:t>Mark RISON</w:t>
            </w:r>
          </w:p>
        </w:tc>
        <w:tc>
          <w:tcPr>
            <w:tcW w:w="4383" w:type="dxa"/>
          </w:tcPr>
          <w:p w14:paraId="1DA855B2" w14:textId="77777777" w:rsidR="00A83AB5" w:rsidRPr="005B1234" w:rsidRDefault="00A83AB5" w:rsidP="004A6304">
            <w:pPr>
              <w:rPr>
                <w:rFonts w:ascii="Times New Roman" w:hAnsi="Times New Roman"/>
              </w:rPr>
            </w:pPr>
          </w:p>
        </w:tc>
        <w:tc>
          <w:tcPr>
            <w:tcW w:w="3384" w:type="dxa"/>
          </w:tcPr>
          <w:p w14:paraId="5DEC537F" w14:textId="77777777" w:rsidR="00A83AB5" w:rsidRPr="005B1234" w:rsidRDefault="00A83AB5" w:rsidP="004A6304">
            <w:pPr>
              <w:rPr>
                <w:rFonts w:ascii="Times New Roman" w:hAnsi="Times New Roman"/>
              </w:rPr>
            </w:pP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7777777" w:rsidR="00A83AB5" w:rsidRPr="00B62E0A" w:rsidRDefault="00A83AB5" w:rsidP="00A83AB5">
      <w:pPr>
        <w:rPr>
          <w:rFonts w:ascii="Times New Roman" w:hAnsi="Times New Roman"/>
        </w:rPr>
      </w:pPr>
    </w:p>
    <w:p w14:paraId="0540BB6A" w14:textId="77777777" w:rsidR="00A83AB5" w:rsidRPr="00B62E0A" w:rsidRDefault="00A83AB5" w:rsidP="00A83AB5">
      <w:pPr>
        <w:rPr>
          <w:rFonts w:ascii="Times New Roman" w:hAnsi="Times New Roman"/>
        </w:rPr>
      </w:pPr>
    </w:p>
    <w:p w14:paraId="1F628A9B"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6C1F85" w14:textId="77777777" w:rsidR="00A83AB5" w:rsidRPr="00B62E0A" w:rsidRDefault="00A83AB5" w:rsidP="00A83AB5">
      <w:pPr>
        <w:rPr>
          <w:rFonts w:ascii="Times New Roman" w:hAnsi="Times New Roman"/>
          <w:u w:val="single"/>
        </w:rPr>
      </w:pPr>
    </w:p>
    <w:p w14:paraId="29020889" w14:textId="77777777" w:rsidR="00A83AB5" w:rsidRPr="00B62E0A" w:rsidRDefault="00A83AB5" w:rsidP="00A83AB5">
      <w:pPr>
        <w:rPr>
          <w:rFonts w:ascii="Times New Roman" w:hAnsi="Times New Roman"/>
        </w:rPr>
      </w:pPr>
    </w:p>
    <w:p w14:paraId="4E0E33BB" w14:textId="77777777" w:rsidR="00A83AB5" w:rsidRPr="00B62E0A" w:rsidRDefault="00A83AB5" w:rsidP="00A83AB5">
      <w:pPr>
        <w:rPr>
          <w:rFonts w:ascii="Times New Roman" w:hAnsi="Times New Roman"/>
        </w:rPr>
      </w:pPr>
    </w:p>
    <w:p w14:paraId="11E35D1C"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5A77BC49" w14:textId="77777777" w:rsidR="00A83AB5" w:rsidRPr="00B62E0A" w:rsidRDefault="00A83AB5" w:rsidP="00A83AB5">
      <w:pPr>
        <w:rPr>
          <w:rFonts w:ascii="Times New Roman" w:hAnsi="Times New Roman"/>
          <w:b/>
          <w:sz w:val="24"/>
        </w:rPr>
      </w:pPr>
    </w:p>
    <w:p w14:paraId="3E7F1071" w14:textId="77777777" w:rsidR="00A83AB5" w:rsidRPr="00B62E0A" w:rsidRDefault="00A83AB5" w:rsidP="00A83AB5">
      <w:pPr>
        <w:rPr>
          <w:rFonts w:ascii="Times New Roman" w:hAnsi="Times New Roman"/>
        </w:rPr>
      </w:pPr>
      <w:r w:rsidRPr="00B62E0A">
        <w:rPr>
          <w:rFonts w:ascii="Times New Roman" w:hAnsi="Times New Roman"/>
        </w:rPr>
        <w:t>REVISED</w:t>
      </w:r>
    </w:p>
    <w:p w14:paraId="2BA68350" w14:textId="77777777" w:rsidR="00A83AB5" w:rsidRPr="00B62E0A" w:rsidRDefault="00A83AB5" w:rsidP="00A83AB5">
      <w:pPr>
        <w:rPr>
          <w:rFonts w:ascii="Times New Roman" w:hAnsi="Times New Roman"/>
        </w:rPr>
      </w:pPr>
    </w:p>
    <w:p w14:paraId="2E0859BF" w14:textId="77777777"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in &lt;this document&gt;, which </w:t>
      </w:r>
    </w:p>
    <w:p w14:paraId="1167CB62" w14:textId="77777777" w:rsidR="00A83AB5" w:rsidRDefault="00A83AB5" w:rsidP="00A83AB5">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lastRenderedPageBreak/>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B70C2F9"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r w:rsidR="00CC25CB">
        <w:rPr>
          <w:rFonts w:ascii="Times New Roman" w:hAnsi="Times New Roman"/>
        </w:rPr>
        <w:t xml:space="preserve"> -- at risk of insufficient detail rejection</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4738: aRxPHYStartDelay</w:t>
      </w:r>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4583: The AP Channel Report in a BSSDescription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PHY-TXSTART.confirm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3D8C2EDD"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xref</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09E329F9" w14:textId="58AC1D51"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6F6D47E1" w:rsidR="002C2DD8" w:rsidRPr="00B62E0A" w:rsidRDefault="002C2DD8" w:rsidP="00255000">
      <w:pPr>
        <w:rPr>
          <w:rFonts w:ascii="Times New Roman" w:hAnsi="Times New Roman"/>
        </w:rPr>
      </w:pPr>
      <w:r>
        <w:rPr>
          <w:rFonts w:ascii="Times New Roman" w:hAnsi="Times New Roman"/>
        </w:rPr>
        <w:t>4363: “or both” removal</w:t>
      </w:r>
      <w:r w:rsidR="00F104DE">
        <w:rPr>
          <w:rFonts w:ascii="Times New Roman" w:hAnsi="Times New Roman"/>
        </w:rPr>
        <w:t xml:space="preserve"> -- at risk of insufficient detail rejection</w:t>
      </w:r>
    </w:p>
    <w:p w14:paraId="0BD981C4" w14:textId="11B9C9C2"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r w:rsidR="00B13934">
        <w:rPr>
          <w:rFonts w:ascii="Times New Roman" w:hAnsi="Times New Roman"/>
        </w:rPr>
        <w:t xml:space="preserve"> -- at risk of insufficient detail rejection</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“Std”</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ellipsis inconsistency for numerics</w:t>
      </w:r>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italics for “x to y” etc, and use minus or en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subelements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4750: ps/u-apsd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4754: multirate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4699: "remaining txop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4636: subelements</w:t>
      </w:r>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B62E0A" w:rsidRDefault="00DE5FB8">
      <w:pPr>
        <w:rPr>
          <w:rFonts w:ascii="Times New Roman" w:hAnsi="Times New Roman"/>
        </w:rPr>
      </w:pPr>
      <w:r w:rsidRPr="00B62E0A">
        <w:rPr>
          <w:rFonts w:ascii="Times New Roman" w:hAnsi="Times New Roman"/>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B62E0A" w:rsidRDefault="00723ABA">
      <w:pPr>
        <w:rPr>
          <w:rStyle w:val="Emphasis"/>
          <w:rFonts w:ascii="Times New Roman" w:hAnsi="Times New Roman"/>
        </w:rPr>
      </w:pPr>
      <w:r w:rsidRPr="00B62E0A">
        <w:rPr>
          <w:rFonts w:ascii="Times New Roman" w:hAnsi="Times New Roman"/>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0F69B8C2" w:rsidR="006953DB" w:rsidRPr="006953DB" w:rsidRDefault="006953DB" w:rsidP="006953DB">
      <w:pPr>
        <w:rPr>
          <w:rFonts w:ascii="Times New Roman" w:hAnsi="Times New Roman"/>
        </w:rPr>
      </w:pPr>
      <w:r w:rsidRPr="006953DB">
        <w:rPr>
          <w:rFonts w:ascii="Times New Roman" w:hAnsi="Times New Roman"/>
        </w:rPr>
        <w:t>4293 binary fields ambiguous if just a number</w:t>
      </w:r>
      <w:r w:rsidR="00B13934">
        <w:rPr>
          <w:rFonts w:ascii="Times New Roman" w:hAnsi="Times New Roman"/>
        </w:rPr>
        <w:t xml:space="preserve"> -- at risk of insufficient detail rejection</w:t>
      </w:r>
    </w:p>
    <w:p w14:paraId="7CD1F4BE" w14:textId="77777777" w:rsidR="006953DB" w:rsidRPr="00B62E0A" w:rsidRDefault="006953DB">
      <w:pPr>
        <w:rPr>
          <w:rFonts w:ascii="Times New Roman" w:hAnsi="Times New Roman"/>
        </w:rPr>
      </w:pPr>
    </w:p>
    <w:p w14:paraId="161EF184" w14:textId="456C4FD6" w:rsidR="003E0369" w:rsidRPr="00B62E0A" w:rsidRDefault="003E0369">
      <w:pPr>
        <w:rPr>
          <w:rFonts w:ascii="Times New Roman" w:hAnsi="Times New Roman"/>
        </w:rPr>
      </w:pPr>
      <w:r w:rsidRPr="00B62E0A">
        <w:rPr>
          <w:rFonts w:ascii="Times New Roman" w:hAnsi="Times New Roman"/>
        </w:rPr>
        <w:t>4365/4364 with MarkH: transmission of the MPDU in the final wotsit</w:t>
      </w:r>
    </w:p>
    <w:p w14:paraId="1810E8CF" w14:textId="5F5E1766" w:rsidR="008D0FC6" w:rsidRPr="00B62E0A" w:rsidRDefault="008D0FC6">
      <w:pPr>
        <w:rPr>
          <w:rFonts w:ascii="Times New Roman" w:hAnsi="Times New Roman"/>
        </w:rPr>
      </w:pPr>
      <w:r w:rsidRPr="00B62E0A">
        <w:rPr>
          <w:rFonts w:ascii="Times New Roman" w:hAnsi="Times New Roman"/>
        </w:rPr>
        <w:t>4419 with MarkH: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4247 with MarkH: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4291 with Menzo: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27FF2B4F" w:rsidR="00433D8F" w:rsidRDefault="00433D8F" w:rsidP="00255000">
      <w:pPr>
        <w:rPr>
          <w:rFonts w:ascii="Times New Roman" w:hAnsi="Times New Roman"/>
        </w:rPr>
      </w:pPr>
    </w:p>
    <w:p w14:paraId="032D2F66" w14:textId="20DE1AD2" w:rsidR="00FF52BC" w:rsidRPr="00FF52BC" w:rsidRDefault="00FF52BC" w:rsidP="00255000">
      <w:pPr>
        <w:rPr>
          <w:rFonts w:ascii="Times New Roman" w:hAnsi="Times New Roman"/>
          <w:u w:val="single"/>
        </w:rPr>
      </w:pPr>
      <w:r w:rsidRPr="00FF52BC">
        <w:rPr>
          <w:rFonts w:ascii="Times New Roman" w:hAnsi="Times New Roman"/>
          <w:u w:val="single"/>
        </w:rPr>
        <w:t>Friday 17</w:t>
      </w: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5EF39C5F" w:rsidR="00433D8F" w:rsidRDefault="00433D8F" w:rsidP="00255000">
      <w:pPr>
        <w:rPr>
          <w:rFonts w:ascii="Times New Roman" w:hAnsi="Times New Roman"/>
        </w:rPr>
      </w:pPr>
      <w:r>
        <w:rPr>
          <w:rFonts w:ascii="Times New Roman" w:hAnsi="Times New Roman"/>
        </w:rPr>
        <w:t>4756 with Solomon</w:t>
      </w:r>
    </w:p>
    <w:p w14:paraId="42C2C9FE" w14:textId="44D5AD59" w:rsidR="00FF52BC" w:rsidRDefault="00FF52BC" w:rsidP="00255000">
      <w:pPr>
        <w:rPr>
          <w:rFonts w:ascii="Times New Roman" w:hAnsi="Times New Roman"/>
        </w:rPr>
      </w:pPr>
      <w:r>
        <w:rPr>
          <w:rFonts w:ascii="Times New Roman" w:hAnsi="Times New Roman"/>
        </w:rPr>
        <w:t>4286</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4293 todo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lastRenderedPageBreak/>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even" r:id="rId36"/>
      <w:headerReference w:type="default" r:id="rId37"/>
      <w:footerReference w:type="even" r:id="rId38"/>
      <w:footerReference w:type="default" r:id="rId39"/>
      <w:headerReference w:type="first" r:id="rId40"/>
      <w:footerReference w:type="first" r:id="rId41"/>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k Rison" w:date="2020-02-21T12:46:00Z" w:initials="MR">
    <w:p w14:paraId="0E1A9C75" w14:textId="12708CF3" w:rsidR="00FA5B62" w:rsidRDefault="00FA5B62">
      <w:pPr>
        <w:pStyle w:val="CommentText"/>
      </w:pPr>
      <w:r>
        <w:rPr>
          <w:rStyle w:val="CommentReference"/>
        </w:rPr>
        <w:annotationRef/>
      </w:r>
      <w:r>
        <w:t>Can we delete this?  It’s going to lead to spec rot</w:t>
      </w:r>
    </w:p>
  </w:comment>
  <w:comment w:id="1" w:author="Mark Rison" w:date="2020-02-21T16:20:00Z" w:initials="MR">
    <w:p w14:paraId="005A43F9" w14:textId="7A39E67B" w:rsidR="00FA5B62" w:rsidRDefault="00FA5B62">
      <w:pPr>
        <w:pStyle w:val="CommentText"/>
      </w:pPr>
      <w:r>
        <w:rPr>
          <w:rStyle w:val="CommentReference"/>
        </w:rPr>
        <w:annotationRef/>
      </w:r>
      <w:r>
        <w:t>Hm, differs from DCF -- intentional?</w:t>
      </w:r>
    </w:p>
  </w:comment>
  <w:comment w:id="2" w:author="Mark Rison" w:date="2020-02-22T07:29:00Z" w:initials="MR">
    <w:p w14:paraId="6186A0AA" w14:textId="2E32DC0A" w:rsidR="00FA5B62" w:rsidRDefault="00FA5B62">
      <w:pPr>
        <w:pStyle w:val="CommentText"/>
      </w:pPr>
      <w:r>
        <w:rPr>
          <w:rStyle w:val="CommentReference"/>
        </w:rPr>
        <w:annotationRef/>
      </w:r>
      <w:r>
        <w:t>Do we want to align these too?  Group prefers not to</w:t>
      </w:r>
    </w:p>
  </w:comment>
  <w:comment w:id="3" w:author="Mark Rison" w:date="2020-02-21T16:23:00Z" w:initials="MR">
    <w:p w14:paraId="3DCCDD51" w14:textId="2025B04B" w:rsidR="00FA5B62" w:rsidRDefault="00FA5B62">
      <w:pPr>
        <w:pStyle w:val="CommentText"/>
      </w:pPr>
      <w:r>
        <w:t xml:space="preserve">Not true.  </w:t>
      </w:r>
      <w:r>
        <w:rPr>
          <w:rStyle w:val="CommentReference"/>
        </w:rPr>
        <w:annotationRef/>
      </w:r>
      <w:r>
        <w:t>This is being fixed in one of Menzo’s submissions</w:t>
      </w:r>
    </w:p>
  </w:comment>
  <w:comment w:id="4" w:author="Mark Rison" w:date="2020-03-11T14:20:00Z" w:initials="MR">
    <w:p w14:paraId="1B89C6DF" w14:textId="02201070" w:rsidR="00FA5B62" w:rsidRDefault="00FA5B62">
      <w:pPr>
        <w:pStyle w:val="CommentText"/>
      </w:pPr>
      <w:r>
        <w:rPr>
          <w:rStyle w:val="CommentReference"/>
        </w:rPr>
        <w:annotationRef/>
      </w:r>
      <w:r>
        <w:t>delete?</w:t>
      </w:r>
    </w:p>
  </w:comment>
  <w:comment w:id="5" w:author="Mark Rison" w:date="2020-03-11T14:33:00Z" w:initials="MR">
    <w:p w14:paraId="3C061C4D" w14:textId="77777777" w:rsidR="00FA5B62" w:rsidRDefault="00FA5B62">
      <w:pPr>
        <w:pStyle w:val="CommentText"/>
      </w:pPr>
      <w:r>
        <w:rPr>
          <w:rStyle w:val="CommentReference"/>
        </w:rPr>
        <w:annotationRef/>
      </w:r>
      <w:r>
        <w:t>Not just saying “within a frame” because want to allow for the case e.g. where a subelement has to come first and then a bunch of optional subelements (only the optionals are in order of nondecreasing Subelement ID)</w:t>
      </w:r>
    </w:p>
    <w:p w14:paraId="45F7A08B" w14:textId="77777777" w:rsidR="00FA5B62" w:rsidRDefault="00FA5B62">
      <w:pPr>
        <w:pStyle w:val="CommentText"/>
      </w:pPr>
    </w:p>
    <w:p w14:paraId="1148DCDB" w14:textId="39185049" w:rsidR="00FA5B62" w:rsidRDefault="00FA5B62">
      <w:pPr>
        <w:pStyle w:val="CommentText"/>
      </w:pPr>
      <w:r>
        <w:t>Or would “within a field” be better?  That would cover any case where an element contains a subelement that has to come first and then some optional subelements</w:t>
      </w:r>
    </w:p>
  </w:comment>
  <w:comment w:id="6" w:author="Mark Rison" w:date="2020-05-13T21:01:00Z" w:initials="MR">
    <w:p w14:paraId="7D63505F" w14:textId="44F31C40" w:rsidR="00FA5B62" w:rsidRPr="002F2545" w:rsidRDefault="00FA5B62">
      <w:pPr>
        <w:pStyle w:val="CommentText"/>
      </w:pPr>
      <w:r>
        <w:rPr>
          <w:rStyle w:val="CommentReference"/>
        </w:rPr>
        <w:annotationRef/>
      </w:r>
      <w:r>
        <w:t xml:space="preserve">OK, so what is the dec(x </w:t>
      </w:r>
      <w:r>
        <w:rPr>
          <w:rFonts w:ascii="Cambria Math" w:hAnsi="Cambria Math" w:cs="Cambria Math"/>
        </w:rPr>
        <w:t>⊕</w:t>
      </w:r>
      <w:r>
        <w:t xml:space="preserve"> y) in 10.19?  And is this all compatible with 9.2.2’s “</w:t>
      </w:r>
      <w:r w:rsidRPr="003D725F">
        <w:t>MAC_ADDR[b:c] represent bits b to c (#4625)of MAC address MAC_ADDR.</w:t>
      </w:r>
      <w:r>
        <w:t>”?  See also CID 4761 (Menzo)</w:t>
      </w:r>
    </w:p>
  </w:comment>
  <w:comment w:id="7" w:author="Mark Rison" w:date="2020-05-13T20:52:00Z" w:initials="MR">
    <w:p w14:paraId="7EA70894" w14:textId="0B20620C" w:rsidR="00FA5B62" w:rsidRDefault="00FA5B62">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FA5B62" w:rsidRDefault="00FA5B62">
      <w:pPr>
        <w:pStyle w:val="CommentText"/>
      </w:pPr>
    </w:p>
    <w:p w14:paraId="1EAC58AC" w14:textId="65BA2419" w:rsidR="00FA5B62" w:rsidRDefault="00FA5B62">
      <w:pPr>
        <w:pStyle w:val="CommentText"/>
      </w:pPr>
      <w:r>
        <w:t>Jouni: maybe have two operators, one for MAC addresses, one for other stuff</w:t>
      </w:r>
    </w:p>
    <w:p w14:paraId="3107C640" w14:textId="6FE0B1DD" w:rsidR="00FA5B62" w:rsidRDefault="00FA5B62">
      <w:pPr>
        <w:pStyle w:val="CommentText"/>
      </w:pPr>
    </w:p>
    <w:p w14:paraId="1A145F80" w14:textId="5633454D" w:rsidR="00FA5B62" w:rsidRDefault="00FA5B62">
      <w:pPr>
        <w:pStyle w:val="CommentText"/>
      </w:pPr>
      <w:r>
        <w:t>(Or maybe say endianness depends on whether the thing being sliced is a MAC address or not)</w:t>
      </w:r>
    </w:p>
    <w:p w14:paraId="07F66D9F" w14:textId="5411F032" w:rsidR="00FA5B62" w:rsidRDefault="00FA5B62">
      <w:pPr>
        <w:pStyle w:val="CommentText"/>
      </w:pPr>
    </w:p>
    <w:p w14:paraId="4F389916" w14:textId="3A3A7AA3" w:rsidR="00FA5B62" w:rsidRDefault="00FA5B62">
      <w:pPr>
        <w:pStyle w:val="CommentText"/>
      </w:pPr>
      <w:r>
        <w:t>MarkH: separate [a:b] slicing operator from dec() extraction operator (that is endianness-dependent)</w:t>
      </w:r>
    </w:p>
    <w:p w14:paraId="707F9AC6" w14:textId="52A63D68" w:rsidR="00FA5B62" w:rsidRDefault="00FA5B62">
      <w:pPr>
        <w:pStyle w:val="CommentText"/>
      </w:pPr>
    </w:p>
    <w:p w14:paraId="4E8EA881" w14:textId="597EF5AE" w:rsidR="00FA5B62" w:rsidRDefault="00FA5B62">
      <w:pPr>
        <w:pStyle w:val="CommentText"/>
      </w:pPr>
      <w:r>
        <w:t>Jouni: don’t call it dec since not decrement and not converting to decimal (but to integer)</w:t>
      </w:r>
    </w:p>
  </w:comment>
  <w:comment w:id="8" w:author="Mark Rison" w:date="2020-05-08T16:26:00Z" w:initials="MR">
    <w:p w14:paraId="3B10D2E7" w14:textId="717FEE44" w:rsidR="00FA5B62" w:rsidRDefault="00FA5B62">
      <w:pPr>
        <w:pStyle w:val="CommentText"/>
      </w:pPr>
      <w:r>
        <w:rPr>
          <w:rStyle w:val="CommentReference"/>
        </w:rPr>
        <w:annotationRef/>
      </w:r>
      <w:r>
        <w:t>This direction is what the group wanted</w:t>
      </w:r>
    </w:p>
  </w:comment>
  <w:comment w:id="9" w:author="Mark Rison" w:date="2020-07-15T22:19:00Z" w:initials="MR">
    <w:p w14:paraId="3641D552" w14:textId="10D0FC47" w:rsidR="00FA5B62" w:rsidRDefault="00FA5B62">
      <w:pPr>
        <w:pStyle w:val="CommentText"/>
      </w:pPr>
      <w:r>
        <w:rPr>
          <w:rStyle w:val="CommentReference"/>
        </w:rPr>
        <w:annotationRef/>
      </w:r>
      <w:r>
        <w:t>Liaise with Menzo on 4761</w:t>
      </w:r>
    </w:p>
  </w:comment>
  <w:comment w:id="10" w:author="Mark Rison" w:date="2020-06-12T13:48:00Z" w:initials="MR">
    <w:p w14:paraId="1A77816D" w14:textId="5BE23CBE" w:rsidR="00FA5B62" w:rsidRDefault="00FA5B62">
      <w:pPr>
        <w:pStyle w:val="CommentText"/>
      </w:pPr>
      <w:r>
        <w:rPr>
          <w:rStyle w:val="CommentReference"/>
        </w:rPr>
        <w:annotationRef/>
      </w:r>
      <w:r>
        <w:t>sub?</w:t>
      </w:r>
    </w:p>
  </w:comment>
  <w:comment w:id="11" w:author="Mark Rison" w:date="2020-03-20T11:31:00Z" w:initials="MR">
    <w:p w14:paraId="0913777E" w14:textId="01A7A080" w:rsidR="00FA5B62" w:rsidRDefault="00FA5B62">
      <w:pPr>
        <w:pStyle w:val="CommentText"/>
      </w:pPr>
      <w:r>
        <w:rPr>
          <w:rStyle w:val="CommentReference"/>
        </w:rPr>
        <w:annotationRef/>
      </w:r>
      <w:r>
        <w:t>Or prefer “the BSSType is not</w:t>
      </w:r>
      <w:r w:rsidRPr="00B85DB0">
        <w:t xml:space="preserve"> MESH</w:t>
      </w:r>
      <w:r>
        <w:t>” (other rows mention “</w:t>
      </w:r>
      <w:r w:rsidRPr="00B85DB0">
        <w:t>the BSSType = MESH</w:t>
      </w:r>
      <w:r>
        <w:t>”)?</w:t>
      </w:r>
    </w:p>
  </w:comment>
  <w:comment w:id="12" w:author="Mark Rison" w:date="2020-03-27T17:59:00Z" w:initials="MR">
    <w:p w14:paraId="6BD06CB1" w14:textId="26D9ED4D" w:rsidR="00FA5B62" w:rsidRDefault="00FA5B62">
      <w:pPr>
        <w:pStyle w:val="CommentText"/>
      </w:pPr>
      <w:r>
        <w:rPr>
          <w:rStyle w:val="CommentReference"/>
        </w:rPr>
        <w:annotationRef/>
      </w:r>
      <w:r>
        <w:rPr>
          <w:rStyle w:val="CommentReference"/>
        </w:rPr>
        <w:t>This horror is fixed in D3.3</w:t>
      </w:r>
    </w:p>
  </w:comment>
  <w:comment w:id="13" w:author="Mark Rison" w:date="2020-05-13T20:29:00Z" w:initials="MR">
    <w:p w14:paraId="433CC01D" w14:textId="379E0B23" w:rsidR="00FA5B62" w:rsidRDefault="00FA5B62">
      <w:pPr>
        <w:pStyle w:val="CommentText"/>
      </w:pPr>
      <w:r>
        <w:rPr>
          <w:rStyle w:val="CommentReference"/>
        </w:rPr>
        <w:annotationRef/>
      </w:r>
      <w:r>
        <w:t>All the ones with Activated are suspect…  More work needed; MarkH will assist</w:t>
      </w:r>
    </w:p>
  </w:comment>
  <w:comment w:id="14" w:author="Mark Rison" w:date="2020-05-12T15:52:00Z" w:initials="MR">
    <w:p w14:paraId="02283B4A" w14:textId="77777777" w:rsidR="00FA5B62" w:rsidRDefault="00FA5B62" w:rsidP="006245D5">
      <w:pPr>
        <w:pStyle w:val="CommentText"/>
      </w:pPr>
      <w:r>
        <w:rPr>
          <w:rStyle w:val="CommentReference"/>
        </w:rPr>
        <w:annotationRef/>
      </w:r>
      <w:r>
        <w:t>Hmm…</w:t>
      </w:r>
    </w:p>
  </w:comment>
  <w:comment w:id="15" w:author="Mark Rison" w:date="2020-06-30T22:43:00Z" w:initials="MR">
    <w:p w14:paraId="6A3B0BA6" w14:textId="3747050A" w:rsidR="00FA5B62" w:rsidRDefault="00FA5B62" w:rsidP="00680D1F">
      <w:pPr>
        <w:rPr>
          <w:rFonts w:ascii="Times New Roman" w:hAnsi="Times New Roman"/>
        </w:rPr>
      </w:pPr>
      <w:r>
        <w:rPr>
          <w:rStyle w:val="CommentReference"/>
        </w:rPr>
        <w:annotationRef/>
      </w:r>
      <w:r>
        <w:rPr>
          <w:rStyle w:val="CommentReference"/>
        </w:rPr>
        <w:t>P</w:t>
      </w:r>
      <w:r>
        <w:rPr>
          <w:rFonts w:ascii="Times New Roman" w:hAnsi="Times New Roman"/>
        </w:rPr>
        <w:t>revious discussion was minuted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FA5B62" w:rsidRDefault="00FA5B62" w:rsidP="00680D1F">
      <w:pPr>
        <w:rPr>
          <w:rFonts w:ascii="Times New Roman" w:hAnsi="Times New Roman"/>
        </w:rPr>
      </w:pPr>
    </w:p>
    <w:p w14:paraId="48EE4ECF" w14:textId="77777777" w:rsidR="00FA5B62" w:rsidRDefault="00FA5B62"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FA5B62" w:rsidRDefault="00FA5B62" w:rsidP="00680D1F">
      <w:pPr>
        <w:ind w:left="720"/>
        <w:rPr>
          <w:rFonts w:ascii="Times New Roman" w:hAnsi="Times New Roman"/>
        </w:rPr>
      </w:pPr>
    </w:p>
    <w:p w14:paraId="14E468C8" w14:textId="1BCAB31F" w:rsidR="00FA5B62" w:rsidRPr="00680D1F" w:rsidRDefault="00FA5B62"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6" w:author="Mark Rison" w:date="2020-06-30T22:39:00Z" w:initials="MR">
    <w:p w14:paraId="0C183999" w14:textId="0CCD250B" w:rsidR="00FA5B62" w:rsidRDefault="00FA5B62">
      <w:pPr>
        <w:pStyle w:val="CommentText"/>
      </w:pPr>
      <w:r>
        <w:rPr>
          <w:rStyle w:val="CommentReference"/>
        </w:rPr>
        <w:annotationRef/>
      </w:r>
      <w:r>
        <w:rPr>
          <w:rStyle w:val="CommentReference"/>
        </w:rPr>
        <w:t>Previous discussion was minuted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7" w:author="Mark Rison" w:date="2020-06-30T22:31:00Z" w:initials="MR">
    <w:p w14:paraId="7401E495" w14:textId="2974AAB0" w:rsidR="00FA5B62" w:rsidRDefault="00FA5B62">
      <w:pPr>
        <w:pStyle w:val="CommentText"/>
      </w:pPr>
      <w:r>
        <w:rPr>
          <w:rStyle w:val="CommentReference"/>
        </w:rPr>
        <w:annotationRef/>
      </w:r>
      <w:r>
        <w:t>Units of Recovery (Time) Duration field are 40 us, while that of Duration field with Idle Indication set to 1 are ms</w:t>
      </w:r>
    </w:p>
  </w:comment>
  <w:comment w:id="18" w:author="Mark Rison" w:date="2020-07-15T22:08:00Z" w:initials="MR">
    <w:p w14:paraId="2E516035" w14:textId="62D49240" w:rsidR="00FA5B62" w:rsidRDefault="00FA5B62">
      <w:pPr>
        <w:pStyle w:val="CommentText"/>
      </w:pPr>
      <w:r>
        <w:rPr>
          <w:rStyle w:val="CommentReference"/>
        </w:rPr>
        <w:annotationRef/>
      </w:r>
      <w:r>
        <w:t>Or add a NOTE to say way to do this is outside scope of standard?</w:t>
      </w:r>
    </w:p>
  </w:comment>
  <w:comment w:id="19" w:author="Mark Rison" w:date="2020-06-09T00:08:00Z" w:initials="MR">
    <w:p w14:paraId="48E5D213" w14:textId="3961730E" w:rsidR="00FA5B62" w:rsidRDefault="00FA5B62">
      <w:pPr>
        <w:pStyle w:val="CommentText"/>
      </w:pPr>
      <w:r>
        <w:rPr>
          <w:rStyle w:val="CommentReference"/>
        </w:rPr>
        <w:annotationRef/>
      </w:r>
      <w:r>
        <w:t>See below</w:t>
      </w:r>
    </w:p>
  </w:comment>
  <w:comment w:id="20" w:author="Mark Rison" w:date="2020-06-08T23:45:00Z" w:initials="MR">
    <w:p w14:paraId="77D5B886" w14:textId="77777777" w:rsidR="00FA5B62" w:rsidRDefault="00FA5B62" w:rsidP="007C27CC">
      <w:pPr>
        <w:pStyle w:val="CommentText"/>
      </w:pPr>
      <w:r>
        <w:rPr>
          <w:rStyle w:val="CommentReference"/>
        </w:rPr>
        <w:annotationRef/>
      </w:r>
      <w:r>
        <w:t>But then it would just have been discarded, no?</w:t>
      </w:r>
    </w:p>
  </w:comment>
  <w:comment w:id="21" w:author="Mark Rison" w:date="2020-06-09T00:06:00Z" w:initials="MR">
    <w:p w14:paraId="20DFCAFC" w14:textId="407D1113" w:rsidR="00FA5B62" w:rsidRDefault="00FA5B62">
      <w:pPr>
        <w:pStyle w:val="CommentText"/>
      </w:pPr>
      <w:r>
        <w:rPr>
          <w:rStyle w:val="CommentReference"/>
        </w:rPr>
        <w:annotationRef/>
      </w:r>
      <w:r>
        <w:t>N/A for 2 or 3, right?  Or what do you do in those states?</w:t>
      </w:r>
    </w:p>
  </w:comment>
  <w:comment w:id="22" w:author="Mark Rison" w:date="2020-06-09T00:10:00Z" w:initials="MR">
    <w:p w14:paraId="6986217D" w14:textId="48B4BE9F" w:rsidR="00FA5B62" w:rsidRDefault="00FA5B62">
      <w:pPr>
        <w:pStyle w:val="CommentText"/>
      </w:pPr>
      <w:r>
        <w:rPr>
          <w:rStyle w:val="CommentReference"/>
        </w:rPr>
        <w:annotationRef/>
      </w:r>
      <w:r>
        <w:t>does the SME know this?</w:t>
      </w:r>
    </w:p>
  </w:comment>
  <w:comment w:id="23" w:author="Mark Rison" w:date="2020-06-08T23:43:00Z" w:initials="MR">
    <w:p w14:paraId="276D4582" w14:textId="454750CB" w:rsidR="00FA5B62" w:rsidRDefault="00FA5B62">
      <w:pPr>
        <w:pStyle w:val="CommentText"/>
      </w:pPr>
      <w:r>
        <w:rPr>
          <w:rStyle w:val="CommentReference"/>
        </w:rPr>
        <w:annotationRef/>
      </w:r>
      <w:r>
        <w:t>how?  What primitive tells it to do this?  [Also editorially this does not match b) above]</w:t>
      </w:r>
    </w:p>
  </w:comment>
  <w:comment w:id="24" w:author="Mark Rison" w:date="2020-06-30T09:50:00Z" w:initials="MR">
    <w:p w14:paraId="7F99D8EA" w14:textId="77777777" w:rsidR="00FA5B62" w:rsidRDefault="00FA5B62" w:rsidP="00D236FC">
      <w:pPr>
        <w:pStyle w:val="CommentText"/>
      </w:pPr>
      <w:r>
        <w:rPr>
          <w:rStyle w:val="CommentReference"/>
        </w:rPr>
        <w:annotationRef/>
      </w:r>
      <w:r>
        <w:t>What about fields that are not called Reserved/Fixed but are fixed in certain situations?</w:t>
      </w:r>
    </w:p>
  </w:comment>
  <w:comment w:id="25" w:author="Mark Rison" w:date="2020-06-30T10:27:00Z" w:initials="MR">
    <w:p w14:paraId="4C2390DA" w14:textId="77777777" w:rsidR="00FA5B62" w:rsidRDefault="00FA5B62" w:rsidP="00D236FC">
      <w:pPr>
        <w:pStyle w:val="CommentText"/>
      </w:pPr>
      <w:r>
        <w:rPr>
          <w:rStyle w:val="CommentReference"/>
        </w:rPr>
        <w:annotationRef/>
      </w:r>
      <w:r>
        <w:t>This is completely missing!</w:t>
      </w:r>
    </w:p>
  </w:comment>
  <w:comment w:id="26" w:author="Mark Rison" w:date="2020-06-30T09:50:00Z" w:initials="MR">
    <w:p w14:paraId="0B78E12D" w14:textId="30EAE3F3" w:rsidR="00FA5B62" w:rsidRDefault="00FA5B62"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7" w:author="Mark Rison" w:date="2020-06-30T18:14:00Z" w:initials="MR">
    <w:p w14:paraId="7DF34BE2" w14:textId="60CD83F7" w:rsidR="00FA5B62" w:rsidRDefault="00FA5B62">
      <w:pPr>
        <w:pStyle w:val="CommentText"/>
      </w:pPr>
      <w:r>
        <w:rPr>
          <w:rStyle w:val="CommentReference"/>
        </w:rPr>
        <w:annotationRef/>
      </w:r>
      <w:r>
        <w:t>Are people OK with this terminology?</w:t>
      </w:r>
    </w:p>
  </w:comment>
  <w:comment w:id="28" w:author="Mark Rison" w:date="2020-06-30T18:30:00Z" w:initials="MR">
    <w:p w14:paraId="6E05F10B" w14:textId="7E17A317" w:rsidR="00FA5B62" w:rsidRDefault="00FA5B62">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29" w:author="Mark Rison" w:date="2020-07-17T15:48:00Z" w:initials="MR">
    <w:p w14:paraId="78E55BD3" w14:textId="734CC8B5" w:rsidR="00FA5B62" w:rsidRDefault="00FA5B62">
      <w:pPr>
        <w:pStyle w:val="CommentText"/>
      </w:pPr>
      <w:r>
        <w:rPr>
          <w:rStyle w:val="CommentReference"/>
        </w:rPr>
        <w:annotationRef/>
      </w:r>
      <w:r>
        <w:t>Only beneficial in EAP authentication contexts -- is this the only one?</w:t>
      </w:r>
    </w:p>
  </w:comment>
  <w:comment w:id="30" w:author="Mark Rison" w:date="2020-06-30T18:29:00Z" w:initials="MR">
    <w:p w14:paraId="61C4E8C3" w14:textId="152CD7EF" w:rsidR="00FA5B62" w:rsidRDefault="00FA5B62">
      <w:pPr>
        <w:pStyle w:val="CommentText"/>
      </w:pPr>
      <w:r>
        <w:rPr>
          <w:rStyle w:val="CommentReference"/>
        </w:rPr>
        <w:annotationRef/>
      </w:r>
      <w:r>
        <w:t>allowed?</w:t>
      </w:r>
    </w:p>
  </w:comment>
  <w:comment w:id="31" w:author="Mark Rison" w:date="2020-07-15T00:31:00Z" w:initials="MR">
    <w:p w14:paraId="1DF0EF03" w14:textId="352028C0" w:rsidR="00FA5B62" w:rsidRDefault="00FA5B62" w:rsidP="009B47F0">
      <w:pPr>
        <w:rPr>
          <w:rFonts w:ascii="Times New Roman" w:hAnsi="Times New Roman"/>
        </w:rPr>
      </w:pPr>
      <w:r>
        <w:rPr>
          <w:rFonts w:ascii="Times New Roman" w:hAnsi="Times New Roman"/>
        </w:rPr>
        <w:t>So the MIB variables are overspecified</w:t>
      </w:r>
    </w:p>
    <w:p w14:paraId="6AC774C5" w14:textId="7131C8CA" w:rsidR="00FA5B62" w:rsidRDefault="00FA5B62" w:rsidP="009B47F0">
      <w:pPr>
        <w:rPr>
          <w:rFonts w:ascii="Times New Roman" w:hAnsi="Times New Roman"/>
        </w:rPr>
      </w:pPr>
      <w:r>
        <w:rPr>
          <w:rStyle w:val="CommentReference"/>
        </w:rPr>
        <w:annotationRef/>
      </w:r>
      <w:r w:rsidRPr="009B47F0">
        <w:rPr>
          <w:rFonts w:ascii="Times New Roman" w:hAnsi="Times New Roman"/>
        </w:rPr>
        <w:t>Or:</w:t>
      </w:r>
    </w:p>
    <w:p w14:paraId="72A978CC" w14:textId="77777777" w:rsidR="00FA5B62" w:rsidRPr="009B47F0" w:rsidRDefault="00FA5B62" w:rsidP="009B47F0">
      <w:pPr>
        <w:rPr>
          <w:rFonts w:ascii="Times New Roman" w:hAnsi="Times New Roman"/>
        </w:rPr>
      </w:pPr>
    </w:p>
    <w:p w14:paraId="01CAB504" w14:textId="30348B0E" w:rsidR="00FA5B62" w:rsidRDefault="00FA5B62" w:rsidP="009B47F0">
      <w:pPr>
        <w:rPr>
          <w:rFonts w:ascii="Times New Roman" w:hAnsi="Times New Roman"/>
          <w:b/>
          <w:i/>
        </w:rPr>
      </w:pPr>
      <w:r w:rsidRPr="0009011C">
        <w:rPr>
          <w:rFonts w:ascii="Times New Roman" w:hAnsi="Times New Roman"/>
          <w:b/>
          <w:i/>
        </w:rPr>
        <w:t xml:space="preserve">[Editor: </w:t>
      </w:r>
      <w:r>
        <w:rPr>
          <w:rFonts w:ascii="Times New Roman" w:hAnsi="Times New Roman"/>
          <w:b/>
          <w:i/>
        </w:rPr>
        <w:t>in Equation (25-76) delete the first digit from all two-digit integer numbers</w:t>
      </w:r>
    </w:p>
    <w:p w14:paraId="588EFF3E" w14:textId="77777777" w:rsidR="00FA5B62" w:rsidRDefault="00FA5B62" w:rsidP="009B47F0">
      <w:pPr>
        <w:rPr>
          <w:rFonts w:ascii="Times New Roman" w:hAnsi="Times New Roman"/>
          <w:b/>
          <w:i/>
        </w:rPr>
      </w:pPr>
    </w:p>
    <w:p w14:paraId="00E2CE7D" w14:textId="77777777" w:rsidR="00FA5B62" w:rsidRDefault="00FA5B62" w:rsidP="009B47F0">
      <w:pPr>
        <w:rPr>
          <w:rFonts w:ascii="Times New Roman" w:hAnsi="Times New Roman"/>
          <w:b/>
          <w:i/>
        </w:rPr>
      </w:pPr>
      <w:r>
        <w:rPr>
          <w:noProof/>
        </w:rPr>
        <w:drawing>
          <wp:inline distT="0" distB="0" distL="0" distR="0" wp14:anchorId="2BC5939E" wp14:editId="55BCD31D">
            <wp:extent cx="2084240" cy="30099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4240" cy="300994"/>
                    </a:xfrm>
                    <a:prstGeom prst="rect">
                      <a:avLst/>
                    </a:prstGeom>
                  </pic:spPr>
                </pic:pic>
              </a:graphicData>
            </a:graphic>
          </wp:inline>
        </w:drawing>
      </w:r>
    </w:p>
    <w:p w14:paraId="1818372D" w14:textId="77777777" w:rsidR="00FA5B62" w:rsidRDefault="00FA5B62" w:rsidP="009B47F0">
      <w:pPr>
        <w:rPr>
          <w:rFonts w:ascii="Times New Roman" w:hAnsi="Times New Roman"/>
          <w:b/>
          <w:i/>
        </w:rPr>
      </w:pPr>
    </w:p>
    <w:p w14:paraId="740981CD" w14:textId="77777777" w:rsidR="00FA5B62" w:rsidRPr="0009011C" w:rsidRDefault="00FA5B62" w:rsidP="009B47F0">
      <w:pPr>
        <w:rPr>
          <w:rFonts w:ascii="Times New Roman" w:hAnsi="Times New Roman"/>
          <w:b/>
          <w:i/>
        </w:rPr>
      </w:pPr>
      <w:r w:rsidRPr="0009011C">
        <w:rPr>
          <w:rFonts w:ascii="Times New Roman" w:hAnsi="Times New Roman"/>
          <w:b/>
          <w:i/>
        </w:rPr>
        <w:t>]</w:t>
      </w:r>
    </w:p>
    <w:p w14:paraId="315FB1CB" w14:textId="3F3497AE" w:rsidR="00FA5B62" w:rsidRDefault="00FA5B62">
      <w:pPr>
        <w:pStyle w:val="CommentText"/>
      </w:pPr>
    </w:p>
  </w:comment>
  <w:comment w:id="32" w:author="Mark Rison" w:date="2020-07-15T12:08:00Z" w:initials="MR">
    <w:p w14:paraId="6DDAFC51" w14:textId="01362F43" w:rsidR="00FA5B62" w:rsidRDefault="00FA5B62">
      <w:pPr>
        <w:pStyle w:val="CommentText"/>
      </w:pPr>
      <w:r>
        <w:t>Duplicates info in Clause 18.  But</w:t>
      </w:r>
      <w:r>
        <w:rPr>
          <w:rStyle w:val="CommentReference"/>
        </w:rPr>
        <w:annotationRef/>
      </w:r>
      <w:r>
        <w:t xml:space="preserve"> what about parameters in 17.x not in 18.x?  E.g. SCRAMBLER_RESET</w:t>
      </w:r>
      <w:r w:rsidR="008515B2">
        <w:t>.  Youhan found this was added by 11aq, but only in Clause 17</w:t>
      </w:r>
    </w:p>
  </w:comment>
  <w:comment w:id="33" w:author="Mark Rison" w:date="2020-07-15T12:17:00Z" w:initials="MR">
    <w:p w14:paraId="73B26399" w14:textId="12A0FF57" w:rsidR="00FA5B62" w:rsidRDefault="00FA5B62">
      <w:pPr>
        <w:pStyle w:val="CommentText"/>
      </w:pPr>
      <w:r>
        <w:rPr>
          <w:rStyle w:val="CommentReference"/>
        </w:rPr>
        <w:annotationRef/>
      </w:r>
      <w:r>
        <w:t>Hmmm, so maybe it does have some timing parameters?</w:t>
      </w:r>
    </w:p>
  </w:comment>
  <w:comment w:id="34" w:author="Mark Rison" w:date="2020-07-15T12:36:00Z" w:initials="MR">
    <w:p w14:paraId="092E9D28" w14:textId="1724A486" w:rsidR="00FA5B62" w:rsidRDefault="00FA5B62">
      <w:pPr>
        <w:pStyle w:val="CommentText"/>
      </w:pPr>
      <w:r>
        <w:t xml:space="preserve">Duplication.  List was </w:t>
      </w:r>
      <w:r>
        <w:rPr>
          <w:rStyle w:val="CommentReference"/>
        </w:rPr>
        <w:annotationRef/>
      </w:r>
      <w:r>
        <w:t>mIssing PN assignment, actually</w:t>
      </w:r>
    </w:p>
  </w:comment>
  <w:comment w:id="35" w:author="Mark Rison" w:date="2020-07-15T14:54:00Z" w:initials="MR">
    <w:p w14:paraId="593609D8" w14:textId="156946DC" w:rsidR="00FA5B62" w:rsidRDefault="00FA5B62">
      <w:pPr>
        <w:pStyle w:val="CommentText"/>
      </w:pPr>
      <w:r>
        <w:rPr>
          <w:rStyle w:val="CommentReference"/>
        </w:rPr>
        <w:annotationRef/>
      </w:r>
      <w:r>
        <w:t>These don’t seem to have “otherwise not present”s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3641D552" w15:done="0"/>
  <w15:commentEx w15:paraId="1A77816D" w15:done="0"/>
  <w15:commentEx w15:paraId="0913777E" w15:done="0"/>
  <w15:commentEx w15:paraId="6BD06CB1" w15:done="0"/>
  <w15:commentEx w15:paraId="433CC01D" w15:done="0"/>
  <w15:commentEx w15:paraId="02283B4A" w15:done="0"/>
  <w15:commentEx w15:paraId="14E468C8" w15:done="0"/>
  <w15:commentEx w15:paraId="0C183999" w15:done="0"/>
  <w15:commentEx w15:paraId="7401E495" w15:done="0"/>
  <w15:commentEx w15:paraId="2E51603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0B78E12D" w15:done="0"/>
  <w15:commentEx w15:paraId="7DF34BE2" w15:done="0"/>
  <w15:commentEx w15:paraId="6E05F10B" w15:done="0"/>
  <w15:commentEx w15:paraId="78E55BD3" w15:done="0"/>
  <w15:commentEx w15:paraId="61C4E8C3" w15:done="0"/>
  <w15:commentEx w15:paraId="315FB1CB" w15:done="0"/>
  <w15:commentEx w15:paraId="6DDAFC51" w15:done="0"/>
  <w15:commentEx w15:paraId="73B26399" w15:done="0"/>
  <w15:commentEx w15:paraId="092E9D28" w15:done="0"/>
  <w15:commentEx w15:paraId="593609D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623F0" w14:textId="77777777" w:rsidR="00BA745B" w:rsidRDefault="00BA745B">
      <w:r>
        <w:separator/>
      </w:r>
    </w:p>
  </w:endnote>
  <w:endnote w:type="continuationSeparator" w:id="0">
    <w:p w14:paraId="31775E03" w14:textId="77777777" w:rsidR="00BA745B" w:rsidRDefault="00BA7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5D69" w14:textId="77777777" w:rsidR="00EA7F98" w:rsidRDefault="00EA7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456ACC87" w:rsidR="00FA5B62" w:rsidRPr="001E4303" w:rsidRDefault="00FA5B62">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167AA5">
      <w:rPr>
        <w:rFonts w:ascii="Times New Roman" w:hAnsi="Times New Roman"/>
        <w:noProof/>
      </w:rPr>
      <w:t>2</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FA5B62" w:rsidRPr="001E4303" w:rsidRDefault="00FA5B62">
    <w:pP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4AA66" w14:textId="77777777" w:rsidR="00EA7F98" w:rsidRDefault="00EA7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99F56" w14:textId="77777777" w:rsidR="00BA745B" w:rsidRDefault="00BA745B">
      <w:r>
        <w:separator/>
      </w:r>
    </w:p>
  </w:footnote>
  <w:footnote w:type="continuationSeparator" w:id="0">
    <w:p w14:paraId="5F1C202B" w14:textId="77777777" w:rsidR="00BA745B" w:rsidRDefault="00BA7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30CA8" w14:textId="77777777" w:rsidR="00EA7F98" w:rsidRDefault="00EA7F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0B18E163" w:rsidR="00FA5B62" w:rsidRPr="001E4303" w:rsidRDefault="00FA5B62">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sidR="00EA7F98">
      <w:rPr>
        <w:rFonts w:ascii="Times New Roman" w:hAnsi="Times New Roman"/>
      </w:rPr>
      <w:t>September 2020</w:t>
    </w:r>
    <w:r w:rsidRPr="001E4303">
      <w:rPr>
        <w:rFonts w:ascii="Times New Roman" w:hAnsi="Times New Roman"/>
      </w:rPr>
      <w:fldChar w:fldCharType="end"/>
    </w:r>
    <w:bookmarkStart w:id="36" w:name="_GoBack"/>
    <w:bookmarkEnd w:id="36"/>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sidR="00EA7F98">
      <w:rPr>
        <w:rFonts w:ascii="Times New Roman" w:hAnsi="Times New Roman"/>
      </w:rPr>
      <w:t>doc.: IEEE 802.11-20/0435r9</w:t>
    </w:r>
    <w:r w:rsidRPr="001E4303">
      <w:rPr>
        <w:rFonts w:ascii="Times New Roman" w:hAnsi="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1769" w14:textId="77777777" w:rsidR="00EA7F98" w:rsidRDefault="00EA7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6254B"/>
    <w:multiLevelType w:val="hybridMultilevel"/>
    <w:tmpl w:val="0F184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71686"/>
    <w:multiLevelType w:val="hybridMultilevel"/>
    <w:tmpl w:val="705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7"/>
  </w:num>
  <w:num w:numId="5">
    <w:abstractNumId w:val="10"/>
  </w:num>
  <w:num w:numId="6">
    <w:abstractNumId w:val="4"/>
  </w:num>
  <w:num w:numId="7">
    <w:abstractNumId w:val="12"/>
  </w:num>
  <w:num w:numId="8">
    <w:abstractNumId w:val="0"/>
  </w:num>
  <w:num w:numId="9">
    <w:abstractNumId w:val="8"/>
  </w:num>
  <w:num w:numId="10">
    <w:abstractNumId w:val="2"/>
  </w:num>
  <w:num w:numId="11">
    <w:abstractNumId w:val="11"/>
  </w:num>
  <w:num w:numId="12">
    <w:abstractNumId w:val="1"/>
  </w:num>
  <w:num w:numId="13">
    <w:abstractNumId w:val="3"/>
  </w:num>
  <w:num w:numId="14">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8"/>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B24"/>
    <w:rsid w:val="00000C50"/>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D06"/>
    <w:rsid w:val="0001407F"/>
    <w:rsid w:val="000146CB"/>
    <w:rsid w:val="000148C9"/>
    <w:rsid w:val="000148DB"/>
    <w:rsid w:val="00014AB1"/>
    <w:rsid w:val="000158DB"/>
    <w:rsid w:val="000163CC"/>
    <w:rsid w:val="00016F04"/>
    <w:rsid w:val="00017BAE"/>
    <w:rsid w:val="0002011D"/>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41D3"/>
    <w:rsid w:val="0003476E"/>
    <w:rsid w:val="00034B66"/>
    <w:rsid w:val="00035210"/>
    <w:rsid w:val="00035626"/>
    <w:rsid w:val="00035DE4"/>
    <w:rsid w:val="00035FEE"/>
    <w:rsid w:val="000362C7"/>
    <w:rsid w:val="00036840"/>
    <w:rsid w:val="000371E1"/>
    <w:rsid w:val="0003791B"/>
    <w:rsid w:val="00037EFD"/>
    <w:rsid w:val="00040100"/>
    <w:rsid w:val="0004032B"/>
    <w:rsid w:val="00040A5F"/>
    <w:rsid w:val="00040BE5"/>
    <w:rsid w:val="00040CC2"/>
    <w:rsid w:val="00041963"/>
    <w:rsid w:val="00042345"/>
    <w:rsid w:val="00042C08"/>
    <w:rsid w:val="0004364C"/>
    <w:rsid w:val="00043E24"/>
    <w:rsid w:val="0004417B"/>
    <w:rsid w:val="00044193"/>
    <w:rsid w:val="000444EB"/>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749"/>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5DE4"/>
    <w:rsid w:val="000B7869"/>
    <w:rsid w:val="000C03B3"/>
    <w:rsid w:val="000C04E1"/>
    <w:rsid w:val="000C0D0D"/>
    <w:rsid w:val="000C1312"/>
    <w:rsid w:val="000C2635"/>
    <w:rsid w:val="000C2823"/>
    <w:rsid w:val="000C3FA8"/>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4AD7"/>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553A"/>
    <w:rsid w:val="001456E7"/>
    <w:rsid w:val="00145ED2"/>
    <w:rsid w:val="001466F6"/>
    <w:rsid w:val="00146735"/>
    <w:rsid w:val="00146857"/>
    <w:rsid w:val="00146F5A"/>
    <w:rsid w:val="001477D8"/>
    <w:rsid w:val="0014796D"/>
    <w:rsid w:val="00147B3E"/>
    <w:rsid w:val="00147BDA"/>
    <w:rsid w:val="00150602"/>
    <w:rsid w:val="00150AE1"/>
    <w:rsid w:val="0015122F"/>
    <w:rsid w:val="00151761"/>
    <w:rsid w:val="001518B7"/>
    <w:rsid w:val="00151AB1"/>
    <w:rsid w:val="00151AE3"/>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AA5"/>
    <w:rsid w:val="00167E8E"/>
    <w:rsid w:val="0017056B"/>
    <w:rsid w:val="00170E70"/>
    <w:rsid w:val="001710B7"/>
    <w:rsid w:val="00171DB4"/>
    <w:rsid w:val="00171EE4"/>
    <w:rsid w:val="001724CC"/>
    <w:rsid w:val="001726C6"/>
    <w:rsid w:val="0017281E"/>
    <w:rsid w:val="00172DC7"/>
    <w:rsid w:val="00173E4B"/>
    <w:rsid w:val="00174436"/>
    <w:rsid w:val="001748B9"/>
    <w:rsid w:val="001750EC"/>
    <w:rsid w:val="0017512D"/>
    <w:rsid w:val="00175711"/>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5B0"/>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053"/>
    <w:rsid w:val="001A4F4A"/>
    <w:rsid w:val="001A54FE"/>
    <w:rsid w:val="001A6081"/>
    <w:rsid w:val="001A6206"/>
    <w:rsid w:val="001A6260"/>
    <w:rsid w:val="001A64AD"/>
    <w:rsid w:val="001A6A21"/>
    <w:rsid w:val="001A6E00"/>
    <w:rsid w:val="001A6F4E"/>
    <w:rsid w:val="001A77B7"/>
    <w:rsid w:val="001B0388"/>
    <w:rsid w:val="001B0633"/>
    <w:rsid w:val="001B0A58"/>
    <w:rsid w:val="001B0BF1"/>
    <w:rsid w:val="001B0F41"/>
    <w:rsid w:val="001B154F"/>
    <w:rsid w:val="001B1A1D"/>
    <w:rsid w:val="001B1B7B"/>
    <w:rsid w:val="001B2331"/>
    <w:rsid w:val="001B2356"/>
    <w:rsid w:val="001B258E"/>
    <w:rsid w:val="001B37A9"/>
    <w:rsid w:val="001B3DDD"/>
    <w:rsid w:val="001B4046"/>
    <w:rsid w:val="001B408F"/>
    <w:rsid w:val="001B426B"/>
    <w:rsid w:val="001B4E96"/>
    <w:rsid w:val="001B504A"/>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1BF"/>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3C7"/>
    <w:rsid w:val="001E7789"/>
    <w:rsid w:val="001E7871"/>
    <w:rsid w:val="001E7D05"/>
    <w:rsid w:val="001E7E40"/>
    <w:rsid w:val="001F00EA"/>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5F2"/>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4A6"/>
    <w:rsid w:val="00222638"/>
    <w:rsid w:val="00222BD3"/>
    <w:rsid w:val="00222F02"/>
    <w:rsid w:val="002232A2"/>
    <w:rsid w:val="00223504"/>
    <w:rsid w:val="0022355C"/>
    <w:rsid w:val="00223922"/>
    <w:rsid w:val="00223E22"/>
    <w:rsid w:val="00224023"/>
    <w:rsid w:val="0022418A"/>
    <w:rsid w:val="00224709"/>
    <w:rsid w:val="002249D0"/>
    <w:rsid w:val="00225199"/>
    <w:rsid w:val="002252B8"/>
    <w:rsid w:val="00225B08"/>
    <w:rsid w:val="00225D8C"/>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524"/>
    <w:rsid w:val="00261EB2"/>
    <w:rsid w:val="002632D8"/>
    <w:rsid w:val="002632EE"/>
    <w:rsid w:val="00263527"/>
    <w:rsid w:val="00263E45"/>
    <w:rsid w:val="002644B8"/>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0CD"/>
    <w:rsid w:val="0029118C"/>
    <w:rsid w:val="002911F5"/>
    <w:rsid w:val="0029189B"/>
    <w:rsid w:val="00291F06"/>
    <w:rsid w:val="002923E0"/>
    <w:rsid w:val="0029241F"/>
    <w:rsid w:val="002942DB"/>
    <w:rsid w:val="002944B5"/>
    <w:rsid w:val="00294526"/>
    <w:rsid w:val="002954A7"/>
    <w:rsid w:val="00296475"/>
    <w:rsid w:val="002977E9"/>
    <w:rsid w:val="00297963"/>
    <w:rsid w:val="00297E55"/>
    <w:rsid w:val="00297F97"/>
    <w:rsid w:val="002A00F3"/>
    <w:rsid w:val="002A0621"/>
    <w:rsid w:val="002A0A4A"/>
    <w:rsid w:val="002A0CBC"/>
    <w:rsid w:val="002A183D"/>
    <w:rsid w:val="002A1C09"/>
    <w:rsid w:val="002A2797"/>
    <w:rsid w:val="002A27F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D0E"/>
    <w:rsid w:val="002C0F99"/>
    <w:rsid w:val="002C1619"/>
    <w:rsid w:val="002C1C40"/>
    <w:rsid w:val="002C1E85"/>
    <w:rsid w:val="002C1F64"/>
    <w:rsid w:val="002C1F67"/>
    <w:rsid w:val="002C20C9"/>
    <w:rsid w:val="002C220C"/>
    <w:rsid w:val="002C28D7"/>
    <w:rsid w:val="002C2DD8"/>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322B"/>
    <w:rsid w:val="003035C3"/>
    <w:rsid w:val="0030363A"/>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33D"/>
    <w:rsid w:val="00336B19"/>
    <w:rsid w:val="00337515"/>
    <w:rsid w:val="00340122"/>
    <w:rsid w:val="00340184"/>
    <w:rsid w:val="003401D5"/>
    <w:rsid w:val="003402EE"/>
    <w:rsid w:val="0034050E"/>
    <w:rsid w:val="00340749"/>
    <w:rsid w:val="0034323B"/>
    <w:rsid w:val="0034331B"/>
    <w:rsid w:val="00343BAF"/>
    <w:rsid w:val="00343D18"/>
    <w:rsid w:val="00344A4A"/>
    <w:rsid w:val="003450BA"/>
    <w:rsid w:val="00345418"/>
    <w:rsid w:val="0034552B"/>
    <w:rsid w:val="00345C14"/>
    <w:rsid w:val="00345F69"/>
    <w:rsid w:val="00345FE4"/>
    <w:rsid w:val="00346828"/>
    <w:rsid w:val="003469FD"/>
    <w:rsid w:val="00347143"/>
    <w:rsid w:val="00347469"/>
    <w:rsid w:val="0035011B"/>
    <w:rsid w:val="0035067B"/>
    <w:rsid w:val="003507C5"/>
    <w:rsid w:val="00351844"/>
    <w:rsid w:val="00351C11"/>
    <w:rsid w:val="00352064"/>
    <w:rsid w:val="00352E74"/>
    <w:rsid w:val="00353225"/>
    <w:rsid w:val="00353D39"/>
    <w:rsid w:val="003544C2"/>
    <w:rsid w:val="003549F4"/>
    <w:rsid w:val="003550BC"/>
    <w:rsid w:val="00355A98"/>
    <w:rsid w:val="00356D2E"/>
    <w:rsid w:val="0035719A"/>
    <w:rsid w:val="00357D4A"/>
    <w:rsid w:val="00361ABB"/>
    <w:rsid w:val="00361D3F"/>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7DE"/>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A9A"/>
    <w:rsid w:val="003E5BB4"/>
    <w:rsid w:val="003E5D07"/>
    <w:rsid w:val="003E692C"/>
    <w:rsid w:val="003E723F"/>
    <w:rsid w:val="003E775F"/>
    <w:rsid w:val="003E7792"/>
    <w:rsid w:val="003E78B6"/>
    <w:rsid w:val="003E7A58"/>
    <w:rsid w:val="003E7D35"/>
    <w:rsid w:val="003F0934"/>
    <w:rsid w:val="003F0C31"/>
    <w:rsid w:val="003F103E"/>
    <w:rsid w:val="003F1175"/>
    <w:rsid w:val="003F150D"/>
    <w:rsid w:val="003F1A12"/>
    <w:rsid w:val="003F22BC"/>
    <w:rsid w:val="003F26E3"/>
    <w:rsid w:val="003F3500"/>
    <w:rsid w:val="003F3873"/>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4635"/>
    <w:rsid w:val="004146C5"/>
    <w:rsid w:val="004146E5"/>
    <w:rsid w:val="004148A5"/>
    <w:rsid w:val="00414A40"/>
    <w:rsid w:val="00414D14"/>
    <w:rsid w:val="0041500D"/>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CB2"/>
    <w:rsid w:val="00423CEA"/>
    <w:rsid w:val="00424771"/>
    <w:rsid w:val="004248A8"/>
    <w:rsid w:val="004248F3"/>
    <w:rsid w:val="00424AF7"/>
    <w:rsid w:val="00425342"/>
    <w:rsid w:val="0042539A"/>
    <w:rsid w:val="0042545F"/>
    <w:rsid w:val="00426736"/>
    <w:rsid w:val="004269DF"/>
    <w:rsid w:val="00426CE9"/>
    <w:rsid w:val="00427C32"/>
    <w:rsid w:val="004303FA"/>
    <w:rsid w:val="00430919"/>
    <w:rsid w:val="00430CC8"/>
    <w:rsid w:val="0043140F"/>
    <w:rsid w:val="00431B4C"/>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8F4"/>
    <w:rsid w:val="00440984"/>
    <w:rsid w:val="00440E4D"/>
    <w:rsid w:val="00441191"/>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4017"/>
    <w:rsid w:val="00454115"/>
    <w:rsid w:val="004542DC"/>
    <w:rsid w:val="00454400"/>
    <w:rsid w:val="004545C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755B"/>
    <w:rsid w:val="0048783B"/>
    <w:rsid w:val="004900FF"/>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304"/>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1D3"/>
    <w:rsid w:val="00502756"/>
    <w:rsid w:val="0050336F"/>
    <w:rsid w:val="005049C3"/>
    <w:rsid w:val="00504A01"/>
    <w:rsid w:val="00504A67"/>
    <w:rsid w:val="00504BD3"/>
    <w:rsid w:val="0050574F"/>
    <w:rsid w:val="0050594E"/>
    <w:rsid w:val="00505D7E"/>
    <w:rsid w:val="00506C74"/>
    <w:rsid w:val="00507CE8"/>
    <w:rsid w:val="00510433"/>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AF9"/>
    <w:rsid w:val="0051424C"/>
    <w:rsid w:val="00514B5D"/>
    <w:rsid w:val="00514E67"/>
    <w:rsid w:val="00515136"/>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802"/>
    <w:rsid w:val="0052758B"/>
    <w:rsid w:val="005275D0"/>
    <w:rsid w:val="00527CF2"/>
    <w:rsid w:val="00527E32"/>
    <w:rsid w:val="00531363"/>
    <w:rsid w:val="00531706"/>
    <w:rsid w:val="00532628"/>
    <w:rsid w:val="00532A6E"/>
    <w:rsid w:val="00533150"/>
    <w:rsid w:val="00533830"/>
    <w:rsid w:val="00533CC9"/>
    <w:rsid w:val="00534094"/>
    <w:rsid w:val="00534908"/>
    <w:rsid w:val="00534B95"/>
    <w:rsid w:val="00534E07"/>
    <w:rsid w:val="0053580D"/>
    <w:rsid w:val="00535899"/>
    <w:rsid w:val="00535F42"/>
    <w:rsid w:val="00536FF2"/>
    <w:rsid w:val="00537063"/>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5CD"/>
    <w:rsid w:val="00555AEB"/>
    <w:rsid w:val="00555E71"/>
    <w:rsid w:val="00555F14"/>
    <w:rsid w:val="00556BF6"/>
    <w:rsid w:val="0055727B"/>
    <w:rsid w:val="00557393"/>
    <w:rsid w:val="005573B9"/>
    <w:rsid w:val="00557534"/>
    <w:rsid w:val="00557E3E"/>
    <w:rsid w:val="005606FC"/>
    <w:rsid w:val="00561530"/>
    <w:rsid w:val="005618C0"/>
    <w:rsid w:val="00561B60"/>
    <w:rsid w:val="005629B7"/>
    <w:rsid w:val="0056390D"/>
    <w:rsid w:val="0056413B"/>
    <w:rsid w:val="00564150"/>
    <w:rsid w:val="005642F3"/>
    <w:rsid w:val="00566A48"/>
    <w:rsid w:val="00566C4F"/>
    <w:rsid w:val="00566FA2"/>
    <w:rsid w:val="00567123"/>
    <w:rsid w:val="00567B7C"/>
    <w:rsid w:val="00570413"/>
    <w:rsid w:val="00571388"/>
    <w:rsid w:val="005714B1"/>
    <w:rsid w:val="00571618"/>
    <w:rsid w:val="00571929"/>
    <w:rsid w:val="00571C06"/>
    <w:rsid w:val="005722B2"/>
    <w:rsid w:val="00572314"/>
    <w:rsid w:val="00572874"/>
    <w:rsid w:val="00573384"/>
    <w:rsid w:val="00573B99"/>
    <w:rsid w:val="00574536"/>
    <w:rsid w:val="00574967"/>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7F"/>
    <w:rsid w:val="00580511"/>
    <w:rsid w:val="00580602"/>
    <w:rsid w:val="005813AF"/>
    <w:rsid w:val="00581987"/>
    <w:rsid w:val="00581F62"/>
    <w:rsid w:val="0058218F"/>
    <w:rsid w:val="00582B02"/>
    <w:rsid w:val="005833F1"/>
    <w:rsid w:val="005834C0"/>
    <w:rsid w:val="00583805"/>
    <w:rsid w:val="00583AA3"/>
    <w:rsid w:val="00583C4B"/>
    <w:rsid w:val="00583D5F"/>
    <w:rsid w:val="005845A0"/>
    <w:rsid w:val="00584AB6"/>
    <w:rsid w:val="00584E9A"/>
    <w:rsid w:val="0058551D"/>
    <w:rsid w:val="005864BD"/>
    <w:rsid w:val="005868E7"/>
    <w:rsid w:val="00587626"/>
    <w:rsid w:val="00587834"/>
    <w:rsid w:val="0059028D"/>
    <w:rsid w:val="00590768"/>
    <w:rsid w:val="00591107"/>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90B"/>
    <w:rsid w:val="005B3E53"/>
    <w:rsid w:val="005B43C5"/>
    <w:rsid w:val="005B4BD5"/>
    <w:rsid w:val="005B604E"/>
    <w:rsid w:val="005B63FA"/>
    <w:rsid w:val="005B692E"/>
    <w:rsid w:val="005B763F"/>
    <w:rsid w:val="005B7862"/>
    <w:rsid w:val="005B79EA"/>
    <w:rsid w:val="005C05BD"/>
    <w:rsid w:val="005C0AE7"/>
    <w:rsid w:val="005C1412"/>
    <w:rsid w:val="005C18CB"/>
    <w:rsid w:val="005C198B"/>
    <w:rsid w:val="005C19A6"/>
    <w:rsid w:val="005C1B7D"/>
    <w:rsid w:val="005C2102"/>
    <w:rsid w:val="005C2326"/>
    <w:rsid w:val="005C2786"/>
    <w:rsid w:val="005C338F"/>
    <w:rsid w:val="005C36B6"/>
    <w:rsid w:val="005C3F25"/>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A8E"/>
    <w:rsid w:val="005F039E"/>
    <w:rsid w:val="005F0CA3"/>
    <w:rsid w:val="005F0DB3"/>
    <w:rsid w:val="005F0EB1"/>
    <w:rsid w:val="005F109F"/>
    <w:rsid w:val="005F1386"/>
    <w:rsid w:val="005F141C"/>
    <w:rsid w:val="005F1762"/>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7E1"/>
    <w:rsid w:val="00605007"/>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C37"/>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B68"/>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12"/>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79"/>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7224"/>
    <w:rsid w:val="006779AD"/>
    <w:rsid w:val="00680362"/>
    <w:rsid w:val="00680370"/>
    <w:rsid w:val="006804EB"/>
    <w:rsid w:val="00680C33"/>
    <w:rsid w:val="00680D1F"/>
    <w:rsid w:val="00680F5E"/>
    <w:rsid w:val="00682103"/>
    <w:rsid w:val="00682E8D"/>
    <w:rsid w:val="006832AA"/>
    <w:rsid w:val="006836EA"/>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499"/>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AE6"/>
    <w:rsid w:val="006C3C55"/>
    <w:rsid w:val="006C47C0"/>
    <w:rsid w:val="006C5D42"/>
    <w:rsid w:val="006C5DE4"/>
    <w:rsid w:val="006C6AF2"/>
    <w:rsid w:val="006C720F"/>
    <w:rsid w:val="006C7258"/>
    <w:rsid w:val="006C74BC"/>
    <w:rsid w:val="006C78F5"/>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1A4A"/>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72F2"/>
    <w:rsid w:val="00717D24"/>
    <w:rsid w:val="00717D4A"/>
    <w:rsid w:val="0072066C"/>
    <w:rsid w:val="00720830"/>
    <w:rsid w:val="00720AF6"/>
    <w:rsid w:val="00720F28"/>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74C"/>
    <w:rsid w:val="00725D0D"/>
    <w:rsid w:val="00726EBA"/>
    <w:rsid w:val="00726F9A"/>
    <w:rsid w:val="007275EA"/>
    <w:rsid w:val="00727815"/>
    <w:rsid w:val="00727884"/>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2F6"/>
    <w:rsid w:val="00746434"/>
    <w:rsid w:val="007470F2"/>
    <w:rsid w:val="007471BD"/>
    <w:rsid w:val="007471D7"/>
    <w:rsid w:val="007473E7"/>
    <w:rsid w:val="007503D6"/>
    <w:rsid w:val="00750704"/>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33B"/>
    <w:rsid w:val="00754932"/>
    <w:rsid w:val="00754C8B"/>
    <w:rsid w:val="00754E63"/>
    <w:rsid w:val="00754F17"/>
    <w:rsid w:val="00755255"/>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8B8"/>
    <w:rsid w:val="0079292F"/>
    <w:rsid w:val="00792B67"/>
    <w:rsid w:val="00793583"/>
    <w:rsid w:val="00793772"/>
    <w:rsid w:val="007938EC"/>
    <w:rsid w:val="00794DCE"/>
    <w:rsid w:val="00795143"/>
    <w:rsid w:val="00795C65"/>
    <w:rsid w:val="00795DE8"/>
    <w:rsid w:val="00795E99"/>
    <w:rsid w:val="00795FDC"/>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D51"/>
    <w:rsid w:val="007E1F37"/>
    <w:rsid w:val="007E2105"/>
    <w:rsid w:val="007E23E3"/>
    <w:rsid w:val="007E252F"/>
    <w:rsid w:val="007E2633"/>
    <w:rsid w:val="007E2795"/>
    <w:rsid w:val="007E300E"/>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94E"/>
    <w:rsid w:val="007F39E9"/>
    <w:rsid w:val="007F3EEA"/>
    <w:rsid w:val="007F3FC7"/>
    <w:rsid w:val="007F42A1"/>
    <w:rsid w:val="007F4791"/>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AA"/>
    <w:rsid w:val="00811716"/>
    <w:rsid w:val="00811C14"/>
    <w:rsid w:val="00811F23"/>
    <w:rsid w:val="00812553"/>
    <w:rsid w:val="008125AE"/>
    <w:rsid w:val="00812902"/>
    <w:rsid w:val="00812978"/>
    <w:rsid w:val="00812A35"/>
    <w:rsid w:val="00812BB8"/>
    <w:rsid w:val="00813655"/>
    <w:rsid w:val="00814AEA"/>
    <w:rsid w:val="00814C77"/>
    <w:rsid w:val="008150D7"/>
    <w:rsid w:val="00815413"/>
    <w:rsid w:val="00815848"/>
    <w:rsid w:val="00815996"/>
    <w:rsid w:val="00816147"/>
    <w:rsid w:val="00816193"/>
    <w:rsid w:val="00816978"/>
    <w:rsid w:val="00816B40"/>
    <w:rsid w:val="00816C42"/>
    <w:rsid w:val="00816F78"/>
    <w:rsid w:val="008170CE"/>
    <w:rsid w:val="00817329"/>
    <w:rsid w:val="008173A6"/>
    <w:rsid w:val="0081798F"/>
    <w:rsid w:val="00817C96"/>
    <w:rsid w:val="00817DDE"/>
    <w:rsid w:val="00820720"/>
    <w:rsid w:val="00820ABA"/>
    <w:rsid w:val="00820D51"/>
    <w:rsid w:val="008231B1"/>
    <w:rsid w:val="0082349F"/>
    <w:rsid w:val="00823D39"/>
    <w:rsid w:val="00824194"/>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E4A"/>
    <w:rsid w:val="0083436D"/>
    <w:rsid w:val="0083481E"/>
    <w:rsid w:val="008348F7"/>
    <w:rsid w:val="00834EEE"/>
    <w:rsid w:val="00834EF2"/>
    <w:rsid w:val="00835434"/>
    <w:rsid w:val="00835480"/>
    <w:rsid w:val="0083599E"/>
    <w:rsid w:val="00835CBC"/>
    <w:rsid w:val="008366E8"/>
    <w:rsid w:val="00836B56"/>
    <w:rsid w:val="00837421"/>
    <w:rsid w:val="00837996"/>
    <w:rsid w:val="008400CD"/>
    <w:rsid w:val="008407BD"/>
    <w:rsid w:val="00840D5D"/>
    <w:rsid w:val="0084161C"/>
    <w:rsid w:val="00841DEF"/>
    <w:rsid w:val="00842309"/>
    <w:rsid w:val="008429F1"/>
    <w:rsid w:val="00842E84"/>
    <w:rsid w:val="008432D7"/>
    <w:rsid w:val="0084332E"/>
    <w:rsid w:val="00843445"/>
    <w:rsid w:val="0084365E"/>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15B2"/>
    <w:rsid w:val="008523F4"/>
    <w:rsid w:val="00852902"/>
    <w:rsid w:val="00852970"/>
    <w:rsid w:val="00853061"/>
    <w:rsid w:val="00853250"/>
    <w:rsid w:val="00853E58"/>
    <w:rsid w:val="00854754"/>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EB0"/>
    <w:rsid w:val="00866F1B"/>
    <w:rsid w:val="008679BB"/>
    <w:rsid w:val="00867BA0"/>
    <w:rsid w:val="0087031E"/>
    <w:rsid w:val="00870A98"/>
    <w:rsid w:val="00870B7D"/>
    <w:rsid w:val="00870DDE"/>
    <w:rsid w:val="0087181E"/>
    <w:rsid w:val="00871904"/>
    <w:rsid w:val="00871DFE"/>
    <w:rsid w:val="00872007"/>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B24"/>
    <w:rsid w:val="00893E8B"/>
    <w:rsid w:val="00893FF8"/>
    <w:rsid w:val="0089409C"/>
    <w:rsid w:val="00894852"/>
    <w:rsid w:val="0089596F"/>
    <w:rsid w:val="00895E43"/>
    <w:rsid w:val="008963B1"/>
    <w:rsid w:val="00896A53"/>
    <w:rsid w:val="00896BBF"/>
    <w:rsid w:val="00896C8A"/>
    <w:rsid w:val="00897318"/>
    <w:rsid w:val="00897565"/>
    <w:rsid w:val="0089790C"/>
    <w:rsid w:val="00897BC0"/>
    <w:rsid w:val="008A01AC"/>
    <w:rsid w:val="008A0630"/>
    <w:rsid w:val="008A09D5"/>
    <w:rsid w:val="008A1775"/>
    <w:rsid w:val="008A18B8"/>
    <w:rsid w:val="008A2A76"/>
    <w:rsid w:val="008A2DDE"/>
    <w:rsid w:val="008A3652"/>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3920"/>
    <w:rsid w:val="008C39AC"/>
    <w:rsid w:val="008C4750"/>
    <w:rsid w:val="008C542E"/>
    <w:rsid w:val="008C5D81"/>
    <w:rsid w:val="008C5FD6"/>
    <w:rsid w:val="008C658A"/>
    <w:rsid w:val="008C669E"/>
    <w:rsid w:val="008C7011"/>
    <w:rsid w:val="008C74FC"/>
    <w:rsid w:val="008D0194"/>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5A9"/>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F0E"/>
    <w:rsid w:val="0095012E"/>
    <w:rsid w:val="0095017A"/>
    <w:rsid w:val="0095029C"/>
    <w:rsid w:val="00950319"/>
    <w:rsid w:val="00950569"/>
    <w:rsid w:val="00950D9E"/>
    <w:rsid w:val="00951142"/>
    <w:rsid w:val="009516BE"/>
    <w:rsid w:val="0095180A"/>
    <w:rsid w:val="009519A2"/>
    <w:rsid w:val="00951B52"/>
    <w:rsid w:val="00951C70"/>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047"/>
    <w:rsid w:val="009603E3"/>
    <w:rsid w:val="00960691"/>
    <w:rsid w:val="009608CC"/>
    <w:rsid w:val="009609DE"/>
    <w:rsid w:val="00961224"/>
    <w:rsid w:val="0096225B"/>
    <w:rsid w:val="009628F4"/>
    <w:rsid w:val="009629C8"/>
    <w:rsid w:val="00962E42"/>
    <w:rsid w:val="0096396C"/>
    <w:rsid w:val="00963A91"/>
    <w:rsid w:val="009640F8"/>
    <w:rsid w:val="009641CB"/>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109F"/>
    <w:rsid w:val="009911ED"/>
    <w:rsid w:val="00991703"/>
    <w:rsid w:val="00991ECE"/>
    <w:rsid w:val="0099201D"/>
    <w:rsid w:val="0099216D"/>
    <w:rsid w:val="009930DE"/>
    <w:rsid w:val="0099338A"/>
    <w:rsid w:val="0099341F"/>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8F9"/>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48"/>
    <w:rsid w:val="009F2912"/>
    <w:rsid w:val="009F2C0E"/>
    <w:rsid w:val="009F2D21"/>
    <w:rsid w:val="009F2FBC"/>
    <w:rsid w:val="009F39A0"/>
    <w:rsid w:val="009F428F"/>
    <w:rsid w:val="009F434E"/>
    <w:rsid w:val="009F4784"/>
    <w:rsid w:val="009F4C11"/>
    <w:rsid w:val="009F524D"/>
    <w:rsid w:val="009F5646"/>
    <w:rsid w:val="009F64E6"/>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2D"/>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BE3"/>
    <w:rsid w:val="00A23FDA"/>
    <w:rsid w:val="00A2421D"/>
    <w:rsid w:val="00A24A96"/>
    <w:rsid w:val="00A25670"/>
    <w:rsid w:val="00A25725"/>
    <w:rsid w:val="00A25A37"/>
    <w:rsid w:val="00A25BBA"/>
    <w:rsid w:val="00A26284"/>
    <w:rsid w:val="00A26341"/>
    <w:rsid w:val="00A26A60"/>
    <w:rsid w:val="00A26ACE"/>
    <w:rsid w:val="00A272C0"/>
    <w:rsid w:val="00A27764"/>
    <w:rsid w:val="00A2788A"/>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3C70"/>
    <w:rsid w:val="00A541AC"/>
    <w:rsid w:val="00A54623"/>
    <w:rsid w:val="00A54874"/>
    <w:rsid w:val="00A549F6"/>
    <w:rsid w:val="00A54B5D"/>
    <w:rsid w:val="00A56110"/>
    <w:rsid w:val="00A57ADA"/>
    <w:rsid w:val="00A57E4D"/>
    <w:rsid w:val="00A609C8"/>
    <w:rsid w:val="00A60FF5"/>
    <w:rsid w:val="00A611DE"/>
    <w:rsid w:val="00A613BA"/>
    <w:rsid w:val="00A614AD"/>
    <w:rsid w:val="00A61D5F"/>
    <w:rsid w:val="00A6219D"/>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6DAB"/>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545"/>
    <w:rsid w:val="00A829DB"/>
    <w:rsid w:val="00A834B8"/>
    <w:rsid w:val="00A837E6"/>
    <w:rsid w:val="00A83AB5"/>
    <w:rsid w:val="00A83E39"/>
    <w:rsid w:val="00A83F1C"/>
    <w:rsid w:val="00A84425"/>
    <w:rsid w:val="00A84740"/>
    <w:rsid w:val="00A84979"/>
    <w:rsid w:val="00A850DC"/>
    <w:rsid w:val="00A86A01"/>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9D"/>
    <w:rsid w:val="00A964A6"/>
    <w:rsid w:val="00A966A8"/>
    <w:rsid w:val="00A96CC2"/>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26A1"/>
    <w:rsid w:val="00AC2EEB"/>
    <w:rsid w:val="00AC4815"/>
    <w:rsid w:val="00AC4BCD"/>
    <w:rsid w:val="00AC4C0D"/>
    <w:rsid w:val="00AC50A7"/>
    <w:rsid w:val="00AC5742"/>
    <w:rsid w:val="00AC5E8C"/>
    <w:rsid w:val="00AC5F86"/>
    <w:rsid w:val="00AC60C1"/>
    <w:rsid w:val="00AC63A4"/>
    <w:rsid w:val="00AC6523"/>
    <w:rsid w:val="00AC71A6"/>
    <w:rsid w:val="00AC7459"/>
    <w:rsid w:val="00AC765A"/>
    <w:rsid w:val="00AD0006"/>
    <w:rsid w:val="00AD0646"/>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6E54"/>
    <w:rsid w:val="00AF7123"/>
    <w:rsid w:val="00AF757A"/>
    <w:rsid w:val="00B005B2"/>
    <w:rsid w:val="00B00E8D"/>
    <w:rsid w:val="00B00F83"/>
    <w:rsid w:val="00B015B5"/>
    <w:rsid w:val="00B0173F"/>
    <w:rsid w:val="00B01C71"/>
    <w:rsid w:val="00B01EAB"/>
    <w:rsid w:val="00B02A75"/>
    <w:rsid w:val="00B02FFE"/>
    <w:rsid w:val="00B0310F"/>
    <w:rsid w:val="00B0394B"/>
    <w:rsid w:val="00B041BB"/>
    <w:rsid w:val="00B041E9"/>
    <w:rsid w:val="00B042A9"/>
    <w:rsid w:val="00B04546"/>
    <w:rsid w:val="00B05C24"/>
    <w:rsid w:val="00B06B49"/>
    <w:rsid w:val="00B06B72"/>
    <w:rsid w:val="00B06F9A"/>
    <w:rsid w:val="00B07B57"/>
    <w:rsid w:val="00B101D1"/>
    <w:rsid w:val="00B10696"/>
    <w:rsid w:val="00B10CF0"/>
    <w:rsid w:val="00B11206"/>
    <w:rsid w:val="00B112FF"/>
    <w:rsid w:val="00B11602"/>
    <w:rsid w:val="00B120CF"/>
    <w:rsid w:val="00B12632"/>
    <w:rsid w:val="00B12D8B"/>
    <w:rsid w:val="00B1325D"/>
    <w:rsid w:val="00B1328A"/>
    <w:rsid w:val="00B13934"/>
    <w:rsid w:val="00B13D44"/>
    <w:rsid w:val="00B14AEA"/>
    <w:rsid w:val="00B14E19"/>
    <w:rsid w:val="00B152E5"/>
    <w:rsid w:val="00B15F70"/>
    <w:rsid w:val="00B169CD"/>
    <w:rsid w:val="00B16B95"/>
    <w:rsid w:val="00B20087"/>
    <w:rsid w:val="00B20510"/>
    <w:rsid w:val="00B20A4D"/>
    <w:rsid w:val="00B20B8D"/>
    <w:rsid w:val="00B20CC9"/>
    <w:rsid w:val="00B214BD"/>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E59"/>
    <w:rsid w:val="00B24E83"/>
    <w:rsid w:val="00B250EF"/>
    <w:rsid w:val="00B257C3"/>
    <w:rsid w:val="00B26253"/>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6A0"/>
    <w:rsid w:val="00B4120D"/>
    <w:rsid w:val="00B41B06"/>
    <w:rsid w:val="00B41C7F"/>
    <w:rsid w:val="00B41CE4"/>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A9"/>
    <w:rsid w:val="00B501F7"/>
    <w:rsid w:val="00B509E4"/>
    <w:rsid w:val="00B51C09"/>
    <w:rsid w:val="00B51CA7"/>
    <w:rsid w:val="00B527CC"/>
    <w:rsid w:val="00B52EA0"/>
    <w:rsid w:val="00B5334C"/>
    <w:rsid w:val="00B53573"/>
    <w:rsid w:val="00B54CC5"/>
    <w:rsid w:val="00B54F0D"/>
    <w:rsid w:val="00B55424"/>
    <w:rsid w:val="00B55438"/>
    <w:rsid w:val="00B55812"/>
    <w:rsid w:val="00B56746"/>
    <w:rsid w:val="00B57DC9"/>
    <w:rsid w:val="00B60B1D"/>
    <w:rsid w:val="00B60D56"/>
    <w:rsid w:val="00B61435"/>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D5E"/>
    <w:rsid w:val="00B66045"/>
    <w:rsid w:val="00B66197"/>
    <w:rsid w:val="00B66604"/>
    <w:rsid w:val="00B66821"/>
    <w:rsid w:val="00B6694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93C"/>
    <w:rsid w:val="00B74B21"/>
    <w:rsid w:val="00B75217"/>
    <w:rsid w:val="00B75812"/>
    <w:rsid w:val="00B763B6"/>
    <w:rsid w:val="00B76F52"/>
    <w:rsid w:val="00B77CA0"/>
    <w:rsid w:val="00B77FEE"/>
    <w:rsid w:val="00B80146"/>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0E7"/>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91"/>
    <w:rsid w:val="00B92590"/>
    <w:rsid w:val="00B933B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23"/>
    <w:rsid w:val="00BA6E33"/>
    <w:rsid w:val="00BA71CC"/>
    <w:rsid w:val="00BA745B"/>
    <w:rsid w:val="00BA77A4"/>
    <w:rsid w:val="00BA7A45"/>
    <w:rsid w:val="00BA7B9D"/>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4067"/>
    <w:rsid w:val="00BC4DAA"/>
    <w:rsid w:val="00BC4DF1"/>
    <w:rsid w:val="00BC5025"/>
    <w:rsid w:val="00BC52BB"/>
    <w:rsid w:val="00BC5435"/>
    <w:rsid w:val="00BC5888"/>
    <w:rsid w:val="00BC5C20"/>
    <w:rsid w:val="00BC5EBF"/>
    <w:rsid w:val="00BC7255"/>
    <w:rsid w:val="00BC7672"/>
    <w:rsid w:val="00BC78C7"/>
    <w:rsid w:val="00BC7AD2"/>
    <w:rsid w:val="00BD02AD"/>
    <w:rsid w:val="00BD160E"/>
    <w:rsid w:val="00BD1851"/>
    <w:rsid w:val="00BD1BE3"/>
    <w:rsid w:val="00BD1CDE"/>
    <w:rsid w:val="00BD2DE4"/>
    <w:rsid w:val="00BD30FA"/>
    <w:rsid w:val="00BD32E4"/>
    <w:rsid w:val="00BD35DF"/>
    <w:rsid w:val="00BD3795"/>
    <w:rsid w:val="00BD3D09"/>
    <w:rsid w:val="00BD42AB"/>
    <w:rsid w:val="00BD4424"/>
    <w:rsid w:val="00BD473C"/>
    <w:rsid w:val="00BD5D77"/>
    <w:rsid w:val="00BD7064"/>
    <w:rsid w:val="00BD7161"/>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69B"/>
    <w:rsid w:val="00BF1FF0"/>
    <w:rsid w:val="00BF20AD"/>
    <w:rsid w:val="00BF2233"/>
    <w:rsid w:val="00BF2711"/>
    <w:rsid w:val="00BF27AA"/>
    <w:rsid w:val="00BF29B9"/>
    <w:rsid w:val="00BF2D13"/>
    <w:rsid w:val="00BF33E7"/>
    <w:rsid w:val="00BF3BE3"/>
    <w:rsid w:val="00BF4B1C"/>
    <w:rsid w:val="00BF51F0"/>
    <w:rsid w:val="00BF53A3"/>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EAB"/>
    <w:rsid w:val="00C21FA7"/>
    <w:rsid w:val="00C2206E"/>
    <w:rsid w:val="00C220A2"/>
    <w:rsid w:val="00C221C9"/>
    <w:rsid w:val="00C223BE"/>
    <w:rsid w:val="00C225BF"/>
    <w:rsid w:val="00C22656"/>
    <w:rsid w:val="00C22658"/>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4B8"/>
    <w:rsid w:val="00C35B76"/>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1620"/>
    <w:rsid w:val="00C61625"/>
    <w:rsid w:val="00C617FA"/>
    <w:rsid w:val="00C618AB"/>
    <w:rsid w:val="00C6215F"/>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75E"/>
    <w:rsid w:val="00C80333"/>
    <w:rsid w:val="00C80609"/>
    <w:rsid w:val="00C81645"/>
    <w:rsid w:val="00C81766"/>
    <w:rsid w:val="00C81BE9"/>
    <w:rsid w:val="00C826D4"/>
    <w:rsid w:val="00C8287B"/>
    <w:rsid w:val="00C83EE2"/>
    <w:rsid w:val="00C83F69"/>
    <w:rsid w:val="00C84007"/>
    <w:rsid w:val="00C848CC"/>
    <w:rsid w:val="00C84CC1"/>
    <w:rsid w:val="00C84DCE"/>
    <w:rsid w:val="00C8515B"/>
    <w:rsid w:val="00C8550A"/>
    <w:rsid w:val="00C85CA5"/>
    <w:rsid w:val="00C85EB8"/>
    <w:rsid w:val="00C85EE8"/>
    <w:rsid w:val="00C8684B"/>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69F"/>
    <w:rsid w:val="00CB2E41"/>
    <w:rsid w:val="00CB3574"/>
    <w:rsid w:val="00CB4049"/>
    <w:rsid w:val="00CB48D1"/>
    <w:rsid w:val="00CB4F56"/>
    <w:rsid w:val="00CB51F9"/>
    <w:rsid w:val="00CB581A"/>
    <w:rsid w:val="00CB5BB4"/>
    <w:rsid w:val="00CB5D6D"/>
    <w:rsid w:val="00CB5D8A"/>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5CB"/>
    <w:rsid w:val="00CC285F"/>
    <w:rsid w:val="00CC2A07"/>
    <w:rsid w:val="00CC319C"/>
    <w:rsid w:val="00CC364A"/>
    <w:rsid w:val="00CC372E"/>
    <w:rsid w:val="00CC3924"/>
    <w:rsid w:val="00CC3AAC"/>
    <w:rsid w:val="00CC464C"/>
    <w:rsid w:val="00CC48CD"/>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62C"/>
    <w:rsid w:val="00D129D6"/>
    <w:rsid w:val="00D12B24"/>
    <w:rsid w:val="00D12C33"/>
    <w:rsid w:val="00D13AA8"/>
    <w:rsid w:val="00D13DA6"/>
    <w:rsid w:val="00D14629"/>
    <w:rsid w:val="00D147B2"/>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4B1"/>
    <w:rsid w:val="00D2611D"/>
    <w:rsid w:val="00D26620"/>
    <w:rsid w:val="00D26C9D"/>
    <w:rsid w:val="00D27269"/>
    <w:rsid w:val="00D27C47"/>
    <w:rsid w:val="00D30087"/>
    <w:rsid w:val="00D30906"/>
    <w:rsid w:val="00D31076"/>
    <w:rsid w:val="00D315B7"/>
    <w:rsid w:val="00D31BA3"/>
    <w:rsid w:val="00D3278F"/>
    <w:rsid w:val="00D33389"/>
    <w:rsid w:val="00D33828"/>
    <w:rsid w:val="00D33E4C"/>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2739"/>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08"/>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905C6"/>
    <w:rsid w:val="00D90D9E"/>
    <w:rsid w:val="00D90FCC"/>
    <w:rsid w:val="00D913E6"/>
    <w:rsid w:val="00D91889"/>
    <w:rsid w:val="00D927FE"/>
    <w:rsid w:val="00D9290F"/>
    <w:rsid w:val="00D932F1"/>
    <w:rsid w:val="00D939DD"/>
    <w:rsid w:val="00D94307"/>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619"/>
    <w:rsid w:val="00DA5373"/>
    <w:rsid w:val="00DA5419"/>
    <w:rsid w:val="00DA5431"/>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D03F7"/>
    <w:rsid w:val="00DD06FC"/>
    <w:rsid w:val="00DD0E90"/>
    <w:rsid w:val="00DD1168"/>
    <w:rsid w:val="00DD1DC3"/>
    <w:rsid w:val="00DD1DCB"/>
    <w:rsid w:val="00DD1EC4"/>
    <w:rsid w:val="00DD2545"/>
    <w:rsid w:val="00DD276B"/>
    <w:rsid w:val="00DD29F2"/>
    <w:rsid w:val="00DD2A1B"/>
    <w:rsid w:val="00DD3BE3"/>
    <w:rsid w:val="00DD3F9E"/>
    <w:rsid w:val="00DD4075"/>
    <w:rsid w:val="00DD49E7"/>
    <w:rsid w:val="00DD4B44"/>
    <w:rsid w:val="00DD5686"/>
    <w:rsid w:val="00DD5D74"/>
    <w:rsid w:val="00DD68AC"/>
    <w:rsid w:val="00DD6C0B"/>
    <w:rsid w:val="00DD6F1A"/>
    <w:rsid w:val="00DD755D"/>
    <w:rsid w:val="00DD7865"/>
    <w:rsid w:val="00DE0820"/>
    <w:rsid w:val="00DE0B65"/>
    <w:rsid w:val="00DE104F"/>
    <w:rsid w:val="00DE1517"/>
    <w:rsid w:val="00DE1696"/>
    <w:rsid w:val="00DE1773"/>
    <w:rsid w:val="00DE22F0"/>
    <w:rsid w:val="00DE25A4"/>
    <w:rsid w:val="00DE263D"/>
    <w:rsid w:val="00DE2A90"/>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14E"/>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D0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26C9"/>
    <w:rsid w:val="00E8300A"/>
    <w:rsid w:val="00E8348F"/>
    <w:rsid w:val="00E835E6"/>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A7F98"/>
    <w:rsid w:val="00EB05F5"/>
    <w:rsid w:val="00EB0D5E"/>
    <w:rsid w:val="00EB11A0"/>
    <w:rsid w:val="00EB174A"/>
    <w:rsid w:val="00EB24F6"/>
    <w:rsid w:val="00EB28D5"/>
    <w:rsid w:val="00EB28DC"/>
    <w:rsid w:val="00EB2A3A"/>
    <w:rsid w:val="00EB34F8"/>
    <w:rsid w:val="00EB4559"/>
    <w:rsid w:val="00EB4979"/>
    <w:rsid w:val="00EB4DB5"/>
    <w:rsid w:val="00EB4DFD"/>
    <w:rsid w:val="00EB51A8"/>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46A"/>
    <w:rsid w:val="00EC2872"/>
    <w:rsid w:val="00EC2D76"/>
    <w:rsid w:val="00EC328A"/>
    <w:rsid w:val="00EC386F"/>
    <w:rsid w:val="00EC425A"/>
    <w:rsid w:val="00EC4486"/>
    <w:rsid w:val="00EC467C"/>
    <w:rsid w:val="00EC4B88"/>
    <w:rsid w:val="00EC4BF2"/>
    <w:rsid w:val="00EC4FCC"/>
    <w:rsid w:val="00EC5337"/>
    <w:rsid w:val="00EC5411"/>
    <w:rsid w:val="00EC5F17"/>
    <w:rsid w:val="00EC5FA3"/>
    <w:rsid w:val="00EC7810"/>
    <w:rsid w:val="00EC7B9F"/>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78E4"/>
    <w:rsid w:val="00EF7CDE"/>
    <w:rsid w:val="00F0029F"/>
    <w:rsid w:val="00F003E0"/>
    <w:rsid w:val="00F00984"/>
    <w:rsid w:val="00F00AA1"/>
    <w:rsid w:val="00F010AD"/>
    <w:rsid w:val="00F01649"/>
    <w:rsid w:val="00F016A6"/>
    <w:rsid w:val="00F01879"/>
    <w:rsid w:val="00F01A91"/>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4DE"/>
    <w:rsid w:val="00F10910"/>
    <w:rsid w:val="00F115B8"/>
    <w:rsid w:val="00F12947"/>
    <w:rsid w:val="00F12FAF"/>
    <w:rsid w:val="00F1367C"/>
    <w:rsid w:val="00F13F9D"/>
    <w:rsid w:val="00F143CE"/>
    <w:rsid w:val="00F1448A"/>
    <w:rsid w:val="00F14A2D"/>
    <w:rsid w:val="00F14D98"/>
    <w:rsid w:val="00F15372"/>
    <w:rsid w:val="00F157ED"/>
    <w:rsid w:val="00F165B5"/>
    <w:rsid w:val="00F167DB"/>
    <w:rsid w:val="00F17179"/>
    <w:rsid w:val="00F1789A"/>
    <w:rsid w:val="00F17A5B"/>
    <w:rsid w:val="00F17F20"/>
    <w:rsid w:val="00F20232"/>
    <w:rsid w:val="00F20240"/>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38D8"/>
    <w:rsid w:val="00F341BC"/>
    <w:rsid w:val="00F3496C"/>
    <w:rsid w:val="00F34D41"/>
    <w:rsid w:val="00F35E74"/>
    <w:rsid w:val="00F36324"/>
    <w:rsid w:val="00F37462"/>
    <w:rsid w:val="00F37F5C"/>
    <w:rsid w:val="00F37F87"/>
    <w:rsid w:val="00F406D5"/>
    <w:rsid w:val="00F414B8"/>
    <w:rsid w:val="00F41641"/>
    <w:rsid w:val="00F41EFA"/>
    <w:rsid w:val="00F42E52"/>
    <w:rsid w:val="00F4309E"/>
    <w:rsid w:val="00F433B1"/>
    <w:rsid w:val="00F43502"/>
    <w:rsid w:val="00F436DC"/>
    <w:rsid w:val="00F43827"/>
    <w:rsid w:val="00F43B25"/>
    <w:rsid w:val="00F4438A"/>
    <w:rsid w:val="00F443D5"/>
    <w:rsid w:val="00F44783"/>
    <w:rsid w:val="00F45943"/>
    <w:rsid w:val="00F45C4E"/>
    <w:rsid w:val="00F4721D"/>
    <w:rsid w:val="00F477AF"/>
    <w:rsid w:val="00F47ACF"/>
    <w:rsid w:val="00F47ECA"/>
    <w:rsid w:val="00F50817"/>
    <w:rsid w:val="00F51250"/>
    <w:rsid w:val="00F51562"/>
    <w:rsid w:val="00F51C3D"/>
    <w:rsid w:val="00F526FD"/>
    <w:rsid w:val="00F52CE3"/>
    <w:rsid w:val="00F52E36"/>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B44"/>
    <w:rsid w:val="00F82F5E"/>
    <w:rsid w:val="00F83357"/>
    <w:rsid w:val="00F83733"/>
    <w:rsid w:val="00F83F21"/>
    <w:rsid w:val="00F842B5"/>
    <w:rsid w:val="00F84867"/>
    <w:rsid w:val="00F848B5"/>
    <w:rsid w:val="00F84B84"/>
    <w:rsid w:val="00F85479"/>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C2D"/>
    <w:rsid w:val="00FA1E3C"/>
    <w:rsid w:val="00FA27AC"/>
    <w:rsid w:val="00FA34EE"/>
    <w:rsid w:val="00FA4281"/>
    <w:rsid w:val="00FA4841"/>
    <w:rsid w:val="00FA48E5"/>
    <w:rsid w:val="00FA4E6B"/>
    <w:rsid w:val="00FA4EEF"/>
    <w:rsid w:val="00FA572F"/>
    <w:rsid w:val="00FA584E"/>
    <w:rsid w:val="00FA5B62"/>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B1B"/>
    <w:rsid w:val="00FD4E5D"/>
    <w:rsid w:val="00FD571E"/>
    <w:rsid w:val="00FD5DC1"/>
    <w:rsid w:val="00FD698B"/>
    <w:rsid w:val="00FD6A02"/>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A32"/>
    <w:rsid w:val="00FF1BAD"/>
    <w:rsid w:val="00FF1FF8"/>
    <w:rsid w:val="00FF20CD"/>
    <w:rsid w:val="00FF2B50"/>
    <w:rsid w:val="00FF305B"/>
    <w:rsid w:val="00FF387C"/>
    <w:rsid w:val="00FF3A76"/>
    <w:rsid w:val="00FF40E4"/>
    <w:rsid w:val="00FF425F"/>
    <w:rsid w:val="00FF45F2"/>
    <w:rsid w:val="00FF4CD8"/>
    <w:rsid w:val="00FF52BC"/>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1467457">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1890608">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543943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29329645">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1583512">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0488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5129935">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5996517">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69938460">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264167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7655821">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637043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1565887">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87266678">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1219169">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122744">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7583727">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2780283">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2339530">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397583368">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5600098">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2023891">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6754944">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066632">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291908">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79414464">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2926920">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476841">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image" Target="media/image15.png"/></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22.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050A3A-3398-4A4D-B0A7-771F7F936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27767</TotalTime>
  <Pages>127</Pages>
  <Words>33772</Words>
  <Characters>192504</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doc.: IEEE 802.11-20/0435r7</vt:lpstr>
    </vt:vector>
  </TitlesOfParts>
  <Company>Some Company</Company>
  <LinksUpToDate>false</LinksUpToDate>
  <CharactersWithSpaces>225825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802.11-20/0435r9</dc:title>
  <dc:subject>Submission</dc:subject>
  <dc:creator>Mark RISON</dc:creator>
  <cp:keywords>September 2020</cp:keywords>
  <dc:description/>
  <cp:lastModifiedBy>Mark Rison</cp:lastModifiedBy>
  <cp:revision>423</cp:revision>
  <cp:lastPrinted>2015-09-02T03:05:00Z</cp:lastPrinted>
  <dcterms:created xsi:type="dcterms:W3CDTF">2020-03-11T20:30:00Z</dcterms:created>
  <dcterms:modified xsi:type="dcterms:W3CDTF">2020-07-31T15:15:00Z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