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5F0867F" w:rsidR="008717CE" w:rsidRPr="00183F4C" w:rsidRDefault="00DE584F" w:rsidP="00040C16">
            <w:pPr>
              <w:pStyle w:val="T2"/>
              <w:rPr>
                <w:lang w:eastAsia="ko-KR"/>
              </w:rPr>
            </w:pPr>
            <w:r>
              <w:rPr>
                <w:lang w:eastAsia="ko-KR"/>
              </w:rPr>
              <w:t>Comment resolutions for</w:t>
            </w:r>
            <w:r w:rsidR="00802C13">
              <w:rPr>
                <w:lang w:eastAsia="ko-KR"/>
              </w:rPr>
              <w:t xml:space="preserve"> </w:t>
            </w:r>
            <w:proofErr w:type="spellStart"/>
            <w:r w:rsidR="00040C16">
              <w:rPr>
                <w:lang w:eastAsia="ko-KR"/>
              </w:rPr>
              <w:t>miscellenious</w:t>
            </w:r>
            <w:proofErr w:type="spellEnd"/>
            <w:r w:rsidR="00040C16">
              <w:rPr>
                <w:lang w:eastAsia="ko-KR"/>
              </w:rPr>
              <w:t xml:space="preserve">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905A4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BB0C2B">
        <w:rPr>
          <w:lang w:eastAsia="ko-KR"/>
        </w:rPr>
        <w:t>7</w:t>
      </w:r>
      <w:r w:rsidR="00F377F9">
        <w:rPr>
          <w:lang w:eastAsia="ko-KR"/>
        </w:rPr>
        <w:t xml:space="preserve"> </w:t>
      </w:r>
      <w:r w:rsidR="00941A27">
        <w:rPr>
          <w:lang w:eastAsia="ko-KR"/>
        </w:rPr>
        <w:t>CIDs)</w:t>
      </w:r>
      <w:r w:rsidR="00E920E1">
        <w:rPr>
          <w:lang w:eastAsia="ko-KR"/>
        </w:rPr>
        <w:t>:</w:t>
      </w:r>
    </w:p>
    <w:p w14:paraId="7EB90CFA" w14:textId="270414DF" w:rsidR="006820AD" w:rsidRDefault="006820AD" w:rsidP="006820AD">
      <w:pPr>
        <w:jc w:val="both"/>
      </w:pPr>
    </w:p>
    <w:p w14:paraId="401C1CB9" w14:textId="694811B0" w:rsidR="00902B42" w:rsidRDefault="006820AD" w:rsidP="006820AD">
      <w:pPr>
        <w:jc w:val="both"/>
      </w:pPr>
      <w:r>
        <w:t>3180, 3181, 3182, 3186, 3189, 3192, 3193</w:t>
      </w:r>
    </w:p>
    <w:p w14:paraId="0CDB8C3E" w14:textId="77777777" w:rsidR="006820AD" w:rsidRDefault="006820AD" w:rsidP="006820AD">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91"/>
        <w:gridCol w:w="969"/>
        <w:gridCol w:w="599"/>
        <w:gridCol w:w="545"/>
        <w:gridCol w:w="2536"/>
        <w:gridCol w:w="2321"/>
        <w:gridCol w:w="2677"/>
      </w:tblGrid>
      <w:tr w:rsidR="009B2B91" w:rsidRPr="00040C16" w14:paraId="1A3E0837" w14:textId="77777777" w:rsidTr="00FF473B">
        <w:trPr>
          <w:trHeight w:val="20"/>
        </w:trPr>
        <w:tc>
          <w:tcPr>
            <w:tcW w:w="0" w:type="auto"/>
            <w:shd w:val="clear" w:color="auto" w:fill="auto"/>
          </w:tcPr>
          <w:p w14:paraId="4E49459D" w14:textId="32E29E50" w:rsidR="009B2B91" w:rsidRPr="00040C16" w:rsidRDefault="009B2B91" w:rsidP="009B2B91">
            <w:pPr>
              <w:rPr>
                <w:rFonts w:ascii="Arial" w:eastAsia="Times New Roman" w:hAnsi="Arial" w:cs="Arial"/>
                <w:b/>
                <w:bCs/>
                <w:sz w:val="16"/>
                <w:szCs w:val="16"/>
                <w:lang w:eastAsia="ko-KR"/>
              </w:rPr>
            </w:pPr>
            <w:r w:rsidRPr="00040C16">
              <w:rPr>
                <w:rFonts w:ascii="Arial" w:hAnsi="Arial" w:cs="Arial"/>
                <w:b/>
                <w:bCs/>
                <w:sz w:val="16"/>
                <w:szCs w:val="16"/>
              </w:rPr>
              <w:t>CID</w:t>
            </w:r>
          </w:p>
        </w:tc>
        <w:tc>
          <w:tcPr>
            <w:tcW w:w="0" w:type="auto"/>
            <w:shd w:val="clear" w:color="auto" w:fill="auto"/>
          </w:tcPr>
          <w:p w14:paraId="6C007C10" w14:textId="478D3B97" w:rsidR="009B2B91" w:rsidRPr="00040C16" w:rsidRDefault="009B2B91" w:rsidP="009B2B91">
            <w:pPr>
              <w:rPr>
                <w:rFonts w:ascii="Arial" w:eastAsia="Times New Roman" w:hAnsi="Arial" w:cs="Arial"/>
                <w:b/>
                <w:bCs/>
                <w:sz w:val="16"/>
                <w:szCs w:val="16"/>
                <w:lang w:val="en-US" w:eastAsia="ko-KR"/>
              </w:rPr>
            </w:pPr>
            <w:r w:rsidRPr="00040C16">
              <w:rPr>
                <w:rFonts w:ascii="Arial" w:hAnsi="Arial" w:cs="Arial"/>
                <w:b/>
                <w:bCs/>
                <w:sz w:val="16"/>
                <w:szCs w:val="16"/>
              </w:rPr>
              <w:t>Commenter</w:t>
            </w:r>
          </w:p>
        </w:tc>
        <w:tc>
          <w:tcPr>
            <w:tcW w:w="0" w:type="auto"/>
            <w:shd w:val="clear" w:color="auto" w:fill="auto"/>
          </w:tcPr>
          <w:p w14:paraId="69A45E75" w14:textId="477E4DE3"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Clause Number</w:t>
            </w:r>
          </w:p>
        </w:tc>
        <w:tc>
          <w:tcPr>
            <w:tcW w:w="0" w:type="auto"/>
            <w:shd w:val="clear" w:color="auto" w:fill="auto"/>
          </w:tcPr>
          <w:p w14:paraId="61C89707" w14:textId="537ECD30"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Page</w:t>
            </w:r>
          </w:p>
        </w:tc>
        <w:tc>
          <w:tcPr>
            <w:tcW w:w="0" w:type="auto"/>
            <w:shd w:val="clear" w:color="auto" w:fill="auto"/>
          </w:tcPr>
          <w:p w14:paraId="6756D04A" w14:textId="42928E78"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Line</w:t>
            </w:r>
          </w:p>
        </w:tc>
        <w:tc>
          <w:tcPr>
            <w:tcW w:w="2536" w:type="dxa"/>
            <w:shd w:val="clear" w:color="auto" w:fill="auto"/>
          </w:tcPr>
          <w:p w14:paraId="0881A48B" w14:textId="0B7057E1"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Comment</w:t>
            </w:r>
          </w:p>
        </w:tc>
        <w:tc>
          <w:tcPr>
            <w:tcW w:w="2321" w:type="dxa"/>
            <w:shd w:val="clear" w:color="auto" w:fill="auto"/>
          </w:tcPr>
          <w:p w14:paraId="70920D0F" w14:textId="6FE814BF"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Proposed Change</w:t>
            </w:r>
          </w:p>
        </w:tc>
        <w:tc>
          <w:tcPr>
            <w:tcW w:w="2677" w:type="dxa"/>
            <w:shd w:val="clear" w:color="auto" w:fill="auto"/>
          </w:tcPr>
          <w:p w14:paraId="2E0BEADE" w14:textId="3570E490"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Resolution</w:t>
            </w:r>
          </w:p>
        </w:tc>
      </w:tr>
      <w:tr w:rsidR="00040C16" w:rsidRPr="00040C16" w14:paraId="598B82F4" w14:textId="77777777" w:rsidTr="000623C2">
        <w:trPr>
          <w:trHeight w:val="20"/>
        </w:trPr>
        <w:tc>
          <w:tcPr>
            <w:tcW w:w="0" w:type="auto"/>
            <w:shd w:val="clear" w:color="auto" w:fill="auto"/>
          </w:tcPr>
          <w:p w14:paraId="58CDD6FB" w14:textId="5574CDD5"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3180</w:t>
            </w:r>
          </w:p>
        </w:tc>
        <w:tc>
          <w:tcPr>
            <w:tcW w:w="0" w:type="auto"/>
            <w:shd w:val="clear" w:color="auto" w:fill="auto"/>
          </w:tcPr>
          <w:p w14:paraId="6BBD5371" w14:textId="7D095332"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9370458" w14:textId="5233799D"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EAE8C32" w14:textId="5D8F0158"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945270A" w14:textId="0105FB86"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6CF79268" w14:textId="45E500DF"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If </w:t>
            </w:r>
            <w:proofErr w:type="spellStart"/>
            <w:r w:rsidRPr="00040C16">
              <w:rPr>
                <w:rFonts w:ascii="Arial" w:hAnsi="Arial" w:cs="Arial"/>
                <w:sz w:val="16"/>
                <w:szCs w:val="16"/>
              </w:rPr>
              <w:t>N_octet</w:t>
            </w:r>
            <w:proofErr w:type="spellEnd"/>
            <w:r w:rsidRPr="00040C16">
              <w:rPr>
                <w:rFonts w:ascii="Arial" w:hAnsi="Arial" w:cs="Arial"/>
                <w:sz w:val="16"/>
                <w:szCs w:val="16"/>
              </w:rPr>
              <w:t xml:space="preserve"> is required like </w:t>
            </w:r>
            <w:proofErr w:type="spellStart"/>
            <w:r w:rsidRPr="00040C16">
              <w:rPr>
                <w:rFonts w:ascii="Arial" w:hAnsi="Arial" w:cs="Arial"/>
                <w:sz w:val="16"/>
                <w:szCs w:val="16"/>
              </w:rPr>
              <w:t>N_sym</w:t>
            </w:r>
            <w:proofErr w:type="spellEnd"/>
            <w:r w:rsidRPr="00040C16">
              <w:rPr>
                <w:rFonts w:ascii="Arial" w:hAnsi="Arial" w:cs="Arial"/>
                <w:sz w:val="16"/>
                <w:szCs w:val="16"/>
              </w:rPr>
              <w:t xml:space="preserve"> in other specs, define </w:t>
            </w:r>
            <w:proofErr w:type="spellStart"/>
            <w:r w:rsidRPr="00040C16">
              <w:rPr>
                <w:rFonts w:ascii="Arial" w:hAnsi="Arial" w:cs="Arial"/>
                <w:sz w:val="16"/>
                <w:szCs w:val="16"/>
              </w:rPr>
              <w:t>N_octet</w:t>
            </w:r>
            <w:proofErr w:type="spellEnd"/>
            <w:r w:rsidRPr="00040C16">
              <w:rPr>
                <w:rFonts w:ascii="Arial" w:hAnsi="Arial" w:cs="Arial"/>
                <w:sz w:val="16"/>
                <w:szCs w:val="16"/>
              </w:rPr>
              <w:t xml:space="preserve"> in this </w:t>
            </w:r>
            <w:proofErr w:type="spellStart"/>
            <w:r w:rsidRPr="00040C16">
              <w:rPr>
                <w:rFonts w:ascii="Arial" w:hAnsi="Arial" w:cs="Arial"/>
                <w:sz w:val="16"/>
                <w:szCs w:val="16"/>
              </w:rPr>
              <w:t>subclause</w:t>
            </w:r>
            <w:proofErr w:type="spellEnd"/>
          </w:p>
        </w:tc>
        <w:tc>
          <w:tcPr>
            <w:tcW w:w="2321" w:type="dxa"/>
            <w:shd w:val="clear" w:color="auto" w:fill="auto"/>
          </w:tcPr>
          <w:p w14:paraId="70B88FA6" w14:textId="7D5F3A82"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2271.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w:t>
            </w:r>
            <w:r w:rsidRPr="00040C16">
              <w:rPr>
                <w:rFonts w:ascii="Arial" w:hAnsi="Arial" w:cs="Arial"/>
                <w:sz w:val="16"/>
                <w:szCs w:val="16"/>
              </w:rPr>
              <w:lastRenderedPageBreak/>
              <w:t xml:space="preserve">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121D6B3C" w14:textId="77777777" w:rsidR="00040C16" w:rsidRDefault="00040C16"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6F8D6827" w14:textId="77777777" w:rsidR="00040C16" w:rsidRDefault="00040C16" w:rsidP="00040C16">
            <w:pPr>
              <w:rPr>
                <w:rFonts w:ascii="Arial" w:eastAsia="Times New Roman" w:hAnsi="Arial" w:cs="Arial"/>
                <w:sz w:val="16"/>
                <w:szCs w:val="16"/>
                <w:lang w:val="en-US" w:eastAsia="ko-KR"/>
              </w:rPr>
            </w:pPr>
          </w:p>
          <w:p w14:paraId="7D055DA7" w14:textId="61FB41DD" w:rsidR="00040C16" w:rsidRDefault="00040C16"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The </w:t>
            </w:r>
            <w:proofErr w:type="spellStart"/>
            <w:r>
              <w:rPr>
                <w:rFonts w:ascii="Arial" w:eastAsia="Times New Roman" w:hAnsi="Arial" w:cs="Arial"/>
                <w:sz w:val="16"/>
                <w:szCs w:val="16"/>
                <w:lang w:val="en-US" w:eastAsia="ko-KR"/>
              </w:rPr>
              <w:t>N_octet</w:t>
            </w:r>
            <w:proofErr w:type="spellEnd"/>
            <w:r>
              <w:rPr>
                <w:rFonts w:ascii="Arial" w:eastAsia="Times New Roman" w:hAnsi="Arial" w:cs="Arial"/>
                <w:sz w:val="16"/>
                <w:szCs w:val="16"/>
                <w:lang w:val="en-US" w:eastAsia="ko-KR"/>
              </w:rPr>
              <w:t xml:space="preserve"> in the comment cannot be found in 802.11REVmd D2.1 nor in 802.11ax D4.1.</w:t>
            </w:r>
          </w:p>
          <w:p w14:paraId="23A60D4A" w14:textId="77777777" w:rsidR="001D3E1A" w:rsidRDefault="001D3E1A" w:rsidP="00040C16">
            <w:pPr>
              <w:rPr>
                <w:rFonts w:ascii="Arial" w:eastAsia="Times New Roman" w:hAnsi="Arial" w:cs="Arial"/>
                <w:sz w:val="16"/>
                <w:szCs w:val="16"/>
                <w:lang w:val="en-US" w:eastAsia="ko-KR"/>
              </w:rPr>
            </w:pPr>
          </w:p>
          <w:p w14:paraId="12C63929" w14:textId="753F4D7B" w:rsidR="00040C16" w:rsidRPr="00040C16" w:rsidRDefault="00040C16" w:rsidP="001D3E1A">
            <w:pPr>
              <w:rPr>
                <w:rFonts w:ascii="Arial" w:eastAsia="Times New Roman" w:hAnsi="Arial" w:cs="Arial"/>
                <w:sz w:val="16"/>
                <w:szCs w:val="16"/>
                <w:lang w:val="en-US" w:eastAsia="ko-KR"/>
              </w:rPr>
            </w:pPr>
          </w:p>
        </w:tc>
      </w:tr>
      <w:tr w:rsidR="00040C16" w:rsidRPr="00040C16" w14:paraId="5C88063A" w14:textId="77777777" w:rsidTr="00FF473B">
        <w:trPr>
          <w:trHeight w:val="20"/>
        </w:trPr>
        <w:tc>
          <w:tcPr>
            <w:tcW w:w="0" w:type="auto"/>
            <w:shd w:val="clear" w:color="auto" w:fill="auto"/>
          </w:tcPr>
          <w:p w14:paraId="582BB929" w14:textId="0DA78B08"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3181</w:t>
            </w:r>
          </w:p>
        </w:tc>
        <w:tc>
          <w:tcPr>
            <w:tcW w:w="0" w:type="auto"/>
            <w:shd w:val="clear" w:color="auto" w:fill="auto"/>
          </w:tcPr>
          <w:p w14:paraId="206B30AA" w14:textId="75D1906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4B36AA45" w14:textId="0D87BD1A"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0B2F01F8" w14:textId="2B26E0B8"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56B45F6" w14:textId="4661A5EA"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1F67B10E" w14:textId="495482B7"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"20 MHz preamble", "40 MHz preamble" and "80 MHz preamble" are inaccurate terms.   The sentence is also not correct grammatically. Because of the phase rotations, it is not exactly duplication.</w:t>
            </w:r>
          </w:p>
        </w:tc>
        <w:tc>
          <w:tcPr>
            <w:tcW w:w="2321" w:type="dxa"/>
            <w:shd w:val="clear" w:color="auto" w:fill="auto"/>
          </w:tcPr>
          <w:p w14:paraId="680032E3" w14:textId="4A27792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2281.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w:t>
            </w:r>
            <w:r w:rsidRPr="00040C16">
              <w:rPr>
                <w:rFonts w:ascii="Arial" w:hAnsi="Arial" w:cs="Arial"/>
                <w:sz w:val="16"/>
                <w:szCs w:val="16"/>
              </w:rPr>
              <w:lastRenderedPageBreak/>
              <w:t>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5504464C" w14:textId="29563B53" w:rsidR="001D3E1A"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2009AB9A" w14:textId="77777777" w:rsidR="001D3E1A" w:rsidRDefault="001D3E1A" w:rsidP="00040C16">
            <w:pPr>
              <w:rPr>
                <w:rFonts w:ascii="Arial" w:eastAsia="Times New Roman" w:hAnsi="Arial" w:cs="Arial"/>
                <w:sz w:val="16"/>
                <w:szCs w:val="16"/>
                <w:lang w:val="en-US" w:eastAsia="ko-KR"/>
              </w:rPr>
            </w:pPr>
          </w:p>
          <w:p w14:paraId="71D03B83" w14:textId="314314C3" w:rsidR="00040C16" w:rsidRP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w:t>
            </w:r>
            <w:r w:rsidRPr="001D3E1A">
              <w:rPr>
                <w:rFonts w:ascii="Arial" w:eastAsia="Times New Roman" w:hAnsi="Arial" w:cs="Arial"/>
                <w:sz w:val="16"/>
                <w:szCs w:val="16"/>
                <w:lang w:val="en-US" w:eastAsia="ko-KR"/>
              </w:rPr>
              <w:t>The phase rotation is applied after the WUR FDMA PPDU formation. Therefore the duplication is still correct.</w:t>
            </w:r>
          </w:p>
        </w:tc>
      </w:tr>
      <w:tr w:rsidR="00040C16" w:rsidRPr="00040C16" w14:paraId="0DB6F7D2" w14:textId="77777777" w:rsidTr="00FF473B">
        <w:trPr>
          <w:trHeight w:val="20"/>
        </w:trPr>
        <w:tc>
          <w:tcPr>
            <w:tcW w:w="0" w:type="auto"/>
            <w:shd w:val="clear" w:color="auto" w:fill="auto"/>
          </w:tcPr>
          <w:p w14:paraId="6963BFCD" w14:textId="039CAB37"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3182</w:t>
            </w:r>
          </w:p>
        </w:tc>
        <w:tc>
          <w:tcPr>
            <w:tcW w:w="0" w:type="auto"/>
            <w:shd w:val="clear" w:color="auto" w:fill="auto"/>
          </w:tcPr>
          <w:p w14:paraId="32C2086B" w14:textId="2C6105AB"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8C9CEC1" w14:textId="60364D3E"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10DB2CE" w14:textId="7B37C176"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159169DF" w14:textId="7479AEE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06974C1C" w14:textId="675EA7E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"In each 20MHz sub-channel with duplicated 20MHz </w:t>
            </w:r>
            <w:proofErr w:type="spellStart"/>
            <w:r w:rsidRPr="00040C16">
              <w:rPr>
                <w:rFonts w:ascii="Arial" w:hAnsi="Arial" w:cs="Arial"/>
                <w:sz w:val="16"/>
                <w:szCs w:val="16"/>
              </w:rPr>
              <w:t>preample</w:t>
            </w:r>
            <w:proofErr w:type="spellEnd"/>
            <w:r w:rsidRPr="00040C16">
              <w:rPr>
                <w:rFonts w:ascii="Arial" w:hAnsi="Arial" w:cs="Arial"/>
                <w:sz w:val="16"/>
                <w:szCs w:val="16"/>
              </w:rPr>
              <w:t xml:space="preserve">, one 4MHz WUR signal </w:t>
            </w:r>
            <w:proofErr w:type="spellStart"/>
            <w:r w:rsidRPr="00040C16">
              <w:rPr>
                <w:rFonts w:ascii="Arial" w:hAnsi="Arial" w:cs="Arial"/>
                <w:sz w:val="16"/>
                <w:szCs w:val="16"/>
              </w:rPr>
              <w:t>centered</w:t>
            </w:r>
            <w:proofErr w:type="spellEnd"/>
            <w:r w:rsidRPr="00040C16">
              <w:rPr>
                <w:rFonts w:ascii="Arial" w:hAnsi="Arial" w:cs="Arial"/>
                <w:sz w:val="16"/>
                <w:szCs w:val="16"/>
              </w:rPr>
              <w:t xml:space="preserve"> in the 20MHz sub-channel is transmitted is transmitted following the 20MHz preamble." the </w:t>
            </w:r>
            <w:proofErr w:type="spellStart"/>
            <w:r w:rsidRPr="00040C16">
              <w:rPr>
                <w:rFonts w:ascii="Arial" w:hAnsi="Arial" w:cs="Arial"/>
                <w:sz w:val="16"/>
                <w:szCs w:val="16"/>
              </w:rPr>
              <w:t>sentense</w:t>
            </w:r>
            <w:proofErr w:type="spellEnd"/>
            <w:r w:rsidRPr="00040C16">
              <w:rPr>
                <w:rFonts w:ascii="Arial" w:hAnsi="Arial" w:cs="Arial"/>
                <w:sz w:val="16"/>
                <w:szCs w:val="16"/>
              </w:rPr>
              <w:t xml:space="preserve"> contains redundant information and does not read very clear.</w:t>
            </w:r>
          </w:p>
        </w:tc>
        <w:tc>
          <w:tcPr>
            <w:tcW w:w="2321" w:type="dxa"/>
            <w:shd w:val="clear" w:color="auto" w:fill="auto"/>
          </w:tcPr>
          <w:p w14:paraId="754F7535" w14:textId="355B21C1"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2282.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w:t>
            </w:r>
            <w:r w:rsidRPr="00040C16">
              <w:rPr>
                <w:rFonts w:ascii="Arial" w:hAnsi="Arial" w:cs="Arial"/>
                <w:sz w:val="16"/>
                <w:szCs w:val="16"/>
              </w:rPr>
              <w:lastRenderedPageBreak/>
              <w:t>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0153C84C" w14:textId="77777777" w:rsid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0637CDDA" w14:textId="77777777" w:rsidR="001D3E1A" w:rsidRDefault="001D3E1A" w:rsidP="00040C16">
            <w:pPr>
              <w:rPr>
                <w:rFonts w:ascii="Arial" w:eastAsia="Times New Roman" w:hAnsi="Arial" w:cs="Arial"/>
                <w:sz w:val="16"/>
                <w:szCs w:val="16"/>
                <w:lang w:val="en-US" w:eastAsia="ko-KR"/>
              </w:rPr>
            </w:pPr>
          </w:p>
          <w:p w14:paraId="2DB18137" w14:textId="48127793" w:rsidR="001D3E1A" w:rsidRP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The cited sentence no longer exist in 802.11ba D3.0.</w:t>
            </w:r>
          </w:p>
        </w:tc>
      </w:tr>
      <w:tr w:rsidR="00040C16" w:rsidRPr="00040C16" w14:paraId="125A880B" w14:textId="77777777" w:rsidTr="00FF473B">
        <w:trPr>
          <w:trHeight w:val="20"/>
        </w:trPr>
        <w:tc>
          <w:tcPr>
            <w:tcW w:w="0" w:type="auto"/>
            <w:shd w:val="clear" w:color="auto" w:fill="auto"/>
          </w:tcPr>
          <w:p w14:paraId="3F4DE8CA" w14:textId="21233CCD"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3186</w:t>
            </w:r>
          </w:p>
        </w:tc>
        <w:tc>
          <w:tcPr>
            <w:tcW w:w="0" w:type="auto"/>
            <w:shd w:val="clear" w:color="auto" w:fill="auto"/>
          </w:tcPr>
          <w:p w14:paraId="2AE85B63" w14:textId="5FE0497B"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2F069BD0" w14:textId="361242CA"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B9452E8" w14:textId="39D4DC3F"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43D47AC" w14:textId="0B223195"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6DF396EE" w14:textId="042AB9BD"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w:t>
            </w:r>
            <w:proofErr w:type="gramStart"/>
            <w:r w:rsidRPr="00040C16">
              <w:rPr>
                <w:rFonts w:ascii="Arial" w:hAnsi="Arial" w:cs="Arial"/>
                <w:sz w:val="16"/>
                <w:szCs w:val="16"/>
              </w:rPr>
              <w:t>a</w:t>
            </w:r>
            <w:proofErr w:type="gramEnd"/>
            <w:r w:rsidRPr="00040C16">
              <w:rPr>
                <w:rFonts w:ascii="Arial" w:hAnsi="Arial" w:cs="Arial"/>
                <w:sz w:val="16"/>
                <w:szCs w:val="16"/>
              </w:rPr>
              <w:t xml:space="preserve"> STA that supports WUR PHY specification shall be capable of transmitting and receiving PPDUs that are compliant with the mandatory requirements of ... Clause 17"?  So, a WUR radio (PHY) has to be capable of 11a?  That doesn't make sense.</w:t>
            </w:r>
          </w:p>
        </w:tc>
        <w:tc>
          <w:tcPr>
            <w:tcW w:w="2321" w:type="dxa"/>
            <w:shd w:val="clear" w:color="auto" w:fill="auto"/>
          </w:tcPr>
          <w:p w14:paraId="34F215A2" w14:textId="76244C37"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2309.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w:t>
            </w:r>
            <w:r w:rsidRPr="00040C16">
              <w:rPr>
                <w:rFonts w:ascii="Arial" w:hAnsi="Arial" w:cs="Arial"/>
                <w:sz w:val="16"/>
                <w:szCs w:val="16"/>
              </w:rPr>
              <w:lastRenderedPageBreak/>
              <w:t>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w:t>
            </w:r>
            <w:r w:rsidRPr="00040C16">
              <w:rPr>
                <w:rFonts w:ascii="Arial" w:hAnsi="Arial" w:cs="Arial"/>
                <w:sz w:val="16"/>
                <w:szCs w:val="16"/>
              </w:rPr>
              <w:lastRenderedPageBreak/>
              <w:t>document includes an actionable comment resolution.</w:t>
            </w:r>
          </w:p>
        </w:tc>
        <w:tc>
          <w:tcPr>
            <w:tcW w:w="2677" w:type="dxa"/>
            <w:shd w:val="clear" w:color="auto" w:fill="auto"/>
          </w:tcPr>
          <w:p w14:paraId="07DB5C99" w14:textId="77777777" w:rsid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019AFACF" w14:textId="77777777" w:rsidR="001D3E1A" w:rsidRDefault="001D3E1A" w:rsidP="00040C16">
            <w:pPr>
              <w:rPr>
                <w:rFonts w:ascii="Arial" w:eastAsia="Times New Roman" w:hAnsi="Arial" w:cs="Arial"/>
                <w:sz w:val="16"/>
                <w:szCs w:val="16"/>
                <w:lang w:val="en-US" w:eastAsia="ko-KR"/>
              </w:rPr>
            </w:pPr>
          </w:p>
          <w:p w14:paraId="36895F74" w14:textId="77777777" w:rsidR="001D3E1A"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the cited sentence does not exist in 802.11ba D3.0. The paragraph is changed as follows, therefore it doesn’t mean WUR has to be capable of 11a.</w:t>
            </w:r>
          </w:p>
          <w:p w14:paraId="4F1FAFB2" w14:textId="77777777" w:rsidR="001D3E1A" w:rsidRDefault="001D3E1A" w:rsidP="00040C16">
            <w:pPr>
              <w:rPr>
                <w:rFonts w:ascii="Arial" w:eastAsia="Times New Roman" w:hAnsi="Arial" w:cs="Arial"/>
                <w:sz w:val="16"/>
                <w:szCs w:val="16"/>
                <w:lang w:val="en-US" w:eastAsia="ko-KR"/>
              </w:rPr>
            </w:pPr>
          </w:p>
          <w:p w14:paraId="3359AD4F" w14:textId="4FB2B6B7" w:rsidR="001D3E1A" w:rsidRP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w:t>
            </w:r>
            <w:r w:rsidRPr="001D3E1A">
              <w:rPr>
                <w:rFonts w:ascii="Arial" w:eastAsia="Times New Roman" w:hAnsi="Arial" w:cs="Arial"/>
                <w:sz w:val="16"/>
                <w:szCs w:val="16"/>
                <w:lang w:eastAsia="ko-KR"/>
              </w:rPr>
              <w:t>In addition to the</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 xml:space="preserve">requirements in Clause 30 (Wake-Up Radio (WUR) PHY specification), a WUR STA that </w:t>
            </w:r>
            <w:r w:rsidRPr="001D3E1A">
              <w:rPr>
                <w:rFonts w:ascii="Arial" w:eastAsia="Times New Roman" w:hAnsi="Arial" w:cs="Arial"/>
                <w:sz w:val="16"/>
                <w:szCs w:val="16"/>
                <w:lang w:eastAsia="ko-KR"/>
              </w:rPr>
              <w:lastRenderedPageBreak/>
              <w:t>supports WUR</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PHY specification shall be capable of transmitting and receiving PPDUs that are compliant with the</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mandatory requirements of the following PHY specifications:</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 Clause 17 (Orthogonal frequency division multiplexing (OFDM) PHY specification) if a WUR STA</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is a non-HT STA</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 Clause 19 (High-throughput (HT) PHY specification) if a WUR STA is an HT STA</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 Clause 21 (Very high throughput (VHT) PHY specification) if a WUR STA is a VHT STA</w:t>
            </w:r>
            <w:r w:rsidRPr="001D3E1A">
              <w:rPr>
                <w:rFonts w:ascii="Arial" w:eastAsia="Times New Roman" w:hAnsi="Arial" w:cs="Arial" w:hint="eastAsia"/>
                <w:sz w:val="16"/>
                <w:szCs w:val="16"/>
                <w:lang w:eastAsia="ko-KR"/>
              </w:rPr>
              <w:br/>
            </w:r>
            <w:r w:rsidRPr="001D3E1A">
              <w:rPr>
                <w:rFonts w:ascii="Arial" w:eastAsia="Times New Roman" w:hAnsi="Arial" w:cs="Arial"/>
                <w:sz w:val="16"/>
                <w:szCs w:val="16"/>
                <w:lang w:eastAsia="ko-KR"/>
              </w:rPr>
              <w:t>— Clause 27 (High Efficiency (HE) PHY specification) if a WUR STA is an HE STA</w:t>
            </w:r>
            <w:r>
              <w:rPr>
                <w:rFonts w:ascii="Arial" w:eastAsia="Times New Roman" w:hAnsi="Arial" w:cs="Arial"/>
                <w:sz w:val="16"/>
                <w:szCs w:val="16"/>
                <w:lang w:eastAsia="ko-KR"/>
              </w:rPr>
              <w:t>”</w:t>
            </w:r>
          </w:p>
        </w:tc>
      </w:tr>
      <w:tr w:rsidR="00040C16" w:rsidRPr="00040C16" w14:paraId="31BE5BA7" w14:textId="77777777" w:rsidTr="00FF473B">
        <w:trPr>
          <w:trHeight w:val="20"/>
        </w:trPr>
        <w:tc>
          <w:tcPr>
            <w:tcW w:w="0" w:type="auto"/>
            <w:shd w:val="clear" w:color="auto" w:fill="auto"/>
          </w:tcPr>
          <w:p w14:paraId="482719E9" w14:textId="057C0365"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lastRenderedPageBreak/>
              <w:t>3189</w:t>
            </w:r>
          </w:p>
        </w:tc>
        <w:tc>
          <w:tcPr>
            <w:tcW w:w="0" w:type="auto"/>
            <w:shd w:val="clear" w:color="auto" w:fill="auto"/>
          </w:tcPr>
          <w:p w14:paraId="1F19D19E" w14:textId="6FD8AC14"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3C8B694C"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4B536CB7"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A7E75BB"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40776B30" w14:textId="698CE1E6"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There are some redundancies across this </w:t>
            </w:r>
            <w:proofErr w:type="spellStart"/>
            <w:r w:rsidRPr="00040C16">
              <w:rPr>
                <w:rFonts w:ascii="Arial" w:hAnsi="Arial" w:cs="Arial"/>
                <w:sz w:val="16"/>
                <w:szCs w:val="16"/>
              </w:rPr>
              <w:t>subclause</w:t>
            </w:r>
            <w:proofErr w:type="spellEnd"/>
            <w:r w:rsidRPr="00040C16">
              <w:rPr>
                <w:rFonts w:ascii="Arial" w:hAnsi="Arial" w:cs="Arial"/>
                <w:sz w:val="16"/>
                <w:szCs w:val="16"/>
              </w:rPr>
              <w:t xml:space="preserve"> in terms of normative </w:t>
            </w:r>
            <w:proofErr w:type="spellStart"/>
            <w:r w:rsidRPr="00040C16">
              <w:rPr>
                <w:rFonts w:ascii="Arial" w:hAnsi="Arial" w:cs="Arial"/>
                <w:sz w:val="16"/>
                <w:szCs w:val="16"/>
              </w:rPr>
              <w:t>behavior</w:t>
            </w:r>
            <w:proofErr w:type="spellEnd"/>
            <w:r w:rsidRPr="00040C16">
              <w:rPr>
                <w:rFonts w:ascii="Arial" w:hAnsi="Arial" w:cs="Arial"/>
                <w:sz w:val="16"/>
                <w:szCs w:val="16"/>
              </w:rPr>
              <w:t xml:space="preserve"> and descriptions. Please ensure that duplicates and redundant descriptions are removed.</w:t>
            </w:r>
          </w:p>
        </w:tc>
        <w:tc>
          <w:tcPr>
            <w:tcW w:w="2321" w:type="dxa"/>
            <w:shd w:val="clear" w:color="auto" w:fill="auto"/>
          </w:tcPr>
          <w:p w14:paraId="4057EBA0" w14:textId="5CC32193"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2340.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w:t>
            </w:r>
            <w:r w:rsidRPr="00040C16">
              <w:rPr>
                <w:rFonts w:ascii="Arial" w:hAnsi="Arial" w:cs="Arial"/>
                <w:sz w:val="16"/>
                <w:szCs w:val="16"/>
              </w:rPr>
              <w:lastRenderedPageBreak/>
              <w:t>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2FBB741C" w14:textId="77777777" w:rsidR="00040C16" w:rsidRDefault="00775AC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5E15EB98" w14:textId="77777777" w:rsidR="00775ACA" w:rsidRDefault="00775ACA" w:rsidP="00040C16">
            <w:pPr>
              <w:rPr>
                <w:rFonts w:ascii="Arial" w:eastAsia="Times New Roman" w:hAnsi="Arial" w:cs="Arial"/>
                <w:sz w:val="16"/>
                <w:szCs w:val="16"/>
                <w:lang w:val="en-US" w:eastAsia="ko-KR"/>
              </w:rPr>
            </w:pPr>
          </w:p>
          <w:p w14:paraId="07F73524" w14:textId="6DFD9DCE" w:rsidR="00775ACA" w:rsidRPr="00040C16" w:rsidRDefault="00775ACA" w:rsidP="00A35C3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the redundancies </w:t>
            </w:r>
            <w:r w:rsidR="00A35C38">
              <w:rPr>
                <w:rFonts w:ascii="Arial" w:eastAsia="Times New Roman" w:hAnsi="Arial" w:cs="Arial"/>
                <w:sz w:val="16"/>
                <w:szCs w:val="16"/>
                <w:lang w:val="en-US" w:eastAsia="ko-KR"/>
              </w:rPr>
              <w:t xml:space="preserve">no longer </w:t>
            </w:r>
            <w:r>
              <w:rPr>
                <w:rFonts w:ascii="Arial" w:eastAsia="Times New Roman" w:hAnsi="Arial" w:cs="Arial"/>
                <w:sz w:val="16"/>
                <w:szCs w:val="16"/>
                <w:lang w:val="en-US" w:eastAsia="ko-KR"/>
              </w:rPr>
              <w:t xml:space="preserve">exist in 802.11ba D3.0 in the </w:t>
            </w:r>
            <w:proofErr w:type="spellStart"/>
            <w:r>
              <w:rPr>
                <w:rFonts w:ascii="Arial" w:eastAsia="Times New Roman" w:hAnsi="Arial" w:cs="Arial"/>
                <w:sz w:val="16"/>
                <w:szCs w:val="16"/>
                <w:lang w:val="en-US" w:eastAsia="ko-KR"/>
              </w:rPr>
              <w:t>subclause</w:t>
            </w:r>
            <w:proofErr w:type="spellEnd"/>
            <w:r>
              <w:rPr>
                <w:rFonts w:ascii="Arial" w:eastAsia="Times New Roman" w:hAnsi="Arial" w:cs="Arial"/>
                <w:sz w:val="16"/>
                <w:szCs w:val="16"/>
                <w:lang w:val="en-US" w:eastAsia="ko-KR"/>
              </w:rPr>
              <w:t xml:space="preserve"> “protected frame”. </w:t>
            </w:r>
          </w:p>
        </w:tc>
      </w:tr>
      <w:tr w:rsidR="00040C16" w:rsidRPr="00040C16" w14:paraId="62825068" w14:textId="77777777" w:rsidTr="00FF473B">
        <w:trPr>
          <w:trHeight w:val="20"/>
        </w:trPr>
        <w:tc>
          <w:tcPr>
            <w:tcW w:w="0" w:type="auto"/>
            <w:shd w:val="clear" w:color="auto" w:fill="auto"/>
          </w:tcPr>
          <w:p w14:paraId="6ECEEAA2" w14:textId="4562103E"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3192</w:t>
            </w:r>
          </w:p>
        </w:tc>
        <w:tc>
          <w:tcPr>
            <w:tcW w:w="0" w:type="auto"/>
            <w:shd w:val="clear" w:color="auto" w:fill="auto"/>
          </w:tcPr>
          <w:p w14:paraId="130C484F" w14:textId="6BC99D94"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93EB120"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51DFBD4"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A52E0BC"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58847BA4" w14:textId="44EBE941"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A group delay indicated by an AP to a group STAs assigned to the same Group ID may greatly benefit the power saving for the group of STAs since the STAs may not need to wake up prematurely to wait for a delayed packets that are expected to arrive later.</w:t>
            </w:r>
          </w:p>
        </w:tc>
        <w:tc>
          <w:tcPr>
            <w:tcW w:w="2321" w:type="dxa"/>
            <w:shd w:val="clear" w:color="auto" w:fill="auto"/>
          </w:tcPr>
          <w:p w14:paraId="6D88196B" w14:textId="29604F3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2354.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lastRenderedPageBreak/>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12250ABD" w14:textId="77777777" w:rsidR="00040C16" w:rsidRDefault="007B6E1B"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3219BC11" w14:textId="77777777" w:rsidR="007B6E1B" w:rsidRDefault="007B6E1B" w:rsidP="00040C16">
            <w:pPr>
              <w:rPr>
                <w:rFonts w:ascii="Arial" w:eastAsia="Times New Roman" w:hAnsi="Arial" w:cs="Arial"/>
                <w:sz w:val="16"/>
                <w:szCs w:val="16"/>
                <w:lang w:val="en-US" w:eastAsia="ko-KR"/>
              </w:rPr>
            </w:pPr>
          </w:p>
          <w:p w14:paraId="75D53BDE" w14:textId="16DB5F5E" w:rsidR="007B6E1B" w:rsidRPr="007B6E1B" w:rsidRDefault="007B6E1B" w:rsidP="007B6E1B">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The comment in the proposed change is not correct. The comment was discussed in the task group. Please see the minutes (11-19/956r2) below: “</w:t>
            </w:r>
            <w:r w:rsidRPr="007B6E1B">
              <w:rPr>
                <w:rFonts w:ascii="Arial" w:eastAsia="Times New Roman" w:hAnsi="Arial" w:cs="Arial"/>
                <w:sz w:val="16"/>
                <w:szCs w:val="16"/>
                <w:lang w:val="en-US" w:eastAsia="ko-KR"/>
              </w:rPr>
              <w:t>11-19/0820r0, “Spec Text for CR for CID 2354, 2698 and 2753”, Xiaofei Wang (Interdigital)</w:t>
            </w:r>
          </w:p>
          <w:p w14:paraId="4F71245A" w14:textId="77777777" w:rsidR="007B6E1B" w:rsidRDefault="007B6E1B" w:rsidP="007B6E1B">
            <w:r w:rsidRPr="007B6E1B">
              <w:rPr>
                <w:rFonts w:ascii="Arial" w:eastAsia="Times New Roman" w:hAnsi="Arial" w:cs="Arial"/>
                <w:sz w:val="16"/>
                <w:szCs w:val="16"/>
                <w:lang w:val="en-US" w:eastAsia="ko-KR"/>
              </w:rPr>
              <w:t>This submission proposes resolutions for the following CIDs: 2354, 2698 and 2753. The baseline for this comment resolution document is 802.11ba Draft 2.0.</w:t>
            </w:r>
            <w:r>
              <w:t xml:space="preserve"> </w:t>
            </w:r>
          </w:p>
          <w:p w14:paraId="208F338E" w14:textId="77777777" w:rsidR="007B6E1B" w:rsidRDefault="007B6E1B" w:rsidP="007B6E1B"/>
          <w:p w14:paraId="2CE0A3C2" w14:textId="428C6F1B"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The presentation is made to get some feedback from the group.</w:t>
            </w:r>
          </w:p>
          <w:p w14:paraId="40F71155" w14:textId="77777777" w:rsidR="007B6E1B" w:rsidRPr="007B6E1B" w:rsidRDefault="007B6E1B" w:rsidP="007B6E1B">
            <w:pPr>
              <w:rPr>
                <w:rFonts w:ascii="Arial" w:eastAsia="Times New Roman" w:hAnsi="Arial" w:cs="Arial"/>
                <w:sz w:val="16"/>
                <w:szCs w:val="16"/>
                <w:lang w:val="en-US" w:eastAsia="ko-KR"/>
              </w:rPr>
            </w:pPr>
          </w:p>
          <w:p w14:paraId="6160CB22"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 xml:space="preserve">Q: The membership of a group is dynamic, so this means that if a device is leaving things need to be updated? </w:t>
            </w:r>
          </w:p>
          <w:p w14:paraId="595DCEB6" w14:textId="77777777" w:rsidR="007B6E1B" w:rsidRPr="007B6E1B" w:rsidRDefault="007B6E1B" w:rsidP="007B6E1B">
            <w:pPr>
              <w:rPr>
                <w:rFonts w:ascii="Arial" w:eastAsia="Times New Roman" w:hAnsi="Arial" w:cs="Arial"/>
                <w:sz w:val="16"/>
                <w:szCs w:val="16"/>
                <w:lang w:val="en-US" w:eastAsia="ko-KR"/>
              </w:rPr>
            </w:pPr>
          </w:p>
          <w:p w14:paraId="7ED00384"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Q: I also have this concern, I believe it comes with a lot of overhead?</w:t>
            </w:r>
          </w:p>
          <w:p w14:paraId="0D23D245"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 xml:space="preserve">Q: I wonder what kind of gain you expect from </w:t>
            </w:r>
            <w:proofErr w:type="gramStart"/>
            <w:r w:rsidRPr="007B6E1B">
              <w:rPr>
                <w:rFonts w:ascii="Arial" w:eastAsia="Times New Roman" w:hAnsi="Arial" w:cs="Arial"/>
                <w:sz w:val="16"/>
                <w:szCs w:val="16"/>
                <w:lang w:val="en-US" w:eastAsia="ko-KR"/>
              </w:rPr>
              <w:t>this?</w:t>
            </w:r>
            <w:proofErr w:type="gramEnd"/>
            <w:r w:rsidRPr="007B6E1B">
              <w:rPr>
                <w:rFonts w:ascii="Arial" w:eastAsia="Times New Roman" w:hAnsi="Arial" w:cs="Arial"/>
                <w:sz w:val="16"/>
                <w:szCs w:val="16"/>
                <w:lang w:val="en-US" w:eastAsia="ko-KR"/>
              </w:rPr>
              <w:t xml:space="preserve"> I guess it also depends on how different delays the different STAs have.</w:t>
            </w:r>
          </w:p>
          <w:p w14:paraId="32466986" w14:textId="77777777" w:rsidR="007B6E1B" w:rsidRPr="007B6E1B" w:rsidRDefault="007B6E1B" w:rsidP="007B6E1B">
            <w:pPr>
              <w:rPr>
                <w:rFonts w:ascii="Arial" w:eastAsia="Times New Roman" w:hAnsi="Arial" w:cs="Arial"/>
                <w:sz w:val="16"/>
                <w:szCs w:val="16"/>
                <w:lang w:val="en-US" w:eastAsia="ko-KR"/>
              </w:rPr>
            </w:pPr>
          </w:p>
          <w:p w14:paraId="524B05F5"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A: I can try to generate some numbers with respect to this.</w:t>
            </w:r>
          </w:p>
          <w:p w14:paraId="23305E66" w14:textId="77777777" w:rsidR="007B6E1B" w:rsidRPr="007B6E1B" w:rsidRDefault="007B6E1B" w:rsidP="007B6E1B">
            <w:pPr>
              <w:rPr>
                <w:rFonts w:ascii="Arial" w:eastAsia="Times New Roman" w:hAnsi="Arial" w:cs="Arial"/>
                <w:sz w:val="16"/>
                <w:szCs w:val="16"/>
                <w:lang w:val="en-US" w:eastAsia="ko-KR"/>
              </w:rPr>
            </w:pPr>
          </w:p>
          <w:p w14:paraId="11A23318"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Straw Poll:  Do you support the solutions to the comments?</w:t>
            </w:r>
          </w:p>
          <w:p w14:paraId="168ED080" w14:textId="77777777" w:rsidR="007B6E1B" w:rsidRPr="007B6E1B" w:rsidRDefault="007B6E1B" w:rsidP="007B6E1B">
            <w:pPr>
              <w:rPr>
                <w:rFonts w:ascii="Arial" w:eastAsia="Times New Roman" w:hAnsi="Arial" w:cs="Arial"/>
                <w:sz w:val="16"/>
                <w:szCs w:val="16"/>
                <w:lang w:val="en-US" w:eastAsia="ko-KR"/>
              </w:rPr>
            </w:pPr>
          </w:p>
          <w:p w14:paraId="5F185CD4" w14:textId="77777777" w:rsid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Y/N/A: 4/4/11</w:t>
            </w:r>
            <w:r>
              <w:rPr>
                <w:rFonts w:ascii="Arial" w:eastAsia="Times New Roman" w:hAnsi="Arial" w:cs="Arial"/>
                <w:sz w:val="16"/>
                <w:szCs w:val="16"/>
                <w:lang w:val="en-US" w:eastAsia="ko-KR"/>
              </w:rPr>
              <w:t>”</w:t>
            </w:r>
          </w:p>
          <w:p w14:paraId="751EC998" w14:textId="77777777" w:rsidR="007B6E1B" w:rsidRDefault="007B6E1B" w:rsidP="007B6E1B">
            <w:pPr>
              <w:rPr>
                <w:rFonts w:ascii="Arial" w:eastAsia="Times New Roman" w:hAnsi="Arial" w:cs="Arial"/>
                <w:sz w:val="16"/>
                <w:szCs w:val="16"/>
                <w:lang w:val="en-US" w:eastAsia="ko-KR"/>
              </w:rPr>
            </w:pPr>
          </w:p>
          <w:p w14:paraId="3928CCA6" w14:textId="33A6257A" w:rsidR="007B6E1B" w:rsidRDefault="007B6E1B" w:rsidP="007B6E1B">
            <w:pPr>
              <w:rPr>
                <w:rFonts w:ascii="Arial" w:eastAsia="Times New Roman" w:hAnsi="Arial" w:cs="Arial"/>
                <w:sz w:val="16"/>
                <w:szCs w:val="16"/>
                <w:lang w:val="en-US" w:eastAsia="ko-KR"/>
              </w:rPr>
            </w:pPr>
          </w:p>
          <w:p w14:paraId="44AE12DF" w14:textId="77777777" w:rsidR="007B6E1B" w:rsidRDefault="007B6E1B" w:rsidP="007B6E1B">
            <w:pPr>
              <w:rPr>
                <w:rFonts w:ascii="Arial" w:eastAsia="Times New Roman" w:hAnsi="Arial" w:cs="Arial"/>
                <w:sz w:val="16"/>
                <w:szCs w:val="16"/>
                <w:lang w:val="en-US" w:eastAsia="ko-KR"/>
              </w:rPr>
            </w:pPr>
          </w:p>
          <w:p w14:paraId="19440BB8" w14:textId="05E71CBE" w:rsidR="007B6E1B" w:rsidRPr="00040C16" w:rsidRDefault="007B6E1B" w:rsidP="007B6E1B">
            <w:pPr>
              <w:rPr>
                <w:rFonts w:ascii="Arial" w:eastAsia="Times New Roman" w:hAnsi="Arial" w:cs="Arial"/>
                <w:sz w:val="16"/>
                <w:szCs w:val="16"/>
                <w:lang w:val="en-US" w:eastAsia="ko-KR"/>
              </w:rPr>
            </w:pPr>
          </w:p>
        </w:tc>
      </w:tr>
      <w:tr w:rsidR="00040C16" w:rsidRPr="00040C16" w14:paraId="1C9BEB72" w14:textId="77777777" w:rsidTr="00FF473B">
        <w:trPr>
          <w:trHeight w:val="20"/>
        </w:trPr>
        <w:tc>
          <w:tcPr>
            <w:tcW w:w="0" w:type="auto"/>
            <w:shd w:val="clear" w:color="auto" w:fill="auto"/>
          </w:tcPr>
          <w:p w14:paraId="3C539952" w14:textId="30AF1CD2"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3193</w:t>
            </w:r>
          </w:p>
        </w:tc>
        <w:tc>
          <w:tcPr>
            <w:tcW w:w="0" w:type="auto"/>
            <w:shd w:val="clear" w:color="auto" w:fill="auto"/>
          </w:tcPr>
          <w:p w14:paraId="6E2DBC13" w14:textId="48F1670D"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6B950435"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4ECF6741"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05B90827"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267A63FC" w14:textId="6ECA9F7A"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The comment resolution </w:t>
            </w:r>
            <w:proofErr w:type="spellStart"/>
            <w:r w:rsidRPr="00040C16">
              <w:rPr>
                <w:rFonts w:ascii="Arial" w:hAnsi="Arial" w:cs="Arial"/>
                <w:sz w:val="16"/>
                <w:szCs w:val="16"/>
              </w:rPr>
              <w:t>committe</w:t>
            </w:r>
            <w:proofErr w:type="spellEnd"/>
            <w:r w:rsidRPr="00040C16">
              <w:rPr>
                <w:rFonts w:ascii="Arial" w:hAnsi="Arial" w:cs="Arial"/>
                <w:sz w:val="16"/>
                <w:szCs w:val="16"/>
              </w:rPr>
              <w:t xml:space="preserve">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several comments in the comment resolution </w:t>
            </w:r>
            <w:proofErr w:type="spellStart"/>
            <w:r w:rsidRPr="00040C16">
              <w:rPr>
                <w:rFonts w:ascii="Arial" w:hAnsi="Arial" w:cs="Arial"/>
                <w:sz w:val="16"/>
                <w:szCs w:val="16"/>
              </w:rPr>
              <w:t>proces</w:t>
            </w:r>
            <w:proofErr w:type="spellEnd"/>
            <w:r w:rsidRPr="00040C16">
              <w:rPr>
                <w:rFonts w:ascii="Arial" w:hAnsi="Arial" w:cs="Arial"/>
                <w:sz w:val="16"/>
                <w:szCs w:val="16"/>
              </w:rPr>
              <w:t xml:space="preserve">. Document 19/932r1 rejects several comments with the reason "insufficient detail to immediate adopt a resolution / invalid comment".    The TG cannot prove that it made a sufficient effort to contact the commenter to provide changes.  In fact, the minutes state that the comment was not in depth </w:t>
            </w:r>
            <w:proofErr w:type="spellStart"/>
            <w:r w:rsidRPr="00040C16">
              <w:rPr>
                <w:rFonts w:ascii="Arial" w:hAnsi="Arial" w:cs="Arial"/>
                <w:sz w:val="16"/>
                <w:szCs w:val="16"/>
              </w:rPr>
              <w:t>discused</w:t>
            </w:r>
            <w:proofErr w:type="spellEnd"/>
            <w:r w:rsidRPr="00040C16">
              <w:rPr>
                <w:rFonts w:ascii="Arial" w:hAnsi="Arial" w:cs="Arial"/>
                <w:sz w:val="16"/>
                <w:szCs w:val="16"/>
              </w:rPr>
              <w:t xml:space="preserve"> but were reject "in the last minute" in </w:t>
            </w:r>
            <w:proofErr w:type="spellStart"/>
            <w:r w:rsidRPr="00040C16">
              <w:rPr>
                <w:rFonts w:ascii="Arial" w:hAnsi="Arial" w:cs="Arial"/>
                <w:sz w:val="16"/>
                <w:szCs w:val="16"/>
              </w:rPr>
              <w:t>favor</w:t>
            </w:r>
            <w:proofErr w:type="spellEnd"/>
            <w:r w:rsidRPr="00040C16">
              <w:rPr>
                <w:rFonts w:ascii="Arial" w:hAnsi="Arial" w:cs="Arial"/>
                <w:sz w:val="16"/>
                <w:szCs w:val="16"/>
              </w:rPr>
              <w:t xml:space="preserve"> of going into recirculation. (see 19/956r1)</w:t>
            </w:r>
          </w:p>
        </w:tc>
        <w:tc>
          <w:tcPr>
            <w:tcW w:w="2321" w:type="dxa"/>
            <w:shd w:val="clear" w:color="auto" w:fill="auto"/>
          </w:tcPr>
          <w:p w14:paraId="405A8DA5" w14:textId="6E55109E"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Fully address all comments from the previous round and document in the comment resolution (in case of rejection) that the TG has contacted the commenters to clarify any open issues regarding the comment or to have intensively discussed the issue in question</w:t>
            </w:r>
          </w:p>
        </w:tc>
        <w:tc>
          <w:tcPr>
            <w:tcW w:w="2677" w:type="dxa"/>
            <w:shd w:val="clear" w:color="auto" w:fill="auto"/>
          </w:tcPr>
          <w:p w14:paraId="6CC8FB0A" w14:textId="77777777" w:rsidR="00040C16" w:rsidRDefault="00FF473B"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407A0D0" w14:textId="77777777" w:rsidR="00FF473B" w:rsidRDefault="00FF473B" w:rsidP="00040C16">
            <w:pPr>
              <w:rPr>
                <w:rFonts w:ascii="Arial" w:eastAsia="Times New Roman" w:hAnsi="Arial" w:cs="Arial"/>
                <w:sz w:val="16"/>
                <w:szCs w:val="16"/>
                <w:lang w:val="en-US" w:eastAsia="ko-KR"/>
              </w:rPr>
            </w:pPr>
          </w:p>
          <w:p w14:paraId="6CF8B746" w14:textId="69ABF38C" w:rsidR="00FF473B" w:rsidRPr="00040C16" w:rsidRDefault="00FF473B"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all the comments were discussed in the task group properly following the 802.11 WG operation manual. The comment is incorrect.</w:t>
            </w:r>
          </w:p>
        </w:tc>
      </w:tr>
    </w:tbl>
    <w:p w14:paraId="0C26B392" w14:textId="77777777" w:rsidR="009B2B91" w:rsidRDefault="009B2B91" w:rsidP="00CE4BAA">
      <w:pPr>
        <w:rPr>
          <w:b/>
          <w:bCs/>
          <w:i/>
          <w:iCs/>
          <w:lang w:eastAsia="ko-KR"/>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1C35" w14:textId="77777777" w:rsidR="00DD17F9" w:rsidRDefault="00DD17F9">
      <w:r>
        <w:separator/>
      </w:r>
    </w:p>
  </w:endnote>
  <w:endnote w:type="continuationSeparator" w:id="0">
    <w:p w14:paraId="41615B31" w14:textId="77777777" w:rsidR="00DD17F9" w:rsidRDefault="00DD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DD17F9">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897779">
      <w:rPr>
        <w:noProof/>
      </w:rPr>
      <w:t>9</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78C0" w14:textId="77777777" w:rsidR="00DD17F9" w:rsidRDefault="00DD17F9">
      <w:r>
        <w:separator/>
      </w:r>
    </w:p>
  </w:footnote>
  <w:footnote w:type="continuationSeparator" w:id="0">
    <w:p w14:paraId="2576E1A2" w14:textId="77777777" w:rsidR="00DD17F9" w:rsidRDefault="00DD1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3F5EF59"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97779">
          <w:t>doc.: IEEE 802.11-19/1087r0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0C16"/>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3E1A"/>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0AD"/>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5ACA"/>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B6E1B"/>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DE8"/>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97779"/>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C38"/>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0C2B"/>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055"/>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31AA"/>
    <w:rsid w:val="00D472B8"/>
    <w:rsid w:val="00D500E2"/>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17F9"/>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22F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0FA"/>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73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3B480F"/>
    <w:rsid w:val="00481F5D"/>
    <w:rsid w:val="00862B13"/>
    <w:rsid w:val="00965608"/>
    <w:rsid w:val="00A43775"/>
    <w:rsid w:val="00C21573"/>
    <w:rsid w:val="00CD3A86"/>
    <w:rsid w:val="00DA043B"/>
    <w:rsid w:val="00DE4343"/>
    <w:rsid w:val="00E60AF1"/>
    <w:rsid w:val="00E74829"/>
    <w:rsid w:val="00F30CF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FE72-AABF-4E81-B699-5B8CB79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3024</Words>
  <Characters>15428</Characters>
  <Application>Microsoft Office Word</Application>
  <DocSecurity>0</DocSecurity>
  <Lines>804</Lines>
  <Paragraphs>80</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18452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802.11-19/1087r0</dc:title>
  <dc:subject>Submission</dc:subject>
  <dc:creator>minyoung.park@intel.com</dc:creator>
  <cp:keywords>CTPClassification=CTP_NT</cp:keywords>
  <cp:lastModifiedBy>Park, Minyoung</cp:lastModifiedBy>
  <cp:revision>15</cp:revision>
  <cp:lastPrinted>2010-05-04T02:47:00Z</cp:lastPrinted>
  <dcterms:created xsi:type="dcterms:W3CDTF">2019-07-01T19:18:00Z</dcterms:created>
  <dcterms:modified xsi:type="dcterms:W3CDTF">2019-07-01T20:46:00Z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d521e3b7-6c2e-4ce5-9f3d-12be6988db2c</vt:lpwstr>
  </property>
  <property fmtid="{D5CDD505-2E9C-101B-9397-08002B2CF9AE}" pid="4" name="CTP_TimeStamp">
    <vt:lpwstr>2019-07-01 20:46:12Z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