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4308AC" w:rsidP="00905E4E">
            <w:pPr>
              <w:pStyle w:val="T2"/>
              <w:rPr>
                <w:lang w:eastAsia="ja-JP"/>
              </w:rPr>
            </w:pPr>
            <w:r>
              <w:rPr>
                <w:lang w:eastAsia="ja-JP"/>
              </w:rPr>
              <w:t xml:space="preserve">Minutes of </w:t>
            </w:r>
            <w:r w:rsidR="00160CD5">
              <w:rPr>
                <w:rFonts w:hint="eastAsia"/>
                <w:lang w:eastAsia="ja-JP"/>
              </w:rPr>
              <w:t>TGax</w:t>
            </w:r>
            <w:r w:rsidR="00217270">
              <w:t xml:space="preserve"> </w:t>
            </w:r>
            <w:r w:rsidR="00F53041">
              <w:rPr>
                <w:rFonts w:hint="eastAsia"/>
                <w:lang w:eastAsia="ja-JP"/>
              </w:rPr>
              <w:t>T</w:t>
            </w:r>
            <w:r w:rsidR="002C68B3">
              <w:t>eleconference</w:t>
            </w:r>
            <w:r w:rsidR="005C68F4">
              <w:rPr>
                <w:rFonts w:hint="eastAsia"/>
                <w:lang w:eastAsia="ja-JP"/>
              </w:rPr>
              <w:t>s</w:t>
            </w:r>
            <w:r w:rsidR="00AB3ACB">
              <w:rPr>
                <w:rFonts w:hint="eastAsia"/>
                <w:lang w:eastAsia="ja-JP"/>
              </w:rPr>
              <w:t xml:space="preserve"> </w:t>
            </w:r>
            <w:r w:rsidR="00905E4E">
              <w:rPr>
                <w:lang w:eastAsia="ja-JP"/>
              </w:rPr>
              <w:t xml:space="preserve">from </w:t>
            </w:r>
            <w:r w:rsidR="005C68F4">
              <w:rPr>
                <w:rFonts w:hint="eastAsia"/>
                <w:lang w:eastAsia="ja-JP"/>
              </w:rPr>
              <w:t xml:space="preserve">November </w:t>
            </w:r>
            <w:r w:rsidR="00160CD5">
              <w:rPr>
                <w:rFonts w:hint="eastAsia"/>
                <w:lang w:eastAsia="ja-JP"/>
              </w:rPr>
              <w:t xml:space="preserve"> </w:t>
            </w:r>
            <w:r w:rsidR="00670823">
              <w:t>20</w:t>
            </w:r>
            <w:r w:rsidR="00670823">
              <w:rPr>
                <w:rFonts w:hint="eastAsia"/>
                <w:lang w:eastAsia="ja-JP"/>
              </w:rPr>
              <w:t>1</w:t>
            </w:r>
            <w:r w:rsidR="00AB3ACB">
              <w:rPr>
                <w:rFonts w:hint="eastAsia"/>
                <w:lang w:eastAsia="ja-JP"/>
              </w:rPr>
              <w:t>8</w:t>
            </w:r>
            <w:r w:rsidR="00905E4E">
              <w:rPr>
                <w:lang w:eastAsia="ja-JP"/>
              </w:rPr>
              <w:t xml:space="preserve"> to January 2019</w:t>
            </w:r>
          </w:p>
        </w:tc>
      </w:tr>
      <w:tr w:rsidR="00CA09B2" w:rsidTr="002C68B3">
        <w:trPr>
          <w:trHeight w:val="359"/>
          <w:jc w:val="center"/>
        </w:trPr>
        <w:tc>
          <w:tcPr>
            <w:tcW w:w="9576" w:type="dxa"/>
            <w:gridSpan w:val="5"/>
            <w:vAlign w:val="center"/>
          </w:tcPr>
          <w:p w:rsidR="00CA09B2" w:rsidRDefault="00CA09B2" w:rsidP="00810B66">
            <w:pPr>
              <w:pStyle w:val="T2"/>
              <w:ind w:left="0"/>
              <w:rPr>
                <w:sz w:val="20"/>
                <w:lang w:eastAsia="ja-JP"/>
              </w:rPr>
            </w:pPr>
            <w:r>
              <w:rPr>
                <w:sz w:val="20"/>
              </w:rPr>
              <w:t>Date:</w:t>
            </w:r>
            <w:r>
              <w:rPr>
                <w:b w:val="0"/>
                <w:sz w:val="20"/>
              </w:rPr>
              <w:t xml:space="preserve">  </w:t>
            </w:r>
            <w:r w:rsidR="00217270">
              <w:rPr>
                <w:b w:val="0"/>
                <w:sz w:val="20"/>
              </w:rPr>
              <w:t>201</w:t>
            </w:r>
            <w:r w:rsidR="00810B66">
              <w:rPr>
                <w:rFonts w:hint="eastAsia"/>
                <w:b w:val="0"/>
                <w:sz w:val="20"/>
                <w:lang w:eastAsia="ja-JP"/>
              </w:rPr>
              <w:t>8</w:t>
            </w:r>
            <w:r w:rsidR="00217270">
              <w:rPr>
                <w:b w:val="0"/>
                <w:sz w:val="20"/>
              </w:rPr>
              <w:t>-</w:t>
            </w:r>
            <w:r w:rsidR="00905E4E">
              <w:rPr>
                <w:rFonts w:hint="eastAsia"/>
                <w:b w:val="0"/>
                <w:sz w:val="20"/>
                <w:lang w:eastAsia="ja-JP"/>
              </w:rPr>
              <w:t>0</w:t>
            </w:r>
            <w:r w:rsidR="005C68F4">
              <w:rPr>
                <w:rFonts w:hint="eastAsia"/>
                <w:b w:val="0"/>
                <w:sz w:val="20"/>
                <w:lang w:eastAsia="ja-JP"/>
              </w:rPr>
              <w:t>1</w:t>
            </w:r>
            <w:r w:rsidR="00A27D3A">
              <w:rPr>
                <w:rFonts w:hint="eastAsia"/>
                <w:b w:val="0"/>
                <w:sz w:val="20"/>
                <w:lang w:eastAsia="ja-JP"/>
              </w:rPr>
              <w:t>-</w:t>
            </w:r>
            <w:r w:rsidR="00160D9E">
              <w:rPr>
                <w:rFonts w:hint="eastAsia"/>
                <w:b w:val="0"/>
                <w:sz w:val="20"/>
                <w:lang w:eastAsia="ja-JP"/>
              </w:rPr>
              <w:t>11</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965" w:rsidRDefault="00BA2965">
                            <w:pPr>
                              <w:pStyle w:val="T1"/>
                              <w:spacing w:after="120"/>
                            </w:pPr>
                            <w:r>
                              <w:t>Abstract</w:t>
                            </w:r>
                          </w:p>
                          <w:p w:rsidR="00BA2965" w:rsidRDefault="00BA2965">
                            <w:pPr>
                              <w:jc w:val="both"/>
                              <w:rPr>
                                <w:lang w:eastAsia="ja-JP"/>
                              </w:rPr>
                            </w:pPr>
                          </w:p>
                          <w:p w:rsidR="00BA2965" w:rsidRDefault="00BA2965">
                            <w:pPr>
                              <w:jc w:val="both"/>
                              <w:rPr>
                                <w:lang w:eastAsia="ja-JP"/>
                              </w:rPr>
                            </w:pPr>
                            <w:r>
                              <w:t xml:space="preserve">This document contains minutes of </w:t>
                            </w:r>
                            <w:r>
                              <w:rPr>
                                <w:rFonts w:hint="eastAsia"/>
                                <w:lang w:eastAsia="ja-JP"/>
                              </w:rPr>
                              <w:t xml:space="preserve">TGax </w:t>
                            </w:r>
                            <w:r>
                              <w:t>teleconference</w:t>
                            </w:r>
                            <w:r w:rsidR="004308AC">
                              <w:t xml:space="preserve"> </w:t>
                            </w:r>
                            <w:r w:rsidR="00905E4E">
                              <w:rPr>
                                <w:rFonts w:hint="eastAsia"/>
                                <w:lang w:eastAsia="ja-JP"/>
                              </w:rPr>
                              <w:t>from</w:t>
                            </w:r>
                            <w:r w:rsidR="005C68F4">
                              <w:rPr>
                                <w:rFonts w:hint="eastAsia"/>
                                <w:lang w:eastAsia="ja-JP"/>
                              </w:rPr>
                              <w:t xml:space="preserve"> November</w:t>
                            </w:r>
                            <w:r>
                              <w:rPr>
                                <w:rFonts w:hint="eastAsia"/>
                                <w:lang w:eastAsia="ja-JP"/>
                              </w:rPr>
                              <w:t xml:space="preserve"> </w:t>
                            </w:r>
                            <w:r>
                              <w:t>201</w:t>
                            </w:r>
                            <w:r>
                              <w:rPr>
                                <w:rFonts w:hint="eastAsia"/>
                                <w:lang w:eastAsia="ja-JP"/>
                              </w:rPr>
                              <w:t>8</w:t>
                            </w:r>
                            <w:r w:rsidR="00905E4E">
                              <w:rPr>
                                <w:lang w:eastAsia="ja-JP"/>
                              </w:rPr>
                              <w:t xml:space="preserve"> to January 2019</w:t>
                            </w:r>
                            <w:r>
                              <w:t>.</w:t>
                            </w:r>
                          </w:p>
                          <w:p w:rsidR="00BA2965" w:rsidRPr="005C68F4" w:rsidRDefault="00BA2965">
                            <w:pPr>
                              <w:jc w:val="both"/>
                              <w:rPr>
                                <w:lang w:eastAsia="ja-JP"/>
                              </w:rPr>
                            </w:pPr>
                          </w:p>
                          <w:p w:rsidR="00BA2965" w:rsidRDefault="00BA2965">
                            <w:pPr>
                              <w:jc w:val="both"/>
                              <w:rPr>
                                <w:lang w:eastAsia="ja-JP"/>
                              </w:rPr>
                            </w:pPr>
                          </w:p>
                          <w:p w:rsidR="00BA2965" w:rsidRDefault="00BA2965">
                            <w:pPr>
                              <w:jc w:val="both"/>
                              <w:rPr>
                                <w:lang w:eastAsia="ja-JP"/>
                              </w:rPr>
                            </w:pPr>
                          </w:p>
                          <w:p w:rsidR="00BA2965" w:rsidRDefault="00BA2965">
                            <w:pPr>
                              <w:jc w:val="both"/>
                              <w:rPr>
                                <w:lang w:eastAsia="ja-JP"/>
                              </w:rPr>
                            </w:pPr>
                            <w:r>
                              <w:rPr>
                                <w:rFonts w:hint="eastAsia"/>
                                <w:lang w:eastAsia="ja-JP"/>
                              </w:rPr>
                              <w:t>Rev. 0: Initial version.</w:t>
                            </w:r>
                          </w:p>
                          <w:p w:rsidR="005C68F4" w:rsidRDefault="00160D9E" w:rsidP="00160D9E">
                            <w:pPr>
                              <w:pStyle w:val="a7"/>
                              <w:numPr>
                                <w:ilvl w:val="0"/>
                                <w:numId w:val="35"/>
                              </w:numPr>
                              <w:ind w:leftChars="0"/>
                              <w:jc w:val="both"/>
                              <w:rPr>
                                <w:lang w:eastAsia="ja-JP"/>
                              </w:rPr>
                            </w:pPr>
                            <w:r>
                              <w:rPr>
                                <w:lang w:eastAsia="ja-JP"/>
                              </w:rPr>
                              <w:t>Cummulative m</w:t>
                            </w:r>
                            <w:r w:rsidR="005C68F4">
                              <w:rPr>
                                <w:rFonts w:hint="eastAsia"/>
                                <w:lang w:eastAsia="ja-JP"/>
                              </w:rPr>
                              <w:t xml:space="preserve">inutes </w:t>
                            </w:r>
                            <w:r>
                              <w:rPr>
                                <w:lang w:eastAsia="ja-JP"/>
                              </w:rPr>
                              <w:t>of</w:t>
                            </w:r>
                            <w:r w:rsidR="005C68F4">
                              <w:rPr>
                                <w:rFonts w:hint="eastAsia"/>
                                <w:lang w:eastAsia="ja-JP"/>
                              </w:rPr>
                              <w:t xml:space="preserve"> TGax teleconference</w:t>
                            </w:r>
                            <w:r>
                              <w:rPr>
                                <w:lang w:eastAsia="ja-JP"/>
                              </w:rPr>
                              <w:t>s</w:t>
                            </w:r>
                            <w:r w:rsidR="005C68F4">
                              <w:rPr>
                                <w:rFonts w:hint="eastAsia"/>
                                <w:lang w:eastAsia="ja-JP"/>
                              </w:rPr>
                              <w:t xml:space="preserve"> on </w:t>
                            </w:r>
                            <w:r w:rsidR="00905E4E">
                              <w:rPr>
                                <w:lang w:eastAsia="ja-JP"/>
                              </w:rPr>
                              <w:t>Novemb</w:t>
                            </w:r>
                            <w:r w:rsidR="005C68F4">
                              <w:rPr>
                                <w:rFonts w:hint="eastAsia"/>
                                <w:lang w:eastAsia="ja-JP"/>
                              </w:rPr>
                              <w:t xml:space="preserve">er </w:t>
                            </w:r>
                            <w:r w:rsidR="00905E4E">
                              <w:rPr>
                                <w:lang w:eastAsia="ja-JP"/>
                              </w:rPr>
                              <w:t>29</w:t>
                            </w:r>
                            <w:r w:rsidR="005C68F4" w:rsidRPr="00160D9E">
                              <w:rPr>
                                <w:rFonts w:hint="eastAsia"/>
                                <w:vertAlign w:val="superscript"/>
                                <w:lang w:eastAsia="ja-JP"/>
                              </w:rPr>
                              <w:t>th</w:t>
                            </w:r>
                            <w:r>
                              <w:rPr>
                                <w:lang w:eastAsia="ja-JP"/>
                              </w:rPr>
                              <w:t>,</w:t>
                            </w:r>
                            <w:r w:rsidR="00F53041">
                              <w:rPr>
                                <w:rFonts w:hint="eastAsia"/>
                                <w:lang w:eastAsia="ja-JP"/>
                              </w:rPr>
                              <w:t xml:space="preserve"> </w:t>
                            </w:r>
                            <w:r w:rsidR="00905E4E">
                              <w:rPr>
                                <w:lang w:eastAsia="ja-JP"/>
                              </w:rPr>
                              <w:t>Dece</w:t>
                            </w:r>
                            <w:r w:rsidR="00F53041">
                              <w:rPr>
                                <w:rFonts w:hint="eastAsia"/>
                                <w:lang w:eastAsia="ja-JP"/>
                              </w:rPr>
                              <w:t xml:space="preserve">mber </w:t>
                            </w:r>
                            <w:r w:rsidR="00905E4E">
                              <w:rPr>
                                <w:lang w:eastAsia="ja-JP"/>
                              </w:rPr>
                              <w:t>6</w:t>
                            </w:r>
                            <w:r w:rsidR="00905E4E" w:rsidRPr="00160D9E">
                              <w:rPr>
                                <w:vertAlign w:val="superscript"/>
                                <w:lang w:eastAsia="ja-JP"/>
                              </w:rPr>
                              <w:t>th</w:t>
                            </w:r>
                            <w:r w:rsidR="00F53041">
                              <w:rPr>
                                <w:rFonts w:hint="eastAsia"/>
                                <w:lang w:eastAsia="ja-JP"/>
                              </w:rPr>
                              <w:t xml:space="preserve">, </w:t>
                            </w:r>
                            <w:r>
                              <w:rPr>
                                <w:lang w:eastAsia="ja-JP"/>
                              </w:rPr>
                              <w:t>13</w:t>
                            </w:r>
                            <w:r w:rsidRPr="00160D9E">
                              <w:rPr>
                                <w:vertAlign w:val="superscript"/>
                                <w:lang w:eastAsia="ja-JP"/>
                              </w:rPr>
                              <w:t>th</w:t>
                            </w:r>
                            <w:r>
                              <w:rPr>
                                <w:lang w:eastAsia="ja-JP"/>
                              </w:rPr>
                              <w:t>, 20</w:t>
                            </w:r>
                            <w:r w:rsidRPr="00160D9E">
                              <w:rPr>
                                <w:vertAlign w:val="superscript"/>
                                <w:lang w:eastAsia="ja-JP"/>
                              </w:rPr>
                              <w:t>th</w:t>
                            </w:r>
                            <w:r>
                              <w:rPr>
                                <w:lang w:eastAsia="ja-JP"/>
                              </w:rPr>
                              <w:t xml:space="preserve"> </w:t>
                            </w:r>
                            <w:r w:rsidR="00F53041">
                              <w:rPr>
                                <w:rFonts w:hint="eastAsia"/>
                                <w:lang w:eastAsia="ja-JP"/>
                              </w:rPr>
                              <w:t>2018</w:t>
                            </w:r>
                            <w:r>
                              <w:rPr>
                                <w:lang w:eastAsia="ja-JP"/>
                              </w:rPr>
                              <w:t>, January 3</w:t>
                            </w:r>
                            <w:r w:rsidRPr="00160D9E">
                              <w:rPr>
                                <w:vertAlign w:val="superscript"/>
                                <w:lang w:eastAsia="ja-JP"/>
                              </w:rPr>
                              <w:t>rd</w:t>
                            </w:r>
                            <w:r>
                              <w:rPr>
                                <w:lang w:eastAsia="ja-JP"/>
                              </w:rPr>
                              <w:t xml:space="preserve"> and 10</w:t>
                            </w:r>
                            <w:r w:rsidRPr="00160D9E">
                              <w:rPr>
                                <w:vertAlign w:val="superscript"/>
                                <w:lang w:eastAsia="ja-JP"/>
                              </w:rPr>
                              <w:t>th</w:t>
                            </w:r>
                            <w:r>
                              <w:rPr>
                                <w:lang w:eastAsia="ja-JP"/>
                              </w:rPr>
                              <w:t>, 2019</w:t>
                            </w:r>
                            <w:r w:rsidR="005C68F4">
                              <w:rPr>
                                <w:rFonts w:hint="eastAsia"/>
                                <w:lang w:eastAsia="ja-JP"/>
                              </w:rPr>
                              <w:t>.</w:t>
                            </w:r>
                          </w:p>
                          <w:p w:rsidR="00BA2965" w:rsidRPr="005C68F4" w:rsidRDefault="00BA2965">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BA2965" w:rsidRDefault="00BA2965">
                      <w:pPr>
                        <w:pStyle w:val="T1"/>
                        <w:spacing w:after="120"/>
                      </w:pPr>
                      <w:r>
                        <w:t>Abstract</w:t>
                      </w:r>
                    </w:p>
                    <w:p w:rsidR="00BA2965" w:rsidRDefault="00BA2965">
                      <w:pPr>
                        <w:jc w:val="both"/>
                        <w:rPr>
                          <w:lang w:eastAsia="ja-JP"/>
                        </w:rPr>
                      </w:pPr>
                    </w:p>
                    <w:p w:rsidR="00BA2965" w:rsidRDefault="00BA2965">
                      <w:pPr>
                        <w:jc w:val="both"/>
                        <w:rPr>
                          <w:lang w:eastAsia="ja-JP"/>
                        </w:rPr>
                      </w:pPr>
                      <w:r>
                        <w:t xml:space="preserve">This document contains minutes of </w:t>
                      </w:r>
                      <w:r>
                        <w:rPr>
                          <w:rFonts w:hint="eastAsia"/>
                          <w:lang w:eastAsia="ja-JP"/>
                        </w:rPr>
                        <w:t xml:space="preserve">TGax </w:t>
                      </w:r>
                      <w:r>
                        <w:t>teleconference</w:t>
                      </w:r>
                      <w:r w:rsidR="004308AC">
                        <w:t xml:space="preserve"> </w:t>
                      </w:r>
                      <w:r w:rsidR="00905E4E">
                        <w:rPr>
                          <w:rFonts w:hint="eastAsia"/>
                          <w:lang w:eastAsia="ja-JP"/>
                        </w:rPr>
                        <w:t>from</w:t>
                      </w:r>
                      <w:r w:rsidR="005C68F4">
                        <w:rPr>
                          <w:rFonts w:hint="eastAsia"/>
                          <w:lang w:eastAsia="ja-JP"/>
                        </w:rPr>
                        <w:t xml:space="preserve"> November</w:t>
                      </w:r>
                      <w:r>
                        <w:rPr>
                          <w:rFonts w:hint="eastAsia"/>
                          <w:lang w:eastAsia="ja-JP"/>
                        </w:rPr>
                        <w:t xml:space="preserve"> </w:t>
                      </w:r>
                      <w:r>
                        <w:t>201</w:t>
                      </w:r>
                      <w:r>
                        <w:rPr>
                          <w:rFonts w:hint="eastAsia"/>
                          <w:lang w:eastAsia="ja-JP"/>
                        </w:rPr>
                        <w:t>8</w:t>
                      </w:r>
                      <w:r w:rsidR="00905E4E">
                        <w:rPr>
                          <w:lang w:eastAsia="ja-JP"/>
                        </w:rPr>
                        <w:t xml:space="preserve"> to January 2019</w:t>
                      </w:r>
                      <w:r>
                        <w:t>.</w:t>
                      </w:r>
                    </w:p>
                    <w:p w:rsidR="00BA2965" w:rsidRPr="005C68F4" w:rsidRDefault="00BA2965">
                      <w:pPr>
                        <w:jc w:val="both"/>
                        <w:rPr>
                          <w:lang w:eastAsia="ja-JP"/>
                        </w:rPr>
                      </w:pPr>
                    </w:p>
                    <w:p w:rsidR="00BA2965" w:rsidRDefault="00BA2965">
                      <w:pPr>
                        <w:jc w:val="both"/>
                        <w:rPr>
                          <w:lang w:eastAsia="ja-JP"/>
                        </w:rPr>
                      </w:pPr>
                    </w:p>
                    <w:p w:rsidR="00BA2965" w:rsidRDefault="00BA2965">
                      <w:pPr>
                        <w:jc w:val="both"/>
                        <w:rPr>
                          <w:lang w:eastAsia="ja-JP"/>
                        </w:rPr>
                      </w:pPr>
                    </w:p>
                    <w:p w:rsidR="00BA2965" w:rsidRDefault="00BA2965">
                      <w:pPr>
                        <w:jc w:val="both"/>
                        <w:rPr>
                          <w:lang w:eastAsia="ja-JP"/>
                        </w:rPr>
                      </w:pPr>
                      <w:r>
                        <w:rPr>
                          <w:rFonts w:hint="eastAsia"/>
                          <w:lang w:eastAsia="ja-JP"/>
                        </w:rPr>
                        <w:t>Rev. 0: Initial version.</w:t>
                      </w:r>
                    </w:p>
                    <w:p w:rsidR="005C68F4" w:rsidRDefault="00160D9E" w:rsidP="00160D9E">
                      <w:pPr>
                        <w:pStyle w:val="a7"/>
                        <w:numPr>
                          <w:ilvl w:val="0"/>
                          <w:numId w:val="35"/>
                        </w:numPr>
                        <w:ind w:leftChars="0"/>
                        <w:jc w:val="both"/>
                        <w:rPr>
                          <w:lang w:eastAsia="ja-JP"/>
                        </w:rPr>
                      </w:pPr>
                      <w:r>
                        <w:rPr>
                          <w:lang w:eastAsia="ja-JP"/>
                        </w:rPr>
                        <w:t>Cummulative m</w:t>
                      </w:r>
                      <w:r w:rsidR="005C68F4">
                        <w:rPr>
                          <w:rFonts w:hint="eastAsia"/>
                          <w:lang w:eastAsia="ja-JP"/>
                        </w:rPr>
                        <w:t xml:space="preserve">inutes </w:t>
                      </w:r>
                      <w:r>
                        <w:rPr>
                          <w:lang w:eastAsia="ja-JP"/>
                        </w:rPr>
                        <w:t>of</w:t>
                      </w:r>
                      <w:r w:rsidR="005C68F4">
                        <w:rPr>
                          <w:rFonts w:hint="eastAsia"/>
                          <w:lang w:eastAsia="ja-JP"/>
                        </w:rPr>
                        <w:t xml:space="preserve"> TGax teleconference</w:t>
                      </w:r>
                      <w:r>
                        <w:rPr>
                          <w:lang w:eastAsia="ja-JP"/>
                        </w:rPr>
                        <w:t>s</w:t>
                      </w:r>
                      <w:r w:rsidR="005C68F4">
                        <w:rPr>
                          <w:rFonts w:hint="eastAsia"/>
                          <w:lang w:eastAsia="ja-JP"/>
                        </w:rPr>
                        <w:t xml:space="preserve"> on </w:t>
                      </w:r>
                      <w:r w:rsidR="00905E4E">
                        <w:rPr>
                          <w:lang w:eastAsia="ja-JP"/>
                        </w:rPr>
                        <w:t>Novemb</w:t>
                      </w:r>
                      <w:r w:rsidR="005C68F4">
                        <w:rPr>
                          <w:rFonts w:hint="eastAsia"/>
                          <w:lang w:eastAsia="ja-JP"/>
                        </w:rPr>
                        <w:t xml:space="preserve">er </w:t>
                      </w:r>
                      <w:r w:rsidR="00905E4E">
                        <w:rPr>
                          <w:lang w:eastAsia="ja-JP"/>
                        </w:rPr>
                        <w:t>29</w:t>
                      </w:r>
                      <w:r w:rsidR="005C68F4" w:rsidRPr="00160D9E">
                        <w:rPr>
                          <w:rFonts w:hint="eastAsia"/>
                          <w:vertAlign w:val="superscript"/>
                          <w:lang w:eastAsia="ja-JP"/>
                        </w:rPr>
                        <w:t>th</w:t>
                      </w:r>
                      <w:r>
                        <w:rPr>
                          <w:lang w:eastAsia="ja-JP"/>
                        </w:rPr>
                        <w:t>,</w:t>
                      </w:r>
                      <w:r w:rsidR="00F53041">
                        <w:rPr>
                          <w:rFonts w:hint="eastAsia"/>
                          <w:lang w:eastAsia="ja-JP"/>
                        </w:rPr>
                        <w:t xml:space="preserve"> </w:t>
                      </w:r>
                      <w:r w:rsidR="00905E4E">
                        <w:rPr>
                          <w:lang w:eastAsia="ja-JP"/>
                        </w:rPr>
                        <w:t>Dece</w:t>
                      </w:r>
                      <w:r w:rsidR="00F53041">
                        <w:rPr>
                          <w:rFonts w:hint="eastAsia"/>
                          <w:lang w:eastAsia="ja-JP"/>
                        </w:rPr>
                        <w:t xml:space="preserve">mber </w:t>
                      </w:r>
                      <w:r w:rsidR="00905E4E">
                        <w:rPr>
                          <w:lang w:eastAsia="ja-JP"/>
                        </w:rPr>
                        <w:t>6</w:t>
                      </w:r>
                      <w:r w:rsidR="00905E4E" w:rsidRPr="00160D9E">
                        <w:rPr>
                          <w:vertAlign w:val="superscript"/>
                          <w:lang w:eastAsia="ja-JP"/>
                        </w:rPr>
                        <w:t>th</w:t>
                      </w:r>
                      <w:r w:rsidR="00F53041">
                        <w:rPr>
                          <w:rFonts w:hint="eastAsia"/>
                          <w:lang w:eastAsia="ja-JP"/>
                        </w:rPr>
                        <w:t xml:space="preserve">, </w:t>
                      </w:r>
                      <w:r>
                        <w:rPr>
                          <w:lang w:eastAsia="ja-JP"/>
                        </w:rPr>
                        <w:t>13</w:t>
                      </w:r>
                      <w:r w:rsidRPr="00160D9E">
                        <w:rPr>
                          <w:vertAlign w:val="superscript"/>
                          <w:lang w:eastAsia="ja-JP"/>
                        </w:rPr>
                        <w:t>th</w:t>
                      </w:r>
                      <w:r>
                        <w:rPr>
                          <w:lang w:eastAsia="ja-JP"/>
                        </w:rPr>
                        <w:t>, 20</w:t>
                      </w:r>
                      <w:r w:rsidRPr="00160D9E">
                        <w:rPr>
                          <w:vertAlign w:val="superscript"/>
                          <w:lang w:eastAsia="ja-JP"/>
                        </w:rPr>
                        <w:t>th</w:t>
                      </w:r>
                      <w:r>
                        <w:rPr>
                          <w:lang w:eastAsia="ja-JP"/>
                        </w:rPr>
                        <w:t xml:space="preserve"> </w:t>
                      </w:r>
                      <w:r w:rsidR="00F53041">
                        <w:rPr>
                          <w:rFonts w:hint="eastAsia"/>
                          <w:lang w:eastAsia="ja-JP"/>
                        </w:rPr>
                        <w:t>2018</w:t>
                      </w:r>
                      <w:r>
                        <w:rPr>
                          <w:lang w:eastAsia="ja-JP"/>
                        </w:rPr>
                        <w:t>, January 3</w:t>
                      </w:r>
                      <w:r w:rsidRPr="00160D9E">
                        <w:rPr>
                          <w:vertAlign w:val="superscript"/>
                          <w:lang w:eastAsia="ja-JP"/>
                        </w:rPr>
                        <w:t>rd</w:t>
                      </w:r>
                      <w:r>
                        <w:rPr>
                          <w:lang w:eastAsia="ja-JP"/>
                        </w:rPr>
                        <w:t xml:space="preserve"> and 10</w:t>
                      </w:r>
                      <w:r w:rsidRPr="00160D9E">
                        <w:rPr>
                          <w:vertAlign w:val="superscript"/>
                          <w:lang w:eastAsia="ja-JP"/>
                        </w:rPr>
                        <w:t>th</w:t>
                      </w:r>
                      <w:r>
                        <w:rPr>
                          <w:lang w:eastAsia="ja-JP"/>
                        </w:rPr>
                        <w:t>, 2019</w:t>
                      </w:r>
                      <w:r w:rsidR="005C68F4">
                        <w:rPr>
                          <w:rFonts w:hint="eastAsia"/>
                          <w:lang w:eastAsia="ja-JP"/>
                        </w:rPr>
                        <w:t>.</w:t>
                      </w:r>
                    </w:p>
                    <w:p w:rsidR="00BA2965" w:rsidRPr="005C68F4" w:rsidRDefault="00BA2965">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2C68B3" w:rsidRPr="000D5CAA">
        <w:rPr>
          <w:rFonts w:ascii="Times New Roman" w:hAnsi="Times New Roman"/>
          <w:sz w:val="28"/>
        </w:rPr>
        <w:t xml:space="preserve">Teleconference </w:t>
      </w:r>
      <w:r w:rsidR="008A3C09" w:rsidRPr="000D5CAA">
        <w:rPr>
          <w:rFonts w:ascii="Times New Roman" w:hAnsi="Times New Roman"/>
          <w:sz w:val="28"/>
          <w:lang w:eastAsia="ja-JP"/>
        </w:rPr>
        <w:t xml:space="preserve">on </w:t>
      </w:r>
      <w:r w:rsidR="000D5CAA" w:rsidRPr="000D5CAA">
        <w:rPr>
          <w:rFonts w:ascii="Times New Roman" w:hAnsi="Times New Roman"/>
          <w:sz w:val="28"/>
          <w:lang w:eastAsia="ja-JP"/>
        </w:rPr>
        <w:t xml:space="preserve">Thursday, </w:t>
      </w:r>
      <w:r w:rsidR="00905E4E">
        <w:rPr>
          <w:rFonts w:ascii="Times New Roman" w:hAnsi="Times New Roman"/>
          <w:sz w:val="28"/>
          <w:lang w:eastAsia="ja-JP"/>
        </w:rPr>
        <w:t>Novem</w:t>
      </w:r>
      <w:r w:rsidR="005C68F4">
        <w:rPr>
          <w:rFonts w:ascii="Times New Roman" w:hAnsi="Times New Roman" w:hint="eastAsia"/>
          <w:sz w:val="28"/>
          <w:lang w:eastAsia="ja-JP"/>
        </w:rPr>
        <w:t>ber</w:t>
      </w:r>
      <w:r w:rsidR="00D8561F">
        <w:rPr>
          <w:rFonts w:ascii="Times New Roman" w:hAnsi="Times New Roman" w:hint="eastAsia"/>
          <w:sz w:val="28"/>
          <w:lang w:eastAsia="ja-JP"/>
        </w:rPr>
        <w:t xml:space="preserve"> </w:t>
      </w:r>
      <w:r w:rsidR="00905E4E">
        <w:rPr>
          <w:rFonts w:ascii="Times New Roman" w:hAnsi="Times New Roman"/>
          <w:sz w:val="28"/>
          <w:lang w:eastAsia="ja-JP"/>
        </w:rPr>
        <w:t>29</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282982">
        <w:rPr>
          <w:rFonts w:ascii="Times New Roman" w:hAnsi="Times New Roman" w:hint="eastAsia"/>
          <w:sz w:val="28"/>
          <w:lang w:eastAsia="ja-JP"/>
        </w:rPr>
        <w:t>8</w:t>
      </w:r>
      <w:r w:rsidR="00CB07E4">
        <w:rPr>
          <w:rFonts w:ascii="Times New Roman" w:hAnsi="Times New Roman"/>
          <w:sz w:val="28"/>
          <w:lang w:eastAsia="ja-JP"/>
        </w:rPr>
        <w:t xml:space="preserve">, </w:t>
      </w:r>
      <w:r w:rsidR="004308AC">
        <w:rPr>
          <w:rFonts w:ascii="Times New Roman" w:hAnsi="Times New Roman"/>
          <w:sz w:val="28"/>
          <w:lang w:eastAsia="ja-JP"/>
        </w:rPr>
        <w:t>1</w:t>
      </w:r>
      <w:r w:rsidR="00905E4E">
        <w:rPr>
          <w:rFonts w:ascii="Times New Roman" w:hAnsi="Times New Roman"/>
          <w:sz w:val="28"/>
          <w:lang w:eastAsia="ja-JP"/>
        </w:rPr>
        <w:t>8</w:t>
      </w:r>
      <w:r w:rsidR="00CB07E4">
        <w:rPr>
          <w:rFonts w:ascii="Times New Roman" w:hAnsi="Times New Roman"/>
          <w:sz w:val="28"/>
          <w:lang w:eastAsia="ja-JP"/>
        </w:rPr>
        <w:t xml:space="preserve">:00 – </w:t>
      </w:r>
      <w:r w:rsidR="008A3C09" w:rsidRPr="000D5CAA">
        <w:rPr>
          <w:rFonts w:ascii="Times New Roman" w:hAnsi="Times New Roman"/>
          <w:sz w:val="28"/>
          <w:lang w:eastAsia="ja-JP"/>
        </w:rPr>
        <w:t>2</w:t>
      </w:r>
      <w:r w:rsidR="00905E4E">
        <w:rPr>
          <w:rFonts w:ascii="Times New Roman" w:hAnsi="Times New Roman"/>
          <w:sz w:val="28"/>
          <w:lang w:eastAsia="ja-JP"/>
        </w:rPr>
        <w:t>0</w:t>
      </w:r>
      <w:r w:rsidR="008A3C09" w:rsidRPr="000D5CAA">
        <w:rPr>
          <w:rFonts w:ascii="Times New Roman" w:hAnsi="Times New Roman"/>
          <w:sz w:val="28"/>
          <w:lang w:eastAsia="ja-JP"/>
        </w:rPr>
        <w:t>:00 (ET)</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905E4E">
        <w:rPr>
          <w:rFonts w:hint="eastAsia"/>
          <w:b/>
          <w:lang w:eastAsia="ja-JP"/>
        </w:rPr>
        <w:t xml:space="preserve"> the chairperson of TGax @ 18:03</w:t>
      </w:r>
      <w:r w:rsidRPr="00880473">
        <w:rPr>
          <w:rFonts w:hint="eastAsia"/>
          <w:b/>
          <w:lang w:eastAsia="ja-JP"/>
        </w:rPr>
        <w:t xml:space="preserve"> (ET).</w:t>
      </w:r>
    </w:p>
    <w:p w:rsidR="009464EF" w:rsidRDefault="009464EF" w:rsidP="009464EF">
      <w:pPr>
        <w:pStyle w:val="a7"/>
        <w:numPr>
          <w:ilvl w:val="1"/>
          <w:numId w:val="2"/>
        </w:numPr>
        <w:ind w:leftChars="0"/>
      </w:pPr>
      <w:r>
        <w:rPr>
          <w:rFonts w:hint="eastAsia"/>
          <w:lang w:eastAsia="ja-JP"/>
        </w:rPr>
        <w:t>Introduction of the chairperson</w:t>
      </w:r>
      <w:r w:rsidR="006F7781">
        <w:rPr>
          <w:rFonts w:hint="eastAsia"/>
          <w:lang w:eastAsia="ja-JP"/>
        </w:rPr>
        <w:t xml:space="preserve"> Osama Aboul-Magd (Huawei Technologies)</w:t>
      </w:r>
      <w:r w:rsidR="005C1016">
        <w:rPr>
          <w:rFonts w:hint="eastAsia"/>
          <w:lang w:eastAsia="ja-JP"/>
        </w:rPr>
        <w:t xml:space="preserve"> and </w:t>
      </w:r>
      <w:r w:rsidR="006F7781">
        <w:rPr>
          <w:rFonts w:hint="eastAsia"/>
          <w:lang w:eastAsia="ja-JP"/>
        </w:rPr>
        <w:t xml:space="preserve">the </w:t>
      </w:r>
      <w:r w:rsidR="005C1016">
        <w:rPr>
          <w:rFonts w:hint="eastAsia"/>
          <w:lang w:eastAsia="ja-JP"/>
        </w:rPr>
        <w:t>secretary</w:t>
      </w:r>
      <w:r w:rsidR="006F7781">
        <w:rPr>
          <w:rFonts w:hint="eastAsia"/>
          <w:lang w:eastAsia="ja-JP"/>
        </w:rPr>
        <w:t xml:space="preserve"> Yasuhiko Inoue (NTT)</w:t>
      </w:r>
      <w:r w:rsidR="00BF6E8A">
        <w:rPr>
          <w:rFonts w:hint="eastAsia"/>
          <w:lang w:eastAsia="ja-JP"/>
        </w:rPr>
        <w:t>.</w:t>
      </w:r>
    </w:p>
    <w:p w:rsidR="00A760FB" w:rsidRDefault="00A760FB" w:rsidP="008A3C09">
      <w:pPr>
        <w:rPr>
          <w:lang w:eastAsia="ja-JP"/>
        </w:rPr>
      </w:pPr>
    </w:p>
    <w:p w:rsidR="00E1135E" w:rsidRDefault="00E1135E"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2B621B" w:rsidP="002B621B">
      <w:pPr>
        <w:pStyle w:val="a7"/>
        <w:numPr>
          <w:ilvl w:val="1"/>
          <w:numId w:val="2"/>
        </w:numPr>
        <w:ind w:leftChars="0"/>
        <w:rPr>
          <w:sz w:val="21"/>
        </w:rPr>
      </w:pPr>
      <w:r>
        <w:rPr>
          <w:rFonts w:hint="eastAsia"/>
          <w:sz w:val="21"/>
          <w:lang w:eastAsia="ja-JP"/>
        </w:rPr>
        <w:t>Proposed Agenda</w:t>
      </w:r>
    </w:p>
    <w:p w:rsidR="002B621B" w:rsidRPr="00F5491E" w:rsidRDefault="002B621B" w:rsidP="002B621B">
      <w:pPr>
        <w:pStyle w:val="a7"/>
        <w:numPr>
          <w:ilvl w:val="2"/>
          <w:numId w:val="2"/>
        </w:numPr>
        <w:ind w:leftChars="0"/>
        <w:rPr>
          <w:sz w:val="21"/>
        </w:rPr>
      </w:pPr>
      <w:r w:rsidRPr="00F5491E">
        <w:rPr>
          <w:rFonts w:hint="eastAsia"/>
          <w:sz w:val="21"/>
          <w:lang w:eastAsia="ja-JP"/>
        </w:rPr>
        <w:t>Call the meeting to order</w:t>
      </w:r>
    </w:p>
    <w:p w:rsidR="002B621B" w:rsidRPr="00F5491E" w:rsidRDefault="002B621B" w:rsidP="002B621B">
      <w:pPr>
        <w:pStyle w:val="a7"/>
        <w:numPr>
          <w:ilvl w:val="2"/>
          <w:numId w:val="2"/>
        </w:numPr>
        <w:ind w:leftChars="0"/>
        <w:rPr>
          <w:sz w:val="21"/>
        </w:rPr>
      </w:pPr>
      <w:r w:rsidRPr="00F5491E">
        <w:rPr>
          <w:rFonts w:hint="eastAsia"/>
          <w:sz w:val="21"/>
          <w:lang w:eastAsia="ja-JP"/>
        </w:rPr>
        <w:t>IEEE</w:t>
      </w:r>
      <w:r w:rsidR="005C68F4">
        <w:rPr>
          <w:rFonts w:hint="eastAsia"/>
          <w:sz w:val="21"/>
          <w:lang w:eastAsia="ja-JP"/>
        </w:rPr>
        <w:t xml:space="preserve"> 802 and 802.11</w:t>
      </w:r>
      <w:r w:rsidRPr="00F5491E">
        <w:rPr>
          <w:rFonts w:hint="eastAsia"/>
          <w:sz w:val="21"/>
          <w:lang w:eastAsia="ja-JP"/>
        </w:rPr>
        <w:t xml:space="preserve"> IPR </w:t>
      </w:r>
      <w:r w:rsidR="005C68F4">
        <w:rPr>
          <w:rFonts w:hint="eastAsia"/>
          <w:sz w:val="21"/>
          <w:lang w:eastAsia="ja-JP"/>
        </w:rPr>
        <w:t>p</w:t>
      </w:r>
      <w:r w:rsidRPr="00F5491E">
        <w:rPr>
          <w:rFonts w:hint="eastAsia"/>
          <w:sz w:val="21"/>
          <w:lang w:eastAsia="ja-JP"/>
        </w:rPr>
        <w:t>olic</w:t>
      </w:r>
      <w:r w:rsidR="005C68F4">
        <w:rPr>
          <w:rFonts w:hint="eastAsia"/>
          <w:sz w:val="21"/>
          <w:lang w:eastAsia="ja-JP"/>
        </w:rPr>
        <w:t>ies</w:t>
      </w:r>
      <w:r w:rsidRPr="00F5491E">
        <w:rPr>
          <w:rFonts w:hint="eastAsia"/>
          <w:sz w:val="21"/>
          <w:lang w:eastAsia="ja-JP"/>
        </w:rPr>
        <w:t xml:space="preserve"> and </w:t>
      </w:r>
      <w:r w:rsidR="005C68F4">
        <w:rPr>
          <w:rFonts w:hint="eastAsia"/>
          <w:sz w:val="21"/>
          <w:lang w:eastAsia="ja-JP"/>
        </w:rPr>
        <w:t>p</w:t>
      </w:r>
      <w:r w:rsidRPr="00F5491E">
        <w:rPr>
          <w:rFonts w:hint="eastAsia"/>
          <w:sz w:val="21"/>
          <w:lang w:eastAsia="ja-JP"/>
        </w:rPr>
        <w:t>rocedure</w:t>
      </w:r>
      <w:r w:rsidR="005C68F4">
        <w:rPr>
          <w:rFonts w:hint="eastAsia"/>
          <w:sz w:val="21"/>
          <w:lang w:eastAsia="ja-JP"/>
        </w:rPr>
        <w:t>s</w:t>
      </w:r>
    </w:p>
    <w:p w:rsidR="002B621B" w:rsidRDefault="002B621B" w:rsidP="002B621B">
      <w:pPr>
        <w:pStyle w:val="a7"/>
        <w:numPr>
          <w:ilvl w:val="2"/>
          <w:numId w:val="2"/>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e.mail to Yasuhiko Inoue (inoue.yasuhiko@lab.ntt.co.jp) and/or Osama Aboul-Magd (osama.aboulmagd@huawei.com))</w:t>
      </w:r>
    </w:p>
    <w:p w:rsidR="00F66027" w:rsidRDefault="003C39CD" w:rsidP="009464EF">
      <w:pPr>
        <w:pStyle w:val="a7"/>
        <w:numPr>
          <w:ilvl w:val="2"/>
          <w:numId w:val="2"/>
        </w:numPr>
        <w:ind w:leftChars="0"/>
        <w:rPr>
          <w:sz w:val="21"/>
        </w:rPr>
      </w:pPr>
      <w:r>
        <w:rPr>
          <w:rFonts w:hint="eastAsia"/>
          <w:sz w:val="21"/>
          <w:lang w:eastAsia="ja-JP"/>
        </w:rPr>
        <w:t>Announcements</w:t>
      </w:r>
    </w:p>
    <w:p w:rsidR="002B621B" w:rsidRDefault="00553000" w:rsidP="002B621B">
      <w:pPr>
        <w:pStyle w:val="a7"/>
        <w:numPr>
          <w:ilvl w:val="2"/>
          <w:numId w:val="2"/>
        </w:numPr>
        <w:ind w:leftChars="0"/>
        <w:rPr>
          <w:sz w:val="21"/>
        </w:rPr>
      </w:pPr>
      <w:r>
        <w:rPr>
          <w:sz w:val="21"/>
          <w:lang w:eastAsia="ja-JP"/>
        </w:rPr>
        <w:t>Co</w:t>
      </w:r>
      <w:r w:rsidR="004308AC">
        <w:rPr>
          <w:sz w:val="21"/>
          <w:lang w:eastAsia="ja-JP"/>
        </w:rPr>
        <w:t>mment</w:t>
      </w:r>
      <w:r>
        <w:rPr>
          <w:sz w:val="21"/>
          <w:lang w:eastAsia="ja-JP"/>
        </w:rPr>
        <w:t xml:space="preserve"> Resolution</w:t>
      </w:r>
    </w:p>
    <w:p w:rsidR="00553000" w:rsidRDefault="000B6277" w:rsidP="00553000">
      <w:pPr>
        <w:pStyle w:val="a7"/>
        <w:numPr>
          <w:ilvl w:val="3"/>
          <w:numId w:val="2"/>
        </w:numPr>
        <w:ind w:leftChars="0"/>
        <w:rPr>
          <w:sz w:val="21"/>
        </w:rPr>
      </w:pPr>
      <w:hyperlink r:id="rId7" w:history="1">
        <w:r w:rsidR="00553000" w:rsidRPr="00553000">
          <w:rPr>
            <w:rStyle w:val="a6"/>
            <w:sz w:val="21"/>
          </w:rPr>
          <w:t>https://mentor.ieee.org/802.11/dcn/18/11-18-1897-00-00ax-6ghz-principles.pptx</w:t>
        </w:r>
      </w:hyperlink>
      <w:r w:rsidR="00553000">
        <w:rPr>
          <w:sz w:val="21"/>
        </w:rPr>
        <w:t>,</w:t>
      </w:r>
      <w:r w:rsidR="00553000" w:rsidRPr="00553000">
        <w:rPr>
          <w:sz w:val="21"/>
        </w:rPr>
        <w:t xml:space="preserve"> Brian Hart</w:t>
      </w:r>
      <w:r w:rsidR="00553000">
        <w:rPr>
          <w:sz w:val="21"/>
        </w:rPr>
        <w:t xml:space="preserve"> (Cisco Systems)</w:t>
      </w:r>
    </w:p>
    <w:p w:rsidR="00553000" w:rsidRDefault="000B6277" w:rsidP="00553000">
      <w:pPr>
        <w:pStyle w:val="a7"/>
        <w:numPr>
          <w:ilvl w:val="3"/>
          <w:numId w:val="2"/>
        </w:numPr>
        <w:ind w:leftChars="0"/>
        <w:rPr>
          <w:sz w:val="21"/>
        </w:rPr>
      </w:pPr>
      <w:hyperlink r:id="rId8" w:history="1">
        <w:r w:rsidR="00553000" w:rsidRPr="00B724CB">
          <w:rPr>
            <w:rStyle w:val="a6"/>
            <w:sz w:val="21"/>
          </w:rPr>
          <w:t>https://mentor.ieee.org/802.11/dcn/18/11-18-1486-00-00ax-d3-0-comment-resolution-27-5-3-5.docx</w:t>
        </w:r>
      </w:hyperlink>
      <w:r w:rsidR="00553000">
        <w:rPr>
          <w:sz w:val="21"/>
        </w:rPr>
        <w:t xml:space="preserve">, </w:t>
      </w:r>
      <w:r w:rsidR="00553000" w:rsidRPr="00553000">
        <w:rPr>
          <w:sz w:val="21"/>
        </w:rPr>
        <w:t>Liwen Chu</w:t>
      </w:r>
      <w:r w:rsidR="00553000">
        <w:rPr>
          <w:sz w:val="21"/>
        </w:rPr>
        <w:t xml:space="preserve"> (Marvell Semiconductor)</w:t>
      </w:r>
    </w:p>
    <w:p w:rsidR="00553000" w:rsidRDefault="000B6277" w:rsidP="00553000">
      <w:pPr>
        <w:pStyle w:val="a7"/>
        <w:numPr>
          <w:ilvl w:val="3"/>
          <w:numId w:val="2"/>
        </w:numPr>
        <w:ind w:leftChars="0"/>
        <w:rPr>
          <w:sz w:val="21"/>
        </w:rPr>
      </w:pPr>
      <w:hyperlink r:id="rId9" w:history="1">
        <w:r w:rsidR="00553000" w:rsidRPr="00553000">
          <w:rPr>
            <w:rStyle w:val="a6"/>
            <w:sz w:val="21"/>
          </w:rPr>
          <w:t xml:space="preserve">https://mentor.ieee.org/802.11/dcn/18/11-18-1859-02-00ax-d3-0-comment-resolution-27-10-4.docx </w:t>
        </w:r>
      </w:hyperlink>
      <w:r w:rsidR="00553000">
        <w:rPr>
          <w:sz w:val="21"/>
        </w:rPr>
        <w:t>,</w:t>
      </w:r>
      <w:r w:rsidR="00553000" w:rsidRPr="00553000">
        <w:rPr>
          <w:sz w:val="21"/>
        </w:rPr>
        <w:t xml:space="preserve"> Liwen Chu</w:t>
      </w:r>
      <w:r w:rsidR="00553000">
        <w:rPr>
          <w:sz w:val="21"/>
        </w:rPr>
        <w:t xml:space="preserve"> (Marvell Semiconductor)</w:t>
      </w:r>
    </w:p>
    <w:p w:rsidR="00553000" w:rsidRDefault="000B6277" w:rsidP="00553000">
      <w:pPr>
        <w:pStyle w:val="a7"/>
        <w:numPr>
          <w:ilvl w:val="3"/>
          <w:numId w:val="2"/>
        </w:numPr>
        <w:ind w:leftChars="0"/>
        <w:rPr>
          <w:sz w:val="21"/>
        </w:rPr>
      </w:pPr>
      <w:hyperlink r:id="rId10" w:history="1">
        <w:r w:rsidR="00553000" w:rsidRPr="00553000">
          <w:rPr>
            <w:rStyle w:val="a6"/>
            <w:sz w:val="21"/>
          </w:rPr>
          <w:t>https://mentor.ieee.org/802.11/dcn/18/11-18-1487-00-00ax-d3-0-comment-resolution-27-5-3-2-3.docx</w:t>
        </w:r>
      </w:hyperlink>
      <w:r w:rsidR="00553000">
        <w:rPr>
          <w:sz w:val="21"/>
        </w:rPr>
        <w:t>, Liwen Chu (Marvell Semiconductor) – to be uploaded.</w:t>
      </w:r>
    </w:p>
    <w:p w:rsidR="00553000" w:rsidRPr="00553000" w:rsidRDefault="000B6277" w:rsidP="00553000">
      <w:pPr>
        <w:pStyle w:val="a7"/>
        <w:numPr>
          <w:ilvl w:val="3"/>
          <w:numId w:val="2"/>
        </w:numPr>
        <w:ind w:leftChars="0"/>
        <w:rPr>
          <w:sz w:val="21"/>
        </w:rPr>
      </w:pPr>
      <w:hyperlink r:id="rId11" w:history="1">
        <w:r w:rsidR="00553000" w:rsidRPr="00553000">
          <w:rPr>
            <w:rStyle w:val="a6"/>
            <w:sz w:val="21"/>
          </w:rPr>
          <w:t>https://mentor.ieee.org/802.11/dcn/18/11-18-1876-01-00ax-resolutions-to-miscellaneous-mac-comments.docx</w:t>
        </w:r>
      </w:hyperlink>
      <w:r w:rsidR="00553000">
        <w:rPr>
          <w:sz w:val="21"/>
        </w:rPr>
        <w:t>,</w:t>
      </w:r>
      <w:r w:rsidR="00553000" w:rsidRPr="00553000">
        <w:rPr>
          <w:sz w:val="21"/>
        </w:rPr>
        <w:t xml:space="preserve"> Osama Aboul-Magd</w:t>
      </w:r>
      <w:r w:rsidR="00553000">
        <w:rPr>
          <w:sz w:val="21"/>
        </w:rPr>
        <w:t xml:space="preserve"> (Huawei Technologies)</w:t>
      </w:r>
    </w:p>
    <w:p w:rsidR="002B621B" w:rsidRPr="00F5491E" w:rsidRDefault="002B621B" w:rsidP="002B621B">
      <w:pPr>
        <w:pStyle w:val="a7"/>
        <w:numPr>
          <w:ilvl w:val="2"/>
          <w:numId w:val="2"/>
        </w:numPr>
        <w:ind w:leftChars="0"/>
        <w:rPr>
          <w:sz w:val="21"/>
        </w:rPr>
      </w:pPr>
      <w:r w:rsidRPr="00F5491E">
        <w:rPr>
          <w:rFonts w:hint="eastAsia"/>
          <w:sz w:val="21"/>
          <w:lang w:eastAsia="ja-JP"/>
        </w:rPr>
        <w:t>AOB</w:t>
      </w:r>
    </w:p>
    <w:p w:rsidR="002B621B" w:rsidRDefault="002B621B" w:rsidP="002B621B">
      <w:pPr>
        <w:pStyle w:val="a7"/>
        <w:numPr>
          <w:ilvl w:val="2"/>
          <w:numId w:val="2"/>
        </w:numPr>
        <w:ind w:leftChars="0"/>
        <w:rPr>
          <w:sz w:val="21"/>
        </w:rPr>
      </w:pPr>
      <w:r w:rsidRPr="00F5491E">
        <w:rPr>
          <w:rFonts w:hint="eastAsia"/>
          <w:sz w:val="21"/>
          <w:lang w:eastAsia="ja-JP"/>
        </w:rPr>
        <w:t>Adjourn</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A760FB" w:rsidRDefault="00A760FB" w:rsidP="002B621B">
      <w:pPr>
        <w:rPr>
          <w:sz w:val="21"/>
          <w:lang w:eastAsia="ja-JP"/>
        </w:rPr>
      </w:pPr>
    </w:p>
    <w:p w:rsidR="00E1135E" w:rsidRPr="008E2161" w:rsidRDefault="00E1135E"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Chair mentioned that we are operating under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8A3C09" w:rsidRPr="008A3C09" w:rsidRDefault="008A3C09" w:rsidP="00F5491E">
      <w:pPr>
        <w:pStyle w:val="a7"/>
        <w:numPr>
          <w:ilvl w:val="2"/>
          <w:numId w:val="2"/>
        </w:numPr>
        <w:ind w:leftChars="0"/>
        <w:rPr>
          <w:sz w:val="21"/>
        </w:rPr>
      </w:pPr>
      <w:r w:rsidRPr="008A3C09">
        <w:rPr>
          <w:sz w:val="21"/>
          <w:szCs w:val="22"/>
        </w:rPr>
        <w:t>IEEE Patent Policy</w:t>
      </w:r>
      <w:r w:rsidR="00D8561F">
        <w:rPr>
          <w:rFonts w:hint="eastAsia"/>
          <w:sz w:val="21"/>
          <w:szCs w:val="22"/>
          <w:lang w:eastAsia="ja-JP"/>
        </w:rPr>
        <w:t xml:space="preserve"> - </w:t>
      </w:r>
      <w:hyperlink r:id="rId12" w:tgtFrame="_blank" w:history="1">
        <w:r w:rsidRPr="008A3C09">
          <w:rPr>
            <w:rStyle w:val="a6"/>
            <w:sz w:val="21"/>
            <w:szCs w:val="22"/>
          </w:rPr>
          <w:t>http://standards.ieee.org/board/pat/pat-slideset.ppt</w:t>
        </w:r>
      </w:hyperlink>
    </w:p>
    <w:p w:rsidR="008A3C09" w:rsidRPr="008A3C09" w:rsidRDefault="008A3C09" w:rsidP="00F5491E">
      <w:pPr>
        <w:pStyle w:val="a7"/>
        <w:numPr>
          <w:ilvl w:val="2"/>
          <w:numId w:val="2"/>
        </w:numPr>
        <w:ind w:leftChars="0"/>
        <w:rPr>
          <w:sz w:val="21"/>
        </w:rPr>
      </w:pPr>
      <w:r w:rsidRPr="008A3C09">
        <w:rPr>
          <w:sz w:val="21"/>
          <w:szCs w:val="22"/>
        </w:rPr>
        <w:t>Patent FAQ</w:t>
      </w:r>
      <w:r w:rsidR="00D8561F">
        <w:rPr>
          <w:rFonts w:hint="eastAsia"/>
          <w:sz w:val="21"/>
          <w:szCs w:val="22"/>
          <w:lang w:eastAsia="ja-JP"/>
        </w:rPr>
        <w:t xml:space="preserve"> - </w:t>
      </w:r>
      <w:hyperlink r:id="rId13" w:tgtFrame="_blank" w:history="1">
        <w:r w:rsidRPr="008A3C09">
          <w:rPr>
            <w:rStyle w:val="a6"/>
            <w:sz w:val="21"/>
            <w:szCs w:val="22"/>
          </w:rPr>
          <w:t>http://standards.ieee.org/board/pat/faq.pdf</w:t>
        </w:r>
      </w:hyperlink>
    </w:p>
    <w:p w:rsidR="008A3C09" w:rsidRPr="008A3C09" w:rsidRDefault="008A3C09" w:rsidP="00F5491E">
      <w:pPr>
        <w:pStyle w:val="a7"/>
        <w:numPr>
          <w:ilvl w:val="2"/>
          <w:numId w:val="2"/>
        </w:numPr>
        <w:ind w:leftChars="0"/>
        <w:rPr>
          <w:sz w:val="21"/>
        </w:rPr>
      </w:pPr>
      <w:r w:rsidRPr="008A3C09">
        <w:rPr>
          <w:sz w:val="21"/>
          <w:szCs w:val="22"/>
        </w:rPr>
        <w:t>LoA Form</w:t>
      </w:r>
      <w:r w:rsidR="00D8561F">
        <w:rPr>
          <w:rFonts w:hint="eastAsia"/>
          <w:sz w:val="21"/>
          <w:szCs w:val="22"/>
          <w:lang w:eastAsia="ja-JP"/>
        </w:rPr>
        <w:t xml:space="preserve"> - </w:t>
      </w:r>
      <w:hyperlink r:id="rId14" w:tgtFrame="_blank" w:history="1">
        <w:r w:rsidRPr="008A3C09">
          <w:rPr>
            <w:rStyle w:val="a6"/>
            <w:sz w:val="21"/>
            <w:szCs w:val="22"/>
          </w:rPr>
          <w:t>http://standards.ieee.org/board/pat/loa.pdf</w:t>
        </w:r>
      </w:hyperlink>
    </w:p>
    <w:p w:rsidR="008A3C09" w:rsidRPr="008A3C09" w:rsidRDefault="008A3C09" w:rsidP="00F5491E">
      <w:pPr>
        <w:pStyle w:val="a7"/>
        <w:numPr>
          <w:ilvl w:val="2"/>
          <w:numId w:val="2"/>
        </w:numPr>
        <w:ind w:leftChars="0"/>
        <w:rPr>
          <w:sz w:val="21"/>
        </w:rPr>
      </w:pPr>
      <w:r w:rsidRPr="008A3C09">
        <w:rPr>
          <w:sz w:val="21"/>
          <w:szCs w:val="22"/>
        </w:rPr>
        <w:t>Affiliation FAQ</w:t>
      </w:r>
      <w:r w:rsidR="00D8561F">
        <w:rPr>
          <w:rFonts w:hint="eastAsia"/>
          <w:sz w:val="21"/>
          <w:szCs w:val="22"/>
          <w:lang w:eastAsia="ja-JP"/>
        </w:rPr>
        <w:t xml:space="preserve"> - </w:t>
      </w:r>
      <w:hyperlink r:id="rId15" w:tgtFrame="_blank" w:history="1">
        <w:r w:rsidRPr="008A3C09">
          <w:rPr>
            <w:rStyle w:val="a6"/>
            <w:sz w:val="21"/>
            <w:szCs w:val="22"/>
          </w:rPr>
          <w:t>http://standards.ieee.org/faqs/affiliationFAQ.html</w:t>
        </w:r>
      </w:hyperlink>
    </w:p>
    <w:p w:rsidR="008A3C09" w:rsidRPr="008A3C09" w:rsidRDefault="008A3C09" w:rsidP="00F5491E">
      <w:pPr>
        <w:pStyle w:val="a7"/>
        <w:numPr>
          <w:ilvl w:val="2"/>
          <w:numId w:val="2"/>
        </w:numPr>
        <w:ind w:leftChars="0"/>
        <w:rPr>
          <w:sz w:val="21"/>
        </w:rPr>
      </w:pPr>
      <w:r w:rsidRPr="008A3C09">
        <w:rPr>
          <w:sz w:val="21"/>
          <w:szCs w:val="22"/>
        </w:rPr>
        <w:t>Anti-Trust FAQ</w:t>
      </w:r>
      <w:r w:rsidR="00D8561F">
        <w:rPr>
          <w:rFonts w:hint="eastAsia"/>
          <w:sz w:val="21"/>
          <w:szCs w:val="22"/>
          <w:lang w:eastAsia="ja-JP"/>
        </w:rPr>
        <w:t xml:space="preserve"> - </w:t>
      </w:r>
      <w:hyperlink r:id="rId16" w:tgtFrame="_blank" w:history="1">
        <w:r w:rsidRPr="008A3C09">
          <w:rPr>
            <w:rStyle w:val="a6"/>
            <w:sz w:val="21"/>
            <w:szCs w:val="22"/>
          </w:rPr>
          <w:t>http://standards.ieee.org/resources/antitrust-guidelines.pdf</w:t>
        </w:r>
      </w:hyperlink>
    </w:p>
    <w:p w:rsidR="008A3C09" w:rsidRPr="008A3C09" w:rsidRDefault="008A3C09" w:rsidP="00F5491E">
      <w:pPr>
        <w:pStyle w:val="a7"/>
        <w:numPr>
          <w:ilvl w:val="2"/>
          <w:numId w:val="2"/>
        </w:numPr>
        <w:ind w:leftChars="0"/>
        <w:rPr>
          <w:sz w:val="21"/>
        </w:rPr>
      </w:pPr>
      <w:r w:rsidRPr="008A3C09">
        <w:rPr>
          <w:sz w:val="21"/>
          <w:szCs w:val="22"/>
        </w:rPr>
        <w:t>Ethics</w:t>
      </w:r>
      <w:r w:rsidR="00D8561F">
        <w:rPr>
          <w:rFonts w:hint="eastAsia"/>
          <w:sz w:val="21"/>
          <w:szCs w:val="22"/>
          <w:lang w:eastAsia="ja-JP"/>
        </w:rPr>
        <w:t xml:space="preserve"> - </w:t>
      </w:r>
      <w:hyperlink r:id="rId17" w:tgtFrame="_blank" w:history="1">
        <w:r w:rsidRPr="008A3C09">
          <w:rPr>
            <w:rStyle w:val="a6"/>
            <w:sz w:val="21"/>
            <w:szCs w:val="22"/>
          </w:rPr>
          <w:t>http://www.ieee.org/portal/cms_docs/about/CoE_poster.pdf</w:t>
        </w:r>
      </w:hyperlink>
    </w:p>
    <w:p w:rsidR="008A3C09" w:rsidRPr="00F66027" w:rsidRDefault="008A3C09" w:rsidP="00F5491E">
      <w:pPr>
        <w:pStyle w:val="a7"/>
        <w:numPr>
          <w:ilvl w:val="2"/>
          <w:numId w:val="2"/>
        </w:numPr>
        <w:ind w:leftChars="0"/>
        <w:rPr>
          <w:rStyle w:val="a6"/>
          <w:color w:val="auto"/>
          <w:sz w:val="21"/>
          <w:u w:val="none"/>
        </w:rPr>
      </w:pPr>
      <w:r w:rsidRPr="008A3C09">
        <w:rPr>
          <w:sz w:val="21"/>
          <w:szCs w:val="22"/>
        </w:rPr>
        <w:t>IEEE 802.11 Working Group Operartions Manual</w:t>
      </w:r>
      <w:r w:rsidR="00D8561F">
        <w:rPr>
          <w:rFonts w:hint="eastAsia"/>
          <w:sz w:val="21"/>
          <w:szCs w:val="22"/>
          <w:lang w:eastAsia="ja-JP"/>
        </w:rPr>
        <w:t xml:space="preserve"> - </w:t>
      </w:r>
      <w:hyperlink r:id="rId18" w:tgtFrame="_blank" w:history="1">
        <w:r w:rsidR="004308AC">
          <w:rPr>
            <w:rStyle w:val="a6"/>
            <w:sz w:val="21"/>
            <w:szCs w:val="22"/>
          </w:rPr>
          <w:t>https://mentor.ieee.org/802.11/dcn/14/11-14-0629-21-0000-802-11-operations-manual.docx</w:t>
        </w:r>
      </w:hyperlink>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A760FB" w:rsidRDefault="00A760FB" w:rsidP="00BE4B2B">
      <w:pPr>
        <w:rPr>
          <w:lang w:eastAsia="ja-JP"/>
        </w:rPr>
      </w:pPr>
    </w:p>
    <w:p w:rsidR="00E1135E" w:rsidRDefault="00E1135E" w:rsidP="00BE4B2B">
      <w:pPr>
        <w:rPr>
          <w:lang w:eastAsia="ja-JP"/>
        </w:rPr>
      </w:pPr>
    </w:p>
    <w:p w:rsidR="0098687E" w:rsidRPr="00880473" w:rsidRDefault="0098687E" w:rsidP="0098687E">
      <w:pPr>
        <w:pStyle w:val="a7"/>
        <w:numPr>
          <w:ilvl w:val="0"/>
          <w:numId w:val="2"/>
        </w:numPr>
        <w:ind w:leftChars="0"/>
        <w:rPr>
          <w:b/>
        </w:rPr>
      </w:pPr>
      <w:r w:rsidRPr="00880473">
        <w:rPr>
          <w:rFonts w:hint="eastAsia"/>
          <w:b/>
          <w:lang w:eastAsia="ja-JP"/>
        </w:rPr>
        <w:t>Attendance</w:t>
      </w:r>
    </w:p>
    <w:p w:rsidR="0098687E" w:rsidRDefault="0098687E" w:rsidP="0098687E">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sidR="00E1135E">
        <w:rPr>
          <w:rFonts w:hint="eastAsia"/>
          <w:sz w:val="21"/>
          <w:lang w:eastAsia="ja-JP"/>
        </w:rPr>
        <w:t>hiko</w:t>
      </w:r>
      <w:r w:rsidRPr="00F5491E">
        <w:rPr>
          <w:rFonts w:hint="eastAsia"/>
          <w:sz w:val="21"/>
          <w:lang w:eastAsia="ja-JP"/>
        </w:rPr>
        <w:t xml:space="preserve"> (</w:t>
      </w:r>
      <w:hyperlink r:id="rId19" w:history="1">
        <w:r w:rsidRPr="00F5491E">
          <w:rPr>
            <w:rStyle w:val="a6"/>
            <w:rFonts w:hint="eastAsia"/>
            <w:sz w:val="21"/>
            <w:lang w:eastAsia="ja-JP"/>
          </w:rPr>
          <w:t>inoue.yasuhiko@lab.ntt.co.jp</w:t>
        </w:r>
      </w:hyperlink>
      <w:r w:rsidRPr="00F5491E">
        <w:rPr>
          <w:rFonts w:hint="eastAsia"/>
          <w:sz w:val="21"/>
          <w:lang w:eastAsia="ja-JP"/>
        </w:rPr>
        <w:t>) and/or Osama (</w:t>
      </w:r>
      <w:hyperlink r:id="rId20"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3C562A" w:rsidRDefault="003C562A" w:rsidP="0098687E">
      <w:pPr>
        <w:rPr>
          <w:sz w:val="21"/>
          <w:lang w:eastAsia="ja-JP"/>
        </w:rPr>
      </w:pPr>
    </w:p>
    <w:p w:rsidR="00E1135E" w:rsidRPr="0098687E" w:rsidRDefault="00E1135E"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lastRenderedPageBreak/>
        <w:t>Announcement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553000" w:rsidRDefault="00553000" w:rsidP="004A31D4">
      <w:pPr>
        <w:pStyle w:val="a7"/>
        <w:numPr>
          <w:ilvl w:val="1"/>
          <w:numId w:val="2"/>
        </w:numPr>
        <w:ind w:leftChars="0"/>
        <w:rPr>
          <w:sz w:val="21"/>
        </w:rPr>
      </w:pPr>
      <w:r>
        <w:rPr>
          <w:sz w:val="21"/>
          <w:lang w:eastAsia="ja-JP"/>
        </w:rPr>
        <w:t>Chair memtioned that we still had 283 comments to resolve.</w:t>
      </w:r>
    </w:p>
    <w:p w:rsidR="00A760FB" w:rsidRPr="00F5491E" w:rsidRDefault="00A760FB" w:rsidP="00F5491E">
      <w:pPr>
        <w:rPr>
          <w:sz w:val="21"/>
          <w:lang w:eastAsia="ja-JP"/>
        </w:rPr>
      </w:pPr>
    </w:p>
    <w:p w:rsidR="0063607A" w:rsidRPr="00CC3D32" w:rsidRDefault="00905E4E" w:rsidP="0063607A">
      <w:pPr>
        <w:pStyle w:val="a7"/>
        <w:numPr>
          <w:ilvl w:val="0"/>
          <w:numId w:val="2"/>
        </w:numPr>
        <w:ind w:leftChars="0"/>
        <w:rPr>
          <w:b/>
          <w:sz w:val="21"/>
        </w:rPr>
      </w:pPr>
      <w:r>
        <w:rPr>
          <w:rFonts w:hint="eastAsia"/>
          <w:b/>
          <w:sz w:val="21"/>
          <w:lang w:eastAsia="ja-JP"/>
        </w:rPr>
        <w:t>C</w:t>
      </w:r>
      <w:r>
        <w:rPr>
          <w:b/>
          <w:sz w:val="21"/>
          <w:lang w:eastAsia="ja-JP"/>
        </w:rPr>
        <w:t>omment Resolution</w:t>
      </w:r>
    </w:p>
    <w:p w:rsidR="004308AC" w:rsidRPr="00905E4E" w:rsidRDefault="00553000" w:rsidP="00553000">
      <w:pPr>
        <w:pStyle w:val="a7"/>
        <w:numPr>
          <w:ilvl w:val="1"/>
          <w:numId w:val="2"/>
        </w:numPr>
        <w:ind w:leftChars="0"/>
        <w:rPr>
          <w:b/>
          <w:sz w:val="21"/>
        </w:rPr>
      </w:pPr>
      <w:r>
        <w:rPr>
          <w:b/>
          <w:sz w:val="21"/>
          <w:lang w:eastAsia="ja-JP"/>
        </w:rPr>
        <w:t>Liwen Chu</w:t>
      </w:r>
      <w:r w:rsidR="00905E4E" w:rsidRPr="00905E4E">
        <w:rPr>
          <w:b/>
          <w:sz w:val="21"/>
          <w:lang w:eastAsia="ja-JP"/>
        </w:rPr>
        <w:t xml:space="preserve"> (</w:t>
      </w:r>
      <w:r>
        <w:rPr>
          <w:b/>
          <w:sz w:val="21"/>
          <w:lang w:eastAsia="ja-JP"/>
        </w:rPr>
        <w:t>Marvell Semiconductor</w:t>
      </w:r>
      <w:r w:rsidR="00905E4E" w:rsidRPr="00905E4E">
        <w:rPr>
          <w:b/>
          <w:sz w:val="21"/>
          <w:lang w:eastAsia="ja-JP"/>
        </w:rPr>
        <w:t>) presented “</w:t>
      </w:r>
      <w:r w:rsidRPr="00553000">
        <w:rPr>
          <w:b/>
          <w:sz w:val="21"/>
          <w:lang w:eastAsia="ja-JP"/>
        </w:rPr>
        <w:t>11ax D3.0 Comment Resolution 27.5.3.2.3</w:t>
      </w:r>
      <w:r w:rsidR="00905E4E" w:rsidRPr="00905E4E">
        <w:rPr>
          <w:b/>
          <w:sz w:val="21"/>
          <w:lang w:eastAsia="ja-JP"/>
        </w:rPr>
        <w:t>,” ba</w:t>
      </w:r>
      <w:r>
        <w:rPr>
          <w:b/>
          <w:sz w:val="21"/>
          <w:lang w:eastAsia="ja-JP"/>
        </w:rPr>
        <w:t>sed on the submission 11-18-1487-00</w:t>
      </w:r>
      <w:r w:rsidR="004308AC" w:rsidRPr="00905E4E">
        <w:rPr>
          <w:b/>
          <w:sz w:val="21"/>
          <w:lang w:eastAsia="ja-JP"/>
        </w:rPr>
        <w:t>.</w:t>
      </w:r>
    </w:p>
    <w:p w:rsidR="00E1135E" w:rsidRDefault="00905E4E" w:rsidP="00905E4E">
      <w:pPr>
        <w:pStyle w:val="a7"/>
        <w:numPr>
          <w:ilvl w:val="2"/>
          <w:numId w:val="2"/>
        </w:numPr>
        <w:ind w:leftChars="0"/>
        <w:rPr>
          <w:sz w:val="21"/>
        </w:rPr>
      </w:pPr>
      <w:r>
        <w:rPr>
          <w:rFonts w:hint="eastAsia"/>
          <w:sz w:val="21"/>
          <w:lang w:eastAsia="ja-JP"/>
        </w:rPr>
        <w:t>Summary</w:t>
      </w:r>
    </w:p>
    <w:p w:rsidR="00553000" w:rsidRDefault="00553000" w:rsidP="00553000">
      <w:pPr>
        <w:pStyle w:val="a7"/>
        <w:numPr>
          <w:ilvl w:val="3"/>
          <w:numId w:val="2"/>
        </w:numPr>
        <w:ind w:leftChars="0"/>
        <w:rPr>
          <w:sz w:val="21"/>
        </w:rPr>
      </w:pPr>
      <w:r>
        <w:rPr>
          <w:sz w:val="21"/>
          <w:lang w:eastAsia="ja-JP"/>
        </w:rPr>
        <w:t>Resolutions for the comments with following CIDs related to the IEEE 802.11ax D3.0 subclause 27.5.3.2.3 are proposed.</w:t>
      </w:r>
    </w:p>
    <w:p w:rsidR="00553000" w:rsidRDefault="00553000" w:rsidP="00553000">
      <w:pPr>
        <w:pStyle w:val="a7"/>
        <w:numPr>
          <w:ilvl w:val="4"/>
          <w:numId w:val="2"/>
        </w:numPr>
        <w:ind w:leftChars="0"/>
        <w:rPr>
          <w:sz w:val="21"/>
        </w:rPr>
      </w:pPr>
      <w:r>
        <w:rPr>
          <w:sz w:val="21"/>
          <w:lang w:eastAsia="ja-JP"/>
        </w:rPr>
        <w:t xml:space="preserve">CIDs: </w:t>
      </w:r>
      <w:r w:rsidRPr="00553000">
        <w:rPr>
          <w:sz w:val="21"/>
          <w:lang w:eastAsia="ja-JP"/>
        </w:rPr>
        <w:t>15084, 15684, 15685, 16404, 16607, 16608, 17117</w:t>
      </w:r>
    </w:p>
    <w:p w:rsidR="00905E4E" w:rsidRDefault="00905E4E" w:rsidP="00905E4E">
      <w:pPr>
        <w:pStyle w:val="a7"/>
        <w:numPr>
          <w:ilvl w:val="2"/>
          <w:numId w:val="2"/>
        </w:numPr>
        <w:ind w:leftChars="0"/>
        <w:rPr>
          <w:sz w:val="21"/>
        </w:rPr>
      </w:pPr>
      <w:r>
        <w:rPr>
          <w:sz w:val="21"/>
          <w:lang w:eastAsia="ja-JP"/>
        </w:rPr>
        <w:t>Discussion</w:t>
      </w:r>
    </w:p>
    <w:p w:rsidR="00553000" w:rsidRDefault="00FD5D69" w:rsidP="00553000">
      <w:pPr>
        <w:pStyle w:val="a7"/>
        <w:numPr>
          <w:ilvl w:val="3"/>
          <w:numId w:val="2"/>
        </w:numPr>
        <w:ind w:leftChars="0"/>
        <w:rPr>
          <w:sz w:val="21"/>
        </w:rPr>
      </w:pPr>
      <w:r>
        <w:rPr>
          <w:sz w:val="21"/>
          <w:lang w:eastAsia="ja-JP"/>
        </w:rPr>
        <w:t>(</w:t>
      </w:r>
      <w:r w:rsidR="00553000">
        <w:rPr>
          <w:sz w:val="21"/>
          <w:lang w:eastAsia="ja-JP"/>
        </w:rPr>
        <w:t>CID 15084</w:t>
      </w:r>
      <w:r>
        <w:rPr>
          <w:sz w:val="21"/>
          <w:lang w:eastAsia="ja-JP"/>
        </w:rPr>
        <w:t>)</w:t>
      </w:r>
      <w:r w:rsidR="00553000">
        <w:rPr>
          <w:sz w:val="21"/>
          <w:lang w:eastAsia="ja-JP"/>
        </w:rPr>
        <w:t xml:space="preserve"> The resolution should be “Accepted” rather than “Agreed”.</w:t>
      </w:r>
    </w:p>
    <w:p w:rsidR="00553000" w:rsidRDefault="00FD5D69" w:rsidP="00553000">
      <w:pPr>
        <w:pStyle w:val="a7"/>
        <w:numPr>
          <w:ilvl w:val="3"/>
          <w:numId w:val="2"/>
        </w:numPr>
        <w:ind w:leftChars="0"/>
        <w:rPr>
          <w:sz w:val="21"/>
        </w:rPr>
      </w:pPr>
      <w:r>
        <w:rPr>
          <w:sz w:val="21"/>
          <w:lang w:eastAsia="ja-JP"/>
        </w:rPr>
        <w:t>(</w:t>
      </w:r>
      <w:r w:rsidR="00553000">
        <w:rPr>
          <w:sz w:val="21"/>
          <w:lang w:eastAsia="ja-JP"/>
        </w:rPr>
        <w:t>CID 15685</w:t>
      </w:r>
      <w:r>
        <w:rPr>
          <w:sz w:val="21"/>
          <w:lang w:eastAsia="ja-JP"/>
        </w:rPr>
        <w:t>)</w:t>
      </w:r>
      <w:r w:rsidR="00553000">
        <w:rPr>
          <w:sz w:val="21"/>
          <w:lang w:eastAsia="ja-JP"/>
        </w:rPr>
        <w:t xml:space="preserve"> A member is confused by this comment. He does not understand which part of 27.4.4.6 the comment is talking about.</w:t>
      </w:r>
    </w:p>
    <w:p w:rsidR="00553000" w:rsidRDefault="00FD5D69" w:rsidP="00553000">
      <w:pPr>
        <w:pStyle w:val="a7"/>
        <w:numPr>
          <w:ilvl w:val="3"/>
          <w:numId w:val="2"/>
        </w:numPr>
        <w:ind w:leftChars="0"/>
        <w:rPr>
          <w:sz w:val="21"/>
        </w:rPr>
      </w:pPr>
      <w:r>
        <w:rPr>
          <w:sz w:val="21"/>
          <w:lang w:eastAsia="ja-JP"/>
        </w:rPr>
        <w:t>(</w:t>
      </w:r>
      <w:r w:rsidR="00553000">
        <w:rPr>
          <w:sz w:val="21"/>
          <w:lang w:eastAsia="ja-JP"/>
        </w:rPr>
        <w:t>CID 16404</w:t>
      </w:r>
      <w:r>
        <w:rPr>
          <w:sz w:val="21"/>
          <w:lang w:eastAsia="ja-JP"/>
        </w:rPr>
        <w:t>)</w:t>
      </w:r>
      <w:r w:rsidR="00553000">
        <w:rPr>
          <w:sz w:val="21"/>
          <w:lang w:eastAsia="ja-JP"/>
        </w:rPr>
        <w:t xml:space="preserve"> A participant commented that “frame transmitted in a spatial stream” is not a well defined concept and he is looking for an appropriate wording.</w:t>
      </w:r>
    </w:p>
    <w:p w:rsidR="00553000" w:rsidRDefault="00FD5D69" w:rsidP="00553000">
      <w:pPr>
        <w:pStyle w:val="a7"/>
        <w:numPr>
          <w:ilvl w:val="3"/>
          <w:numId w:val="2"/>
        </w:numPr>
        <w:ind w:leftChars="0"/>
        <w:rPr>
          <w:sz w:val="21"/>
        </w:rPr>
      </w:pPr>
      <w:r>
        <w:rPr>
          <w:sz w:val="21"/>
          <w:lang w:eastAsia="ja-JP"/>
        </w:rPr>
        <w:t>(</w:t>
      </w:r>
      <w:r w:rsidR="00553000">
        <w:rPr>
          <w:rFonts w:hint="eastAsia"/>
          <w:sz w:val="21"/>
          <w:lang w:eastAsia="ja-JP"/>
        </w:rPr>
        <w:t>CID 16607</w:t>
      </w:r>
      <w:r>
        <w:rPr>
          <w:sz w:val="21"/>
          <w:lang w:eastAsia="ja-JP"/>
        </w:rPr>
        <w:t>)</w:t>
      </w:r>
      <w:r w:rsidR="00553000">
        <w:rPr>
          <w:rFonts w:hint="eastAsia"/>
          <w:sz w:val="21"/>
          <w:lang w:eastAsia="ja-JP"/>
        </w:rPr>
        <w:t xml:space="preserve"> </w:t>
      </w:r>
      <w:r w:rsidR="00553000">
        <w:rPr>
          <w:sz w:val="21"/>
          <w:lang w:eastAsia="ja-JP"/>
        </w:rPr>
        <w:t>The group discussed the meaning of the comment and the impact of the MultiBSSID trigger to the legacy devices.</w:t>
      </w:r>
    </w:p>
    <w:p w:rsidR="00553000" w:rsidRDefault="00FD5D69" w:rsidP="00553000">
      <w:pPr>
        <w:pStyle w:val="a7"/>
        <w:numPr>
          <w:ilvl w:val="3"/>
          <w:numId w:val="2"/>
        </w:numPr>
        <w:ind w:leftChars="0"/>
        <w:rPr>
          <w:sz w:val="21"/>
        </w:rPr>
      </w:pPr>
      <w:r>
        <w:rPr>
          <w:sz w:val="21"/>
          <w:lang w:eastAsia="ja-JP"/>
        </w:rPr>
        <w:t>(</w:t>
      </w:r>
      <w:r w:rsidR="00553000">
        <w:rPr>
          <w:sz w:val="21"/>
          <w:lang w:eastAsia="ja-JP"/>
        </w:rPr>
        <w:t>CID 17117</w:t>
      </w:r>
      <w:r>
        <w:rPr>
          <w:sz w:val="21"/>
          <w:lang w:eastAsia="ja-JP"/>
        </w:rPr>
        <w:t>)</w:t>
      </w:r>
      <w:r w:rsidR="00553000">
        <w:rPr>
          <w:sz w:val="21"/>
          <w:lang w:eastAsia="ja-JP"/>
        </w:rPr>
        <w:t xml:space="preserve"> A participant mentioned that the resolution should be “Revised.” This issue has been already resolved in D3.2.</w:t>
      </w:r>
    </w:p>
    <w:p w:rsidR="00905E4E" w:rsidRDefault="00905E4E" w:rsidP="00905E4E">
      <w:pPr>
        <w:pStyle w:val="a7"/>
        <w:numPr>
          <w:ilvl w:val="2"/>
          <w:numId w:val="2"/>
        </w:numPr>
        <w:ind w:leftChars="0"/>
        <w:rPr>
          <w:sz w:val="21"/>
        </w:rPr>
      </w:pPr>
      <w:r>
        <w:rPr>
          <w:sz w:val="21"/>
          <w:lang w:eastAsia="ja-JP"/>
        </w:rPr>
        <w:t>Next Step</w:t>
      </w:r>
    </w:p>
    <w:p w:rsidR="00553000" w:rsidRDefault="00553000" w:rsidP="00553000">
      <w:pPr>
        <w:pStyle w:val="a7"/>
        <w:numPr>
          <w:ilvl w:val="3"/>
          <w:numId w:val="2"/>
        </w:numPr>
        <w:ind w:leftChars="0"/>
        <w:rPr>
          <w:sz w:val="21"/>
        </w:rPr>
      </w:pPr>
      <w:r>
        <w:rPr>
          <w:sz w:val="21"/>
          <w:lang w:eastAsia="ja-JP"/>
        </w:rPr>
        <w:t>Liwen to update the document.</w:t>
      </w:r>
    </w:p>
    <w:p w:rsidR="0063607A" w:rsidRPr="00553000" w:rsidRDefault="0063607A" w:rsidP="0063607A">
      <w:pPr>
        <w:rPr>
          <w:b/>
          <w:lang w:eastAsia="ja-JP"/>
        </w:rPr>
      </w:pPr>
    </w:p>
    <w:p w:rsidR="00905E4E" w:rsidRDefault="00905E4E" w:rsidP="004308AC">
      <w:pPr>
        <w:rPr>
          <w:b/>
        </w:rPr>
      </w:pPr>
    </w:p>
    <w:p w:rsidR="00905E4E" w:rsidRPr="00905E4E" w:rsidRDefault="00553000" w:rsidP="00553000">
      <w:pPr>
        <w:pStyle w:val="a7"/>
        <w:numPr>
          <w:ilvl w:val="1"/>
          <w:numId w:val="2"/>
        </w:numPr>
        <w:ind w:leftChars="0"/>
        <w:rPr>
          <w:b/>
          <w:sz w:val="21"/>
        </w:rPr>
      </w:pPr>
      <w:r>
        <w:rPr>
          <w:b/>
          <w:sz w:val="21"/>
          <w:lang w:eastAsia="ja-JP"/>
        </w:rPr>
        <w:t>Brian Hart</w:t>
      </w:r>
      <w:r w:rsidR="00905E4E" w:rsidRPr="00905E4E">
        <w:rPr>
          <w:b/>
          <w:sz w:val="21"/>
          <w:lang w:eastAsia="ja-JP"/>
        </w:rPr>
        <w:t xml:space="preserve"> (C</w:t>
      </w:r>
      <w:r>
        <w:rPr>
          <w:b/>
          <w:sz w:val="21"/>
          <w:lang w:eastAsia="ja-JP"/>
        </w:rPr>
        <w:t>isco Systems</w:t>
      </w:r>
      <w:r w:rsidR="00905E4E" w:rsidRPr="00905E4E">
        <w:rPr>
          <w:b/>
          <w:sz w:val="21"/>
          <w:lang w:eastAsia="ja-JP"/>
        </w:rPr>
        <w:t>) presented “</w:t>
      </w:r>
      <w:r w:rsidRPr="00553000">
        <w:rPr>
          <w:b/>
          <w:sz w:val="21"/>
          <w:lang w:eastAsia="ja-JP"/>
        </w:rPr>
        <w:t>6 GHz Principles</w:t>
      </w:r>
      <w:r w:rsidR="00905E4E" w:rsidRPr="00905E4E">
        <w:rPr>
          <w:b/>
          <w:sz w:val="21"/>
          <w:lang w:eastAsia="ja-JP"/>
        </w:rPr>
        <w:t>,” ba</w:t>
      </w:r>
      <w:r>
        <w:rPr>
          <w:b/>
          <w:sz w:val="21"/>
          <w:lang w:eastAsia="ja-JP"/>
        </w:rPr>
        <w:t>sed on the submission 11-18-1897</w:t>
      </w:r>
      <w:r w:rsidR="00905E4E" w:rsidRPr="00905E4E">
        <w:rPr>
          <w:b/>
          <w:sz w:val="21"/>
          <w:lang w:eastAsia="ja-JP"/>
        </w:rPr>
        <w:t>-</w:t>
      </w:r>
      <w:r>
        <w:rPr>
          <w:b/>
          <w:sz w:val="21"/>
          <w:lang w:eastAsia="ja-JP"/>
        </w:rPr>
        <w:t>00</w:t>
      </w:r>
      <w:r w:rsidR="00905E4E" w:rsidRPr="00905E4E">
        <w:rPr>
          <w:b/>
          <w:sz w:val="21"/>
          <w:lang w:eastAsia="ja-JP"/>
        </w:rPr>
        <w:t>.</w:t>
      </w:r>
    </w:p>
    <w:p w:rsidR="00905E4E" w:rsidRDefault="00905E4E" w:rsidP="00905E4E">
      <w:pPr>
        <w:pStyle w:val="a7"/>
        <w:numPr>
          <w:ilvl w:val="2"/>
          <w:numId w:val="2"/>
        </w:numPr>
        <w:ind w:leftChars="0"/>
        <w:rPr>
          <w:sz w:val="21"/>
        </w:rPr>
      </w:pPr>
      <w:r>
        <w:rPr>
          <w:rFonts w:hint="eastAsia"/>
          <w:sz w:val="21"/>
          <w:lang w:eastAsia="ja-JP"/>
        </w:rPr>
        <w:t>Summary</w:t>
      </w:r>
    </w:p>
    <w:p w:rsidR="00553000" w:rsidRDefault="00553000" w:rsidP="00553000">
      <w:pPr>
        <w:pStyle w:val="a7"/>
        <w:numPr>
          <w:ilvl w:val="3"/>
          <w:numId w:val="2"/>
        </w:numPr>
        <w:ind w:leftChars="0"/>
        <w:rPr>
          <w:sz w:val="21"/>
        </w:rPr>
      </w:pPr>
      <w:r>
        <w:rPr>
          <w:sz w:val="21"/>
          <w:lang w:eastAsia="ja-JP"/>
        </w:rPr>
        <w:t>Brian discussed the principles of 6 GHz operation.</w:t>
      </w:r>
    </w:p>
    <w:p w:rsidR="00553000" w:rsidRDefault="00553000" w:rsidP="00553000">
      <w:pPr>
        <w:pStyle w:val="a7"/>
        <w:numPr>
          <w:ilvl w:val="4"/>
          <w:numId w:val="2"/>
        </w:numPr>
        <w:ind w:leftChars="0"/>
        <w:rPr>
          <w:sz w:val="21"/>
        </w:rPr>
      </w:pPr>
      <w:r>
        <w:rPr>
          <w:sz w:val="21"/>
          <w:lang w:eastAsia="ja-JP"/>
        </w:rPr>
        <w:t xml:space="preserve">Relevant CID: </w:t>
      </w:r>
      <w:r>
        <w:rPr>
          <w:rFonts w:hint="eastAsia"/>
          <w:sz w:val="21"/>
          <w:lang w:eastAsia="ja-JP"/>
        </w:rPr>
        <w:t>15120</w:t>
      </w:r>
    </w:p>
    <w:p w:rsidR="00905E4E" w:rsidRDefault="00905E4E" w:rsidP="00905E4E">
      <w:pPr>
        <w:pStyle w:val="a7"/>
        <w:numPr>
          <w:ilvl w:val="2"/>
          <w:numId w:val="2"/>
        </w:numPr>
        <w:ind w:leftChars="0"/>
        <w:rPr>
          <w:sz w:val="21"/>
        </w:rPr>
      </w:pPr>
      <w:r>
        <w:rPr>
          <w:sz w:val="21"/>
          <w:lang w:eastAsia="ja-JP"/>
        </w:rPr>
        <w:t>Discussion</w:t>
      </w:r>
    </w:p>
    <w:p w:rsidR="00553000" w:rsidRDefault="00553000" w:rsidP="00553000">
      <w:pPr>
        <w:pStyle w:val="a7"/>
        <w:numPr>
          <w:ilvl w:val="3"/>
          <w:numId w:val="2"/>
        </w:numPr>
        <w:ind w:leftChars="0"/>
        <w:rPr>
          <w:sz w:val="21"/>
        </w:rPr>
      </w:pPr>
      <w:r>
        <w:rPr>
          <w:sz w:val="21"/>
          <w:lang w:eastAsia="ja-JP"/>
        </w:rPr>
        <w:t>The group discussed the benefit of limiting the channels for HE devices. Some people mentioned that it would cause other issues.</w:t>
      </w:r>
    </w:p>
    <w:p w:rsidR="00553000" w:rsidRDefault="00553000" w:rsidP="00553000">
      <w:pPr>
        <w:pStyle w:val="a7"/>
        <w:numPr>
          <w:ilvl w:val="3"/>
          <w:numId w:val="2"/>
        </w:numPr>
        <w:ind w:leftChars="0"/>
        <w:rPr>
          <w:sz w:val="21"/>
        </w:rPr>
      </w:pPr>
      <w:r>
        <w:rPr>
          <w:sz w:val="21"/>
          <w:lang w:eastAsia="ja-JP"/>
        </w:rPr>
        <w:t xml:space="preserve">A participant mentioned that we should understand the real problem of 802.11ax devices not be able to use the frequency resources efficiently. </w:t>
      </w:r>
      <w:r w:rsidRPr="00553000">
        <w:rPr>
          <w:sz w:val="21"/>
          <w:lang w:eastAsia="ja-JP"/>
        </w:rPr>
        <w:sym w:font="Wingdings" w:char="F0E0"/>
      </w:r>
      <w:r>
        <w:rPr>
          <w:sz w:val="21"/>
          <w:lang w:eastAsia="ja-JP"/>
        </w:rPr>
        <w:t xml:space="preserve"> Brian mentioned that the 160 MHz channel will be primary use of 6 GHz band. 8 duplication of 20 MHz  non-HE transmission will be an example.</w:t>
      </w:r>
    </w:p>
    <w:p w:rsidR="00553000" w:rsidRDefault="00553000" w:rsidP="00553000">
      <w:pPr>
        <w:pStyle w:val="a7"/>
        <w:numPr>
          <w:ilvl w:val="3"/>
          <w:numId w:val="2"/>
        </w:numPr>
        <w:ind w:leftChars="0"/>
        <w:rPr>
          <w:sz w:val="21"/>
        </w:rPr>
      </w:pPr>
      <w:r>
        <w:rPr>
          <w:sz w:val="21"/>
          <w:lang w:eastAsia="ja-JP"/>
        </w:rPr>
        <w:t xml:space="preserve">Another member discussed the global harmonization of 6 GHz </w:t>
      </w:r>
      <w:r>
        <w:rPr>
          <w:rFonts w:hint="eastAsia"/>
          <w:sz w:val="21"/>
          <w:lang w:eastAsia="ja-JP"/>
        </w:rPr>
        <w:t>frequency.</w:t>
      </w:r>
    </w:p>
    <w:p w:rsidR="00905E4E" w:rsidRDefault="00905E4E" w:rsidP="00905E4E">
      <w:pPr>
        <w:pStyle w:val="a7"/>
        <w:numPr>
          <w:ilvl w:val="2"/>
          <w:numId w:val="2"/>
        </w:numPr>
        <w:ind w:leftChars="0"/>
        <w:rPr>
          <w:sz w:val="21"/>
        </w:rPr>
      </w:pPr>
      <w:r>
        <w:rPr>
          <w:sz w:val="21"/>
          <w:lang w:eastAsia="ja-JP"/>
        </w:rPr>
        <w:t>Next Step</w:t>
      </w:r>
    </w:p>
    <w:p w:rsidR="00553000" w:rsidRDefault="00553000" w:rsidP="00553000">
      <w:pPr>
        <w:pStyle w:val="a7"/>
        <w:numPr>
          <w:ilvl w:val="3"/>
          <w:numId w:val="2"/>
        </w:numPr>
        <w:ind w:leftChars="0"/>
        <w:rPr>
          <w:sz w:val="21"/>
        </w:rPr>
      </w:pPr>
      <w:r>
        <w:rPr>
          <w:sz w:val="21"/>
          <w:lang w:eastAsia="ja-JP"/>
        </w:rPr>
        <w:t>Need more discussion.</w:t>
      </w:r>
    </w:p>
    <w:p w:rsidR="00905E4E" w:rsidRDefault="00905E4E" w:rsidP="004308AC">
      <w:pPr>
        <w:rPr>
          <w:b/>
        </w:rPr>
      </w:pPr>
    </w:p>
    <w:p w:rsidR="00905E4E" w:rsidRDefault="00905E4E" w:rsidP="004308AC">
      <w:pPr>
        <w:rPr>
          <w:b/>
        </w:rPr>
      </w:pPr>
    </w:p>
    <w:p w:rsidR="00905E4E" w:rsidRPr="00905E4E" w:rsidRDefault="00553000" w:rsidP="00553000">
      <w:pPr>
        <w:pStyle w:val="a7"/>
        <w:numPr>
          <w:ilvl w:val="1"/>
          <w:numId w:val="2"/>
        </w:numPr>
        <w:ind w:leftChars="0"/>
        <w:rPr>
          <w:b/>
          <w:sz w:val="21"/>
        </w:rPr>
      </w:pPr>
      <w:r>
        <w:rPr>
          <w:b/>
          <w:sz w:val="21"/>
          <w:lang w:eastAsia="ja-JP"/>
        </w:rPr>
        <w:t>Osama Aboul-Magd</w:t>
      </w:r>
      <w:r w:rsidR="00905E4E" w:rsidRPr="00905E4E">
        <w:rPr>
          <w:b/>
          <w:sz w:val="21"/>
          <w:lang w:eastAsia="ja-JP"/>
        </w:rPr>
        <w:t xml:space="preserve"> (</w:t>
      </w:r>
      <w:r>
        <w:rPr>
          <w:b/>
          <w:sz w:val="21"/>
          <w:lang w:eastAsia="ja-JP"/>
        </w:rPr>
        <w:t>Huawei Technologies</w:t>
      </w:r>
      <w:r w:rsidR="00905E4E" w:rsidRPr="00905E4E">
        <w:rPr>
          <w:b/>
          <w:sz w:val="21"/>
          <w:lang w:eastAsia="ja-JP"/>
        </w:rPr>
        <w:t>) presented “</w:t>
      </w:r>
      <w:r w:rsidRPr="00553000">
        <w:rPr>
          <w:b/>
          <w:sz w:val="21"/>
          <w:lang w:eastAsia="ja-JP"/>
        </w:rPr>
        <w:t>Resolutions to Miscellaneous MAC Comments</w:t>
      </w:r>
      <w:r w:rsidR="00905E4E" w:rsidRPr="00905E4E">
        <w:rPr>
          <w:b/>
          <w:sz w:val="21"/>
          <w:lang w:eastAsia="ja-JP"/>
        </w:rPr>
        <w:t xml:space="preserve">,” based on the submission </w:t>
      </w:r>
      <w:r>
        <w:rPr>
          <w:b/>
          <w:sz w:val="21"/>
          <w:lang w:eastAsia="ja-JP"/>
        </w:rPr>
        <w:t>11-18-1876-01</w:t>
      </w:r>
      <w:r w:rsidR="00905E4E" w:rsidRPr="00905E4E">
        <w:rPr>
          <w:b/>
          <w:sz w:val="21"/>
          <w:lang w:eastAsia="ja-JP"/>
        </w:rPr>
        <w:t>.</w:t>
      </w:r>
    </w:p>
    <w:p w:rsidR="00905E4E" w:rsidRDefault="00905E4E" w:rsidP="00905E4E">
      <w:pPr>
        <w:pStyle w:val="a7"/>
        <w:numPr>
          <w:ilvl w:val="2"/>
          <w:numId w:val="2"/>
        </w:numPr>
        <w:ind w:leftChars="0"/>
        <w:rPr>
          <w:sz w:val="21"/>
        </w:rPr>
      </w:pPr>
      <w:r>
        <w:rPr>
          <w:rFonts w:hint="eastAsia"/>
          <w:sz w:val="21"/>
          <w:lang w:eastAsia="ja-JP"/>
        </w:rPr>
        <w:t>Summary</w:t>
      </w:r>
    </w:p>
    <w:p w:rsidR="00553000" w:rsidRDefault="00553000" w:rsidP="00553000">
      <w:pPr>
        <w:pStyle w:val="a7"/>
        <w:numPr>
          <w:ilvl w:val="3"/>
          <w:numId w:val="2"/>
        </w:numPr>
        <w:ind w:leftChars="0"/>
        <w:rPr>
          <w:sz w:val="21"/>
        </w:rPr>
      </w:pPr>
      <w:r>
        <w:rPr>
          <w:sz w:val="21"/>
          <w:lang w:eastAsia="ja-JP"/>
        </w:rPr>
        <w:t>Resolutions for the comments with following CIDs on IEEE 802.11ax D3.0 are proposed.</w:t>
      </w:r>
    </w:p>
    <w:p w:rsidR="00553000" w:rsidRPr="00553000" w:rsidRDefault="00553000" w:rsidP="00BD6E5D">
      <w:pPr>
        <w:pStyle w:val="a7"/>
        <w:numPr>
          <w:ilvl w:val="4"/>
          <w:numId w:val="2"/>
        </w:numPr>
        <w:ind w:leftChars="0"/>
        <w:rPr>
          <w:sz w:val="21"/>
        </w:rPr>
      </w:pPr>
      <w:r w:rsidRPr="00553000">
        <w:rPr>
          <w:sz w:val="21"/>
          <w:lang w:eastAsia="ja-JP"/>
        </w:rPr>
        <w:t>CIDs: 15565, 16175, 16224, 16360, 17009 and 16082.</w:t>
      </w:r>
    </w:p>
    <w:p w:rsidR="00905E4E" w:rsidRDefault="00905E4E" w:rsidP="00905E4E">
      <w:pPr>
        <w:pStyle w:val="a7"/>
        <w:numPr>
          <w:ilvl w:val="2"/>
          <w:numId w:val="2"/>
        </w:numPr>
        <w:ind w:leftChars="0"/>
        <w:rPr>
          <w:sz w:val="21"/>
        </w:rPr>
      </w:pPr>
      <w:r>
        <w:rPr>
          <w:sz w:val="21"/>
          <w:lang w:eastAsia="ja-JP"/>
        </w:rPr>
        <w:t>Discussion</w:t>
      </w:r>
    </w:p>
    <w:p w:rsidR="00553000" w:rsidRDefault="00FD5D69" w:rsidP="00553000">
      <w:pPr>
        <w:pStyle w:val="a7"/>
        <w:numPr>
          <w:ilvl w:val="3"/>
          <w:numId w:val="2"/>
        </w:numPr>
        <w:ind w:leftChars="0"/>
        <w:rPr>
          <w:sz w:val="21"/>
        </w:rPr>
      </w:pPr>
      <w:r>
        <w:rPr>
          <w:sz w:val="21"/>
          <w:lang w:eastAsia="ja-JP"/>
        </w:rPr>
        <w:t>(CID 15565)</w:t>
      </w:r>
      <w:r w:rsidR="00553000">
        <w:rPr>
          <w:sz w:val="21"/>
          <w:lang w:eastAsia="ja-JP"/>
        </w:rPr>
        <w:t xml:space="preserve"> A member commented that he did not understand the concept of AP torelating narrow band RU. The group discussed the technical difference between two proposed options.</w:t>
      </w:r>
    </w:p>
    <w:p w:rsidR="00553000" w:rsidRDefault="00FD5D69" w:rsidP="00553000">
      <w:pPr>
        <w:pStyle w:val="a7"/>
        <w:numPr>
          <w:ilvl w:val="3"/>
          <w:numId w:val="2"/>
        </w:numPr>
        <w:ind w:leftChars="0"/>
        <w:rPr>
          <w:sz w:val="21"/>
        </w:rPr>
      </w:pPr>
      <w:r>
        <w:rPr>
          <w:sz w:val="21"/>
          <w:lang w:eastAsia="ja-JP"/>
        </w:rPr>
        <w:t>(</w:t>
      </w:r>
      <w:r w:rsidR="00553000">
        <w:rPr>
          <w:sz w:val="21"/>
          <w:lang w:eastAsia="ja-JP"/>
        </w:rPr>
        <w:t>CID 16082</w:t>
      </w:r>
      <w:r>
        <w:rPr>
          <w:sz w:val="21"/>
          <w:lang w:eastAsia="ja-JP"/>
        </w:rPr>
        <w:t>)</w:t>
      </w:r>
      <w:r w:rsidR="00553000">
        <w:rPr>
          <w:sz w:val="21"/>
          <w:lang w:eastAsia="ja-JP"/>
        </w:rPr>
        <w:t xml:space="preserve"> A member commented that the last part of the resolution was not valid. </w:t>
      </w:r>
      <w:r w:rsidR="00553000" w:rsidRPr="00553000">
        <w:rPr>
          <w:sz w:val="21"/>
          <w:lang w:eastAsia="ja-JP"/>
        </w:rPr>
        <w:sym w:font="Wingdings" w:char="F0E0"/>
      </w:r>
      <w:r w:rsidR="00553000">
        <w:rPr>
          <w:sz w:val="21"/>
          <w:lang w:eastAsia="ja-JP"/>
        </w:rPr>
        <w:t xml:space="preserve"> Deleted from the resolution.</w:t>
      </w:r>
    </w:p>
    <w:p w:rsidR="00905E4E" w:rsidRDefault="00905E4E" w:rsidP="00905E4E">
      <w:pPr>
        <w:pStyle w:val="a7"/>
        <w:numPr>
          <w:ilvl w:val="2"/>
          <w:numId w:val="2"/>
        </w:numPr>
        <w:ind w:leftChars="0"/>
        <w:rPr>
          <w:sz w:val="21"/>
        </w:rPr>
      </w:pPr>
      <w:r>
        <w:rPr>
          <w:sz w:val="21"/>
          <w:lang w:eastAsia="ja-JP"/>
        </w:rPr>
        <w:t>Next Step</w:t>
      </w:r>
    </w:p>
    <w:p w:rsidR="00553000" w:rsidRDefault="00553000" w:rsidP="00553000">
      <w:pPr>
        <w:pStyle w:val="a7"/>
        <w:numPr>
          <w:ilvl w:val="3"/>
          <w:numId w:val="2"/>
        </w:numPr>
        <w:ind w:leftChars="0"/>
        <w:rPr>
          <w:sz w:val="21"/>
        </w:rPr>
      </w:pPr>
      <w:r>
        <w:rPr>
          <w:sz w:val="21"/>
          <w:lang w:eastAsia="ja-JP"/>
        </w:rPr>
        <w:lastRenderedPageBreak/>
        <w:t>Osama to update the document.</w:t>
      </w:r>
    </w:p>
    <w:p w:rsidR="00905E4E" w:rsidRPr="00553000" w:rsidRDefault="00905E4E" w:rsidP="004308AC">
      <w:pPr>
        <w:rPr>
          <w:b/>
        </w:rPr>
      </w:pPr>
    </w:p>
    <w:p w:rsidR="00905E4E" w:rsidRPr="004308AC" w:rsidRDefault="00905E4E" w:rsidP="004308AC">
      <w:pPr>
        <w:rPr>
          <w:b/>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4308AC" w:rsidRDefault="00E1135E" w:rsidP="004308AC">
      <w:pPr>
        <w:pStyle w:val="a7"/>
        <w:numPr>
          <w:ilvl w:val="2"/>
          <w:numId w:val="2"/>
        </w:numPr>
        <w:ind w:leftChars="0"/>
      </w:pPr>
      <w:r>
        <w:rPr>
          <w:rFonts w:hint="eastAsia"/>
          <w:lang w:eastAsia="ja-JP"/>
        </w:rPr>
        <w:t>None</w:t>
      </w:r>
    </w:p>
    <w:p w:rsidR="00223B6B" w:rsidRDefault="00223B6B" w:rsidP="00BE4B2B">
      <w:pPr>
        <w:rPr>
          <w:lang w:eastAsia="ja-JP"/>
        </w:rPr>
      </w:pPr>
    </w:p>
    <w:p w:rsidR="00905E4E" w:rsidRPr="004A31D4" w:rsidRDefault="00905E4E"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Adjourn</w:t>
      </w:r>
      <w:r w:rsidR="00A760FB" w:rsidRPr="00880473">
        <w:rPr>
          <w:rFonts w:hint="eastAsia"/>
          <w:b/>
          <w:lang w:eastAsia="ja-JP"/>
        </w:rPr>
        <w:t>ment</w:t>
      </w:r>
    </w:p>
    <w:p w:rsidR="0063607A" w:rsidRPr="0063607A" w:rsidRDefault="0063607A" w:rsidP="0063607A">
      <w:pPr>
        <w:pStyle w:val="a7"/>
        <w:numPr>
          <w:ilvl w:val="1"/>
          <w:numId w:val="2"/>
        </w:numPr>
        <w:ind w:leftChars="0" w:left="1017" w:hanging="591"/>
      </w:pPr>
      <w:r w:rsidRPr="0063607A">
        <w:rPr>
          <w:lang w:eastAsia="ja-JP"/>
        </w:rPr>
        <w:t>No time to go through the rest of the agenda items.</w:t>
      </w:r>
    </w:p>
    <w:p w:rsidR="008E2161" w:rsidRDefault="00E1135E" w:rsidP="0063607A">
      <w:pPr>
        <w:pStyle w:val="a7"/>
        <w:numPr>
          <w:ilvl w:val="1"/>
          <w:numId w:val="2"/>
        </w:numPr>
        <w:ind w:leftChars="0" w:hanging="566"/>
      </w:pPr>
      <w:r>
        <w:rPr>
          <w:rFonts w:hint="eastAsia"/>
          <w:lang w:eastAsia="ja-JP"/>
        </w:rPr>
        <w:t>Meeting adjourned at 10:20</w:t>
      </w:r>
      <w:r w:rsidR="004A31D4">
        <w:rPr>
          <w:rFonts w:hint="eastAsia"/>
          <w:lang w:eastAsia="ja-JP"/>
        </w:rPr>
        <w:t xml:space="preserve"> </w:t>
      </w:r>
      <w:r w:rsidR="008E2161">
        <w:rPr>
          <w:rFonts w:hint="eastAsia"/>
          <w:lang w:eastAsia="ja-JP"/>
        </w:rPr>
        <w:t>(ET).</w:t>
      </w:r>
    </w:p>
    <w:p w:rsidR="005C1016" w:rsidRDefault="005C1016" w:rsidP="00F5491E">
      <w:pPr>
        <w:rPr>
          <w:lang w:eastAsia="ja-JP"/>
        </w:rPr>
      </w:pP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21"/>
          <w:footerReference w:type="default" r:id="rId22"/>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F7781" w:rsidTr="0063607A">
        <w:tc>
          <w:tcPr>
            <w:tcW w:w="534" w:type="dxa"/>
          </w:tcPr>
          <w:p w:rsidR="0063607A" w:rsidRPr="006F7781" w:rsidRDefault="006F7781" w:rsidP="00F01016">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553000" w:rsidRPr="006F7781" w:rsidTr="0063607A">
        <w:tc>
          <w:tcPr>
            <w:tcW w:w="534"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553000" w:rsidRP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Tomoko Adachi</w:t>
            </w:r>
          </w:p>
        </w:tc>
        <w:tc>
          <w:tcPr>
            <w:tcW w:w="1961" w:type="dxa"/>
          </w:tcPr>
          <w:p w:rsidR="00553000" w:rsidRP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Toshiba</w:t>
            </w:r>
          </w:p>
        </w:tc>
      </w:tr>
      <w:tr w:rsidR="0063607A" w:rsidRPr="006F7781" w:rsidTr="0063607A">
        <w:tc>
          <w:tcPr>
            <w:tcW w:w="534" w:type="dxa"/>
          </w:tcPr>
          <w:p w:rsidR="0063607A" w:rsidRP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63607A" w:rsidRPr="006F7781" w:rsidRDefault="00470AA6" w:rsidP="00F01016">
            <w:pPr>
              <w:pStyle w:val="Web"/>
              <w:spacing w:before="0" w:beforeAutospacing="0" w:after="0" w:afterAutospacing="0"/>
              <w:rPr>
                <w:color w:val="000000"/>
                <w:sz w:val="20"/>
                <w:szCs w:val="21"/>
                <w:lang w:eastAsia="ja-JP"/>
              </w:rPr>
            </w:pPr>
            <w:r>
              <w:rPr>
                <w:rFonts w:hint="eastAsia"/>
                <w:color w:val="000000"/>
                <w:sz w:val="20"/>
                <w:szCs w:val="21"/>
                <w:lang w:eastAsia="ja-JP"/>
              </w:rPr>
              <w:t>Stephane Baron</w:t>
            </w:r>
          </w:p>
        </w:tc>
        <w:tc>
          <w:tcPr>
            <w:tcW w:w="1961" w:type="dxa"/>
          </w:tcPr>
          <w:p w:rsidR="0063607A" w:rsidRPr="006F7781" w:rsidRDefault="00470AA6"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w:t>
            </w:r>
            <w:r w:rsidR="00E1135E">
              <w:rPr>
                <w:rFonts w:hint="eastAsia"/>
                <w:color w:val="000000"/>
                <w:sz w:val="20"/>
                <w:szCs w:val="21"/>
                <w:lang w:eastAsia="ja-JP"/>
              </w:rPr>
              <w:t xml:space="preserve"> Research</w:t>
            </w:r>
          </w:p>
        </w:tc>
      </w:tr>
      <w:tr w:rsidR="00553000" w:rsidRPr="006F7781" w:rsidTr="0063607A">
        <w:tc>
          <w:tcPr>
            <w:tcW w:w="534"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553000" w:rsidRPr="006F7781" w:rsidTr="0063607A">
        <w:tc>
          <w:tcPr>
            <w:tcW w:w="534"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5</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Thomas Derham</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553000" w:rsidRPr="006F7781" w:rsidTr="0063607A">
        <w:tc>
          <w:tcPr>
            <w:tcW w:w="534"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6</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Brian Hart</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553000" w:rsidRPr="006F7781" w:rsidTr="0063607A">
        <w:tc>
          <w:tcPr>
            <w:tcW w:w="534"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7</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Tony Xiao Han</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63607A" w:rsidRPr="006F7781" w:rsidTr="0063607A">
        <w:tc>
          <w:tcPr>
            <w:tcW w:w="534" w:type="dxa"/>
          </w:tcPr>
          <w:p w:rsidR="0063607A" w:rsidRPr="006F7781" w:rsidRDefault="00553000" w:rsidP="00F01016">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 Inoue</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553000" w:rsidRPr="006F7781" w:rsidTr="0063607A">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553000" w:rsidRP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Jeongki Kim</w:t>
            </w:r>
          </w:p>
        </w:tc>
        <w:tc>
          <w:tcPr>
            <w:tcW w:w="1961" w:type="dxa"/>
          </w:tcPr>
          <w:p w:rsidR="00553000" w:rsidRP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553000" w:rsidRPr="006F7781" w:rsidTr="0063607A">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Jae Seung Lee</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ETRI</w:t>
            </w:r>
          </w:p>
        </w:tc>
      </w:tr>
      <w:tr w:rsidR="00553000" w:rsidRPr="006F7781" w:rsidTr="0063607A">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553000" w:rsidRP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Joseph Levy</w:t>
            </w:r>
          </w:p>
        </w:tc>
        <w:tc>
          <w:tcPr>
            <w:tcW w:w="1961" w:type="dxa"/>
          </w:tcPr>
          <w:p w:rsidR="00553000" w:rsidRP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InterDigital</w:t>
            </w:r>
            <w:r>
              <w:rPr>
                <w:color w:val="000000"/>
                <w:sz w:val="20"/>
                <w:szCs w:val="21"/>
                <w:lang w:eastAsia="ja-JP"/>
              </w:rPr>
              <w:t xml:space="preserve"> Communications</w:t>
            </w:r>
          </w:p>
        </w:tc>
      </w:tr>
      <w:tr w:rsidR="00553000" w:rsidRPr="006F7781" w:rsidTr="0063607A">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Pooya</w:t>
            </w:r>
            <w:r>
              <w:rPr>
                <w:color w:val="000000"/>
                <w:sz w:val="20"/>
                <w:szCs w:val="21"/>
                <w:lang w:eastAsia="ja-JP"/>
              </w:rPr>
              <w:t xml:space="preserve"> Monajemi</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4308AC" w:rsidRPr="006F7781" w:rsidTr="00DF6773">
        <w:tc>
          <w:tcPr>
            <w:tcW w:w="534" w:type="dxa"/>
          </w:tcPr>
          <w:p w:rsidR="004308AC" w:rsidRDefault="00553000" w:rsidP="00F01016">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Kome Oteri</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InterDigital</w:t>
            </w:r>
            <w:r>
              <w:rPr>
                <w:color w:val="000000"/>
                <w:sz w:val="20"/>
                <w:szCs w:val="21"/>
                <w:lang w:eastAsia="ja-JP"/>
              </w:rPr>
              <w:t xml:space="preserve"> Communications</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15</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Abhishek Patil</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InterDigital</w:t>
            </w:r>
            <w:r>
              <w:rPr>
                <w:color w:val="000000"/>
                <w:sz w:val="20"/>
                <w:szCs w:val="21"/>
                <w:lang w:eastAsia="ja-JP"/>
              </w:rPr>
              <w:t xml:space="preserve"> Communications</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Nakseon Seong</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w:t>
            </w:r>
          </w:p>
        </w:tc>
      </w:tr>
      <w:tr w:rsidR="004308AC" w:rsidRPr="006F7781" w:rsidTr="00DF6773">
        <w:tc>
          <w:tcPr>
            <w:tcW w:w="534" w:type="dxa"/>
          </w:tcPr>
          <w:p w:rsidR="004308AC" w:rsidRDefault="00553000" w:rsidP="00F01016">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4308AC" w:rsidRDefault="004308AC" w:rsidP="00F01016">
            <w:pPr>
              <w:pStyle w:val="Web"/>
              <w:spacing w:before="0" w:beforeAutospacing="0" w:after="0" w:afterAutospacing="0"/>
              <w:rPr>
                <w:color w:val="000000"/>
                <w:sz w:val="20"/>
                <w:szCs w:val="21"/>
                <w:lang w:eastAsia="ja-JP"/>
              </w:rPr>
            </w:pPr>
            <w:r>
              <w:rPr>
                <w:rFonts w:hint="eastAsia"/>
                <w:color w:val="000000"/>
                <w:sz w:val="20"/>
                <w:szCs w:val="21"/>
                <w:lang w:eastAsia="ja-JP"/>
              </w:rPr>
              <w:t>Rober Stacey</w:t>
            </w:r>
          </w:p>
        </w:tc>
        <w:tc>
          <w:tcPr>
            <w:tcW w:w="1961" w:type="dxa"/>
          </w:tcPr>
          <w:p w:rsidR="004308AC" w:rsidRDefault="004308AC"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Jung Hoon Suh</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4308AC" w:rsidRPr="006F7781" w:rsidTr="00DF6773">
        <w:tc>
          <w:tcPr>
            <w:tcW w:w="534" w:type="dxa"/>
          </w:tcPr>
          <w:p w:rsidR="004308AC" w:rsidRDefault="00553000" w:rsidP="00F01016">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Pascal Vigar</w:t>
            </w:r>
          </w:p>
        </w:tc>
        <w:tc>
          <w:tcPr>
            <w:tcW w:w="196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4308AC" w:rsidRPr="006F7781" w:rsidTr="00DF6773">
        <w:tc>
          <w:tcPr>
            <w:tcW w:w="534" w:type="dxa"/>
          </w:tcPr>
          <w:p w:rsidR="004308AC" w:rsidRDefault="00553000" w:rsidP="00F01016">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4308AC"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Chao-Chun Wang</w:t>
            </w:r>
          </w:p>
        </w:tc>
        <w:tc>
          <w:tcPr>
            <w:tcW w:w="1961" w:type="dxa"/>
          </w:tcPr>
          <w:p w:rsidR="004308AC"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Xiaofei Wang</w:t>
            </w:r>
          </w:p>
        </w:tc>
        <w:tc>
          <w:tcPr>
            <w:tcW w:w="1961" w:type="dxa"/>
          </w:tcPr>
          <w:p w:rsidR="00553000"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6F7781" w:rsidRPr="006F7781" w:rsidTr="00DF6773">
        <w:tc>
          <w:tcPr>
            <w:tcW w:w="534" w:type="dxa"/>
          </w:tcPr>
          <w:p w:rsidR="006F7781" w:rsidRPr="006F7781" w:rsidRDefault="00553000" w:rsidP="00F01016">
            <w:pPr>
              <w:pStyle w:val="Web"/>
              <w:spacing w:before="0" w:beforeAutospacing="0" w:after="0" w:afterAutospacing="0"/>
              <w:rPr>
                <w:sz w:val="20"/>
                <w:szCs w:val="21"/>
                <w:lang w:eastAsia="ja-JP"/>
              </w:rPr>
            </w:pPr>
            <w:r>
              <w:rPr>
                <w:rFonts w:hint="eastAsia"/>
                <w:sz w:val="20"/>
                <w:szCs w:val="21"/>
                <w:lang w:eastAsia="ja-JP"/>
              </w:rPr>
              <w:t>25</w:t>
            </w:r>
          </w:p>
        </w:tc>
        <w:tc>
          <w:tcPr>
            <w:tcW w:w="2041" w:type="dxa"/>
          </w:tcPr>
          <w:p w:rsidR="006F7781" w:rsidRDefault="00553000" w:rsidP="00F01016">
            <w:pPr>
              <w:pStyle w:val="Web"/>
              <w:spacing w:before="0" w:beforeAutospacing="0" w:after="0" w:afterAutospacing="0"/>
              <w:rPr>
                <w:color w:val="000000"/>
                <w:sz w:val="20"/>
                <w:szCs w:val="21"/>
                <w:lang w:eastAsia="ja-JP"/>
              </w:rPr>
            </w:pPr>
            <w:r>
              <w:rPr>
                <w:rFonts w:hint="eastAsia"/>
                <w:color w:val="000000"/>
                <w:sz w:val="20"/>
                <w:szCs w:val="21"/>
                <w:lang w:eastAsia="ja-JP"/>
              </w:rPr>
              <w:t>Rui Yang</w:t>
            </w:r>
          </w:p>
        </w:tc>
        <w:tc>
          <w:tcPr>
            <w:tcW w:w="1961" w:type="dxa"/>
          </w:tcPr>
          <w:p w:rsidR="006F7781" w:rsidRDefault="006F7781" w:rsidP="00F01016">
            <w:pPr>
              <w:pStyle w:val="Web"/>
              <w:spacing w:before="0" w:beforeAutospacing="0" w:after="0" w:afterAutospacing="0"/>
              <w:rPr>
                <w:color w:val="000000"/>
                <w:sz w:val="20"/>
                <w:szCs w:val="21"/>
                <w:lang w:eastAsia="ja-JP"/>
              </w:rPr>
            </w:pPr>
          </w:p>
        </w:tc>
      </w:tr>
      <w:tr w:rsidR="004308AC" w:rsidRPr="006F7781" w:rsidTr="00DF6773">
        <w:tc>
          <w:tcPr>
            <w:tcW w:w="534" w:type="dxa"/>
          </w:tcPr>
          <w:p w:rsidR="004308AC" w:rsidRDefault="00553000" w:rsidP="00F01016">
            <w:pPr>
              <w:pStyle w:val="Web"/>
              <w:spacing w:before="0" w:beforeAutospacing="0" w:after="0" w:afterAutospacing="0"/>
              <w:rPr>
                <w:sz w:val="20"/>
                <w:szCs w:val="21"/>
                <w:lang w:eastAsia="ja-JP"/>
              </w:rPr>
            </w:pPr>
            <w:r>
              <w:rPr>
                <w:rFonts w:hint="eastAsia"/>
                <w:sz w:val="20"/>
                <w:szCs w:val="21"/>
                <w:lang w:eastAsia="ja-JP"/>
              </w:rPr>
              <w:t>26</w:t>
            </w:r>
          </w:p>
        </w:tc>
        <w:tc>
          <w:tcPr>
            <w:tcW w:w="2041" w:type="dxa"/>
          </w:tcPr>
          <w:p w:rsidR="004308AC" w:rsidRDefault="004308AC" w:rsidP="00F01016">
            <w:pPr>
              <w:pStyle w:val="Web"/>
              <w:spacing w:before="0" w:beforeAutospacing="0" w:after="0" w:afterAutospacing="0"/>
              <w:rPr>
                <w:color w:val="000000"/>
                <w:sz w:val="20"/>
                <w:szCs w:val="21"/>
                <w:lang w:eastAsia="ja-JP"/>
              </w:rPr>
            </w:pPr>
          </w:p>
        </w:tc>
        <w:tc>
          <w:tcPr>
            <w:tcW w:w="1961" w:type="dxa"/>
          </w:tcPr>
          <w:p w:rsidR="004308AC" w:rsidRDefault="004308AC" w:rsidP="00F01016">
            <w:pPr>
              <w:pStyle w:val="Web"/>
              <w:spacing w:before="0" w:beforeAutospacing="0" w:after="0" w:afterAutospacing="0"/>
              <w:rPr>
                <w:color w:val="000000"/>
                <w:sz w:val="20"/>
                <w:szCs w:val="21"/>
                <w:lang w:eastAsia="ja-JP"/>
              </w:rPr>
            </w:pPr>
          </w:p>
        </w:tc>
      </w:tr>
      <w:tr w:rsidR="00DF6773" w:rsidRPr="006F7781" w:rsidTr="00DF6773">
        <w:tc>
          <w:tcPr>
            <w:tcW w:w="534" w:type="dxa"/>
          </w:tcPr>
          <w:p w:rsidR="00DF6773" w:rsidRPr="006F7781" w:rsidRDefault="00553000" w:rsidP="00F01016">
            <w:pPr>
              <w:pStyle w:val="Web"/>
              <w:spacing w:before="0" w:beforeAutospacing="0" w:after="0" w:afterAutospacing="0"/>
              <w:rPr>
                <w:sz w:val="20"/>
                <w:szCs w:val="21"/>
                <w:lang w:eastAsia="ja-JP"/>
              </w:rPr>
            </w:pPr>
            <w:r>
              <w:rPr>
                <w:rFonts w:hint="eastAsia"/>
                <w:sz w:val="20"/>
                <w:szCs w:val="21"/>
                <w:lang w:eastAsia="ja-JP"/>
              </w:rPr>
              <w:t>27</w:t>
            </w:r>
          </w:p>
        </w:tc>
        <w:tc>
          <w:tcPr>
            <w:tcW w:w="2041" w:type="dxa"/>
          </w:tcPr>
          <w:p w:rsidR="00DF6773" w:rsidRPr="006F7781" w:rsidRDefault="00DF6773" w:rsidP="00F01016">
            <w:pPr>
              <w:pStyle w:val="Web"/>
              <w:spacing w:before="0" w:beforeAutospacing="0" w:after="0" w:afterAutospacing="0"/>
              <w:rPr>
                <w:color w:val="000000"/>
                <w:sz w:val="20"/>
                <w:szCs w:val="21"/>
                <w:lang w:eastAsia="ja-JP"/>
              </w:rPr>
            </w:pPr>
          </w:p>
        </w:tc>
        <w:tc>
          <w:tcPr>
            <w:tcW w:w="1961" w:type="dxa"/>
          </w:tcPr>
          <w:p w:rsidR="00DF6773" w:rsidRPr="006F7781" w:rsidRDefault="00DF6773" w:rsidP="00F01016">
            <w:pPr>
              <w:pStyle w:val="Web"/>
              <w:spacing w:before="0" w:beforeAutospacing="0" w:after="0" w:afterAutospacing="0"/>
              <w:rPr>
                <w:color w:val="000000"/>
                <w:sz w:val="20"/>
                <w:szCs w:val="21"/>
                <w:lang w:eastAsia="ja-JP"/>
              </w:rPr>
            </w:pP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28</w:t>
            </w:r>
          </w:p>
        </w:tc>
        <w:tc>
          <w:tcPr>
            <w:tcW w:w="2041" w:type="dxa"/>
          </w:tcPr>
          <w:p w:rsidR="00553000" w:rsidRPr="006F7781" w:rsidRDefault="00553000" w:rsidP="00F01016">
            <w:pPr>
              <w:pStyle w:val="Web"/>
              <w:spacing w:before="0" w:beforeAutospacing="0" w:after="0" w:afterAutospacing="0"/>
              <w:rPr>
                <w:color w:val="000000"/>
                <w:sz w:val="20"/>
                <w:szCs w:val="21"/>
                <w:lang w:eastAsia="ja-JP"/>
              </w:rPr>
            </w:pPr>
          </w:p>
        </w:tc>
        <w:tc>
          <w:tcPr>
            <w:tcW w:w="1961" w:type="dxa"/>
          </w:tcPr>
          <w:p w:rsidR="00553000" w:rsidRPr="006F7781" w:rsidRDefault="00553000" w:rsidP="00F01016">
            <w:pPr>
              <w:pStyle w:val="Web"/>
              <w:spacing w:before="0" w:beforeAutospacing="0" w:after="0" w:afterAutospacing="0"/>
              <w:rPr>
                <w:color w:val="000000"/>
                <w:sz w:val="20"/>
                <w:szCs w:val="21"/>
                <w:lang w:eastAsia="ja-JP"/>
              </w:rPr>
            </w:pP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29</w:t>
            </w:r>
          </w:p>
        </w:tc>
        <w:tc>
          <w:tcPr>
            <w:tcW w:w="2041" w:type="dxa"/>
          </w:tcPr>
          <w:p w:rsidR="00553000" w:rsidRPr="006F7781" w:rsidRDefault="00553000" w:rsidP="00F01016">
            <w:pPr>
              <w:pStyle w:val="Web"/>
              <w:spacing w:before="0" w:beforeAutospacing="0" w:after="0" w:afterAutospacing="0"/>
              <w:rPr>
                <w:color w:val="000000"/>
                <w:sz w:val="20"/>
                <w:szCs w:val="21"/>
                <w:lang w:eastAsia="ja-JP"/>
              </w:rPr>
            </w:pPr>
          </w:p>
        </w:tc>
        <w:tc>
          <w:tcPr>
            <w:tcW w:w="1961" w:type="dxa"/>
          </w:tcPr>
          <w:p w:rsidR="00553000" w:rsidRPr="006F7781" w:rsidRDefault="00553000" w:rsidP="00F01016">
            <w:pPr>
              <w:pStyle w:val="Web"/>
              <w:spacing w:before="0" w:beforeAutospacing="0" w:after="0" w:afterAutospacing="0"/>
              <w:rPr>
                <w:color w:val="000000"/>
                <w:sz w:val="20"/>
                <w:szCs w:val="21"/>
                <w:lang w:eastAsia="ja-JP"/>
              </w:rPr>
            </w:pPr>
          </w:p>
        </w:tc>
      </w:tr>
      <w:tr w:rsidR="00553000" w:rsidRPr="006F7781" w:rsidTr="00DF6773">
        <w:tc>
          <w:tcPr>
            <w:tcW w:w="534" w:type="dxa"/>
          </w:tcPr>
          <w:p w:rsidR="00553000" w:rsidRDefault="00553000" w:rsidP="00F01016">
            <w:pPr>
              <w:pStyle w:val="Web"/>
              <w:spacing w:before="0" w:beforeAutospacing="0" w:after="0" w:afterAutospacing="0"/>
              <w:rPr>
                <w:sz w:val="20"/>
                <w:szCs w:val="21"/>
                <w:lang w:eastAsia="ja-JP"/>
              </w:rPr>
            </w:pPr>
            <w:r>
              <w:rPr>
                <w:rFonts w:hint="eastAsia"/>
                <w:sz w:val="20"/>
                <w:szCs w:val="21"/>
                <w:lang w:eastAsia="ja-JP"/>
              </w:rPr>
              <w:t>30</w:t>
            </w:r>
          </w:p>
        </w:tc>
        <w:tc>
          <w:tcPr>
            <w:tcW w:w="2041" w:type="dxa"/>
          </w:tcPr>
          <w:p w:rsidR="00553000" w:rsidRPr="006F7781" w:rsidRDefault="00553000" w:rsidP="00F01016">
            <w:pPr>
              <w:pStyle w:val="Web"/>
              <w:spacing w:before="0" w:beforeAutospacing="0" w:after="0" w:afterAutospacing="0"/>
              <w:rPr>
                <w:color w:val="000000"/>
                <w:sz w:val="20"/>
                <w:szCs w:val="21"/>
                <w:lang w:eastAsia="ja-JP"/>
              </w:rPr>
            </w:pPr>
          </w:p>
        </w:tc>
        <w:tc>
          <w:tcPr>
            <w:tcW w:w="1961" w:type="dxa"/>
          </w:tcPr>
          <w:p w:rsidR="00553000" w:rsidRPr="006F7781" w:rsidRDefault="00553000" w:rsidP="00F01016">
            <w:pPr>
              <w:pStyle w:val="Web"/>
              <w:spacing w:before="0" w:beforeAutospacing="0" w:after="0" w:afterAutospacing="0"/>
              <w:rPr>
                <w:color w:val="000000"/>
                <w:sz w:val="20"/>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F53041" w:rsidRDefault="00F53041">
      <w:pPr>
        <w:rPr>
          <w:color w:val="000000"/>
          <w:szCs w:val="22"/>
          <w:lang w:val="en-US" w:eastAsia="ja-JP"/>
        </w:rPr>
      </w:pPr>
      <w:r>
        <w:rPr>
          <w:color w:val="000000"/>
          <w:szCs w:val="22"/>
          <w:lang w:val="en-US" w:eastAsia="ja-JP"/>
        </w:rPr>
        <w:br w:type="page"/>
      </w:r>
    </w:p>
    <w:p w:rsidR="00F53041" w:rsidRPr="000D5CAA" w:rsidRDefault="00F53041" w:rsidP="00F53041">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sidR="00905E4E">
        <w:rPr>
          <w:rFonts w:ascii="Times New Roman" w:hAnsi="Times New Roman"/>
          <w:sz w:val="28"/>
          <w:lang w:eastAsia="ja-JP"/>
        </w:rPr>
        <w:t>December</w:t>
      </w:r>
      <w:r>
        <w:rPr>
          <w:rFonts w:ascii="Times New Roman" w:hAnsi="Times New Roman" w:hint="eastAsia"/>
          <w:sz w:val="28"/>
          <w:lang w:eastAsia="ja-JP"/>
        </w:rPr>
        <w:t xml:space="preserve"> </w:t>
      </w:r>
      <w:r w:rsidR="00905E4E">
        <w:rPr>
          <w:rFonts w:ascii="Times New Roman" w:hAnsi="Times New Roman"/>
          <w:sz w:val="28"/>
          <w:lang w:eastAsia="ja-JP"/>
        </w:rPr>
        <w:t>6</w:t>
      </w:r>
      <w:r w:rsidRPr="00F53041">
        <w:rPr>
          <w:rFonts w:ascii="Times New Roman" w:hAnsi="Times New Roman" w:hint="eastAsia"/>
          <w:sz w:val="28"/>
          <w:vertAlign w:val="superscript"/>
          <w:lang w:eastAsia="ja-JP"/>
        </w:rPr>
        <w:t>t</w:t>
      </w:r>
      <w:r w:rsidR="00160D9E">
        <w:rPr>
          <w:rFonts w:ascii="Times New Roman" w:hAnsi="Times New Roman"/>
          <w:sz w:val="28"/>
          <w:vertAlign w:val="superscript"/>
          <w:lang w:eastAsia="ja-JP"/>
        </w:rPr>
        <w:t>h</w:t>
      </w:r>
      <w:r>
        <w:rPr>
          <w:rFonts w:ascii="Times New Roman" w:hAnsi="Times New Roman"/>
          <w:sz w:val="28"/>
          <w:lang w:eastAsia="ja-JP"/>
        </w:rPr>
        <w:t>, 201</w:t>
      </w:r>
      <w:r>
        <w:rPr>
          <w:rFonts w:ascii="Times New Roman" w:hAnsi="Times New Roman" w:hint="eastAsia"/>
          <w:sz w:val="28"/>
          <w:lang w:eastAsia="ja-JP"/>
        </w:rPr>
        <w:t>8</w:t>
      </w:r>
      <w:r w:rsidR="0045258D">
        <w:rPr>
          <w:rFonts w:ascii="Times New Roman" w:hAnsi="Times New Roman"/>
          <w:sz w:val="28"/>
          <w:lang w:eastAsia="ja-JP"/>
        </w:rPr>
        <w:t>, 1</w:t>
      </w:r>
      <w:r>
        <w:rPr>
          <w:rFonts w:ascii="Times New Roman" w:hAnsi="Times New Roman" w:hint="eastAsia"/>
          <w:sz w:val="28"/>
          <w:lang w:eastAsia="ja-JP"/>
        </w:rPr>
        <w:t>0</w:t>
      </w:r>
      <w:r w:rsidR="0045258D">
        <w:rPr>
          <w:rFonts w:ascii="Times New Roman" w:hAnsi="Times New Roman"/>
          <w:sz w:val="28"/>
          <w:lang w:eastAsia="ja-JP"/>
        </w:rPr>
        <w:t>:00 AM – 1</w:t>
      </w:r>
      <w:r w:rsidRPr="000D5CAA">
        <w:rPr>
          <w:rFonts w:ascii="Times New Roman" w:hAnsi="Times New Roman"/>
          <w:sz w:val="28"/>
          <w:lang w:eastAsia="ja-JP"/>
        </w:rPr>
        <w:t>2:00 (ET)</w:t>
      </w:r>
    </w:p>
    <w:p w:rsidR="00F53041" w:rsidRPr="00880473" w:rsidRDefault="00F53041" w:rsidP="00F53041">
      <w:pPr>
        <w:pStyle w:val="a7"/>
        <w:numPr>
          <w:ilvl w:val="0"/>
          <w:numId w:val="30"/>
        </w:numPr>
        <w:ind w:leftChars="0"/>
        <w:rPr>
          <w:b/>
        </w:rPr>
      </w:pPr>
      <w:r w:rsidRPr="00880473">
        <w:rPr>
          <w:rFonts w:hint="eastAsia"/>
          <w:b/>
          <w:lang w:eastAsia="ja-JP"/>
        </w:rPr>
        <w:t xml:space="preserve">Meeting called to order by </w:t>
      </w:r>
      <w:r w:rsidR="00905E4E">
        <w:rPr>
          <w:b/>
          <w:lang w:eastAsia="ja-JP"/>
        </w:rPr>
        <w:t>Alfred Asterjadhi</w:t>
      </w:r>
      <w:r w:rsidRPr="00880473">
        <w:rPr>
          <w:rFonts w:hint="eastAsia"/>
          <w:b/>
          <w:lang w:eastAsia="ja-JP"/>
        </w:rPr>
        <w:t xml:space="preserve"> (</w:t>
      </w:r>
      <w:r w:rsidR="00905E4E">
        <w:rPr>
          <w:b/>
          <w:lang w:eastAsia="ja-JP"/>
        </w:rPr>
        <w:t>Qualcomm</w:t>
      </w:r>
      <w:r w:rsidRPr="00880473">
        <w:rPr>
          <w:rFonts w:hint="eastAsia"/>
          <w:b/>
          <w:lang w:eastAsia="ja-JP"/>
        </w:rPr>
        <w:t>),</w:t>
      </w:r>
      <w:r>
        <w:rPr>
          <w:rFonts w:hint="eastAsia"/>
          <w:b/>
          <w:lang w:eastAsia="ja-JP"/>
        </w:rPr>
        <w:t xml:space="preserve"> the </w:t>
      </w:r>
      <w:r w:rsidR="00905E4E">
        <w:rPr>
          <w:b/>
          <w:lang w:eastAsia="ja-JP"/>
        </w:rPr>
        <w:t>vice-</w:t>
      </w:r>
      <w:r w:rsidR="0045258D">
        <w:rPr>
          <w:rFonts w:hint="eastAsia"/>
          <w:b/>
          <w:lang w:eastAsia="ja-JP"/>
        </w:rPr>
        <w:t>chair of TGax @ 1</w:t>
      </w:r>
      <w:r>
        <w:rPr>
          <w:rFonts w:hint="eastAsia"/>
          <w:b/>
          <w:lang w:eastAsia="ja-JP"/>
        </w:rPr>
        <w:t>0:0</w:t>
      </w:r>
      <w:r w:rsidR="0045258D">
        <w:rPr>
          <w:b/>
          <w:lang w:eastAsia="ja-JP"/>
        </w:rPr>
        <w:t>5 AM</w:t>
      </w:r>
      <w:r w:rsidRPr="00880473">
        <w:rPr>
          <w:rFonts w:hint="eastAsia"/>
          <w:b/>
          <w:lang w:eastAsia="ja-JP"/>
        </w:rPr>
        <w:t xml:space="preserve"> (ET).</w:t>
      </w:r>
    </w:p>
    <w:p w:rsidR="00F53041" w:rsidRDefault="00F53041" w:rsidP="00F53041">
      <w:pPr>
        <w:pStyle w:val="a7"/>
        <w:numPr>
          <w:ilvl w:val="1"/>
          <w:numId w:val="30"/>
        </w:numPr>
        <w:ind w:leftChars="0"/>
      </w:pPr>
      <w:r>
        <w:rPr>
          <w:rFonts w:hint="eastAsia"/>
          <w:lang w:eastAsia="ja-JP"/>
        </w:rPr>
        <w:t>Introduction of the chairperson Osama Aboul-Magd (Huawei Technologies) and the secretary Yasuhiko Inoue (NTT).</w:t>
      </w:r>
    </w:p>
    <w:p w:rsidR="00F53041" w:rsidRDefault="00F53041" w:rsidP="00F53041">
      <w:pPr>
        <w:rPr>
          <w:lang w:eastAsia="ja-JP"/>
        </w:rPr>
      </w:pPr>
    </w:p>
    <w:p w:rsidR="00F53041" w:rsidRPr="00880473" w:rsidRDefault="00F53041" w:rsidP="00F53041">
      <w:pPr>
        <w:pStyle w:val="a7"/>
        <w:numPr>
          <w:ilvl w:val="0"/>
          <w:numId w:val="30"/>
        </w:numPr>
        <w:ind w:leftChars="0"/>
        <w:rPr>
          <w:b/>
        </w:rPr>
      </w:pPr>
      <w:r w:rsidRPr="00880473">
        <w:rPr>
          <w:rFonts w:hint="eastAsia"/>
          <w:b/>
          <w:lang w:eastAsia="ja-JP"/>
        </w:rPr>
        <w:t>Agenda Setting</w:t>
      </w:r>
    </w:p>
    <w:p w:rsidR="00F53041" w:rsidRDefault="00F53041" w:rsidP="00F53041">
      <w:pPr>
        <w:pStyle w:val="a7"/>
        <w:numPr>
          <w:ilvl w:val="1"/>
          <w:numId w:val="30"/>
        </w:numPr>
        <w:ind w:leftChars="0"/>
        <w:rPr>
          <w:sz w:val="21"/>
        </w:rPr>
      </w:pPr>
      <w:r>
        <w:rPr>
          <w:rFonts w:hint="eastAsia"/>
          <w:sz w:val="21"/>
          <w:lang w:eastAsia="ja-JP"/>
        </w:rPr>
        <w:t>Proposed Agenda</w:t>
      </w:r>
    </w:p>
    <w:p w:rsidR="00F53041" w:rsidRPr="00F5491E" w:rsidRDefault="00F53041" w:rsidP="00F53041">
      <w:pPr>
        <w:pStyle w:val="a7"/>
        <w:numPr>
          <w:ilvl w:val="2"/>
          <w:numId w:val="30"/>
        </w:numPr>
        <w:ind w:leftChars="0" w:left="1560" w:hanging="709"/>
        <w:rPr>
          <w:sz w:val="21"/>
        </w:rPr>
      </w:pPr>
      <w:r w:rsidRPr="00F5491E">
        <w:rPr>
          <w:rFonts w:hint="eastAsia"/>
          <w:sz w:val="21"/>
          <w:lang w:eastAsia="ja-JP"/>
        </w:rPr>
        <w:t>Call the meeting to order</w:t>
      </w:r>
    </w:p>
    <w:p w:rsidR="00F53041" w:rsidRPr="00F5491E" w:rsidRDefault="00F53041" w:rsidP="00F53041">
      <w:pPr>
        <w:pStyle w:val="a7"/>
        <w:numPr>
          <w:ilvl w:val="2"/>
          <w:numId w:val="30"/>
        </w:numPr>
        <w:ind w:leftChars="0" w:left="1560" w:hanging="709"/>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F53041" w:rsidRDefault="00F53041" w:rsidP="00F53041">
      <w:pPr>
        <w:pStyle w:val="a7"/>
        <w:numPr>
          <w:ilvl w:val="2"/>
          <w:numId w:val="30"/>
        </w:numPr>
        <w:ind w:leftChars="0" w:left="1560" w:hanging="709"/>
        <w:rPr>
          <w:sz w:val="21"/>
        </w:rPr>
      </w:pPr>
      <w:r w:rsidRPr="00F5491E">
        <w:rPr>
          <w:rFonts w:hint="eastAsia"/>
          <w:sz w:val="21"/>
          <w:lang w:eastAsia="ja-JP"/>
        </w:rPr>
        <w:t>Attendance</w:t>
      </w:r>
      <w:r>
        <w:rPr>
          <w:rFonts w:hint="eastAsia"/>
          <w:sz w:val="21"/>
          <w:lang w:eastAsia="ja-JP"/>
        </w:rPr>
        <w:t xml:space="preserve"> reminder:</w:t>
      </w:r>
      <w:r w:rsidRPr="00F21BFB">
        <w:rPr>
          <w:sz w:val="21"/>
          <w:lang w:eastAsia="ja-JP"/>
        </w:rPr>
        <w:t xml:space="preserve"> </w:t>
      </w:r>
      <w:r>
        <w:rPr>
          <w:sz w:val="21"/>
          <w:lang w:eastAsia="ja-JP"/>
        </w:rPr>
        <w:t>Please send an e</w:t>
      </w:r>
      <w:r>
        <w:rPr>
          <w:rFonts w:hint="eastAsia"/>
          <w:sz w:val="21"/>
          <w:lang w:eastAsia="ja-JP"/>
        </w:rPr>
        <w:t>-</w:t>
      </w:r>
      <w:r w:rsidRPr="00F21BFB">
        <w:rPr>
          <w:sz w:val="21"/>
          <w:lang w:eastAsia="ja-JP"/>
        </w:rPr>
        <w:t>mail to Yasuhiko Inoue (inoue.yasuhiko@lab.ntt.co.jp) and/or Osama Aboul-Ma</w:t>
      </w:r>
      <w:r>
        <w:rPr>
          <w:sz w:val="21"/>
          <w:lang w:eastAsia="ja-JP"/>
        </w:rPr>
        <w:t>gd (osama.aboulmagd@huawei.com)</w:t>
      </w:r>
    </w:p>
    <w:p w:rsidR="00F53041" w:rsidRDefault="00F53041" w:rsidP="00F53041">
      <w:pPr>
        <w:pStyle w:val="a7"/>
        <w:numPr>
          <w:ilvl w:val="2"/>
          <w:numId w:val="30"/>
        </w:numPr>
        <w:ind w:leftChars="0" w:left="1560" w:hanging="709"/>
        <w:rPr>
          <w:sz w:val="21"/>
        </w:rPr>
      </w:pPr>
      <w:r>
        <w:rPr>
          <w:rFonts w:hint="eastAsia"/>
          <w:sz w:val="21"/>
          <w:lang w:eastAsia="ja-JP"/>
        </w:rPr>
        <w:t>Announcements</w:t>
      </w:r>
    </w:p>
    <w:p w:rsidR="00F53041" w:rsidRDefault="00F53041" w:rsidP="00F53041">
      <w:pPr>
        <w:pStyle w:val="a7"/>
        <w:numPr>
          <w:ilvl w:val="2"/>
          <w:numId w:val="30"/>
        </w:numPr>
        <w:ind w:leftChars="0" w:left="1560" w:hanging="709"/>
        <w:rPr>
          <w:sz w:val="21"/>
        </w:rPr>
      </w:pPr>
      <w:r>
        <w:rPr>
          <w:rFonts w:hint="eastAsia"/>
          <w:sz w:val="21"/>
          <w:lang w:eastAsia="ja-JP"/>
        </w:rPr>
        <w:t>Status of comment resolution</w:t>
      </w:r>
    </w:p>
    <w:p w:rsidR="00F53041" w:rsidRDefault="00F53041" w:rsidP="00F53041">
      <w:pPr>
        <w:pStyle w:val="a7"/>
        <w:numPr>
          <w:ilvl w:val="2"/>
          <w:numId w:val="30"/>
        </w:numPr>
        <w:ind w:leftChars="0" w:left="1560" w:hanging="709"/>
        <w:rPr>
          <w:sz w:val="21"/>
        </w:rPr>
      </w:pPr>
      <w:r>
        <w:rPr>
          <w:rFonts w:hint="eastAsia"/>
          <w:sz w:val="21"/>
          <w:lang w:eastAsia="ja-JP"/>
        </w:rPr>
        <w:t>Comment resolution</w:t>
      </w:r>
    </w:p>
    <w:p w:rsidR="00F53041" w:rsidRDefault="000B6277" w:rsidP="0045258D">
      <w:pPr>
        <w:pStyle w:val="a7"/>
        <w:numPr>
          <w:ilvl w:val="3"/>
          <w:numId w:val="30"/>
        </w:numPr>
        <w:ind w:leftChars="0"/>
        <w:rPr>
          <w:sz w:val="21"/>
        </w:rPr>
      </w:pPr>
      <w:hyperlink r:id="rId23" w:history="1">
        <w:r w:rsidR="0045258D" w:rsidRPr="0045258D">
          <w:rPr>
            <w:rStyle w:val="a6"/>
            <w:sz w:val="21"/>
          </w:rPr>
          <w:t>https://mentor.ieee.org/802.11/dcn/18/11-18-2040-01-00ax-11ax-d3-0-comment-resolution-miscellaneous.docx</w:t>
        </w:r>
      </w:hyperlink>
      <w:r w:rsidR="0045258D">
        <w:rPr>
          <w:sz w:val="21"/>
        </w:rPr>
        <w:t>,</w:t>
      </w:r>
      <w:r w:rsidR="0045258D" w:rsidRPr="0045258D">
        <w:rPr>
          <w:sz w:val="21"/>
        </w:rPr>
        <w:t xml:space="preserve"> Liwen Chu</w:t>
      </w:r>
    </w:p>
    <w:p w:rsidR="0045258D" w:rsidRDefault="000B6277" w:rsidP="0045258D">
      <w:pPr>
        <w:pStyle w:val="a7"/>
        <w:numPr>
          <w:ilvl w:val="3"/>
          <w:numId w:val="30"/>
        </w:numPr>
        <w:ind w:leftChars="0"/>
        <w:rPr>
          <w:sz w:val="21"/>
        </w:rPr>
      </w:pPr>
      <w:hyperlink r:id="rId24" w:history="1">
        <w:r w:rsidR="0045258D" w:rsidRPr="0045258D">
          <w:rPr>
            <w:rStyle w:val="a6"/>
            <w:sz w:val="21"/>
          </w:rPr>
          <w:t>https://mentor.ieee.org/802.11/dcn/18/11-18-1987-01-00ax-d3-0-comment-resolution-on-mac-miscellaneous.docx</w:t>
        </w:r>
      </w:hyperlink>
      <w:r w:rsidR="0045258D">
        <w:rPr>
          <w:sz w:val="21"/>
        </w:rPr>
        <w:t xml:space="preserve">, </w:t>
      </w:r>
      <w:r w:rsidR="0045258D" w:rsidRPr="0045258D">
        <w:rPr>
          <w:sz w:val="21"/>
        </w:rPr>
        <w:t>Jae Seung Lee</w:t>
      </w:r>
    </w:p>
    <w:p w:rsidR="0045258D" w:rsidRDefault="000B6277" w:rsidP="0045258D">
      <w:pPr>
        <w:pStyle w:val="a7"/>
        <w:numPr>
          <w:ilvl w:val="3"/>
          <w:numId w:val="30"/>
        </w:numPr>
        <w:ind w:leftChars="0"/>
        <w:rPr>
          <w:sz w:val="21"/>
        </w:rPr>
      </w:pPr>
      <w:hyperlink r:id="rId25" w:history="1">
        <w:r w:rsidR="0045258D" w:rsidRPr="0045258D">
          <w:rPr>
            <w:rStyle w:val="a6"/>
            <w:sz w:val="21"/>
          </w:rPr>
          <w:t>https://mentor.ieee.org/802.11/dcn/18/11-18-1868-03-00ax-cr-for-clause-4.docx</w:t>
        </w:r>
      </w:hyperlink>
      <w:r w:rsidR="0045258D">
        <w:rPr>
          <w:sz w:val="21"/>
        </w:rPr>
        <w:t>,</w:t>
      </w:r>
      <w:r w:rsidR="0045258D" w:rsidRPr="0045258D">
        <w:rPr>
          <w:sz w:val="21"/>
        </w:rPr>
        <w:t xml:space="preserve"> Guoqing Li</w:t>
      </w:r>
    </w:p>
    <w:p w:rsidR="0045258D" w:rsidRDefault="000B6277" w:rsidP="0045258D">
      <w:pPr>
        <w:pStyle w:val="a7"/>
        <w:numPr>
          <w:ilvl w:val="3"/>
          <w:numId w:val="30"/>
        </w:numPr>
        <w:ind w:leftChars="0"/>
        <w:rPr>
          <w:sz w:val="21"/>
        </w:rPr>
      </w:pPr>
      <w:hyperlink r:id="rId26" w:history="1">
        <w:r w:rsidR="0045258D" w:rsidRPr="0045258D">
          <w:rPr>
            <w:rStyle w:val="a6"/>
            <w:sz w:val="21"/>
          </w:rPr>
          <w:t>https://mentor.ieee.org/802.11/dcn/18/11-18-1855-00-00ax-comments-resolution-27-16-4.docx</w:t>
        </w:r>
      </w:hyperlink>
      <w:r w:rsidR="0045258D">
        <w:rPr>
          <w:sz w:val="21"/>
        </w:rPr>
        <w:t>,</w:t>
      </w:r>
      <w:r w:rsidR="0045258D" w:rsidRPr="0045258D">
        <w:rPr>
          <w:sz w:val="21"/>
        </w:rPr>
        <w:t xml:space="preserve"> Chao-Chun Wang</w:t>
      </w:r>
    </w:p>
    <w:p w:rsidR="00F53041" w:rsidRPr="00F5491E" w:rsidRDefault="00F53041" w:rsidP="00F53041">
      <w:pPr>
        <w:pStyle w:val="a7"/>
        <w:numPr>
          <w:ilvl w:val="2"/>
          <w:numId w:val="30"/>
        </w:numPr>
        <w:ind w:leftChars="0" w:left="1560" w:hanging="709"/>
        <w:rPr>
          <w:sz w:val="21"/>
        </w:rPr>
      </w:pPr>
      <w:r w:rsidRPr="00F5491E">
        <w:rPr>
          <w:rFonts w:hint="eastAsia"/>
          <w:sz w:val="21"/>
          <w:lang w:eastAsia="ja-JP"/>
        </w:rPr>
        <w:t>AOB</w:t>
      </w:r>
    </w:p>
    <w:p w:rsidR="00F53041" w:rsidRDefault="00F53041" w:rsidP="00F53041">
      <w:pPr>
        <w:pStyle w:val="a7"/>
        <w:numPr>
          <w:ilvl w:val="2"/>
          <w:numId w:val="30"/>
        </w:numPr>
        <w:ind w:leftChars="0" w:left="1560" w:hanging="709"/>
        <w:rPr>
          <w:sz w:val="21"/>
        </w:rPr>
      </w:pPr>
      <w:r w:rsidRPr="00F5491E">
        <w:rPr>
          <w:rFonts w:hint="eastAsia"/>
          <w:sz w:val="21"/>
          <w:lang w:eastAsia="ja-JP"/>
        </w:rPr>
        <w:t>Adjourn</w:t>
      </w:r>
    </w:p>
    <w:p w:rsidR="00F53041" w:rsidRDefault="00F53041" w:rsidP="00F53041">
      <w:pPr>
        <w:pStyle w:val="a7"/>
        <w:numPr>
          <w:ilvl w:val="1"/>
          <w:numId w:val="30"/>
        </w:numPr>
        <w:ind w:leftChars="0"/>
        <w:rPr>
          <w:sz w:val="21"/>
        </w:rPr>
      </w:pPr>
      <w:r>
        <w:rPr>
          <w:rFonts w:hint="eastAsia"/>
          <w:sz w:val="21"/>
          <w:lang w:eastAsia="ja-JP"/>
        </w:rPr>
        <w:t>Approval of the agenda</w:t>
      </w:r>
    </w:p>
    <w:p w:rsidR="00F53041" w:rsidRDefault="00F53041" w:rsidP="00F53041">
      <w:pPr>
        <w:pStyle w:val="a7"/>
        <w:numPr>
          <w:ilvl w:val="2"/>
          <w:numId w:val="30"/>
        </w:numPr>
        <w:ind w:leftChars="0" w:left="1560" w:hanging="709"/>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F53041" w:rsidRDefault="00F53041" w:rsidP="00F53041">
      <w:pPr>
        <w:pStyle w:val="a7"/>
        <w:numPr>
          <w:ilvl w:val="2"/>
          <w:numId w:val="30"/>
        </w:numPr>
        <w:ind w:leftChars="0" w:left="1560" w:hanging="709"/>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F53041" w:rsidRDefault="00F53041" w:rsidP="00F53041">
      <w:pPr>
        <w:pStyle w:val="a7"/>
        <w:numPr>
          <w:ilvl w:val="2"/>
          <w:numId w:val="30"/>
        </w:numPr>
        <w:ind w:leftChars="0" w:left="1560" w:hanging="709"/>
        <w:rPr>
          <w:sz w:val="21"/>
        </w:rPr>
      </w:pPr>
      <w:r>
        <w:rPr>
          <w:rFonts w:hint="eastAsia"/>
          <w:sz w:val="21"/>
          <w:lang w:eastAsia="ja-JP"/>
        </w:rPr>
        <w:t>The agenda was approved.</w:t>
      </w:r>
    </w:p>
    <w:p w:rsidR="00F53041" w:rsidRDefault="00F53041" w:rsidP="00F53041">
      <w:pPr>
        <w:rPr>
          <w:sz w:val="21"/>
          <w:lang w:eastAsia="ja-JP"/>
        </w:rPr>
      </w:pPr>
    </w:p>
    <w:p w:rsidR="00F53041" w:rsidRPr="00880473" w:rsidRDefault="00F53041" w:rsidP="00F53041">
      <w:pPr>
        <w:pStyle w:val="a7"/>
        <w:numPr>
          <w:ilvl w:val="0"/>
          <w:numId w:val="30"/>
        </w:numPr>
        <w:ind w:leftChars="0"/>
        <w:rPr>
          <w:b/>
        </w:rPr>
      </w:pPr>
      <w:r w:rsidRPr="00880473">
        <w:rPr>
          <w:rFonts w:hint="eastAsia"/>
          <w:b/>
          <w:lang w:eastAsia="ja-JP"/>
        </w:rPr>
        <w:t>IEEE 802 and 802.11 IPR Policy and Procedure</w:t>
      </w:r>
    </w:p>
    <w:p w:rsidR="00F53041" w:rsidRDefault="00F53041" w:rsidP="00F53041">
      <w:pPr>
        <w:pStyle w:val="a7"/>
        <w:numPr>
          <w:ilvl w:val="1"/>
          <w:numId w:val="30"/>
        </w:numPr>
        <w:ind w:leftChars="0"/>
        <w:rPr>
          <w:lang w:eastAsia="ja-JP"/>
        </w:rPr>
      </w:pPr>
      <w:r>
        <w:rPr>
          <w:rFonts w:hint="eastAsia"/>
          <w:lang w:eastAsia="ja-JP"/>
        </w:rPr>
        <w:t>Chair mentioned that we are operating under the IEEE 802 and 802.11 Policy and Procedure.</w:t>
      </w:r>
    </w:p>
    <w:p w:rsidR="00F53041" w:rsidRPr="00F5491E" w:rsidRDefault="00F53041" w:rsidP="00F53041">
      <w:pPr>
        <w:pStyle w:val="a7"/>
        <w:numPr>
          <w:ilvl w:val="1"/>
          <w:numId w:val="30"/>
        </w:numPr>
        <w:ind w:leftChars="0"/>
        <w:rPr>
          <w:sz w:val="21"/>
        </w:rPr>
      </w:pPr>
      <w:r>
        <w:rPr>
          <w:rFonts w:hint="eastAsia"/>
          <w:sz w:val="21"/>
          <w:szCs w:val="22"/>
          <w:lang w:eastAsia="ja-JP"/>
        </w:rPr>
        <w:t>Relevant documents</w:t>
      </w:r>
    </w:p>
    <w:p w:rsidR="00F53041" w:rsidRPr="008A3C09" w:rsidRDefault="00F53041" w:rsidP="00F53041">
      <w:pPr>
        <w:pStyle w:val="a7"/>
        <w:numPr>
          <w:ilvl w:val="2"/>
          <w:numId w:val="30"/>
        </w:numPr>
        <w:ind w:leftChars="0"/>
        <w:rPr>
          <w:sz w:val="21"/>
        </w:rPr>
      </w:pPr>
      <w:r w:rsidRPr="008A3C09">
        <w:rPr>
          <w:sz w:val="21"/>
          <w:szCs w:val="22"/>
        </w:rPr>
        <w:t>IEEE Patent Policy</w:t>
      </w:r>
      <w:r>
        <w:rPr>
          <w:rFonts w:hint="eastAsia"/>
          <w:sz w:val="21"/>
          <w:szCs w:val="22"/>
          <w:lang w:eastAsia="ja-JP"/>
        </w:rPr>
        <w:t xml:space="preserve"> - </w:t>
      </w:r>
      <w:hyperlink r:id="rId27" w:tgtFrame="_blank" w:history="1">
        <w:r w:rsidRPr="008A3C09">
          <w:rPr>
            <w:rStyle w:val="a6"/>
            <w:sz w:val="21"/>
            <w:szCs w:val="22"/>
          </w:rPr>
          <w:t>http://standards.ieee.org/board/pat/pat-slideset.ppt</w:t>
        </w:r>
      </w:hyperlink>
    </w:p>
    <w:p w:rsidR="00F53041" w:rsidRPr="008A3C09" w:rsidRDefault="00F53041" w:rsidP="00F53041">
      <w:pPr>
        <w:pStyle w:val="a7"/>
        <w:numPr>
          <w:ilvl w:val="2"/>
          <w:numId w:val="30"/>
        </w:numPr>
        <w:ind w:leftChars="0"/>
        <w:rPr>
          <w:sz w:val="21"/>
        </w:rPr>
      </w:pPr>
      <w:r w:rsidRPr="008A3C09">
        <w:rPr>
          <w:sz w:val="21"/>
          <w:szCs w:val="22"/>
        </w:rPr>
        <w:t>Patent FAQ</w:t>
      </w:r>
      <w:r>
        <w:rPr>
          <w:rFonts w:hint="eastAsia"/>
          <w:sz w:val="21"/>
          <w:szCs w:val="22"/>
          <w:lang w:eastAsia="ja-JP"/>
        </w:rPr>
        <w:t xml:space="preserve"> - </w:t>
      </w:r>
      <w:hyperlink r:id="rId28" w:tgtFrame="_blank" w:history="1">
        <w:r w:rsidRPr="008A3C09">
          <w:rPr>
            <w:rStyle w:val="a6"/>
            <w:sz w:val="21"/>
            <w:szCs w:val="22"/>
          </w:rPr>
          <w:t>http://standards.ieee.org/board/pat/faq.pdf</w:t>
        </w:r>
      </w:hyperlink>
    </w:p>
    <w:p w:rsidR="00F53041" w:rsidRPr="008A3C09" w:rsidRDefault="00F53041" w:rsidP="00F53041">
      <w:pPr>
        <w:pStyle w:val="a7"/>
        <w:numPr>
          <w:ilvl w:val="2"/>
          <w:numId w:val="30"/>
        </w:numPr>
        <w:ind w:leftChars="0"/>
        <w:rPr>
          <w:sz w:val="21"/>
        </w:rPr>
      </w:pPr>
      <w:r w:rsidRPr="008A3C09">
        <w:rPr>
          <w:sz w:val="21"/>
          <w:szCs w:val="22"/>
        </w:rPr>
        <w:t>LoA Form</w:t>
      </w:r>
      <w:r>
        <w:rPr>
          <w:rFonts w:hint="eastAsia"/>
          <w:sz w:val="21"/>
          <w:szCs w:val="22"/>
          <w:lang w:eastAsia="ja-JP"/>
        </w:rPr>
        <w:t xml:space="preserve"> - </w:t>
      </w:r>
      <w:hyperlink r:id="rId29" w:tgtFrame="_blank" w:history="1">
        <w:r w:rsidRPr="008A3C09">
          <w:rPr>
            <w:rStyle w:val="a6"/>
            <w:sz w:val="21"/>
            <w:szCs w:val="22"/>
          </w:rPr>
          <w:t>http://standards.ieee.org/board/pat/loa.pdf</w:t>
        </w:r>
      </w:hyperlink>
    </w:p>
    <w:p w:rsidR="00F53041" w:rsidRPr="008A3C09" w:rsidRDefault="00F53041" w:rsidP="00F53041">
      <w:pPr>
        <w:pStyle w:val="a7"/>
        <w:numPr>
          <w:ilvl w:val="2"/>
          <w:numId w:val="30"/>
        </w:numPr>
        <w:ind w:leftChars="0"/>
        <w:rPr>
          <w:sz w:val="21"/>
        </w:rPr>
      </w:pPr>
      <w:r w:rsidRPr="008A3C09">
        <w:rPr>
          <w:sz w:val="21"/>
          <w:szCs w:val="22"/>
        </w:rPr>
        <w:t>Affiliation FAQ</w:t>
      </w:r>
      <w:r>
        <w:rPr>
          <w:rFonts w:hint="eastAsia"/>
          <w:sz w:val="21"/>
          <w:szCs w:val="22"/>
          <w:lang w:eastAsia="ja-JP"/>
        </w:rPr>
        <w:t xml:space="preserve"> - </w:t>
      </w:r>
      <w:hyperlink r:id="rId30" w:tgtFrame="_blank" w:history="1">
        <w:r w:rsidRPr="008A3C09">
          <w:rPr>
            <w:rStyle w:val="a6"/>
            <w:sz w:val="21"/>
            <w:szCs w:val="22"/>
          </w:rPr>
          <w:t>http://standards.ieee.org/faqs/affiliationFAQ.html</w:t>
        </w:r>
      </w:hyperlink>
    </w:p>
    <w:p w:rsidR="00F53041" w:rsidRPr="008A3C09" w:rsidRDefault="00F53041" w:rsidP="00F53041">
      <w:pPr>
        <w:pStyle w:val="a7"/>
        <w:numPr>
          <w:ilvl w:val="2"/>
          <w:numId w:val="30"/>
        </w:numPr>
        <w:ind w:leftChars="0"/>
        <w:rPr>
          <w:sz w:val="21"/>
        </w:rPr>
      </w:pPr>
      <w:r w:rsidRPr="008A3C09">
        <w:rPr>
          <w:sz w:val="21"/>
          <w:szCs w:val="22"/>
        </w:rPr>
        <w:t>Anti-Trust FAQ</w:t>
      </w:r>
      <w:r>
        <w:rPr>
          <w:rFonts w:hint="eastAsia"/>
          <w:sz w:val="21"/>
          <w:szCs w:val="22"/>
          <w:lang w:eastAsia="ja-JP"/>
        </w:rPr>
        <w:t xml:space="preserve"> - </w:t>
      </w:r>
      <w:hyperlink r:id="rId31" w:tgtFrame="_blank" w:history="1">
        <w:r w:rsidRPr="008A3C09">
          <w:rPr>
            <w:rStyle w:val="a6"/>
            <w:sz w:val="21"/>
            <w:szCs w:val="22"/>
          </w:rPr>
          <w:t>http://standards.ieee.org/resources/antitrust-guidelines.pdf</w:t>
        </w:r>
      </w:hyperlink>
    </w:p>
    <w:p w:rsidR="00F53041" w:rsidRPr="008A3C09" w:rsidRDefault="00F53041" w:rsidP="00F53041">
      <w:pPr>
        <w:pStyle w:val="a7"/>
        <w:numPr>
          <w:ilvl w:val="2"/>
          <w:numId w:val="30"/>
        </w:numPr>
        <w:ind w:leftChars="0"/>
        <w:rPr>
          <w:sz w:val="21"/>
        </w:rPr>
      </w:pPr>
      <w:r w:rsidRPr="008A3C09">
        <w:rPr>
          <w:sz w:val="21"/>
          <w:szCs w:val="22"/>
        </w:rPr>
        <w:t>Ethics</w:t>
      </w:r>
      <w:r>
        <w:rPr>
          <w:rFonts w:hint="eastAsia"/>
          <w:sz w:val="21"/>
          <w:szCs w:val="22"/>
          <w:lang w:eastAsia="ja-JP"/>
        </w:rPr>
        <w:t xml:space="preserve"> - </w:t>
      </w:r>
      <w:hyperlink r:id="rId32" w:tgtFrame="_blank" w:history="1">
        <w:r w:rsidRPr="008A3C09">
          <w:rPr>
            <w:rStyle w:val="a6"/>
            <w:sz w:val="21"/>
            <w:szCs w:val="22"/>
          </w:rPr>
          <w:t>http://www.ieee.org/portal/cms_docs/about/CoE_poster.pdf</w:t>
        </w:r>
      </w:hyperlink>
    </w:p>
    <w:p w:rsidR="00F53041" w:rsidRPr="00F66027" w:rsidRDefault="00F53041" w:rsidP="00F53041">
      <w:pPr>
        <w:pStyle w:val="a7"/>
        <w:numPr>
          <w:ilvl w:val="2"/>
          <w:numId w:val="30"/>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33" w:tgtFrame="_blank" w:history="1">
        <w:r>
          <w:rPr>
            <w:rStyle w:val="a6"/>
            <w:sz w:val="21"/>
            <w:szCs w:val="22"/>
          </w:rPr>
          <w:t>https://mentor.ieee.org/802.11/dcn/14/11-14-0629-21-0000-802-11-operations-manual.docx</w:t>
        </w:r>
      </w:hyperlink>
    </w:p>
    <w:p w:rsidR="00F53041" w:rsidRPr="00F5491E" w:rsidRDefault="00F53041" w:rsidP="00F53041">
      <w:pPr>
        <w:pStyle w:val="a7"/>
        <w:numPr>
          <w:ilvl w:val="2"/>
          <w:numId w:val="30"/>
        </w:numPr>
        <w:ind w:leftChars="0"/>
        <w:rPr>
          <w:sz w:val="21"/>
        </w:rPr>
      </w:pPr>
      <w:r w:rsidRPr="00872C58">
        <w:rPr>
          <w:sz w:val="21"/>
        </w:rPr>
        <w:t>Participation in IEEE 802 Meetings</w:t>
      </w:r>
    </w:p>
    <w:p w:rsidR="00F53041" w:rsidRDefault="00F53041" w:rsidP="00F53041">
      <w:pPr>
        <w:pStyle w:val="a7"/>
        <w:numPr>
          <w:ilvl w:val="1"/>
          <w:numId w:val="30"/>
        </w:numPr>
        <w:ind w:leftChars="0"/>
        <w:rPr>
          <w:lang w:eastAsia="ja-JP"/>
        </w:rPr>
      </w:pPr>
      <w:r>
        <w:rPr>
          <w:rFonts w:hint="eastAsia"/>
          <w:lang w:eastAsia="ja-JP"/>
        </w:rPr>
        <w:t>Chair asked if there is any potentially essential patent that people are aware of.</w:t>
      </w:r>
    </w:p>
    <w:p w:rsidR="00F53041" w:rsidRPr="00084134" w:rsidRDefault="00F53041" w:rsidP="00F53041">
      <w:pPr>
        <w:pStyle w:val="a7"/>
        <w:numPr>
          <w:ilvl w:val="2"/>
          <w:numId w:val="30"/>
        </w:numPr>
        <w:ind w:leftChars="0"/>
        <w:rPr>
          <w:highlight w:val="green"/>
          <w:lang w:eastAsia="ja-JP"/>
        </w:rPr>
      </w:pPr>
      <w:r w:rsidRPr="00084134">
        <w:rPr>
          <w:rFonts w:hint="eastAsia"/>
          <w:highlight w:val="green"/>
          <w:lang w:eastAsia="ja-JP"/>
        </w:rPr>
        <w:t>No potentially essential patent reported.</w:t>
      </w:r>
    </w:p>
    <w:p w:rsidR="00F53041" w:rsidRDefault="00F53041" w:rsidP="00F53041">
      <w:pPr>
        <w:rPr>
          <w:lang w:eastAsia="ja-JP"/>
        </w:rPr>
      </w:pPr>
    </w:p>
    <w:p w:rsidR="00F53041" w:rsidRPr="00880473" w:rsidRDefault="00F53041" w:rsidP="00F53041">
      <w:pPr>
        <w:pStyle w:val="a7"/>
        <w:numPr>
          <w:ilvl w:val="0"/>
          <w:numId w:val="30"/>
        </w:numPr>
        <w:ind w:leftChars="0"/>
        <w:rPr>
          <w:b/>
        </w:rPr>
      </w:pPr>
      <w:r w:rsidRPr="00880473">
        <w:rPr>
          <w:rFonts w:hint="eastAsia"/>
          <w:b/>
          <w:lang w:eastAsia="ja-JP"/>
        </w:rPr>
        <w:t>Attendance</w:t>
      </w:r>
    </w:p>
    <w:p w:rsidR="00F53041" w:rsidRDefault="00F53041" w:rsidP="00F53041">
      <w:pPr>
        <w:pStyle w:val="a7"/>
        <w:numPr>
          <w:ilvl w:val="1"/>
          <w:numId w:val="30"/>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34" w:history="1">
        <w:r w:rsidRPr="00F5491E">
          <w:rPr>
            <w:rStyle w:val="a6"/>
            <w:rFonts w:hint="eastAsia"/>
            <w:sz w:val="21"/>
            <w:lang w:eastAsia="ja-JP"/>
          </w:rPr>
          <w:t>inoue.yasuhiko@lab.ntt.co.jp</w:t>
        </w:r>
      </w:hyperlink>
      <w:r w:rsidRPr="00F5491E">
        <w:rPr>
          <w:rFonts w:hint="eastAsia"/>
          <w:sz w:val="21"/>
          <w:lang w:eastAsia="ja-JP"/>
        </w:rPr>
        <w:t>) and/or Osama (</w:t>
      </w:r>
      <w:hyperlink r:id="rId35"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F53041" w:rsidRPr="0098687E" w:rsidRDefault="00F53041" w:rsidP="00F53041">
      <w:pPr>
        <w:rPr>
          <w:sz w:val="21"/>
          <w:lang w:eastAsia="ja-JP"/>
        </w:rPr>
      </w:pPr>
    </w:p>
    <w:p w:rsidR="00F53041" w:rsidRPr="00880473" w:rsidRDefault="00F53041" w:rsidP="00F53041">
      <w:pPr>
        <w:pStyle w:val="a7"/>
        <w:numPr>
          <w:ilvl w:val="0"/>
          <w:numId w:val="30"/>
        </w:numPr>
        <w:ind w:leftChars="0"/>
        <w:rPr>
          <w:b/>
        </w:rPr>
      </w:pPr>
      <w:r>
        <w:rPr>
          <w:rFonts w:hint="eastAsia"/>
          <w:b/>
          <w:lang w:eastAsia="ja-JP"/>
        </w:rPr>
        <w:t>Announcement</w:t>
      </w:r>
    </w:p>
    <w:p w:rsidR="00F53041" w:rsidRDefault="00F53041" w:rsidP="00F53041">
      <w:pPr>
        <w:pStyle w:val="a7"/>
        <w:numPr>
          <w:ilvl w:val="1"/>
          <w:numId w:val="30"/>
        </w:numPr>
        <w:ind w:leftChars="0"/>
        <w:rPr>
          <w:sz w:val="21"/>
        </w:rPr>
      </w:pPr>
      <w:r>
        <w:rPr>
          <w:rFonts w:hint="eastAsia"/>
          <w:sz w:val="21"/>
          <w:lang w:eastAsia="ja-JP"/>
        </w:rPr>
        <w:t>Chair asked people to state name and affiliation when addressing for the first time during the session.</w:t>
      </w:r>
    </w:p>
    <w:p w:rsidR="00F53041" w:rsidRDefault="00F53041" w:rsidP="00F53041">
      <w:pPr>
        <w:pStyle w:val="a7"/>
        <w:numPr>
          <w:ilvl w:val="1"/>
          <w:numId w:val="30"/>
        </w:numPr>
        <w:ind w:leftChars="0"/>
        <w:rPr>
          <w:sz w:val="21"/>
        </w:rPr>
      </w:pPr>
      <w:r>
        <w:rPr>
          <w:rFonts w:hint="eastAsia"/>
          <w:sz w:val="21"/>
          <w:lang w:eastAsia="ja-JP"/>
        </w:rPr>
        <w:t>Chair also asked people to mute the microphone when not speaking.</w:t>
      </w:r>
    </w:p>
    <w:p w:rsidR="00F53041" w:rsidRDefault="00F53041" w:rsidP="00F53041">
      <w:pPr>
        <w:rPr>
          <w:sz w:val="21"/>
          <w:lang w:eastAsia="ja-JP"/>
        </w:rPr>
      </w:pPr>
    </w:p>
    <w:p w:rsidR="00F53041" w:rsidRPr="00F53041" w:rsidRDefault="00F53041" w:rsidP="00F53041">
      <w:pPr>
        <w:rPr>
          <w:lang w:eastAsia="ja-JP"/>
        </w:rPr>
      </w:pPr>
    </w:p>
    <w:p w:rsidR="00F53041" w:rsidRDefault="00F53041" w:rsidP="00F53041">
      <w:pPr>
        <w:pStyle w:val="a7"/>
        <w:numPr>
          <w:ilvl w:val="0"/>
          <w:numId w:val="30"/>
        </w:numPr>
        <w:ind w:leftChars="0"/>
        <w:rPr>
          <w:b/>
        </w:rPr>
      </w:pPr>
      <w:r>
        <w:rPr>
          <w:rFonts w:hint="eastAsia"/>
          <w:b/>
          <w:lang w:eastAsia="ja-JP"/>
        </w:rPr>
        <w:t>Comment Resolution</w:t>
      </w:r>
    </w:p>
    <w:p w:rsidR="00F53041" w:rsidRPr="00F53041" w:rsidRDefault="00F53041" w:rsidP="0045258D">
      <w:pPr>
        <w:pStyle w:val="a7"/>
        <w:numPr>
          <w:ilvl w:val="1"/>
          <w:numId w:val="30"/>
        </w:numPr>
        <w:ind w:leftChars="0"/>
        <w:rPr>
          <w:b/>
          <w:sz w:val="21"/>
        </w:rPr>
      </w:pPr>
      <w:r w:rsidRPr="00F53041">
        <w:rPr>
          <w:rFonts w:hint="eastAsia"/>
          <w:b/>
          <w:sz w:val="21"/>
          <w:lang w:eastAsia="ja-JP"/>
        </w:rPr>
        <w:t xml:space="preserve"> </w:t>
      </w:r>
      <w:r w:rsidR="0045258D">
        <w:rPr>
          <w:b/>
          <w:sz w:val="21"/>
          <w:lang w:eastAsia="ja-JP"/>
        </w:rPr>
        <w:t>Jae Seung Lee</w:t>
      </w:r>
      <w:r w:rsidRPr="00F53041">
        <w:rPr>
          <w:rFonts w:hint="eastAsia"/>
          <w:b/>
          <w:sz w:val="21"/>
          <w:lang w:eastAsia="ja-JP"/>
        </w:rPr>
        <w:t xml:space="preserve"> (</w:t>
      </w:r>
      <w:r w:rsidR="0045258D">
        <w:rPr>
          <w:b/>
          <w:sz w:val="21"/>
          <w:lang w:eastAsia="ja-JP"/>
        </w:rPr>
        <w:t>ETRI</w:t>
      </w:r>
      <w:r w:rsidRPr="00F53041">
        <w:rPr>
          <w:rFonts w:hint="eastAsia"/>
          <w:b/>
          <w:sz w:val="21"/>
          <w:lang w:eastAsia="ja-JP"/>
        </w:rPr>
        <w:t xml:space="preserve">) presented </w:t>
      </w:r>
      <w:r w:rsidRPr="00F53041">
        <w:rPr>
          <w:b/>
          <w:sz w:val="21"/>
          <w:lang w:eastAsia="ja-JP"/>
        </w:rPr>
        <w:t>“</w:t>
      </w:r>
      <w:r w:rsidR="0045258D" w:rsidRPr="0045258D">
        <w:rPr>
          <w:b/>
          <w:sz w:val="21"/>
          <w:lang w:eastAsia="ja-JP"/>
        </w:rPr>
        <w:t>D3.0 Comment Resolution on MAC Miscellaneous</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11-18-</w:t>
      </w:r>
      <w:r w:rsidR="0045258D">
        <w:rPr>
          <w:b/>
          <w:sz w:val="21"/>
          <w:lang w:eastAsia="ja-JP"/>
        </w:rPr>
        <w:t>1987</w:t>
      </w:r>
      <w:r w:rsidRPr="00F53041">
        <w:rPr>
          <w:rFonts w:hint="eastAsia"/>
          <w:b/>
          <w:sz w:val="21"/>
          <w:lang w:eastAsia="ja-JP"/>
        </w:rPr>
        <w:t>-</w:t>
      </w:r>
      <w:r w:rsidR="0045258D">
        <w:rPr>
          <w:b/>
          <w:sz w:val="21"/>
          <w:lang w:eastAsia="ja-JP"/>
        </w:rPr>
        <w:t>01</w:t>
      </w:r>
      <w:r w:rsidRPr="00F53041">
        <w:rPr>
          <w:rFonts w:hint="eastAsia"/>
          <w:b/>
          <w:sz w:val="21"/>
          <w:lang w:eastAsia="ja-JP"/>
        </w:rPr>
        <w:t>.</w:t>
      </w:r>
    </w:p>
    <w:p w:rsidR="00F53041" w:rsidRPr="00F53041" w:rsidRDefault="00F53041" w:rsidP="00F53041">
      <w:pPr>
        <w:pStyle w:val="a7"/>
        <w:numPr>
          <w:ilvl w:val="2"/>
          <w:numId w:val="30"/>
        </w:numPr>
        <w:ind w:leftChars="0"/>
        <w:rPr>
          <w:sz w:val="21"/>
        </w:rPr>
      </w:pPr>
      <w:r w:rsidRPr="00F53041">
        <w:rPr>
          <w:rFonts w:hint="eastAsia"/>
          <w:sz w:val="21"/>
          <w:lang w:eastAsia="ja-JP"/>
        </w:rPr>
        <w:t>Summary</w:t>
      </w:r>
    </w:p>
    <w:p w:rsidR="00F53041" w:rsidRDefault="0045258D" w:rsidP="00F53041">
      <w:pPr>
        <w:pStyle w:val="a7"/>
        <w:numPr>
          <w:ilvl w:val="3"/>
          <w:numId w:val="30"/>
        </w:numPr>
        <w:ind w:leftChars="0"/>
        <w:rPr>
          <w:sz w:val="21"/>
        </w:rPr>
      </w:pPr>
      <w:r>
        <w:rPr>
          <w:rFonts w:hint="eastAsia"/>
          <w:sz w:val="21"/>
          <w:lang w:eastAsia="ja-JP"/>
        </w:rPr>
        <w:t>Resolutions for the comments with following CIDs on IEEE 802.11ax D3.0 are proposed.</w:t>
      </w:r>
    </w:p>
    <w:p w:rsidR="0045258D" w:rsidRPr="00F53041" w:rsidRDefault="0045258D" w:rsidP="0045258D">
      <w:pPr>
        <w:pStyle w:val="a7"/>
        <w:numPr>
          <w:ilvl w:val="4"/>
          <w:numId w:val="30"/>
        </w:numPr>
        <w:ind w:leftChars="0"/>
        <w:rPr>
          <w:sz w:val="21"/>
        </w:rPr>
      </w:pPr>
      <w:r>
        <w:rPr>
          <w:sz w:val="21"/>
          <w:lang w:eastAsia="ja-JP"/>
        </w:rPr>
        <w:t xml:space="preserve">CIDs: </w:t>
      </w:r>
      <w:r>
        <w:rPr>
          <w:lang w:eastAsia="ko-KR"/>
        </w:rPr>
        <w:t>15210,</w:t>
      </w:r>
      <w:r w:rsidRPr="00113EA5">
        <w:rPr>
          <w:lang w:eastAsia="ko-KR"/>
        </w:rPr>
        <w:t xml:space="preserve"> 15875</w:t>
      </w:r>
      <w:r>
        <w:rPr>
          <w:lang w:eastAsia="ko-KR"/>
        </w:rPr>
        <w:t xml:space="preserve">, </w:t>
      </w:r>
      <w:r w:rsidRPr="00113EA5">
        <w:rPr>
          <w:lang w:eastAsia="ko-KR"/>
        </w:rPr>
        <w:t>1</w:t>
      </w:r>
      <w:r>
        <w:rPr>
          <w:lang w:eastAsia="ko-KR"/>
        </w:rPr>
        <w:t xml:space="preserve">6581, 16582, 16583, 16556, </w:t>
      </w:r>
      <w:r w:rsidRPr="00113EA5">
        <w:rPr>
          <w:lang w:eastAsia="ko-KR"/>
        </w:rPr>
        <w:t>16558</w:t>
      </w:r>
      <w:r>
        <w:rPr>
          <w:lang w:eastAsia="ko-KR"/>
        </w:rPr>
        <w:t xml:space="preserve">, </w:t>
      </w:r>
      <w:r w:rsidRPr="00113EA5">
        <w:rPr>
          <w:lang w:eastAsia="ko-KR"/>
        </w:rPr>
        <w:t>15038</w:t>
      </w:r>
      <w:r>
        <w:rPr>
          <w:lang w:eastAsia="ko-KR"/>
        </w:rPr>
        <w:t xml:space="preserve">, </w:t>
      </w:r>
      <w:r w:rsidRPr="00113EA5">
        <w:rPr>
          <w:lang w:eastAsia="ko-KR"/>
        </w:rPr>
        <w:t>15064 and 15065</w:t>
      </w:r>
      <w:r>
        <w:rPr>
          <w:lang w:eastAsia="ko-KR"/>
        </w:rPr>
        <w:t>.</w:t>
      </w:r>
    </w:p>
    <w:p w:rsidR="00F53041" w:rsidRDefault="00F53041" w:rsidP="00F53041">
      <w:pPr>
        <w:pStyle w:val="a7"/>
        <w:numPr>
          <w:ilvl w:val="2"/>
          <w:numId w:val="30"/>
        </w:numPr>
        <w:ind w:leftChars="0"/>
        <w:rPr>
          <w:sz w:val="21"/>
        </w:rPr>
      </w:pPr>
      <w:r>
        <w:rPr>
          <w:rFonts w:hint="eastAsia"/>
          <w:sz w:val="21"/>
          <w:lang w:eastAsia="ja-JP"/>
        </w:rPr>
        <w:t>Discussion</w:t>
      </w:r>
    </w:p>
    <w:p w:rsidR="00F53041" w:rsidRDefault="0045258D" w:rsidP="00F53041">
      <w:pPr>
        <w:pStyle w:val="a7"/>
        <w:numPr>
          <w:ilvl w:val="3"/>
          <w:numId w:val="30"/>
        </w:numPr>
        <w:ind w:leftChars="0"/>
        <w:rPr>
          <w:sz w:val="21"/>
        </w:rPr>
      </w:pPr>
      <w:r>
        <w:rPr>
          <w:rFonts w:hint="eastAsia"/>
          <w:sz w:val="21"/>
          <w:lang w:eastAsia="ja-JP"/>
        </w:rPr>
        <w:t xml:space="preserve">(CID 15210) </w:t>
      </w:r>
      <w:r>
        <w:rPr>
          <w:sz w:val="21"/>
          <w:lang w:eastAsia="ja-JP"/>
        </w:rPr>
        <w:t>The group discussed the relationship between MIN variables and information element in the Beacon.</w:t>
      </w:r>
    </w:p>
    <w:p w:rsidR="0045258D" w:rsidRDefault="0045258D" w:rsidP="00F53041">
      <w:pPr>
        <w:pStyle w:val="a7"/>
        <w:numPr>
          <w:ilvl w:val="3"/>
          <w:numId w:val="30"/>
        </w:numPr>
        <w:ind w:leftChars="0"/>
        <w:rPr>
          <w:sz w:val="21"/>
        </w:rPr>
      </w:pPr>
      <w:r>
        <w:rPr>
          <w:sz w:val="21"/>
          <w:lang w:eastAsia="ja-JP"/>
        </w:rPr>
        <w:t>(CID 15875) Need more time to check if the comment is valid.</w:t>
      </w:r>
    </w:p>
    <w:p w:rsidR="0045258D" w:rsidRDefault="0045258D" w:rsidP="00F53041">
      <w:pPr>
        <w:pStyle w:val="a7"/>
        <w:numPr>
          <w:ilvl w:val="3"/>
          <w:numId w:val="30"/>
        </w:numPr>
        <w:ind w:leftChars="0"/>
        <w:rPr>
          <w:sz w:val="21"/>
        </w:rPr>
      </w:pPr>
      <w:r>
        <w:rPr>
          <w:sz w:val="21"/>
          <w:lang w:eastAsia="ja-JP"/>
        </w:rPr>
        <w:t>(CID 16583) A participant mentioned that the normative behaviour should be here.</w:t>
      </w:r>
    </w:p>
    <w:p w:rsidR="0045258D" w:rsidRPr="0045258D" w:rsidRDefault="0045258D" w:rsidP="0045258D">
      <w:pPr>
        <w:pStyle w:val="a7"/>
        <w:numPr>
          <w:ilvl w:val="3"/>
          <w:numId w:val="30"/>
        </w:numPr>
        <w:ind w:leftChars="0"/>
        <w:rPr>
          <w:sz w:val="21"/>
        </w:rPr>
      </w:pPr>
      <w:r>
        <w:rPr>
          <w:sz w:val="21"/>
          <w:lang w:eastAsia="ja-JP"/>
        </w:rPr>
        <w:t xml:space="preserve">(CID 15038) This CID has been resolved in another document. </w:t>
      </w:r>
    </w:p>
    <w:p w:rsidR="0045258D" w:rsidRDefault="0045258D" w:rsidP="00F53041">
      <w:pPr>
        <w:pStyle w:val="a7"/>
        <w:numPr>
          <w:ilvl w:val="3"/>
          <w:numId w:val="30"/>
        </w:numPr>
        <w:ind w:leftChars="0"/>
        <w:rPr>
          <w:sz w:val="21"/>
        </w:rPr>
      </w:pPr>
      <w:r>
        <w:rPr>
          <w:sz w:val="21"/>
          <w:lang w:eastAsia="ja-JP"/>
        </w:rPr>
        <w:t>(CID 15065) A member mentioned that the resolution should be “Revised”</w:t>
      </w:r>
    </w:p>
    <w:p w:rsidR="0045258D" w:rsidRDefault="0045258D" w:rsidP="00F53041">
      <w:pPr>
        <w:pStyle w:val="a7"/>
        <w:numPr>
          <w:ilvl w:val="3"/>
          <w:numId w:val="30"/>
        </w:numPr>
        <w:ind w:leftChars="0"/>
        <w:rPr>
          <w:sz w:val="21"/>
        </w:rPr>
      </w:pPr>
      <w:r>
        <w:rPr>
          <w:sz w:val="21"/>
          <w:lang w:eastAsia="ja-JP"/>
        </w:rPr>
        <w:t>(CID 15875) The resolution should be “Revised” rather than “Accepted.”</w:t>
      </w:r>
    </w:p>
    <w:p w:rsidR="00F53041" w:rsidRDefault="00F53041" w:rsidP="00F53041">
      <w:pPr>
        <w:pStyle w:val="a7"/>
        <w:numPr>
          <w:ilvl w:val="2"/>
          <w:numId w:val="30"/>
        </w:numPr>
        <w:ind w:leftChars="0"/>
        <w:rPr>
          <w:sz w:val="21"/>
        </w:rPr>
      </w:pPr>
      <w:r>
        <w:rPr>
          <w:rFonts w:hint="eastAsia"/>
          <w:sz w:val="21"/>
          <w:lang w:eastAsia="ja-JP"/>
        </w:rPr>
        <w:t>Next Step</w:t>
      </w:r>
    </w:p>
    <w:p w:rsidR="00F53041" w:rsidRDefault="0045258D" w:rsidP="00F53041">
      <w:pPr>
        <w:pStyle w:val="a7"/>
        <w:numPr>
          <w:ilvl w:val="3"/>
          <w:numId w:val="30"/>
        </w:numPr>
        <w:ind w:leftChars="0"/>
        <w:rPr>
          <w:sz w:val="21"/>
        </w:rPr>
      </w:pPr>
      <w:r>
        <w:rPr>
          <w:sz w:val="21"/>
          <w:lang w:eastAsia="ja-JP"/>
        </w:rPr>
        <w:t>J</w:t>
      </w:r>
      <w:r>
        <w:rPr>
          <w:rFonts w:hint="eastAsia"/>
          <w:sz w:val="21"/>
          <w:lang w:eastAsia="ja-JP"/>
        </w:rPr>
        <w:t xml:space="preserve">ae </w:t>
      </w:r>
      <w:r>
        <w:rPr>
          <w:sz w:val="21"/>
          <w:lang w:eastAsia="ja-JP"/>
        </w:rPr>
        <w:t>Seung to update the document.</w:t>
      </w:r>
    </w:p>
    <w:p w:rsidR="00F53041" w:rsidRDefault="00F53041" w:rsidP="00F53041">
      <w:pPr>
        <w:rPr>
          <w:sz w:val="21"/>
          <w:lang w:eastAsia="ja-JP"/>
        </w:rPr>
      </w:pPr>
    </w:p>
    <w:p w:rsidR="00905E4E" w:rsidRDefault="00905E4E" w:rsidP="00F53041">
      <w:pPr>
        <w:rPr>
          <w:sz w:val="21"/>
          <w:lang w:eastAsia="ja-JP"/>
        </w:rPr>
      </w:pPr>
    </w:p>
    <w:p w:rsidR="00905E4E" w:rsidRPr="00F53041" w:rsidRDefault="0045258D" w:rsidP="0045258D">
      <w:pPr>
        <w:pStyle w:val="a7"/>
        <w:numPr>
          <w:ilvl w:val="1"/>
          <w:numId w:val="30"/>
        </w:numPr>
        <w:ind w:leftChars="0"/>
        <w:rPr>
          <w:b/>
          <w:sz w:val="21"/>
        </w:rPr>
      </w:pPr>
      <w:r>
        <w:rPr>
          <w:b/>
          <w:sz w:val="21"/>
          <w:lang w:eastAsia="ja-JP"/>
        </w:rPr>
        <w:t>Guoqing Li</w:t>
      </w:r>
      <w:r>
        <w:rPr>
          <w:rFonts w:hint="eastAsia"/>
          <w:b/>
          <w:sz w:val="21"/>
          <w:lang w:eastAsia="ja-JP"/>
        </w:rPr>
        <w:t xml:space="preserve"> </w:t>
      </w:r>
      <w:r>
        <w:rPr>
          <w:b/>
          <w:sz w:val="21"/>
          <w:lang w:eastAsia="ja-JP"/>
        </w:rPr>
        <w:t>(Apple</w:t>
      </w:r>
      <w:r w:rsidR="00905E4E" w:rsidRPr="00F53041">
        <w:rPr>
          <w:rFonts w:hint="eastAsia"/>
          <w:b/>
          <w:sz w:val="21"/>
          <w:lang w:eastAsia="ja-JP"/>
        </w:rPr>
        <w:t xml:space="preserve">) presented </w:t>
      </w:r>
      <w:r w:rsidR="00905E4E" w:rsidRPr="00F53041">
        <w:rPr>
          <w:b/>
          <w:sz w:val="21"/>
          <w:lang w:eastAsia="ja-JP"/>
        </w:rPr>
        <w:t>“</w:t>
      </w:r>
      <w:r w:rsidRPr="0045258D">
        <w:rPr>
          <w:b/>
          <w:sz w:val="21"/>
          <w:lang w:eastAsia="ja-JP"/>
        </w:rPr>
        <w:t>CR for Clause 4</w:t>
      </w:r>
      <w:r w:rsidR="00905E4E" w:rsidRPr="00F53041">
        <w:rPr>
          <w:rFonts w:hint="eastAsia"/>
          <w:b/>
          <w:sz w:val="21"/>
          <w:lang w:eastAsia="ja-JP"/>
        </w:rPr>
        <w:t>,</w:t>
      </w:r>
      <w:r w:rsidR="00905E4E" w:rsidRPr="00F53041">
        <w:rPr>
          <w:b/>
          <w:sz w:val="21"/>
          <w:lang w:eastAsia="ja-JP"/>
        </w:rPr>
        <w:t>”</w:t>
      </w:r>
      <w:r w:rsidR="00905E4E" w:rsidRPr="00F53041">
        <w:rPr>
          <w:rFonts w:hint="eastAsia"/>
          <w:b/>
          <w:sz w:val="21"/>
          <w:lang w:eastAsia="ja-JP"/>
        </w:rPr>
        <w:t xml:space="preserve"> based on the submission 11-18-</w:t>
      </w:r>
      <w:r>
        <w:rPr>
          <w:b/>
          <w:sz w:val="21"/>
          <w:lang w:eastAsia="ja-JP"/>
        </w:rPr>
        <w:t>1868</w:t>
      </w:r>
      <w:r w:rsidR="00905E4E" w:rsidRPr="00F53041">
        <w:rPr>
          <w:rFonts w:hint="eastAsia"/>
          <w:b/>
          <w:sz w:val="21"/>
          <w:lang w:eastAsia="ja-JP"/>
        </w:rPr>
        <w:t>-</w:t>
      </w:r>
      <w:r>
        <w:rPr>
          <w:b/>
          <w:sz w:val="21"/>
          <w:lang w:eastAsia="ja-JP"/>
        </w:rPr>
        <w:t>00</w:t>
      </w:r>
      <w:r w:rsidR="00905E4E" w:rsidRPr="00F53041">
        <w:rPr>
          <w:rFonts w:hint="eastAsia"/>
          <w:b/>
          <w:sz w:val="21"/>
          <w:lang w:eastAsia="ja-JP"/>
        </w:rPr>
        <w:t>.</w:t>
      </w:r>
    </w:p>
    <w:p w:rsidR="00905E4E" w:rsidRPr="00F53041" w:rsidRDefault="00905E4E" w:rsidP="00905E4E">
      <w:pPr>
        <w:pStyle w:val="a7"/>
        <w:numPr>
          <w:ilvl w:val="2"/>
          <w:numId w:val="30"/>
        </w:numPr>
        <w:ind w:leftChars="0"/>
        <w:rPr>
          <w:sz w:val="21"/>
        </w:rPr>
      </w:pPr>
      <w:r w:rsidRPr="00F53041">
        <w:rPr>
          <w:rFonts w:hint="eastAsia"/>
          <w:sz w:val="21"/>
          <w:lang w:eastAsia="ja-JP"/>
        </w:rPr>
        <w:t>Summary</w:t>
      </w:r>
    </w:p>
    <w:p w:rsidR="00905E4E" w:rsidRDefault="0045258D" w:rsidP="00905E4E">
      <w:pPr>
        <w:pStyle w:val="a7"/>
        <w:numPr>
          <w:ilvl w:val="3"/>
          <w:numId w:val="30"/>
        </w:numPr>
        <w:ind w:leftChars="0"/>
        <w:rPr>
          <w:sz w:val="21"/>
        </w:rPr>
      </w:pPr>
      <w:r>
        <w:rPr>
          <w:rFonts w:hint="eastAsia"/>
          <w:sz w:val="21"/>
          <w:lang w:eastAsia="ja-JP"/>
        </w:rPr>
        <w:t xml:space="preserve">Resolutions for the comments with following </w:t>
      </w:r>
      <w:r>
        <w:rPr>
          <w:sz w:val="21"/>
          <w:lang w:eastAsia="ja-JP"/>
        </w:rPr>
        <w:t>CIDs on the IEEE 802.11ax D3.0 Clause 4 are proposed.</w:t>
      </w:r>
    </w:p>
    <w:p w:rsidR="0045258D" w:rsidRPr="00F53041" w:rsidRDefault="0045258D" w:rsidP="0045258D">
      <w:pPr>
        <w:pStyle w:val="a7"/>
        <w:numPr>
          <w:ilvl w:val="4"/>
          <w:numId w:val="30"/>
        </w:numPr>
        <w:ind w:leftChars="0"/>
        <w:rPr>
          <w:sz w:val="21"/>
        </w:rPr>
      </w:pPr>
      <w:r>
        <w:rPr>
          <w:sz w:val="21"/>
          <w:lang w:eastAsia="ja-JP"/>
        </w:rPr>
        <w:t xml:space="preserve">CIDs: </w:t>
      </w:r>
      <w:r>
        <w:t>15153, 15161, 16335, 16387, 16388, 16549, 16640, 16642, 17002, 17049, 17050, 17051</w:t>
      </w:r>
    </w:p>
    <w:p w:rsidR="00905E4E" w:rsidRDefault="00905E4E" w:rsidP="00905E4E">
      <w:pPr>
        <w:pStyle w:val="a7"/>
        <w:numPr>
          <w:ilvl w:val="2"/>
          <w:numId w:val="30"/>
        </w:numPr>
        <w:ind w:leftChars="0"/>
        <w:rPr>
          <w:sz w:val="21"/>
        </w:rPr>
      </w:pPr>
      <w:r>
        <w:rPr>
          <w:rFonts w:hint="eastAsia"/>
          <w:sz w:val="21"/>
          <w:lang w:eastAsia="ja-JP"/>
        </w:rPr>
        <w:t>Discussion</w:t>
      </w:r>
    </w:p>
    <w:p w:rsidR="00905E4E" w:rsidRDefault="0045258D" w:rsidP="00905E4E">
      <w:pPr>
        <w:pStyle w:val="a7"/>
        <w:numPr>
          <w:ilvl w:val="3"/>
          <w:numId w:val="30"/>
        </w:numPr>
        <w:ind w:leftChars="0"/>
        <w:rPr>
          <w:sz w:val="21"/>
        </w:rPr>
      </w:pPr>
      <w:r>
        <w:rPr>
          <w:rFonts w:hint="eastAsia"/>
          <w:sz w:val="21"/>
          <w:lang w:eastAsia="ja-JP"/>
        </w:rPr>
        <w:t>(CID 15161) A member commented that the reason for the rejection is not g</w:t>
      </w:r>
      <w:r>
        <w:rPr>
          <w:sz w:val="21"/>
          <w:lang w:eastAsia="ja-JP"/>
        </w:rPr>
        <w:t>ood.</w:t>
      </w:r>
    </w:p>
    <w:p w:rsidR="0045258D" w:rsidRDefault="0045258D" w:rsidP="00905E4E">
      <w:pPr>
        <w:pStyle w:val="a7"/>
        <w:numPr>
          <w:ilvl w:val="3"/>
          <w:numId w:val="30"/>
        </w:numPr>
        <w:ind w:leftChars="0"/>
        <w:rPr>
          <w:sz w:val="21"/>
        </w:rPr>
      </w:pPr>
      <w:r>
        <w:rPr>
          <w:sz w:val="21"/>
          <w:lang w:eastAsia="ja-JP"/>
        </w:rPr>
        <w:t>(CID 16335) Some people expressed their disagreement to change Clause 21 (VHT PHY).</w:t>
      </w:r>
    </w:p>
    <w:p w:rsidR="0045258D" w:rsidRDefault="0045258D" w:rsidP="00905E4E">
      <w:pPr>
        <w:pStyle w:val="a7"/>
        <w:numPr>
          <w:ilvl w:val="3"/>
          <w:numId w:val="30"/>
        </w:numPr>
        <w:ind w:leftChars="0"/>
        <w:rPr>
          <w:sz w:val="21"/>
        </w:rPr>
      </w:pPr>
      <w:r>
        <w:rPr>
          <w:sz w:val="21"/>
          <w:lang w:eastAsia="ja-JP"/>
        </w:rPr>
        <w:t>(CID 15153) The commenter is not happy with the proposed resolution which is “Reject”. He offered offline work with Guoqing. Another participant commented that we should wait for D3.3 since we have approved some changes on this clause.</w:t>
      </w:r>
    </w:p>
    <w:p w:rsidR="00905E4E" w:rsidRDefault="00905E4E" w:rsidP="00905E4E">
      <w:pPr>
        <w:pStyle w:val="a7"/>
        <w:numPr>
          <w:ilvl w:val="2"/>
          <w:numId w:val="30"/>
        </w:numPr>
        <w:ind w:leftChars="0"/>
        <w:rPr>
          <w:sz w:val="21"/>
        </w:rPr>
      </w:pPr>
      <w:r>
        <w:rPr>
          <w:rFonts w:hint="eastAsia"/>
          <w:sz w:val="21"/>
          <w:lang w:eastAsia="ja-JP"/>
        </w:rPr>
        <w:t>Next Step</w:t>
      </w:r>
    </w:p>
    <w:p w:rsidR="00905E4E" w:rsidRDefault="0045258D" w:rsidP="00905E4E">
      <w:pPr>
        <w:pStyle w:val="a7"/>
        <w:numPr>
          <w:ilvl w:val="3"/>
          <w:numId w:val="30"/>
        </w:numPr>
        <w:ind w:leftChars="0"/>
        <w:rPr>
          <w:sz w:val="21"/>
        </w:rPr>
      </w:pPr>
      <w:r>
        <w:rPr>
          <w:rFonts w:hint="eastAsia"/>
          <w:sz w:val="21"/>
          <w:lang w:eastAsia="ja-JP"/>
        </w:rPr>
        <w:t>Guoqing to work offline with some people.</w:t>
      </w:r>
    </w:p>
    <w:p w:rsidR="00905E4E" w:rsidRDefault="00905E4E" w:rsidP="00905E4E">
      <w:pPr>
        <w:rPr>
          <w:sz w:val="21"/>
          <w:lang w:eastAsia="ja-JP"/>
        </w:rPr>
      </w:pPr>
    </w:p>
    <w:p w:rsidR="00905E4E" w:rsidRDefault="00905E4E" w:rsidP="00F53041">
      <w:pPr>
        <w:rPr>
          <w:sz w:val="21"/>
          <w:lang w:eastAsia="ja-JP"/>
        </w:rPr>
      </w:pPr>
    </w:p>
    <w:p w:rsidR="00905E4E" w:rsidRPr="00F53041" w:rsidRDefault="0045258D" w:rsidP="0045258D">
      <w:pPr>
        <w:pStyle w:val="a7"/>
        <w:numPr>
          <w:ilvl w:val="1"/>
          <w:numId w:val="30"/>
        </w:numPr>
        <w:ind w:leftChars="0"/>
        <w:rPr>
          <w:b/>
          <w:sz w:val="21"/>
        </w:rPr>
      </w:pPr>
      <w:r>
        <w:rPr>
          <w:b/>
          <w:sz w:val="21"/>
          <w:lang w:eastAsia="ja-JP"/>
        </w:rPr>
        <w:t>Chao-Chun Wang</w:t>
      </w:r>
      <w:r w:rsidR="00905E4E" w:rsidRPr="00F53041">
        <w:rPr>
          <w:rFonts w:hint="eastAsia"/>
          <w:b/>
          <w:sz w:val="21"/>
          <w:lang w:eastAsia="ja-JP"/>
        </w:rPr>
        <w:t xml:space="preserve"> (</w:t>
      </w:r>
      <w:r>
        <w:rPr>
          <w:b/>
          <w:sz w:val="21"/>
          <w:lang w:eastAsia="ja-JP"/>
        </w:rPr>
        <w:t>MediaTek</w:t>
      </w:r>
      <w:r w:rsidR="00905E4E" w:rsidRPr="00F53041">
        <w:rPr>
          <w:rFonts w:hint="eastAsia"/>
          <w:b/>
          <w:sz w:val="21"/>
          <w:lang w:eastAsia="ja-JP"/>
        </w:rPr>
        <w:t xml:space="preserve">) presented </w:t>
      </w:r>
      <w:r w:rsidR="00905E4E" w:rsidRPr="00F53041">
        <w:rPr>
          <w:b/>
          <w:sz w:val="21"/>
          <w:lang w:eastAsia="ja-JP"/>
        </w:rPr>
        <w:t>“</w:t>
      </w:r>
      <w:r w:rsidRPr="0045258D">
        <w:rPr>
          <w:b/>
          <w:sz w:val="21"/>
          <w:lang w:eastAsia="ja-JP"/>
        </w:rPr>
        <w:t>11ax D2.0 MAC Comment Resolution for</w:t>
      </w:r>
      <w:r>
        <w:rPr>
          <w:b/>
          <w:sz w:val="21"/>
          <w:lang w:eastAsia="ja-JP"/>
        </w:rPr>
        <w:t xml:space="preserve"> 27.16.4</w:t>
      </w:r>
      <w:r w:rsidR="00905E4E" w:rsidRPr="00F53041">
        <w:rPr>
          <w:rFonts w:hint="eastAsia"/>
          <w:b/>
          <w:sz w:val="21"/>
          <w:lang w:eastAsia="ja-JP"/>
        </w:rPr>
        <w:t>,</w:t>
      </w:r>
      <w:r w:rsidR="00905E4E" w:rsidRPr="00F53041">
        <w:rPr>
          <w:b/>
          <w:sz w:val="21"/>
          <w:lang w:eastAsia="ja-JP"/>
        </w:rPr>
        <w:t>”</w:t>
      </w:r>
      <w:r w:rsidR="00905E4E" w:rsidRPr="00F53041">
        <w:rPr>
          <w:rFonts w:hint="eastAsia"/>
          <w:b/>
          <w:sz w:val="21"/>
          <w:lang w:eastAsia="ja-JP"/>
        </w:rPr>
        <w:t xml:space="preserve"> based on the submission 11-18-</w:t>
      </w:r>
      <w:r>
        <w:rPr>
          <w:b/>
          <w:sz w:val="21"/>
          <w:lang w:eastAsia="ja-JP"/>
        </w:rPr>
        <w:t>1855</w:t>
      </w:r>
      <w:r w:rsidR="00905E4E" w:rsidRPr="00F53041">
        <w:rPr>
          <w:rFonts w:hint="eastAsia"/>
          <w:b/>
          <w:sz w:val="21"/>
          <w:lang w:eastAsia="ja-JP"/>
        </w:rPr>
        <w:t>-</w:t>
      </w:r>
      <w:r>
        <w:rPr>
          <w:b/>
          <w:sz w:val="21"/>
          <w:lang w:eastAsia="ja-JP"/>
        </w:rPr>
        <w:t>01</w:t>
      </w:r>
      <w:r w:rsidR="00905E4E" w:rsidRPr="00F53041">
        <w:rPr>
          <w:rFonts w:hint="eastAsia"/>
          <w:b/>
          <w:sz w:val="21"/>
          <w:lang w:eastAsia="ja-JP"/>
        </w:rPr>
        <w:t>.</w:t>
      </w:r>
    </w:p>
    <w:p w:rsidR="00905E4E" w:rsidRPr="00F53041" w:rsidRDefault="00905E4E" w:rsidP="00905E4E">
      <w:pPr>
        <w:pStyle w:val="a7"/>
        <w:numPr>
          <w:ilvl w:val="2"/>
          <w:numId w:val="30"/>
        </w:numPr>
        <w:ind w:leftChars="0"/>
        <w:rPr>
          <w:sz w:val="21"/>
        </w:rPr>
      </w:pPr>
      <w:r w:rsidRPr="00F53041">
        <w:rPr>
          <w:rFonts w:hint="eastAsia"/>
          <w:sz w:val="21"/>
          <w:lang w:eastAsia="ja-JP"/>
        </w:rPr>
        <w:t>Summary</w:t>
      </w:r>
    </w:p>
    <w:p w:rsidR="00905E4E" w:rsidRDefault="0045258D" w:rsidP="00905E4E">
      <w:pPr>
        <w:pStyle w:val="a7"/>
        <w:numPr>
          <w:ilvl w:val="3"/>
          <w:numId w:val="30"/>
        </w:numPr>
        <w:ind w:leftChars="0"/>
        <w:rPr>
          <w:sz w:val="21"/>
        </w:rPr>
      </w:pPr>
      <w:r>
        <w:rPr>
          <w:rFonts w:hint="eastAsia"/>
          <w:sz w:val="21"/>
          <w:lang w:eastAsia="ja-JP"/>
        </w:rPr>
        <w:t>Resolutions for the comments with following CIDs on the IEEE 802.11ax D3.0 subclause 27.16.4 are proposed.</w:t>
      </w:r>
    </w:p>
    <w:p w:rsidR="0045258D" w:rsidRPr="0045258D" w:rsidRDefault="0045258D" w:rsidP="00707F73">
      <w:pPr>
        <w:pStyle w:val="a7"/>
        <w:numPr>
          <w:ilvl w:val="4"/>
          <w:numId w:val="30"/>
        </w:numPr>
        <w:ind w:leftChars="0"/>
        <w:rPr>
          <w:sz w:val="21"/>
        </w:rPr>
      </w:pPr>
      <w:r w:rsidRPr="0045258D">
        <w:rPr>
          <w:sz w:val="21"/>
          <w:lang w:eastAsia="ja-JP"/>
        </w:rPr>
        <w:t>CIDs: 15900, 15773, 15635, 15774, 15775, 15046, 16559, 16560, 15726, 15784, 15785, 15448, 15449, 15787, 15418, 15125, 16619, 16620, 15419, 15788, 15126, 16621, 16622, 16561, 16873, 15725, 15451, 15452, 15789</w:t>
      </w:r>
    </w:p>
    <w:p w:rsidR="00905E4E" w:rsidRDefault="00905E4E" w:rsidP="00905E4E">
      <w:pPr>
        <w:pStyle w:val="a7"/>
        <w:numPr>
          <w:ilvl w:val="2"/>
          <w:numId w:val="30"/>
        </w:numPr>
        <w:ind w:leftChars="0"/>
        <w:rPr>
          <w:sz w:val="21"/>
        </w:rPr>
      </w:pPr>
      <w:r>
        <w:rPr>
          <w:rFonts w:hint="eastAsia"/>
          <w:sz w:val="21"/>
          <w:lang w:eastAsia="ja-JP"/>
        </w:rPr>
        <w:t>Discussion</w:t>
      </w:r>
    </w:p>
    <w:p w:rsidR="00905E4E" w:rsidRDefault="0045258D" w:rsidP="00905E4E">
      <w:pPr>
        <w:pStyle w:val="a7"/>
        <w:numPr>
          <w:ilvl w:val="3"/>
          <w:numId w:val="30"/>
        </w:numPr>
        <w:ind w:leftChars="0"/>
        <w:rPr>
          <w:sz w:val="21"/>
        </w:rPr>
      </w:pPr>
      <w:r>
        <w:rPr>
          <w:rFonts w:hint="eastAsia"/>
          <w:sz w:val="21"/>
          <w:lang w:eastAsia="ja-JP"/>
        </w:rPr>
        <w:t xml:space="preserve">(CID 15900) </w:t>
      </w:r>
      <w:r>
        <w:rPr>
          <w:sz w:val="21"/>
          <w:lang w:eastAsia="ja-JP"/>
        </w:rPr>
        <w:t>A member expressed objection to the proposed change in 9.4.2.244.1. The proposed text was removed.</w:t>
      </w:r>
    </w:p>
    <w:p w:rsidR="0045258D" w:rsidRDefault="0045258D" w:rsidP="00905E4E">
      <w:pPr>
        <w:pStyle w:val="a7"/>
        <w:numPr>
          <w:ilvl w:val="3"/>
          <w:numId w:val="30"/>
        </w:numPr>
        <w:ind w:leftChars="0"/>
        <w:rPr>
          <w:sz w:val="21"/>
        </w:rPr>
      </w:pPr>
      <w:r>
        <w:rPr>
          <w:sz w:val="21"/>
          <w:lang w:eastAsia="ja-JP"/>
        </w:rPr>
        <w:t>(CID 15774, 15775) A participant mentioned that these comments are basicallt the same. The resolutions should “Accepted”.</w:t>
      </w:r>
    </w:p>
    <w:p w:rsidR="0045258D" w:rsidRDefault="0045258D" w:rsidP="00905E4E">
      <w:pPr>
        <w:pStyle w:val="a7"/>
        <w:numPr>
          <w:ilvl w:val="3"/>
          <w:numId w:val="30"/>
        </w:numPr>
        <w:ind w:leftChars="0"/>
        <w:rPr>
          <w:sz w:val="21"/>
        </w:rPr>
      </w:pPr>
      <w:r>
        <w:rPr>
          <w:sz w:val="21"/>
          <w:lang w:eastAsia="ja-JP"/>
        </w:rPr>
        <w:t>(CID 16560) Some people discussed how to resolve this comment. Need more time to come to agreement.</w:t>
      </w:r>
    </w:p>
    <w:p w:rsidR="00905E4E" w:rsidRDefault="00905E4E" w:rsidP="00905E4E">
      <w:pPr>
        <w:pStyle w:val="a7"/>
        <w:numPr>
          <w:ilvl w:val="2"/>
          <w:numId w:val="30"/>
        </w:numPr>
        <w:ind w:leftChars="0"/>
        <w:rPr>
          <w:sz w:val="21"/>
        </w:rPr>
      </w:pPr>
      <w:r>
        <w:rPr>
          <w:rFonts w:hint="eastAsia"/>
          <w:sz w:val="21"/>
          <w:lang w:eastAsia="ja-JP"/>
        </w:rPr>
        <w:t>Next Step</w:t>
      </w:r>
    </w:p>
    <w:p w:rsidR="00905E4E" w:rsidRDefault="0045258D" w:rsidP="00905E4E">
      <w:pPr>
        <w:pStyle w:val="a7"/>
        <w:numPr>
          <w:ilvl w:val="3"/>
          <w:numId w:val="30"/>
        </w:numPr>
        <w:ind w:leftChars="0"/>
        <w:rPr>
          <w:sz w:val="21"/>
        </w:rPr>
      </w:pPr>
      <w:r>
        <w:rPr>
          <w:rFonts w:hint="eastAsia"/>
          <w:sz w:val="21"/>
          <w:lang w:eastAsia="ja-JP"/>
        </w:rPr>
        <w:t xml:space="preserve">Chao-Chun to </w:t>
      </w:r>
      <w:r>
        <w:rPr>
          <w:sz w:val="21"/>
          <w:lang w:eastAsia="ja-JP"/>
        </w:rPr>
        <w:t xml:space="preserve">have offline discussion and to </w:t>
      </w:r>
      <w:r>
        <w:rPr>
          <w:rFonts w:hint="eastAsia"/>
          <w:sz w:val="21"/>
          <w:lang w:eastAsia="ja-JP"/>
        </w:rPr>
        <w:t>update the document.</w:t>
      </w:r>
    </w:p>
    <w:p w:rsidR="00905E4E" w:rsidRDefault="00905E4E" w:rsidP="00905E4E">
      <w:pPr>
        <w:rPr>
          <w:b/>
        </w:rPr>
      </w:pPr>
    </w:p>
    <w:p w:rsidR="00905E4E" w:rsidRPr="00905E4E" w:rsidRDefault="00905E4E" w:rsidP="00905E4E">
      <w:pPr>
        <w:rPr>
          <w:b/>
        </w:rPr>
      </w:pPr>
    </w:p>
    <w:p w:rsidR="00F53041" w:rsidRPr="00880473" w:rsidRDefault="00F53041" w:rsidP="00F53041">
      <w:pPr>
        <w:pStyle w:val="a7"/>
        <w:numPr>
          <w:ilvl w:val="0"/>
          <w:numId w:val="30"/>
        </w:numPr>
        <w:ind w:leftChars="0"/>
        <w:rPr>
          <w:b/>
        </w:rPr>
      </w:pPr>
      <w:r w:rsidRPr="00880473">
        <w:rPr>
          <w:rFonts w:hint="eastAsia"/>
          <w:b/>
          <w:lang w:eastAsia="ja-JP"/>
        </w:rPr>
        <w:t>AOB</w:t>
      </w:r>
    </w:p>
    <w:p w:rsidR="00F53041" w:rsidRPr="00F53041" w:rsidRDefault="00F53041" w:rsidP="00F53041">
      <w:pPr>
        <w:pStyle w:val="a7"/>
        <w:numPr>
          <w:ilvl w:val="1"/>
          <w:numId w:val="30"/>
        </w:numPr>
        <w:ind w:leftChars="0"/>
        <w:rPr>
          <w:sz w:val="21"/>
        </w:rPr>
      </w:pPr>
      <w:r w:rsidRPr="00F53041">
        <w:rPr>
          <w:rFonts w:hint="eastAsia"/>
          <w:sz w:val="21"/>
          <w:lang w:eastAsia="ja-JP"/>
        </w:rPr>
        <w:t>None</w:t>
      </w:r>
    </w:p>
    <w:p w:rsidR="00F53041" w:rsidRPr="004A31D4" w:rsidRDefault="00F53041" w:rsidP="00F53041">
      <w:pPr>
        <w:rPr>
          <w:lang w:eastAsia="ja-JP"/>
        </w:rPr>
      </w:pPr>
    </w:p>
    <w:p w:rsidR="00F53041" w:rsidRPr="00880473" w:rsidRDefault="00F53041" w:rsidP="00F53041">
      <w:pPr>
        <w:pStyle w:val="a7"/>
        <w:numPr>
          <w:ilvl w:val="0"/>
          <w:numId w:val="30"/>
        </w:numPr>
        <w:ind w:leftChars="0"/>
        <w:rPr>
          <w:b/>
        </w:rPr>
      </w:pPr>
      <w:r w:rsidRPr="00880473">
        <w:rPr>
          <w:rFonts w:hint="eastAsia"/>
          <w:b/>
          <w:lang w:eastAsia="ja-JP"/>
        </w:rPr>
        <w:t>Adjournment</w:t>
      </w:r>
    </w:p>
    <w:p w:rsidR="00F53041" w:rsidRDefault="0045258D" w:rsidP="00F53041">
      <w:pPr>
        <w:pStyle w:val="a7"/>
        <w:numPr>
          <w:ilvl w:val="1"/>
          <w:numId w:val="30"/>
        </w:numPr>
        <w:ind w:leftChars="0" w:hanging="566"/>
      </w:pPr>
      <w:r>
        <w:rPr>
          <w:rFonts w:hint="eastAsia"/>
          <w:lang w:eastAsia="ja-JP"/>
        </w:rPr>
        <w:t>Meeting adjourned at 10:00</w:t>
      </w:r>
      <w:r w:rsidR="00F53041">
        <w:rPr>
          <w:rFonts w:hint="eastAsia"/>
          <w:lang w:eastAsia="ja-JP"/>
        </w:rPr>
        <w:t xml:space="preserve"> (ET).</w:t>
      </w:r>
    </w:p>
    <w:p w:rsidR="00F53041" w:rsidRDefault="00F53041" w:rsidP="00F53041">
      <w:pPr>
        <w:rPr>
          <w:lang w:eastAsia="ja-JP"/>
        </w:rPr>
      </w:pPr>
    </w:p>
    <w:p w:rsidR="00F53041" w:rsidRPr="00880473" w:rsidRDefault="00F53041" w:rsidP="00F53041">
      <w:pPr>
        <w:pStyle w:val="Web"/>
        <w:numPr>
          <w:ilvl w:val="0"/>
          <w:numId w:val="30"/>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F53041" w:rsidRDefault="00F53041" w:rsidP="00F53041">
      <w:pPr>
        <w:pStyle w:val="Web"/>
        <w:spacing w:before="0" w:beforeAutospacing="0" w:after="0" w:afterAutospacing="0"/>
        <w:rPr>
          <w:b/>
          <w:color w:val="000000"/>
          <w:sz w:val="22"/>
          <w:szCs w:val="22"/>
          <w:u w:val="single"/>
          <w:lang w:eastAsia="ja-JP"/>
        </w:rPr>
      </w:pPr>
    </w:p>
    <w:p w:rsidR="00F53041" w:rsidRPr="00A760FB" w:rsidRDefault="00F53041" w:rsidP="00F53041">
      <w:pPr>
        <w:pStyle w:val="Web"/>
        <w:spacing w:before="0" w:beforeAutospacing="0" w:after="0" w:afterAutospacing="0"/>
        <w:rPr>
          <w:b/>
          <w:color w:val="000000"/>
          <w:sz w:val="21"/>
          <w:szCs w:val="21"/>
          <w:lang w:eastAsia="ja-JP"/>
        </w:rPr>
        <w:sectPr w:rsidR="00F53041" w:rsidRPr="00A760FB" w:rsidSect="00F53041">
          <w:headerReference w:type="default" r:id="rId36"/>
          <w:footerReference w:type="default" r:id="rId37"/>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53041" w:rsidRPr="004E317B" w:rsidTr="008B3BA9">
        <w:tc>
          <w:tcPr>
            <w:tcW w:w="534" w:type="dxa"/>
          </w:tcPr>
          <w:p w:rsidR="00F53041" w:rsidRPr="00784DF5" w:rsidRDefault="00F53041" w:rsidP="00102650">
            <w:pPr>
              <w:pStyle w:val="Web"/>
              <w:spacing w:before="0" w:beforeAutospacing="0" w:after="0" w:afterAutospacing="0"/>
              <w:rPr>
                <w:b/>
                <w:color w:val="000000"/>
                <w:sz w:val="21"/>
                <w:szCs w:val="21"/>
                <w:lang w:eastAsia="ja-JP"/>
              </w:rPr>
            </w:pPr>
          </w:p>
        </w:tc>
        <w:tc>
          <w:tcPr>
            <w:tcW w:w="2041" w:type="dxa"/>
          </w:tcPr>
          <w:p w:rsidR="00F53041" w:rsidRPr="004E317B" w:rsidRDefault="00F53041" w:rsidP="0010265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53041" w:rsidRPr="004E317B" w:rsidRDefault="00F53041" w:rsidP="00102650">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53041" w:rsidRPr="006F7781" w:rsidTr="008B3BA9">
        <w:tc>
          <w:tcPr>
            <w:tcW w:w="534" w:type="dxa"/>
          </w:tcPr>
          <w:p w:rsidR="00F53041" w:rsidRPr="006F7781" w:rsidRDefault="00F53041" w:rsidP="00102650">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F53041" w:rsidRPr="006F7781" w:rsidRDefault="0045258D" w:rsidP="00102650">
            <w:pPr>
              <w:pStyle w:val="Web"/>
              <w:spacing w:before="0" w:beforeAutospacing="0" w:after="0" w:afterAutospacing="0"/>
              <w:rPr>
                <w:color w:val="000000"/>
                <w:sz w:val="20"/>
                <w:szCs w:val="21"/>
                <w:lang w:eastAsia="ja-JP"/>
              </w:rPr>
            </w:pPr>
            <w:r>
              <w:rPr>
                <w:color w:val="000000"/>
                <w:sz w:val="20"/>
                <w:szCs w:val="21"/>
                <w:lang w:eastAsia="ja-JP"/>
              </w:rPr>
              <w:t>Alfred Asterjadhi</w:t>
            </w:r>
          </w:p>
        </w:tc>
        <w:tc>
          <w:tcPr>
            <w:tcW w:w="1961" w:type="dxa"/>
          </w:tcPr>
          <w:p w:rsidR="00F53041" w:rsidRPr="006F7781" w:rsidRDefault="0045258D" w:rsidP="00102650">
            <w:pPr>
              <w:pStyle w:val="Web"/>
              <w:spacing w:before="0" w:beforeAutospacing="0" w:after="0" w:afterAutospacing="0"/>
              <w:rPr>
                <w:color w:val="000000"/>
                <w:sz w:val="20"/>
                <w:szCs w:val="21"/>
                <w:lang w:eastAsia="ja-JP"/>
              </w:rPr>
            </w:pPr>
            <w:r>
              <w:rPr>
                <w:color w:val="000000"/>
                <w:sz w:val="20"/>
                <w:szCs w:val="21"/>
                <w:lang w:eastAsia="ja-JP"/>
              </w:rPr>
              <w:t>Qualcomm</w:t>
            </w:r>
          </w:p>
        </w:tc>
      </w:tr>
      <w:tr w:rsidR="00F53041" w:rsidRPr="006F7781" w:rsidTr="008B3BA9">
        <w:tc>
          <w:tcPr>
            <w:tcW w:w="534" w:type="dxa"/>
          </w:tcPr>
          <w:p w:rsidR="00F53041" w:rsidRPr="006F7781" w:rsidRDefault="00F53041" w:rsidP="00102650">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F53041" w:rsidRPr="006F778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Stephane Baron</w:t>
            </w:r>
          </w:p>
        </w:tc>
        <w:tc>
          <w:tcPr>
            <w:tcW w:w="1961" w:type="dxa"/>
          </w:tcPr>
          <w:p w:rsidR="00F53041" w:rsidRPr="006F778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F53041" w:rsidRPr="006F7781" w:rsidTr="008B3BA9">
        <w:tc>
          <w:tcPr>
            <w:tcW w:w="534" w:type="dxa"/>
          </w:tcPr>
          <w:p w:rsidR="00F53041" w:rsidRPr="006F7781" w:rsidRDefault="00F53041" w:rsidP="00102650">
            <w:pPr>
              <w:pStyle w:val="Web"/>
              <w:spacing w:before="0" w:beforeAutospacing="0" w:after="0" w:afterAutospacing="0"/>
              <w:rPr>
                <w:sz w:val="20"/>
                <w:szCs w:val="21"/>
                <w:lang w:eastAsia="ja-JP"/>
              </w:rPr>
            </w:pPr>
            <w:r>
              <w:rPr>
                <w:rFonts w:hint="eastAsia"/>
                <w:sz w:val="20"/>
                <w:szCs w:val="21"/>
                <w:lang w:eastAsia="ja-JP"/>
              </w:rPr>
              <w:t>3</w:t>
            </w:r>
          </w:p>
        </w:tc>
        <w:tc>
          <w:tcPr>
            <w:tcW w:w="2041" w:type="dxa"/>
          </w:tcPr>
          <w:p w:rsidR="00F53041" w:rsidRPr="006F778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Albert Bredewoud</w:t>
            </w:r>
          </w:p>
        </w:tc>
        <w:tc>
          <w:tcPr>
            <w:tcW w:w="1961" w:type="dxa"/>
          </w:tcPr>
          <w:p w:rsidR="00F53041" w:rsidRPr="006F778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w:t>
            </w:r>
          </w:p>
        </w:tc>
      </w:tr>
      <w:tr w:rsidR="00F53041" w:rsidRPr="006F7781" w:rsidTr="008B3BA9">
        <w:tc>
          <w:tcPr>
            <w:tcW w:w="534" w:type="dxa"/>
          </w:tcPr>
          <w:p w:rsidR="00F53041" w:rsidRDefault="00F53041" w:rsidP="00102650">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F53041" w:rsidRPr="006F7781" w:rsidRDefault="00F53041" w:rsidP="00102650">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sidR="0045258D">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F53041" w:rsidRPr="006F7781" w:rsidRDefault="00F53041" w:rsidP="00102650">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45258D" w:rsidRPr="006F7781" w:rsidTr="008B3BA9">
        <w:tc>
          <w:tcPr>
            <w:tcW w:w="534" w:type="dxa"/>
          </w:tcPr>
          <w:p w:rsidR="0045258D" w:rsidRDefault="0045258D" w:rsidP="00102650">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45258D" w:rsidRPr="006F778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Jarkko Kneckt</w:t>
            </w:r>
          </w:p>
        </w:tc>
        <w:tc>
          <w:tcPr>
            <w:tcW w:w="1961" w:type="dxa"/>
          </w:tcPr>
          <w:p w:rsidR="0045258D" w:rsidRPr="006F778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45258D" w:rsidRPr="006F7781" w:rsidTr="008B3BA9">
        <w:tc>
          <w:tcPr>
            <w:tcW w:w="534" w:type="dxa"/>
          </w:tcPr>
          <w:p w:rsidR="0045258D" w:rsidRDefault="0045258D" w:rsidP="00102650">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Jae Seung Lee</w:t>
            </w:r>
          </w:p>
        </w:tc>
        <w:tc>
          <w:tcPr>
            <w:tcW w:w="196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ETRI</w:t>
            </w:r>
          </w:p>
        </w:tc>
      </w:tr>
      <w:tr w:rsidR="0045258D" w:rsidRPr="006F7781" w:rsidTr="008B3BA9">
        <w:tc>
          <w:tcPr>
            <w:tcW w:w="534" w:type="dxa"/>
          </w:tcPr>
          <w:p w:rsidR="0045258D" w:rsidRDefault="0045258D" w:rsidP="00102650">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Guoqing Li</w:t>
            </w:r>
          </w:p>
        </w:tc>
        <w:tc>
          <w:tcPr>
            <w:tcW w:w="196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45258D" w:rsidRPr="006F7781" w:rsidTr="008B3BA9">
        <w:tc>
          <w:tcPr>
            <w:tcW w:w="534" w:type="dxa"/>
          </w:tcPr>
          <w:p w:rsidR="0045258D" w:rsidRDefault="0045258D" w:rsidP="00102650">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Kaiying Lv</w:t>
            </w:r>
          </w:p>
        </w:tc>
        <w:tc>
          <w:tcPr>
            <w:tcW w:w="196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ZTE</w:t>
            </w:r>
          </w:p>
        </w:tc>
      </w:tr>
      <w:tr w:rsidR="0045258D" w:rsidRPr="006F7781" w:rsidTr="008B3BA9">
        <w:tc>
          <w:tcPr>
            <w:tcW w:w="534" w:type="dxa"/>
          </w:tcPr>
          <w:p w:rsidR="0045258D" w:rsidRDefault="0045258D" w:rsidP="00102650">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45258D" w:rsidRPr="006F7781" w:rsidTr="008B3BA9">
        <w:tc>
          <w:tcPr>
            <w:tcW w:w="534" w:type="dxa"/>
          </w:tcPr>
          <w:p w:rsidR="0045258D" w:rsidRDefault="0045258D" w:rsidP="00102650">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Abhishek Patil</w:t>
            </w:r>
          </w:p>
        </w:tc>
        <w:tc>
          <w:tcPr>
            <w:tcW w:w="1961" w:type="dxa"/>
          </w:tcPr>
          <w:p w:rsidR="0045258D"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F53041" w:rsidRPr="006F7781" w:rsidTr="008B3BA9">
        <w:tc>
          <w:tcPr>
            <w:tcW w:w="534" w:type="dxa"/>
          </w:tcPr>
          <w:p w:rsidR="00F53041" w:rsidRDefault="0045258D" w:rsidP="00102650">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F53041" w:rsidRDefault="00F53041" w:rsidP="00102650">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F53041" w:rsidRDefault="00F53041" w:rsidP="00102650">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F53041" w:rsidRPr="006F7781" w:rsidTr="008B3BA9">
        <w:tc>
          <w:tcPr>
            <w:tcW w:w="534" w:type="dxa"/>
          </w:tcPr>
          <w:p w:rsidR="00F53041" w:rsidRDefault="0045258D" w:rsidP="00102650">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F5304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F5304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F53041" w:rsidRPr="006F7781" w:rsidTr="008B3BA9">
        <w:tc>
          <w:tcPr>
            <w:tcW w:w="534" w:type="dxa"/>
          </w:tcPr>
          <w:p w:rsidR="00F53041" w:rsidRDefault="0045258D" w:rsidP="00102650">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F5304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Pascal Viger</w:t>
            </w:r>
          </w:p>
        </w:tc>
        <w:tc>
          <w:tcPr>
            <w:tcW w:w="1961" w:type="dxa"/>
          </w:tcPr>
          <w:p w:rsidR="00F5304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F53041" w:rsidRPr="006F7781" w:rsidTr="008B3BA9">
        <w:tc>
          <w:tcPr>
            <w:tcW w:w="534" w:type="dxa"/>
          </w:tcPr>
          <w:p w:rsidR="00F53041" w:rsidRPr="006F7781" w:rsidRDefault="0045258D" w:rsidP="00102650">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F5304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Chao-Chun Wang</w:t>
            </w:r>
          </w:p>
        </w:tc>
        <w:tc>
          <w:tcPr>
            <w:tcW w:w="1961" w:type="dxa"/>
          </w:tcPr>
          <w:p w:rsidR="00F53041" w:rsidRDefault="0045258D" w:rsidP="00102650">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F53041" w:rsidRPr="006F7781" w:rsidTr="008B3BA9">
        <w:tc>
          <w:tcPr>
            <w:tcW w:w="534" w:type="dxa"/>
          </w:tcPr>
          <w:p w:rsidR="00F53041" w:rsidRDefault="0045258D" w:rsidP="00102650">
            <w:pPr>
              <w:pStyle w:val="Web"/>
              <w:spacing w:before="0" w:beforeAutospacing="0" w:after="0" w:afterAutospacing="0"/>
              <w:rPr>
                <w:sz w:val="20"/>
                <w:szCs w:val="21"/>
                <w:lang w:eastAsia="ja-JP"/>
              </w:rPr>
            </w:pPr>
            <w:r>
              <w:rPr>
                <w:rFonts w:hint="eastAsia"/>
                <w:sz w:val="20"/>
                <w:szCs w:val="21"/>
                <w:lang w:eastAsia="ja-JP"/>
              </w:rPr>
              <w:t>15</w:t>
            </w:r>
          </w:p>
        </w:tc>
        <w:tc>
          <w:tcPr>
            <w:tcW w:w="2041" w:type="dxa"/>
          </w:tcPr>
          <w:p w:rsidR="00F53041" w:rsidRDefault="00F53041" w:rsidP="00102650">
            <w:pPr>
              <w:pStyle w:val="Web"/>
              <w:spacing w:before="0" w:beforeAutospacing="0" w:after="0" w:afterAutospacing="0"/>
              <w:rPr>
                <w:color w:val="000000"/>
                <w:sz w:val="20"/>
                <w:szCs w:val="21"/>
                <w:lang w:eastAsia="ja-JP"/>
              </w:rPr>
            </w:pPr>
          </w:p>
        </w:tc>
        <w:tc>
          <w:tcPr>
            <w:tcW w:w="1961" w:type="dxa"/>
          </w:tcPr>
          <w:p w:rsidR="00F53041" w:rsidRDefault="00F53041" w:rsidP="00102650">
            <w:pPr>
              <w:pStyle w:val="Web"/>
              <w:spacing w:before="0" w:beforeAutospacing="0" w:after="0" w:afterAutospacing="0"/>
              <w:rPr>
                <w:color w:val="000000"/>
                <w:sz w:val="20"/>
                <w:szCs w:val="21"/>
                <w:lang w:eastAsia="ja-JP"/>
              </w:rPr>
            </w:pPr>
          </w:p>
        </w:tc>
      </w:tr>
      <w:tr w:rsidR="00F53041" w:rsidRPr="006F7781" w:rsidTr="008B3BA9">
        <w:tc>
          <w:tcPr>
            <w:tcW w:w="534" w:type="dxa"/>
          </w:tcPr>
          <w:p w:rsidR="00F53041" w:rsidRPr="006F7781" w:rsidRDefault="00F53041" w:rsidP="00102650">
            <w:pPr>
              <w:pStyle w:val="Web"/>
              <w:spacing w:before="0" w:beforeAutospacing="0" w:after="0" w:afterAutospacing="0"/>
              <w:rPr>
                <w:sz w:val="20"/>
                <w:szCs w:val="21"/>
                <w:lang w:eastAsia="ja-JP"/>
              </w:rPr>
            </w:pPr>
            <w:r>
              <w:rPr>
                <w:rFonts w:hint="eastAsia"/>
                <w:sz w:val="20"/>
                <w:szCs w:val="21"/>
                <w:lang w:eastAsia="ja-JP"/>
              </w:rPr>
              <w:t>1</w:t>
            </w:r>
            <w:r w:rsidR="0045258D">
              <w:rPr>
                <w:rFonts w:hint="eastAsia"/>
                <w:sz w:val="20"/>
                <w:szCs w:val="21"/>
                <w:lang w:eastAsia="ja-JP"/>
              </w:rPr>
              <w:t>6</w:t>
            </w:r>
          </w:p>
        </w:tc>
        <w:tc>
          <w:tcPr>
            <w:tcW w:w="2041" w:type="dxa"/>
          </w:tcPr>
          <w:p w:rsidR="00F53041" w:rsidRPr="006F7781" w:rsidRDefault="00F53041" w:rsidP="00102650">
            <w:pPr>
              <w:pStyle w:val="Web"/>
              <w:spacing w:before="0" w:beforeAutospacing="0" w:after="0" w:afterAutospacing="0"/>
              <w:rPr>
                <w:color w:val="000000"/>
                <w:sz w:val="20"/>
                <w:szCs w:val="21"/>
                <w:lang w:eastAsia="ja-JP"/>
              </w:rPr>
            </w:pPr>
          </w:p>
        </w:tc>
        <w:tc>
          <w:tcPr>
            <w:tcW w:w="1961" w:type="dxa"/>
          </w:tcPr>
          <w:p w:rsidR="00F53041" w:rsidRPr="006F7781" w:rsidRDefault="00F53041" w:rsidP="00102650">
            <w:pPr>
              <w:pStyle w:val="Web"/>
              <w:spacing w:before="0" w:beforeAutospacing="0" w:after="0" w:afterAutospacing="0"/>
              <w:rPr>
                <w:color w:val="000000"/>
                <w:sz w:val="20"/>
                <w:szCs w:val="21"/>
                <w:lang w:eastAsia="ja-JP"/>
              </w:rPr>
            </w:pPr>
          </w:p>
        </w:tc>
      </w:tr>
    </w:tbl>
    <w:p w:rsidR="00F53041" w:rsidRPr="00784DF5" w:rsidRDefault="00F53041" w:rsidP="00F53041">
      <w:pPr>
        <w:pStyle w:val="Web"/>
        <w:spacing w:before="0" w:beforeAutospacing="0" w:after="0" w:afterAutospacing="0"/>
        <w:rPr>
          <w:color w:val="000000"/>
          <w:sz w:val="22"/>
          <w:szCs w:val="22"/>
          <w:lang w:eastAsia="ja-JP"/>
        </w:rPr>
      </w:pPr>
    </w:p>
    <w:p w:rsidR="00F53041" w:rsidRDefault="00F53041" w:rsidP="00F53041">
      <w:pPr>
        <w:pStyle w:val="Web"/>
        <w:spacing w:before="0" w:beforeAutospacing="0" w:after="0" w:afterAutospacing="0"/>
        <w:rPr>
          <w:color w:val="000000"/>
          <w:sz w:val="22"/>
          <w:szCs w:val="22"/>
          <w:lang w:eastAsia="ja-JP"/>
        </w:rPr>
        <w:sectPr w:rsidR="00F53041" w:rsidSect="00A677CB">
          <w:type w:val="continuous"/>
          <w:pgSz w:w="12240" w:h="15840" w:code="1"/>
          <w:pgMar w:top="1080" w:right="1080" w:bottom="1080" w:left="1080" w:header="432" w:footer="432" w:gutter="720"/>
          <w:cols w:num="2" w:space="720"/>
        </w:sectPr>
      </w:pPr>
    </w:p>
    <w:p w:rsidR="00F53041" w:rsidRDefault="00F53041" w:rsidP="00F53041">
      <w:pPr>
        <w:rPr>
          <w:color w:val="000000"/>
          <w:szCs w:val="22"/>
          <w:lang w:eastAsia="ja-JP"/>
        </w:rPr>
      </w:pPr>
    </w:p>
    <w:p w:rsidR="00E17ED6" w:rsidRDefault="00E17ED6">
      <w:pPr>
        <w:rPr>
          <w:color w:val="000000"/>
          <w:szCs w:val="22"/>
          <w:lang w:val="en-US" w:eastAsia="ja-JP"/>
        </w:rPr>
      </w:pPr>
      <w:r>
        <w:rPr>
          <w:color w:val="000000"/>
          <w:szCs w:val="22"/>
          <w:lang w:val="en-US" w:eastAsia="ja-JP"/>
        </w:rPr>
        <w:br w:type="page"/>
      </w:r>
    </w:p>
    <w:p w:rsidR="00E17ED6" w:rsidRPr="000D5CAA" w:rsidRDefault="00E17ED6" w:rsidP="00E17ED6">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hint="eastAsia"/>
          <w:sz w:val="28"/>
          <w:lang w:eastAsia="ja-JP"/>
        </w:rPr>
        <w:t>Dec</w:t>
      </w:r>
      <w:r>
        <w:rPr>
          <w:rFonts w:ascii="Times New Roman" w:hAnsi="Times New Roman"/>
          <w:sz w:val="28"/>
          <w:lang w:eastAsia="ja-JP"/>
        </w:rPr>
        <w:t>em</w:t>
      </w:r>
      <w:r>
        <w:rPr>
          <w:rFonts w:ascii="Times New Roman" w:hAnsi="Times New Roman" w:hint="eastAsia"/>
          <w:sz w:val="28"/>
          <w:lang w:eastAsia="ja-JP"/>
        </w:rPr>
        <w:t xml:space="preserve">ber </w:t>
      </w:r>
      <w:r>
        <w:rPr>
          <w:rFonts w:ascii="Times New Roman" w:hAnsi="Times New Roman"/>
          <w:sz w:val="28"/>
          <w:lang w:eastAsia="ja-JP"/>
        </w:rPr>
        <w:t>13</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18:00 – </w:t>
      </w:r>
      <w:r w:rsidRPr="000D5CAA">
        <w:rPr>
          <w:rFonts w:ascii="Times New Roman" w:hAnsi="Times New Roman"/>
          <w:sz w:val="28"/>
          <w:lang w:eastAsia="ja-JP"/>
        </w:rPr>
        <w:t>2</w:t>
      </w:r>
      <w:r>
        <w:rPr>
          <w:rFonts w:ascii="Times New Roman" w:hAnsi="Times New Roman"/>
          <w:sz w:val="28"/>
          <w:lang w:eastAsia="ja-JP"/>
        </w:rPr>
        <w:t>0</w:t>
      </w:r>
      <w:r w:rsidRPr="000D5CAA">
        <w:rPr>
          <w:rFonts w:ascii="Times New Roman" w:hAnsi="Times New Roman"/>
          <w:sz w:val="28"/>
          <w:lang w:eastAsia="ja-JP"/>
        </w:rPr>
        <w:t>:00 (ET)</w:t>
      </w:r>
    </w:p>
    <w:p w:rsidR="00E17ED6" w:rsidRPr="00880473" w:rsidRDefault="00E17ED6" w:rsidP="00160D9E">
      <w:pPr>
        <w:pStyle w:val="a7"/>
        <w:numPr>
          <w:ilvl w:val="0"/>
          <w:numId w:val="34"/>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18:02</w:t>
      </w:r>
      <w:r w:rsidRPr="00880473">
        <w:rPr>
          <w:rFonts w:hint="eastAsia"/>
          <w:b/>
          <w:lang w:eastAsia="ja-JP"/>
        </w:rPr>
        <w:t xml:space="preserve"> (ET).</w:t>
      </w:r>
    </w:p>
    <w:p w:rsidR="00E17ED6" w:rsidRDefault="00E17ED6" w:rsidP="00160D9E">
      <w:pPr>
        <w:pStyle w:val="a7"/>
        <w:numPr>
          <w:ilvl w:val="1"/>
          <w:numId w:val="34"/>
        </w:numPr>
        <w:ind w:leftChars="0"/>
      </w:pPr>
      <w:r>
        <w:rPr>
          <w:rFonts w:hint="eastAsia"/>
          <w:lang w:eastAsia="ja-JP"/>
        </w:rPr>
        <w:t>Introduction of the chairperson Osama Aboul-Magd (Huawei Technologies) and the secretary Yasuhiko Inoue (NTT).</w:t>
      </w:r>
    </w:p>
    <w:p w:rsidR="00E17ED6" w:rsidRDefault="00E17ED6" w:rsidP="00E17ED6">
      <w:pPr>
        <w:rPr>
          <w:lang w:eastAsia="ja-JP"/>
        </w:rPr>
      </w:pPr>
    </w:p>
    <w:p w:rsidR="00E17ED6" w:rsidRPr="00880473" w:rsidRDefault="00E17ED6" w:rsidP="00160D9E">
      <w:pPr>
        <w:pStyle w:val="a7"/>
        <w:numPr>
          <w:ilvl w:val="0"/>
          <w:numId w:val="34"/>
        </w:numPr>
        <w:ind w:leftChars="0"/>
        <w:rPr>
          <w:b/>
        </w:rPr>
      </w:pPr>
      <w:r w:rsidRPr="00880473">
        <w:rPr>
          <w:rFonts w:hint="eastAsia"/>
          <w:b/>
          <w:lang w:eastAsia="ja-JP"/>
        </w:rPr>
        <w:t>Agenda Setting</w:t>
      </w:r>
    </w:p>
    <w:p w:rsidR="00E17ED6" w:rsidRDefault="00E17ED6" w:rsidP="00160D9E">
      <w:pPr>
        <w:pStyle w:val="a7"/>
        <w:numPr>
          <w:ilvl w:val="1"/>
          <w:numId w:val="34"/>
        </w:numPr>
        <w:ind w:leftChars="0"/>
        <w:rPr>
          <w:sz w:val="21"/>
        </w:rPr>
      </w:pPr>
      <w:r>
        <w:rPr>
          <w:rFonts w:hint="eastAsia"/>
          <w:sz w:val="21"/>
          <w:lang w:eastAsia="ja-JP"/>
        </w:rPr>
        <w:t>Proposed Agenda</w:t>
      </w:r>
    </w:p>
    <w:p w:rsidR="00E17ED6" w:rsidRPr="00F5491E" w:rsidRDefault="00E17ED6" w:rsidP="00160D9E">
      <w:pPr>
        <w:pStyle w:val="a7"/>
        <w:numPr>
          <w:ilvl w:val="2"/>
          <w:numId w:val="34"/>
        </w:numPr>
        <w:ind w:leftChars="0"/>
        <w:rPr>
          <w:sz w:val="21"/>
        </w:rPr>
      </w:pPr>
      <w:r w:rsidRPr="00F5491E">
        <w:rPr>
          <w:rFonts w:hint="eastAsia"/>
          <w:sz w:val="21"/>
          <w:lang w:eastAsia="ja-JP"/>
        </w:rPr>
        <w:t>Call the meeting to order</w:t>
      </w:r>
    </w:p>
    <w:p w:rsidR="00E17ED6" w:rsidRPr="00F5491E" w:rsidRDefault="00E17ED6" w:rsidP="00160D9E">
      <w:pPr>
        <w:pStyle w:val="a7"/>
        <w:numPr>
          <w:ilvl w:val="2"/>
          <w:numId w:val="34"/>
        </w:numPr>
        <w:ind w:leftChars="0"/>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E17ED6" w:rsidRDefault="00E17ED6" w:rsidP="00160D9E">
      <w:pPr>
        <w:pStyle w:val="a7"/>
        <w:numPr>
          <w:ilvl w:val="2"/>
          <w:numId w:val="34"/>
        </w:numPr>
        <w:ind w:leftChars="0"/>
        <w:rPr>
          <w:sz w:val="21"/>
        </w:rPr>
      </w:pPr>
      <w:r w:rsidRPr="00F5491E">
        <w:rPr>
          <w:rFonts w:hint="eastAsia"/>
          <w:sz w:val="21"/>
          <w:lang w:eastAsia="ja-JP"/>
        </w:rPr>
        <w:t>Attendance</w:t>
      </w:r>
      <w:r>
        <w:rPr>
          <w:rFonts w:hint="eastAsia"/>
          <w:sz w:val="21"/>
          <w:lang w:eastAsia="ja-JP"/>
        </w:rPr>
        <w:t xml:space="preserve"> </w:t>
      </w:r>
      <w:r w:rsidRPr="00F21BFB">
        <w:rPr>
          <w:sz w:val="21"/>
          <w:lang w:eastAsia="ja-JP"/>
        </w:rPr>
        <w:t xml:space="preserve"> (Please send an e.mail to Yasuhiko Inoue (inoue.yasuhiko@lab.ntt.co.jp) and/or Osama Aboul-Magd (osama.aboulmagd@huawei.com))</w:t>
      </w:r>
    </w:p>
    <w:p w:rsidR="00E17ED6" w:rsidRDefault="00E17ED6" w:rsidP="00160D9E">
      <w:pPr>
        <w:pStyle w:val="a7"/>
        <w:numPr>
          <w:ilvl w:val="2"/>
          <w:numId w:val="34"/>
        </w:numPr>
        <w:ind w:leftChars="0"/>
        <w:rPr>
          <w:sz w:val="21"/>
        </w:rPr>
      </w:pPr>
      <w:r>
        <w:rPr>
          <w:rFonts w:hint="eastAsia"/>
          <w:sz w:val="21"/>
          <w:lang w:eastAsia="ja-JP"/>
        </w:rPr>
        <w:t>Announcements</w:t>
      </w:r>
    </w:p>
    <w:p w:rsidR="00E17ED6" w:rsidRDefault="00E17ED6" w:rsidP="00160D9E">
      <w:pPr>
        <w:pStyle w:val="a7"/>
        <w:numPr>
          <w:ilvl w:val="2"/>
          <w:numId w:val="34"/>
        </w:numPr>
        <w:ind w:leftChars="0"/>
        <w:rPr>
          <w:sz w:val="21"/>
        </w:rPr>
      </w:pPr>
      <w:r>
        <w:rPr>
          <w:sz w:val="21"/>
          <w:lang w:eastAsia="ja-JP"/>
        </w:rPr>
        <w:t>Comment Resolution</w:t>
      </w:r>
    </w:p>
    <w:p w:rsidR="00E17ED6" w:rsidRDefault="000B6277" w:rsidP="00160D9E">
      <w:pPr>
        <w:pStyle w:val="a7"/>
        <w:numPr>
          <w:ilvl w:val="3"/>
          <w:numId w:val="34"/>
        </w:numPr>
        <w:ind w:leftChars="0"/>
        <w:rPr>
          <w:sz w:val="21"/>
        </w:rPr>
      </w:pPr>
      <w:hyperlink r:id="rId38" w:history="1">
        <w:r w:rsidR="00E17ED6" w:rsidRPr="001B7DEA">
          <w:rPr>
            <w:rStyle w:val="a6"/>
            <w:sz w:val="21"/>
          </w:rPr>
          <w:t>https://mentor.ieee.org/802.11/dcn/18/11-18-1868-03-00ax-cr-for-clause-4.docx</w:t>
        </w:r>
      </w:hyperlink>
      <w:r w:rsidR="00E17ED6">
        <w:rPr>
          <w:sz w:val="21"/>
        </w:rPr>
        <w:t>,</w:t>
      </w:r>
    </w:p>
    <w:p w:rsidR="00E17ED6" w:rsidRPr="00E17ED6" w:rsidRDefault="00E17ED6" w:rsidP="00E17ED6">
      <w:pPr>
        <w:pStyle w:val="a7"/>
        <w:ind w:leftChars="0" w:left="1984"/>
        <w:rPr>
          <w:sz w:val="21"/>
        </w:rPr>
      </w:pPr>
      <w:r>
        <w:rPr>
          <w:sz w:val="21"/>
        </w:rPr>
        <w:t>Guoqing Li</w:t>
      </w:r>
      <w:r w:rsidRPr="00E17ED6">
        <w:rPr>
          <w:sz w:val="21"/>
        </w:rPr>
        <w:t xml:space="preserve"> (Continue from previous call)</w:t>
      </w:r>
    </w:p>
    <w:p w:rsidR="00E17ED6" w:rsidRPr="00E17ED6" w:rsidRDefault="000B6277" w:rsidP="00160D9E">
      <w:pPr>
        <w:pStyle w:val="a7"/>
        <w:numPr>
          <w:ilvl w:val="3"/>
          <w:numId w:val="34"/>
        </w:numPr>
        <w:ind w:leftChars="0"/>
        <w:rPr>
          <w:sz w:val="21"/>
        </w:rPr>
      </w:pPr>
      <w:hyperlink r:id="rId39" w:history="1">
        <w:r w:rsidR="00E17ED6" w:rsidRPr="001B7DEA">
          <w:rPr>
            <w:rStyle w:val="a6"/>
            <w:sz w:val="21"/>
          </w:rPr>
          <w:t>https://mentor.ieee.org/802.11/dcn/18/11-18-1855-00-00ax-comments-resolution-27-16-4.docx</w:t>
        </w:r>
      </w:hyperlink>
      <w:r w:rsidR="00E17ED6">
        <w:rPr>
          <w:sz w:val="21"/>
        </w:rPr>
        <w:t xml:space="preserve">, </w:t>
      </w:r>
      <w:r w:rsidR="00E17ED6" w:rsidRPr="00E17ED6">
        <w:rPr>
          <w:sz w:val="21"/>
        </w:rPr>
        <w:t>Chao-Chun Wang  (continue from previous call)</w:t>
      </w:r>
    </w:p>
    <w:p w:rsidR="00E17ED6" w:rsidRPr="00E17ED6" w:rsidRDefault="000B6277" w:rsidP="00160D9E">
      <w:pPr>
        <w:pStyle w:val="a7"/>
        <w:numPr>
          <w:ilvl w:val="3"/>
          <w:numId w:val="34"/>
        </w:numPr>
        <w:ind w:leftChars="0"/>
        <w:rPr>
          <w:sz w:val="21"/>
        </w:rPr>
      </w:pPr>
      <w:hyperlink r:id="rId40" w:history="1">
        <w:r w:rsidR="00E17ED6" w:rsidRPr="001B7DEA">
          <w:rPr>
            <w:rStyle w:val="a6"/>
            <w:sz w:val="21"/>
          </w:rPr>
          <w:t>https://mentor.ieee.org/802.11/dcn/18/11-18-2040-01-00ax-11ax-d3-0-comment-resolution-miscellaneous.docx</w:t>
        </w:r>
      </w:hyperlink>
      <w:r w:rsidR="00E17ED6">
        <w:rPr>
          <w:sz w:val="21"/>
        </w:rPr>
        <w:t xml:space="preserve">, </w:t>
      </w:r>
      <w:r w:rsidR="00E17ED6" w:rsidRPr="00E17ED6">
        <w:rPr>
          <w:sz w:val="21"/>
        </w:rPr>
        <w:t>Liwen Chu</w:t>
      </w:r>
    </w:p>
    <w:p w:rsidR="00E17ED6" w:rsidRPr="00E17ED6" w:rsidRDefault="000B6277" w:rsidP="00160D9E">
      <w:pPr>
        <w:pStyle w:val="a7"/>
        <w:numPr>
          <w:ilvl w:val="3"/>
          <w:numId w:val="34"/>
        </w:numPr>
        <w:ind w:leftChars="0"/>
        <w:rPr>
          <w:sz w:val="21"/>
        </w:rPr>
      </w:pPr>
      <w:hyperlink r:id="rId41" w:history="1">
        <w:r w:rsidR="00E17ED6" w:rsidRPr="001B7DEA">
          <w:rPr>
            <w:rStyle w:val="a6"/>
            <w:sz w:val="21"/>
          </w:rPr>
          <w:t>https://mentor.ieee.org/802.11/dcn/18/11-18-1932-04-00ax-miscellaneous-crs-on-phy-and-mac.docx</w:t>
        </w:r>
      </w:hyperlink>
      <w:r w:rsidR="00E17ED6">
        <w:rPr>
          <w:sz w:val="21"/>
        </w:rPr>
        <w:t xml:space="preserve">, </w:t>
      </w:r>
      <w:r w:rsidR="00E17ED6" w:rsidRPr="00E17ED6">
        <w:rPr>
          <w:sz w:val="21"/>
        </w:rPr>
        <w:t>Peter Loc</w:t>
      </w:r>
    </w:p>
    <w:p w:rsidR="00E17ED6" w:rsidRPr="00E17ED6" w:rsidRDefault="000B6277" w:rsidP="00160D9E">
      <w:pPr>
        <w:pStyle w:val="a7"/>
        <w:numPr>
          <w:ilvl w:val="3"/>
          <w:numId w:val="34"/>
        </w:numPr>
        <w:ind w:leftChars="0"/>
        <w:rPr>
          <w:sz w:val="21"/>
        </w:rPr>
      </w:pPr>
      <w:hyperlink r:id="rId42" w:history="1">
        <w:r w:rsidR="00E17ED6" w:rsidRPr="001B7DEA">
          <w:rPr>
            <w:rStyle w:val="a6"/>
            <w:sz w:val="21"/>
          </w:rPr>
          <w:t>https://mentor.ieee.org/802.11/dcn/18/11-18-2128-00-00ax-status-code.docx</w:t>
        </w:r>
      </w:hyperlink>
      <w:r w:rsidR="00E17ED6">
        <w:rPr>
          <w:sz w:val="21"/>
        </w:rPr>
        <w:t xml:space="preserve">, </w:t>
      </w:r>
      <w:r w:rsidR="00E17ED6" w:rsidRPr="00E17ED6">
        <w:rPr>
          <w:sz w:val="21"/>
        </w:rPr>
        <w:t>Po-Kai Huang</w:t>
      </w:r>
    </w:p>
    <w:p w:rsidR="00E17ED6" w:rsidRDefault="000B6277" w:rsidP="00160D9E">
      <w:pPr>
        <w:pStyle w:val="a7"/>
        <w:numPr>
          <w:ilvl w:val="3"/>
          <w:numId w:val="34"/>
        </w:numPr>
        <w:ind w:leftChars="0"/>
        <w:rPr>
          <w:sz w:val="21"/>
        </w:rPr>
      </w:pPr>
      <w:hyperlink r:id="rId43" w:history="1">
        <w:r w:rsidR="00E17ED6" w:rsidRPr="001B7DEA">
          <w:rPr>
            <w:rStyle w:val="a6"/>
            <w:sz w:val="21"/>
          </w:rPr>
          <w:t>https://mentor.ieee.org/802.11/dcn/18/11-18-1807-03-00ax-proposed-resolutions-for-miscellaneous-cids.docx</w:t>
        </w:r>
      </w:hyperlink>
      <w:r w:rsidR="00E17ED6">
        <w:rPr>
          <w:sz w:val="21"/>
        </w:rPr>
        <w:t xml:space="preserve">, </w:t>
      </w:r>
      <w:r w:rsidR="00E17ED6" w:rsidRPr="00E17ED6">
        <w:rPr>
          <w:sz w:val="21"/>
        </w:rPr>
        <w:t>Yasu Inoue</w:t>
      </w:r>
    </w:p>
    <w:p w:rsidR="00E17ED6" w:rsidRPr="00F5491E" w:rsidRDefault="00E17ED6" w:rsidP="00160D9E">
      <w:pPr>
        <w:pStyle w:val="a7"/>
        <w:numPr>
          <w:ilvl w:val="2"/>
          <w:numId w:val="34"/>
        </w:numPr>
        <w:ind w:leftChars="0"/>
        <w:rPr>
          <w:sz w:val="21"/>
        </w:rPr>
      </w:pPr>
      <w:r w:rsidRPr="00F5491E">
        <w:rPr>
          <w:rFonts w:hint="eastAsia"/>
          <w:sz w:val="21"/>
          <w:lang w:eastAsia="ja-JP"/>
        </w:rPr>
        <w:t>AOB</w:t>
      </w:r>
    </w:p>
    <w:p w:rsidR="00E17ED6" w:rsidRDefault="00E17ED6" w:rsidP="00160D9E">
      <w:pPr>
        <w:pStyle w:val="a7"/>
        <w:numPr>
          <w:ilvl w:val="2"/>
          <w:numId w:val="34"/>
        </w:numPr>
        <w:ind w:leftChars="0"/>
        <w:rPr>
          <w:sz w:val="21"/>
        </w:rPr>
      </w:pPr>
      <w:r w:rsidRPr="00F5491E">
        <w:rPr>
          <w:rFonts w:hint="eastAsia"/>
          <w:sz w:val="21"/>
          <w:lang w:eastAsia="ja-JP"/>
        </w:rPr>
        <w:t>Adjourn</w:t>
      </w:r>
    </w:p>
    <w:p w:rsidR="00E17ED6" w:rsidRDefault="00E17ED6" w:rsidP="00160D9E">
      <w:pPr>
        <w:pStyle w:val="a7"/>
        <w:numPr>
          <w:ilvl w:val="1"/>
          <w:numId w:val="34"/>
        </w:numPr>
        <w:ind w:leftChars="0"/>
        <w:rPr>
          <w:sz w:val="21"/>
        </w:rPr>
      </w:pPr>
      <w:r>
        <w:rPr>
          <w:rFonts w:hint="eastAsia"/>
          <w:sz w:val="21"/>
          <w:lang w:eastAsia="ja-JP"/>
        </w:rPr>
        <w:t>Approval of the agenda</w:t>
      </w:r>
    </w:p>
    <w:p w:rsidR="00E17ED6" w:rsidRDefault="00E17ED6" w:rsidP="00160D9E">
      <w:pPr>
        <w:pStyle w:val="a7"/>
        <w:numPr>
          <w:ilvl w:val="2"/>
          <w:numId w:val="34"/>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E17ED6" w:rsidRDefault="00E17ED6" w:rsidP="00160D9E">
      <w:pPr>
        <w:pStyle w:val="a7"/>
        <w:numPr>
          <w:ilvl w:val="2"/>
          <w:numId w:val="34"/>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E17ED6" w:rsidRDefault="00E17ED6" w:rsidP="00160D9E">
      <w:pPr>
        <w:pStyle w:val="a7"/>
        <w:numPr>
          <w:ilvl w:val="2"/>
          <w:numId w:val="34"/>
        </w:numPr>
        <w:ind w:leftChars="0"/>
        <w:rPr>
          <w:sz w:val="21"/>
        </w:rPr>
      </w:pPr>
      <w:r>
        <w:rPr>
          <w:rFonts w:hint="eastAsia"/>
          <w:sz w:val="21"/>
          <w:lang w:eastAsia="ja-JP"/>
        </w:rPr>
        <w:t>The agenda was approved.</w:t>
      </w:r>
    </w:p>
    <w:p w:rsidR="00E17ED6" w:rsidRPr="008E2161" w:rsidRDefault="00E17ED6" w:rsidP="00E17ED6">
      <w:pPr>
        <w:rPr>
          <w:sz w:val="21"/>
          <w:lang w:eastAsia="ja-JP"/>
        </w:rPr>
      </w:pPr>
    </w:p>
    <w:p w:rsidR="00E17ED6" w:rsidRPr="00880473" w:rsidRDefault="00E17ED6" w:rsidP="00160D9E">
      <w:pPr>
        <w:pStyle w:val="a7"/>
        <w:numPr>
          <w:ilvl w:val="0"/>
          <w:numId w:val="34"/>
        </w:numPr>
        <w:ind w:leftChars="0"/>
        <w:rPr>
          <w:b/>
        </w:rPr>
      </w:pPr>
      <w:r w:rsidRPr="00880473">
        <w:rPr>
          <w:rFonts w:hint="eastAsia"/>
          <w:b/>
          <w:lang w:eastAsia="ja-JP"/>
        </w:rPr>
        <w:t>IEEE 802 and 802.11 IPR Policy and Procedure</w:t>
      </w:r>
    </w:p>
    <w:p w:rsidR="00E17ED6" w:rsidRDefault="00E17ED6" w:rsidP="00160D9E">
      <w:pPr>
        <w:pStyle w:val="a7"/>
        <w:numPr>
          <w:ilvl w:val="1"/>
          <w:numId w:val="34"/>
        </w:numPr>
        <w:ind w:leftChars="0"/>
        <w:rPr>
          <w:lang w:eastAsia="ja-JP"/>
        </w:rPr>
      </w:pPr>
      <w:r>
        <w:rPr>
          <w:rFonts w:hint="eastAsia"/>
          <w:lang w:eastAsia="ja-JP"/>
        </w:rPr>
        <w:t>Chair mentioned that we are operating under the IEEE 802 and 802.11 Policy and Procedure.</w:t>
      </w:r>
    </w:p>
    <w:p w:rsidR="00E17ED6" w:rsidRPr="00F5491E" w:rsidRDefault="00E17ED6" w:rsidP="00160D9E">
      <w:pPr>
        <w:pStyle w:val="a7"/>
        <w:numPr>
          <w:ilvl w:val="1"/>
          <w:numId w:val="34"/>
        </w:numPr>
        <w:ind w:leftChars="0"/>
        <w:rPr>
          <w:sz w:val="21"/>
        </w:rPr>
      </w:pPr>
      <w:r>
        <w:rPr>
          <w:rFonts w:hint="eastAsia"/>
          <w:sz w:val="21"/>
          <w:szCs w:val="22"/>
          <w:lang w:eastAsia="ja-JP"/>
        </w:rPr>
        <w:t>Relevant documents</w:t>
      </w:r>
    </w:p>
    <w:p w:rsidR="00E17ED6" w:rsidRPr="008A3C09" w:rsidRDefault="00E17ED6" w:rsidP="00160D9E">
      <w:pPr>
        <w:pStyle w:val="a7"/>
        <w:numPr>
          <w:ilvl w:val="2"/>
          <w:numId w:val="34"/>
        </w:numPr>
        <w:ind w:leftChars="0"/>
        <w:rPr>
          <w:sz w:val="21"/>
        </w:rPr>
      </w:pPr>
      <w:r w:rsidRPr="008A3C09">
        <w:rPr>
          <w:sz w:val="21"/>
          <w:szCs w:val="22"/>
        </w:rPr>
        <w:t>IEEE Patent Policy</w:t>
      </w:r>
      <w:r>
        <w:rPr>
          <w:rFonts w:hint="eastAsia"/>
          <w:sz w:val="21"/>
          <w:szCs w:val="22"/>
          <w:lang w:eastAsia="ja-JP"/>
        </w:rPr>
        <w:t xml:space="preserve"> - </w:t>
      </w:r>
      <w:hyperlink r:id="rId44" w:tgtFrame="_blank" w:history="1">
        <w:r w:rsidRPr="008A3C09">
          <w:rPr>
            <w:rStyle w:val="a6"/>
            <w:sz w:val="21"/>
            <w:szCs w:val="22"/>
          </w:rPr>
          <w:t>http://standards.ieee.org/board/pat/pat-slideset.ppt</w:t>
        </w:r>
      </w:hyperlink>
    </w:p>
    <w:p w:rsidR="00E17ED6" w:rsidRPr="008A3C09" w:rsidRDefault="00E17ED6" w:rsidP="00160D9E">
      <w:pPr>
        <w:pStyle w:val="a7"/>
        <w:numPr>
          <w:ilvl w:val="2"/>
          <w:numId w:val="34"/>
        </w:numPr>
        <w:ind w:leftChars="0"/>
        <w:rPr>
          <w:sz w:val="21"/>
        </w:rPr>
      </w:pPr>
      <w:r w:rsidRPr="008A3C09">
        <w:rPr>
          <w:sz w:val="21"/>
          <w:szCs w:val="22"/>
        </w:rPr>
        <w:t>Patent FAQ</w:t>
      </w:r>
      <w:r>
        <w:rPr>
          <w:rFonts w:hint="eastAsia"/>
          <w:sz w:val="21"/>
          <w:szCs w:val="22"/>
          <w:lang w:eastAsia="ja-JP"/>
        </w:rPr>
        <w:t xml:space="preserve"> - </w:t>
      </w:r>
      <w:hyperlink r:id="rId45" w:tgtFrame="_blank" w:history="1">
        <w:r w:rsidRPr="008A3C09">
          <w:rPr>
            <w:rStyle w:val="a6"/>
            <w:sz w:val="21"/>
            <w:szCs w:val="22"/>
          </w:rPr>
          <w:t>http://standards.ieee.org/board/pat/faq.pdf</w:t>
        </w:r>
      </w:hyperlink>
    </w:p>
    <w:p w:rsidR="00E17ED6" w:rsidRPr="008A3C09" w:rsidRDefault="00E17ED6" w:rsidP="00160D9E">
      <w:pPr>
        <w:pStyle w:val="a7"/>
        <w:numPr>
          <w:ilvl w:val="2"/>
          <w:numId w:val="34"/>
        </w:numPr>
        <w:ind w:leftChars="0"/>
        <w:rPr>
          <w:sz w:val="21"/>
        </w:rPr>
      </w:pPr>
      <w:r w:rsidRPr="008A3C09">
        <w:rPr>
          <w:sz w:val="21"/>
          <w:szCs w:val="22"/>
        </w:rPr>
        <w:t>LoA Form</w:t>
      </w:r>
      <w:r>
        <w:rPr>
          <w:rFonts w:hint="eastAsia"/>
          <w:sz w:val="21"/>
          <w:szCs w:val="22"/>
          <w:lang w:eastAsia="ja-JP"/>
        </w:rPr>
        <w:t xml:space="preserve"> - </w:t>
      </w:r>
      <w:hyperlink r:id="rId46" w:tgtFrame="_blank" w:history="1">
        <w:r w:rsidRPr="008A3C09">
          <w:rPr>
            <w:rStyle w:val="a6"/>
            <w:sz w:val="21"/>
            <w:szCs w:val="22"/>
          </w:rPr>
          <w:t>http://standards.ieee.org/board/pat/loa.pdf</w:t>
        </w:r>
      </w:hyperlink>
    </w:p>
    <w:p w:rsidR="00E17ED6" w:rsidRPr="008A3C09" w:rsidRDefault="00E17ED6" w:rsidP="00160D9E">
      <w:pPr>
        <w:pStyle w:val="a7"/>
        <w:numPr>
          <w:ilvl w:val="2"/>
          <w:numId w:val="34"/>
        </w:numPr>
        <w:ind w:leftChars="0"/>
        <w:rPr>
          <w:sz w:val="21"/>
        </w:rPr>
      </w:pPr>
      <w:r w:rsidRPr="008A3C09">
        <w:rPr>
          <w:sz w:val="21"/>
          <w:szCs w:val="22"/>
        </w:rPr>
        <w:t>Affiliation FAQ</w:t>
      </w:r>
      <w:r>
        <w:rPr>
          <w:rFonts w:hint="eastAsia"/>
          <w:sz w:val="21"/>
          <w:szCs w:val="22"/>
          <w:lang w:eastAsia="ja-JP"/>
        </w:rPr>
        <w:t xml:space="preserve"> - </w:t>
      </w:r>
      <w:hyperlink r:id="rId47" w:tgtFrame="_blank" w:history="1">
        <w:r w:rsidRPr="008A3C09">
          <w:rPr>
            <w:rStyle w:val="a6"/>
            <w:sz w:val="21"/>
            <w:szCs w:val="22"/>
          </w:rPr>
          <w:t>http://standards.ieee.org/faqs/affiliationFAQ.html</w:t>
        </w:r>
      </w:hyperlink>
    </w:p>
    <w:p w:rsidR="00E17ED6" w:rsidRPr="008A3C09" w:rsidRDefault="00E17ED6" w:rsidP="00160D9E">
      <w:pPr>
        <w:pStyle w:val="a7"/>
        <w:numPr>
          <w:ilvl w:val="2"/>
          <w:numId w:val="34"/>
        </w:numPr>
        <w:ind w:leftChars="0"/>
        <w:rPr>
          <w:sz w:val="21"/>
        </w:rPr>
      </w:pPr>
      <w:r w:rsidRPr="008A3C09">
        <w:rPr>
          <w:sz w:val="21"/>
          <w:szCs w:val="22"/>
        </w:rPr>
        <w:t>Anti-Trust FAQ</w:t>
      </w:r>
      <w:r>
        <w:rPr>
          <w:rFonts w:hint="eastAsia"/>
          <w:sz w:val="21"/>
          <w:szCs w:val="22"/>
          <w:lang w:eastAsia="ja-JP"/>
        </w:rPr>
        <w:t xml:space="preserve"> - </w:t>
      </w:r>
      <w:hyperlink r:id="rId48" w:tgtFrame="_blank" w:history="1">
        <w:r w:rsidRPr="008A3C09">
          <w:rPr>
            <w:rStyle w:val="a6"/>
            <w:sz w:val="21"/>
            <w:szCs w:val="22"/>
          </w:rPr>
          <w:t>http://standards.ieee.org/resources/antitrust-guidelines.pdf</w:t>
        </w:r>
      </w:hyperlink>
    </w:p>
    <w:p w:rsidR="00E17ED6" w:rsidRPr="008A3C09" w:rsidRDefault="00E17ED6" w:rsidP="00160D9E">
      <w:pPr>
        <w:pStyle w:val="a7"/>
        <w:numPr>
          <w:ilvl w:val="2"/>
          <w:numId w:val="34"/>
        </w:numPr>
        <w:ind w:leftChars="0"/>
        <w:rPr>
          <w:sz w:val="21"/>
        </w:rPr>
      </w:pPr>
      <w:r w:rsidRPr="008A3C09">
        <w:rPr>
          <w:sz w:val="21"/>
          <w:szCs w:val="22"/>
        </w:rPr>
        <w:t>Ethics</w:t>
      </w:r>
      <w:r>
        <w:rPr>
          <w:rFonts w:hint="eastAsia"/>
          <w:sz w:val="21"/>
          <w:szCs w:val="22"/>
          <w:lang w:eastAsia="ja-JP"/>
        </w:rPr>
        <w:t xml:space="preserve"> - </w:t>
      </w:r>
      <w:hyperlink r:id="rId49" w:tgtFrame="_blank" w:history="1">
        <w:r w:rsidRPr="008A3C09">
          <w:rPr>
            <w:rStyle w:val="a6"/>
            <w:sz w:val="21"/>
            <w:szCs w:val="22"/>
          </w:rPr>
          <w:t>http://www.ieee.org/portal/cms_docs/about/CoE_poster.pdf</w:t>
        </w:r>
      </w:hyperlink>
    </w:p>
    <w:p w:rsidR="00E17ED6" w:rsidRPr="00F66027" w:rsidRDefault="00E17ED6" w:rsidP="00160D9E">
      <w:pPr>
        <w:pStyle w:val="a7"/>
        <w:numPr>
          <w:ilvl w:val="2"/>
          <w:numId w:val="34"/>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50" w:tgtFrame="_blank" w:history="1">
        <w:r>
          <w:rPr>
            <w:rStyle w:val="a6"/>
            <w:sz w:val="21"/>
            <w:szCs w:val="22"/>
          </w:rPr>
          <w:t>https://mentor.ieee.org/802.11/dcn/14/11-14-0629-21-0000-802-11-operations-manual.docx</w:t>
        </w:r>
      </w:hyperlink>
    </w:p>
    <w:p w:rsidR="00E17ED6" w:rsidRPr="00F5491E" w:rsidRDefault="00E17ED6" w:rsidP="00160D9E">
      <w:pPr>
        <w:pStyle w:val="a7"/>
        <w:numPr>
          <w:ilvl w:val="2"/>
          <w:numId w:val="34"/>
        </w:numPr>
        <w:ind w:leftChars="0"/>
        <w:rPr>
          <w:sz w:val="21"/>
        </w:rPr>
      </w:pPr>
      <w:r w:rsidRPr="00872C58">
        <w:rPr>
          <w:sz w:val="21"/>
        </w:rPr>
        <w:t>Participation in IEEE 802 Meetings</w:t>
      </w:r>
    </w:p>
    <w:p w:rsidR="00E17ED6" w:rsidRDefault="00E17ED6" w:rsidP="00160D9E">
      <w:pPr>
        <w:pStyle w:val="a7"/>
        <w:numPr>
          <w:ilvl w:val="1"/>
          <w:numId w:val="34"/>
        </w:numPr>
        <w:ind w:leftChars="0"/>
        <w:rPr>
          <w:lang w:eastAsia="ja-JP"/>
        </w:rPr>
      </w:pPr>
      <w:r>
        <w:rPr>
          <w:rFonts w:hint="eastAsia"/>
          <w:lang w:eastAsia="ja-JP"/>
        </w:rPr>
        <w:t>Chair asked if there is any potentially essential patent that people are aware of.</w:t>
      </w:r>
    </w:p>
    <w:p w:rsidR="00E17ED6" w:rsidRPr="00084134" w:rsidRDefault="00E17ED6" w:rsidP="00160D9E">
      <w:pPr>
        <w:pStyle w:val="a7"/>
        <w:numPr>
          <w:ilvl w:val="2"/>
          <w:numId w:val="34"/>
        </w:numPr>
        <w:ind w:leftChars="0"/>
        <w:rPr>
          <w:highlight w:val="green"/>
          <w:lang w:eastAsia="ja-JP"/>
        </w:rPr>
      </w:pPr>
      <w:r w:rsidRPr="00084134">
        <w:rPr>
          <w:rFonts w:hint="eastAsia"/>
          <w:highlight w:val="green"/>
          <w:lang w:eastAsia="ja-JP"/>
        </w:rPr>
        <w:t>No potentially essential patent reported.</w:t>
      </w:r>
    </w:p>
    <w:p w:rsidR="00E17ED6" w:rsidRDefault="00E17ED6" w:rsidP="00E17ED6">
      <w:pPr>
        <w:rPr>
          <w:lang w:eastAsia="ja-JP"/>
        </w:rPr>
      </w:pPr>
    </w:p>
    <w:p w:rsidR="00E17ED6" w:rsidRPr="00880473" w:rsidRDefault="00E17ED6" w:rsidP="00160D9E">
      <w:pPr>
        <w:pStyle w:val="a7"/>
        <w:numPr>
          <w:ilvl w:val="0"/>
          <w:numId w:val="34"/>
        </w:numPr>
        <w:ind w:leftChars="0"/>
        <w:rPr>
          <w:b/>
        </w:rPr>
      </w:pPr>
      <w:r w:rsidRPr="00880473">
        <w:rPr>
          <w:rFonts w:hint="eastAsia"/>
          <w:b/>
          <w:lang w:eastAsia="ja-JP"/>
        </w:rPr>
        <w:t>Attendance</w:t>
      </w:r>
    </w:p>
    <w:p w:rsidR="00E17ED6" w:rsidRDefault="00E17ED6" w:rsidP="00160D9E">
      <w:pPr>
        <w:pStyle w:val="a7"/>
        <w:numPr>
          <w:ilvl w:val="1"/>
          <w:numId w:val="34"/>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51" w:history="1">
        <w:r w:rsidRPr="00F5491E">
          <w:rPr>
            <w:rStyle w:val="a6"/>
            <w:rFonts w:hint="eastAsia"/>
            <w:sz w:val="21"/>
            <w:lang w:eastAsia="ja-JP"/>
          </w:rPr>
          <w:t>inoue.yasuhiko@lab.ntt.co.jp</w:t>
        </w:r>
      </w:hyperlink>
      <w:r w:rsidRPr="00F5491E">
        <w:rPr>
          <w:rFonts w:hint="eastAsia"/>
          <w:sz w:val="21"/>
          <w:lang w:eastAsia="ja-JP"/>
        </w:rPr>
        <w:t>) and/or Osama (</w:t>
      </w:r>
      <w:hyperlink r:id="rId52"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E17ED6" w:rsidRPr="0098687E" w:rsidRDefault="00E17ED6" w:rsidP="00E17ED6">
      <w:pPr>
        <w:rPr>
          <w:sz w:val="21"/>
          <w:lang w:eastAsia="ja-JP"/>
        </w:rPr>
      </w:pPr>
    </w:p>
    <w:p w:rsidR="00E17ED6" w:rsidRPr="00880473" w:rsidRDefault="00E17ED6" w:rsidP="00160D9E">
      <w:pPr>
        <w:pStyle w:val="a7"/>
        <w:numPr>
          <w:ilvl w:val="0"/>
          <w:numId w:val="34"/>
        </w:numPr>
        <w:ind w:leftChars="0"/>
        <w:rPr>
          <w:b/>
        </w:rPr>
      </w:pPr>
      <w:r>
        <w:rPr>
          <w:rFonts w:hint="eastAsia"/>
          <w:b/>
          <w:lang w:eastAsia="ja-JP"/>
        </w:rPr>
        <w:t>Announcement</w:t>
      </w:r>
    </w:p>
    <w:p w:rsidR="00E17ED6" w:rsidRDefault="00E17ED6" w:rsidP="00160D9E">
      <w:pPr>
        <w:pStyle w:val="a7"/>
        <w:numPr>
          <w:ilvl w:val="1"/>
          <w:numId w:val="34"/>
        </w:numPr>
        <w:ind w:leftChars="0"/>
        <w:rPr>
          <w:sz w:val="21"/>
        </w:rPr>
      </w:pPr>
      <w:r>
        <w:rPr>
          <w:rFonts w:hint="eastAsia"/>
          <w:sz w:val="21"/>
          <w:lang w:eastAsia="ja-JP"/>
        </w:rPr>
        <w:t>Chair asked people to state name and affiliation when addressing for the first time during the session.</w:t>
      </w:r>
    </w:p>
    <w:p w:rsidR="00647CF7" w:rsidRDefault="00647CF7" w:rsidP="00160D9E">
      <w:pPr>
        <w:pStyle w:val="a7"/>
        <w:numPr>
          <w:ilvl w:val="1"/>
          <w:numId w:val="34"/>
        </w:numPr>
        <w:ind w:leftChars="0"/>
        <w:rPr>
          <w:sz w:val="21"/>
        </w:rPr>
      </w:pPr>
      <w:r>
        <w:rPr>
          <w:rFonts w:hint="eastAsia"/>
          <w:sz w:val="21"/>
          <w:lang w:eastAsia="ja-JP"/>
        </w:rPr>
        <w:lastRenderedPageBreak/>
        <w:t xml:space="preserve">Chair mentioned that we had two </w:t>
      </w:r>
      <w:r>
        <w:rPr>
          <w:sz w:val="21"/>
          <w:lang w:eastAsia="ja-JP"/>
        </w:rPr>
        <w:t xml:space="preserve">more </w:t>
      </w:r>
      <w:r>
        <w:rPr>
          <w:rFonts w:hint="eastAsia"/>
          <w:sz w:val="21"/>
          <w:lang w:eastAsia="ja-JP"/>
        </w:rPr>
        <w:t xml:space="preserve">teleconferences planned before the </w:t>
      </w:r>
      <w:r>
        <w:rPr>
          <w:sz w:val="21"/>
          <w:lang w:eastAsia="ja-JP"/>
        </w:rPr>
        <w:t>Jnauary 2019 session. One more telelconference will be added on January 10</w:t>
      </w:r>
      <w:r w:rsidRPr="00647CF7">
        <w:rPr>
          <w:sz w:val="21"/>
          <w:vertAlign w:val="superscript"/>
          <w:lang w:eastAsia="ja-JP"/>
        </w:rPr>
        <w:t>th</w:t>
      </w:r>
      <w:r>
        <w:rPr>
          <w:sz w:val="21"/>
          <w:lang w:eastAsia="ja-JP"/>
        </w:rPr>
        <w:t xml:space="preserve"> to accelerate the comment resolution.</w:t>
      </w:r>
    </w:p>
    <w:p w:rsidR="00E17ED6" w:rsidRPr="00647CF7" w:rsidRDefault="00E17ED6" w:rsidP="00E17ED6">
      <w:pPr>
        <w:rPr>
          <w:sz w:val="21"/>
          <w:lang w:eastAsia="ja-JP"/>
        </w:rPr>
      </w:pPr>
    </w:p>
    <w:p w:rsidR="00E17ED6" w:rsidRPr="00CC3D32" w:rsidRDefault="00E17ED6" w:rsidP="00160D9E">
      <w:pPr>
        <w:pStyle w:val="a7"/>
        <w:numPr>
          <w:ilvl w:val="0"/>
          <w:numId w:val="34"/>
        </w:numPr>
        <w:ind w:leftChars="0"/>
        <w:rPr>
          <w:b/>
          <w:sz w:val="21"/>
        </w:rPr>
      </w:pPr>
      <w:r>
        <w:rPr>
          <w:rFonts w:hint="eastAsia"/>
          <w:b/>
          <w:sz w:val="21"/>
          <w:lang w:eastAsia="ja-JP"/>
        </w:rPr>
        <w:t>C</w:t>
      </w:r>
      <w:r>
        <w:rPr>
          <w:b/>
          <w:sz w:val="21"/>
          <w:lang w:eastAsia="ja-JP"/>
        </w:rPr>
        <w:t>omment Resolution</w:t>
      </w:r>
    </w:p>
    <w:p w:rsidR="00E17ED6" w:rsidRPr="00905E4E" w:rsidRDefault="00E17ED6" w:rsidP="00160D9E">
      <w:pPr>
        <w:pStyle w:val="a7"/>
        <w:numPr>
          <w:ilvl w:val="1"/>
          <w:numId w:val="34"/>
        </w:numPr>
        <w:ind w:leftChars="0"/>
        <w:rPr>
          <w:b/>
          <w:sz w:val="21"/>
        </w:rPr>
      </w:pPr>
      <w:r>
        <w:rPr>
          <w:b/>
          <w:sz w:val="21"/>
          <w:lang w:eastAsia="ja-JP"/>
        </w:rPr>
        <w:t>Guoting Li</w:t>
      </w:r>
      <w:r w:rsidRPr="00905E4E">
        <w:rPr>
          <w:b/>
          <w:sz w:val="21"/>
          <w:lang w:eastAsia="ja-JP"/>
        </w:rPr>
        <w:t xml:space="preserve"> (</w:t>
      </w:r>
      <w:r>
        <w:rPr>
          <w:b/>
          <w:sz w:val="21"/>
          <w:lang w:eastAsia="ja-JP"/>
        </w:rPr>
        <w:t>Apple</w:t>
      </w:r>
      <w:r w:rsidRPr="00905E4E">
        <w:rPr>
          <w:b/>
          <w:sz w:val="21"/>
          <w:lang w:eastAsia="ja-JP"/>
        </w:rPr>
        <w:t>) presented “</w:t>
      </w:r>
      <w:r>
        <w:rPr>
          <w:b/>
          <w:sz w:val="21"/>
          <w:lang w:eastAsia="ja-JP"/>
        </w:rPr>
        <w:t>CR for Clause 4</w:t>
      </w:r>
      <w:r w:rsidRPr="00905E4E">
        <w:rPr>
          <w:b/>
          <w:sz w:val="21"/>
          <w:lang w:eastAsia="ja-JP"/>
        </w:rPr>
        <w:t>,” based on the submission 11-18-</w:t>
      </w:r>
      <w:r>
        <w:rPr>
          <w:b/>
          <w:sz w:val="21"/>
          <w:lang w:eastAsia="ja-JP"/>
        </w:rPr>
        <w:t>1868</w:t>
      </w:r>
      <w:r w:rsidRPr="00905E4E">
        <w:rPr>
          <w:b/>
          <w:sz w:val="21"/>
          <w:lang w:eastAsia="ja-JP"/>
        </w:rPr>
        <w:t>-</w:t>
      </w:r>
      <w:r>
        <w:rPr>
          <w:b/>
          <w:sz w:val="21"/>
          <w:lang w:eastAsia="ja-JP"/>
        </w:rPr>
        <w:t>04</w:t>
      </w:r>
      <w:r w:rsidRPr="00905E4E">
        <w:rPr>
          <w:b/>
          <w:sz w:val="21"/>
          <w:lang w:eastAsia="ja-JP"/>
        </w:rPr>
        <w:t>.</w:t>
      </w:r>
    </w:p>
    <w:p w:rsidR="00E17ED6" w:rsidRDefault="00E17ED6" w:rsidP="00160D9E">
      <w:pPr>
        <w:pStyle w:val="a7"/>
        <w:numPr>
          <w:ilvl w:val="2"/>
          <w:numId w:val="34"/>
        </w:numPr>
        <w:ind w:leftChars="0"/>
        <w:rPr>
          <w:sz w:val="21"/>
        </w:rPr>
      </w:pPr>
      <w:r>
        <w:rPr>
          <w:rFonts w:hint="eastAsia"/>
          <w:sz w:val="21"/>
          <w:lang w:eastAsia="ja-JP"/>
        </w:rPr>
        <w:t>Summary</w:t>
      </w:r>
    </w:p>
    <w:p w:rsidR="00E17ED6" w:rsidRDefault="00E17ED6" w:rsidP="00160D9E">
      <w:pPr>
        <w:pStyle w:val="a7"/>
        <w:numPr>
          <w:ilvl w:val="3"/>
          <w:numId w:val="34"/>
        </w:numPr>
        <w:ind w:leftChars="0"/>
        <w:rPr>
          <w:sz w:val="21"/>
        </w:rPr>
      </w:pPr>
      <w:r>
        <w:rPr>
          <w:sz w:val="21"/>
          <w:lang w:eastAsia="ja-JP"/>
        </w:rPr>
        <w:t>This is continuation of unfinished presentation from the previous TGax teleconference.</w:t>
      </w:r>
    </w:p>
    <w:p w:rsidR="00E17ED6" w:rsidRDefault="00E17ED6" w:rsidP="00160D9E">
      <w:pPr>
        <w:pStyle w:val="a7"/>
        <w:numPr>
          <w:ilvl w:val="3"/>
          <w:numId w:val="34"/>
        </w:numPr>
        <w:ind w:leftChars="0"/>
        <w:rPr>
          <w:sz w:val="21"/>
        </w:rPr>
      </w:pPr>
      <w:r>
        <w:rPr>
          <w:sz w:val="21"/>
          <w:lang w:eastAsia="ja-JP"/>
        </w:rPr>
        <w:t>Resolutions to the comments on 802.11ax D3.0 Clause 4 with following CIDs are proposed.</w:t>
      </w:r>
    </w:p>
    <w:p w:rsidR="00E17ED6" w:rsidRDefault="00E17ED6" w:rsidP="00160D9E">
      <w:pPr>
        <w:pStyle w:val="a7"/>
        <w:numPr>
          <w:ilvl w:val="4"/>
          <w:numId w:val="34"/>
        </w:numPr>
        <w:ind w:leftChars="0"/>
        <w:rPr>
          <w:sz w:val="21"/>
        </w:rPr>
      </w:pPr>
      <w:r>
        <w:rPr>
          <w:sz w:val="21"/>
          <w:lang w:eastAsia="ja-JP"/>
        </w:rPr>
        <w:t xml:space="preserve">CIDs: </w:t>
      </w:r>
      <w:r>
        <w:t>15153, 15161, 16335, 16387, 16388, 16549, 16640, 16642, 17002, 17049, 17050, 17051.</w:t>
      </w:r>
    </w:p>
    <w:p w:rsidR="00E17ED6" w:rsidRDefault="00E17ED6" w:rsidP="00160D9E">
      <w:pPr>
        <w:pStyle w:val="a7"/>
        <w:numPr>
          <w:ilvl w:val="2"/>
          <w:numId w:val="34"/>
        </w:numPr>
        <w:ind w:leftChars="0"/>
        <w:rPr>
          <w:sz w:val="21"/>
        </w:rPr>
      </w:pPr>
      <w:r>
        <w:rPr>
          <w:sz w:val="21"/>
          <w:lang w:eastAsia="ja-JP"/>
        </w:rPr>
        <w:t>Discussion</w:t>
      </w:r>
    </w:p>
    <w:p w:rsidR="00E17ED6" w:rsidRDefault="00647CF7" w:rsidP="00160D9E">
      <w:pPr>
        <w:pStyle w:val="a7"/>
        <w:numPr>
          <w:ilvl w:val="3"/>
          <w:numId w:val="34"/>
        </w:numPr>
        <w:ind w:leftChars="0"/>
        <w:rPr>
          <w:sz w:val="21"/>
        </w:rPr>
      </w:pPr>
      <w:r>
        <w:rPr>
          <w:rFonts w:hint="eastAsia"/>
          <w:sz w:val="21"/>
          <w:lang w:eastAsia="ja-JP"/>
        </w:rPr>
        <w:t xml:space="preserve">(CID 16388) </w:t>
      </w:r>
      <w:r>
        <w:rPr>
          <w:sz w:val="21"/>
          <w:lang w:eastAsia="ja-JP"/>
        </w:rPr>
        <w:t xml:space="preserve">A member mentioned he understood the commenter’s position that beamforming feedback shall be mandatory for a non-AP HE STA. Another member mentioned that the sounding procedure is mandatory for a non-AP HE STA according to 28.1.1. </w:t>
      </w:r>
      <w:r w:rsidRPr="00647CF7">
        <w:rPr>
          <w:sz w:val="21"/>
          <w:lang w:eastAsia="ja-JP"/>
        </w:rPr>
        <w:sym w:font="Wingdings" w:char="F0E0"/>
      </w:r>
      <w:r>
        <w:rPr>
          <w:sz w:val="21"/>
          <w:lang w:eastAsia="ja-JP"/>
        </w:rPr>
        <w:t xml:space="preserve"> Guoqing to double check.</w:t>
      </w:r>
    </w:p>
    <w:p w:rsidR="00647CF7" w:rsidRDefault="00647CF7" w:rsidP="00647CF7">
      <w:pPr>
        <w:pStyle w:val="a7"/>
        <w:numPr>
          <w:ilvl w:val="3"/>
          <w:numId w:val="34"/>
        </w:numPr>
        <w:ind w:leftChars="0"/>
        <w:rPr>
          <w:sz w:val="21"/>
        </w:rPr>
      </w:pPr>
      <w:r>
        <w:rPr>
          <w:sz w:val="21"/>
          <w:lang w:eastAsia="ja-JP"/>
        </w:rPr>
        <w:t xml:space="preserve">(CID 17051) </w:t>
      </w:r>
      <w:r w:rsidRPr="00647CF7">
        <w:rPr>
          <w:sz w:val="21"/>
          <w:lang w:eastAsia="ja-JP"/>
        </w:rPr>
        <w:t>A multi-TID AMPDU is either a non-ack-enabled multi-TID AMPDU or an ack-enabled multi-TID AMPDU, both are optional</w:t>
      </w:r>
      <w:r>
        <w:rPr>
          <w:sz w:val="21"/>
          <w:lang w:eastAsia="ja-JP"/>
        </w:rPr>
        <w:t>.</w:t>
      </w:r>
    </w:p>
    <w:p w:rsidR="00647CF7" w:rsidRDefault="00647CF7" w:rsidP="00160D9E">
      <w:pPr>
        <w:pStyle w:val="a7"/>
        <w:numPr>
          <w:ilvl w:val="3"/>
          <w:numId w:val="34"/>
        </w:numPr>
        <w:ind w:leftChars="0"/>
        <w:rPr>
          <w:sz w:val="21"/>
        </w:rPr>
      </w:pPr>
      <w:r>
        <w:rPr>
          <w:sz w:val="21"/>
          <w:lang w:eastAsia="ja-JP"/>
        </w:rPr>
        <w:t>(CID 16640) A member was confused and did not understand why this change was needed.</w:t>
      </w:r>
    </w:p>
    <w:p w:rsidR="00647CF7" w:rsidRDefault="00647CF7" w:rsidP="00160D9E">
      <w:pPr>
        <w:pStyle w:val="a7"/>
        <w:numPr>
          <w:ilvl w:val="3"/>
          <w:numId w:val="34"/>
        </w:numPr>
        <w:ind w:leftChars="0"/>
        <w:rPr>
          <w:sz w:val="21"/>
        </w:rPr>
      </w:pPr>
      <w:r>
        <w:rPr>
          <w:sz w:val="21"/>
          <w:lang w:eastAsia="ja-JP"/>
        </w:rPr>
        <w:t>(CID 16642) A member mentioned that our position should be consistent. Previous comment had also been rejected.</w:t>
      </w:r>
    </w:p>
    <w:p w:rsidR="00E17ED6" w:rsidRDefault="00E17ED6" w:rsidP="00160D9E">
      <w:pPr>
        <w:pStyle w:val="a7"/>
        <w:numPr>
          <w:ilvl w:val="2"/>
          <w:numId w:val="34"/>
        </w:numPr>
        <w:ind w:leftChars="0"/>
        <w:rPr>
          <w:sz w:val="21"/>
        </w:rPr>
      </w:pPr>
      <w:r>
        <w:rPr>
          <w:sz w:val="21"/>
          <w:lang w:eastAsia="ja-JP"/>
        </w:rPr>
        <w:t>Next Step</w:t>
      </w:r>
    </w:p>
    <w:p w:rsidR="00E17ED6" w:rsidRDefault="00E17ED6" w:rsidP="00160D9E">
      <w:pPr>
        <w:pStyle w:val="a7"/>
        <w:numPr>
          <w:ilvl w:val="3"/>
          <w:numId w:val="34"/>
        </w:numPr>
        <w:ind w:leftChars="0"/>
        <w:rPr>
          <w:sz w:val="21"/>
        </w:rPr>
      </w:pPr>
      <w:r>
        <w:rPr>
          <w:sz w:val="21"/>
          <w:lang w:eastAsia="ja-JP"/>
        </w:rPr>
        <w:t>Guoqing to update the document incorporating the result of discussion.</w:t>
      </w:r>
    </w:p>
    <w:p w:rsidR="00E17ED6" w:rsidRDefault="00E17ED6" w:rsidP="00E17ED6">
      <w:pPr>
        <w:rPr>
          <w:b/>
        </w:rPr>
      </w:pPr>
    </w:p>
    <w:p w:rsidR="00E17ED6" w:rsidRDefault="00E17ED6" w:rsidP="00E17ED6">
      <w:pPr>
        <w:rPr>
          <w:b/>
        </w:rPr>
      </w:pPr>
    </w:p>
    <w:p w:rsidR="00E17ED6" w:rsidRPr="00905E4E" w:rsidRDefault="00E17ED6" w:rsidP="00160D9E">
      <w:pPr>
        <w:pStyle w:val="a7"/>
        <w:numPr>
          <w:ilvl w:val="1"/>
          <w:numId w:val="34"/>
        </w:numPr>
        <w:ind w:leftChars="0"/>
        <w:rPr>
          <w:b/>
          <w:sz w:val="21"/>
        </w:rPr>
      </w:pPr>
      <w:r>
        <w:rPr>
          <w:b/>
          <w:sz w:val="21"/>
          <w:lang w:eastAsia="ja-JP"/>
        </w:rPr>
        <w:t>Chao-Chun Wang</w:t>
      </w:r>
      <w:r w:rsidRPr="00905E4E">
        <w:rPr>
          <w:b/>
          <w:sz w:val="21"/>
          <w:lang w:eastAsia="ja-JP"/>
        </w:rPr>
        <w:t xml:space="preserve"> (</w:t>
      </w:r>
      <w:r>
        <w:rPr>
          <w:b/>
          <w:sz w:val="21"/>
          <w:lang w:eastAsia="ja-JP"/>
        </w:rPr>
        <w:t>MediaTek</w:t>
      </w:r>
      <w:r w:rsidRPr="00905E4E">
        <w:rPr>
          <w:b/>
          <w:sz w:val="21"/>
          <w:lang w:eastAsia="ja-JP"/>
        </w:rPr>
        <w:t>) presented “</w:t>
      </w:r>
      <w:r>
        <w:rPr>
          <w:b/>
          <w:sz w:val="21"/>
          <w:lang w:eastAsia="ja-JP"/>
        </w:rPr>
        <w:t>Comment Resolution 27.16.4</w:t>
      </w:r>
      <w:r w:rsidRPr="00905E4E">
        <w:rPr>
          <w:b/>
          <w:sz w:val="21"/>
          <w:lang w:eastAsia="ja-JP"/>
        </w:rPr>
        <w:t>,” ba</w:t>
      </w:r>
      <w:r>
        <w:rPr>
          <w:b/>
          <w:sz w:val="21"/>
          <w:lang w:eastAsia="ja-JP"/>
        </w:rPr>
        <w:t>sed on the submission 11-18-1855</w:t>
      </w:r>
      <w:r w:rsidRPr="00905E4E">
        <w:rPr>
          <w:b/>
          <w:sz w:val="21"/>
          <w:lang w:eastAsia="ja-JP"/>
        </w:rPr>
        <w:t>-</w:t>
      </w:r>
      <w:r>
        <w:rPr>
          <w:b/>
          <w:sz w:val="21"/>
          <w:lang w:eastAsia="ja-JP"/>
        </w:rPr>
        <w:t>02</w:t>
      </w:r>
      <w:r w:rsidRPr="00905E4E">
        <w:rPr>
          <w:b/>
          <w:sz w:val="21"/>
          <w:lang w:eastAsia="ja-JP"/>
        </w:rPr>
        <w:t>.</w:t>
      </w:r>
    </w:p>
    <w:p w:rsidR="00E17ED6" w:rsidRDefault="00E17ED6" w:rsidP="00160D9E">
      <w:pPr>
        <w:pStyle w:val="a7"/>
        <w:numPr>
          <w:ilvl w:val="2"/>
          <w:numId w:val="34"/>
        </w:numPr>
        <w:ind w:leftChars="0"/>
        <w:rPr>
          <w:sz w:val="21"/>
        </w:rPr>
      </w:pPr>
      <w:r>
        <w:rPr>
          <w:rFonts w:hint="eastAsia"/>
          <w:sz w:val="21"/>
          <w:lang w:eastAsia="ja-JP"/>
        </w:rPr>
        <w:t>Summary</w:t>
      </w:r>
    </w:p>
    <w:p w:rsidR="00E17ED6" w:rsidRPr="00E17ED6" w:rsidRDefault="00E17ED6" w:rsidP="00160D9E">
      <w:pPr>
        <w:pStyle w:val="a7"/>
        <w:numPr>
          <w:ilvl w:val="3"/>
          <w:numId w:val="34"/>
        </w:numPr>
        <w:ind w:leftChars="0"/>
        <w:rPr>
          <w:sz w:val="21"/>
        </w:rPr>
      </w:pPr>
      <w:r w:rsidRPr="00E17ED6">
        <w:rPr>
          <w:sz w:val="21"/>
        </w:rPr>
        <w:t>This is continuation of unfinished presentation from the previous TGax teleconference.</w:t>
      </w:r>
    </w:p>
    <w:p w:rsidR="00E17ED6" w:rsidRPr="00E17ED6" w:rsidRDefault="00E17ED6" w:rsidP="00160D9E">
      <w:pPr>
        <w:pStyle w:val="a7"/>
        <w:numPr>
          <w:ilvl w:val="3"/>
          <w:numId w:val="34"/>
        </w:numPr>
        <w:ind w:leftChars="0"/>
        <w:rPr>
          <w:sz w:val="21"/>
        </w:rPr>
      </w:pPr>
      <w:r w:rsidRPr="00E17ED6">
        <w:rPr>
          <w:sz w:val="21"/>
        </w:rPr>
        <w:t xml:space="preserve">Resolutions to the comments on 802.11ax D3.0 </w:t>
      </w:r>
      <w:r>
        <w:rPr>
          <w:sz w:val="21"/>
        </w:rPr>
        <w:t>subcl</w:t>
      </w:r>
      <w:r w:rsidRPr="00E17ED6">
        <w:rPr>
          <w:sz w:val="21"/>
        </w:rPr>
        <w:t xml:space="preserve">ause </w:t>
      </w:r>
      <w:r>
        <w:rPr>
          <w:sz w:val="21"/>
        </w:rPr>
        <w:t>27.16.</w:t>
      </w:r>
      <w:r w:rsidRPr="00E17ED6">
        <w:rPr>
          <w:sz w:val="21"/>
        </w:rPr>
        <w:t xml:space="preserve">4 </w:t>
      </w:r>
      <w:r>
        <w:rPr>
          <w:sz w:val="21"/>
        </w:rPr>
        <w:t xml:space="preserve">(Quiet HE STAs in an HE BSS) </w:t>
      </w:r>
      <w:r w:rsidRPr="00E17ED6">
        <w:rPr>
          <w:sz w:val="21"/>
        </w:rPr>
        <w:t>with following CIDs are proposed.</w:t>
      </w:r>
    </w:p>
    <w:p w:rsidR="00E17ED6" w:rsidRPr="00E17ED6" w:rsidRDefault="00E17ED6" w:rsidP="00160D9E">
      <w:pPr>
        <w:pStyle w:val="a7"/>
        <w:numPr>
          <w:ilvl w:val="4"/>
          <w:numId w:val="34"/>
        </w:numPr>
        <w:ind w:leftChars="0"/>
        <w:rPr>
          <w:sz w:val="21"/>
        </w:rPr>
      </w:pPr>
      <w:r w:rsidRPr="00E17ED6">
        <w:rPr>
          <w:sz w:val="21"/>
        </w:rPr>
        <w:t>CIDs: 15900, 15773, 15635, 15774, 15775, 15046, 16559, 16560, 15726, 15784, 15785, 15448, 15449, 15787, 15418, 15125, 16619, 16620, 15419, 15788,</w:t>
      </w:r>
      <w:r>
        <w:rPr>
          <w:sz w:val="21"/>
        </w:rPr>
        <w:t xml:space="preserve"> </w:t>
      </w:r>
      <w:r w:rsidRPr="00E17ED6">
        <w:rPr>
          <w:sz w:val="21"/>
        </w:rPr>
        <w:t>15126, 16621, 16622, 16561, 16873, 15725, 15451, 15452, 15789</w:t>
      </w:r>
    </w:p>
    <w:p w:rsidR="00E17ED6" w:rsidRDefault="00E17ED6" w:rsidP="00160D9E">
      <w:pPr>
        <w:pStyle w:val="a7"/>
        <w:numPr>
          <w:ilvl w:val="2"/>
          <w:numId w:val="34"/>
        </w:numPr>
        <w:ind w:leftChars="0"/>
        <w:rPr>
          <w:sz w:val="21"/>
        </w:rPr>
      </w:pPr>
      <w:r>
        <w:rPr>
          <w:sz w:val="21"/>
          <w:lang w:eastAsia="ja-JP"/>
        </w:rPr>
        <w:t>Discussion</w:t>
      </w:r>
    </w:p>
    <w:p w:rsidR="00FD5D69" w:rsidRDefault="00647CF7" w:rsidP="00FD5D69">
      <w:pPr>
        <w:pStyle w:val="a7"/>
        <w:numPr>
          <w:ilvl w:val="3"/>
          <w:numId w:val="34"/>
        </w:numPr>
        <w:ind w:leftChars="0"/>
        <w:rPr>
          <w:sz w:val="21"/>
        </w:rPr>
      </w:pPr>
      <w:r>
        <w:rPr>
          <w:rFonts w:hint="eastAsia"/>
          <w:sz w:val="21"/>
          <w:lang w:eastAsia="ja-JP"/>
        </w:rPr>
        <w:t xml:space="preserve">(CID 16560) </w:t>
      </w:r>
      <w:r w:rsidR="005918F5">
        <w:rPr>
          <w:sz w:val="21"/>
          <w:lang w:eastAsia="ja-JP"/>
        </w:rPr>
        <w:t>A member mentioned that this comment should be rejected. Another member, however, is concerned since the CCA rule for the HE STA does not exists.</w:t>
      </w:r>
    </w:p>
    <w:p w:rsidR="00647CF7" w:rsidRDefault="00647CF7" w:rsidP="00FD5D69">
      <w:pPr>
        <w:pStyle w:val="a7"/>
        <w:numPr>
          <w:ilvl w:val="3"/>
          <w:numId w:val="34"/>
        </w:numPr>
        <w:ind w:leftChars="0"/>
        <w:rPr>
          <w:sz w:val="21"/>
        </w:rPr>
      </w:pPr>
      <w:r>
        <w:rPr>
          <w:sz w:val="21"/>
          <w:lang w:eastAsia="ja-JP"/>
        </w:rPr>
        <w:t xml:space="preserve">(CID 15726) </w:t>
      </w:r>
      <w:r w:rsidR="005918F5">
        <w:rPr>
          <w:sz w:val="21"/>
          <w:lang w:eastAsia="ja-JP"/>
        </w:rPr>
        <w:t>There was a comment saying Quiet Time is also useful for the interference mitigation purpose. While some members understood the commenter’s position to remove the QTP.</w:t>
      </w:r>
    </w:p>
    <w:p w:rsidR="00647CF7" w:rsidRDefault="00647CF7" w:rsidP="00FD5D69">
      <w:pPr>
        <w:pStyle w:val="a7"/>
        <w:numPr>
          <w:ilvl w:val="3"/>
          <w:numId w:val="34"/>
        </w:numPr>
        <w:ind w:leftChars="0"/>
        <w:rPr>
          <w:sz w:val="21"/>
        </w:rPr>
      </w:pPr>
      <w:r>
        <w:rPr>
          <w:sz w:val="21"/>
          <w:lang w:eastAsia="ja-JP"/>
        </w:rPr>
        <w:t xml:space="preserve">(CID 15784) </w:t>
      </w:r>
      <w:r w:rsidR="005918F5">
        <w:rPr>
          <w:sz w:val="21"/>
          <w:lang w:eastAsia="ja-JP"/>
        </w:rPr>
        <w:t xml:space="preserve">A member mentioned that QTP Setup frame is unicast. It’s not clear how QTP period can be announced to other STAs. </w:t>
      </w:r>
      <w:r w:rsidR="005918F5" w:rsidRPr="005918F5">
        <w:rPr>
          <w:sz w:val="21"/>
          <w:lang w:eastAsia="ja-JP"/>
        </w:rPr>
        <w:sym w:font="Wingdings" w:char="F0E0"/>
      </w:r>
      <w:r w:rsidR="005918F5">
        <w:rPr>
          <w:sz w:val="21"/>
          <w:lang w:eastAsia="ja-JP"/>
        </w:rPr>
        <w:t xml:space="preserve"> It is broadcast frame.</w:t>
      </w:r>
    </w:p>
    <w:p w:rsidR="00647CF7" w:rsidRDefault="00647CF7" w:rsidP="00FD5D69">
      <w:pPr>
        <w:pStyle w:val="a7"/>
        <w:numPr>
          <w:ilvl w:val="3"/>
          <w:numId w:val="34"/>
        </w:numPr>
        <w:ind w:leftChars="0"/>
        <w:rPr>
          <w:sz w:val="21"/>
        </w:rPr>
      </w:pPr>
      <w:r>
        <w:rPr>
          <w:sz w:val="21"/>
          <w:lang w:eastAsia="ja-JP"/>
        </w:rPr>
        <w:t>(CID 1662</w:t>
      </w:r>
      <w:r w:rsidR="005918F5">
        <w:rPr>
          <w:sz w:val="21"/>
          <w:lang w:eastAsia="ja-JP"/>
        </w:rPr>
        <w:t>0</w:t>
      </w:r>
      <w:r>
        <w:rPr>
          <w:sz w:val="21"/>
          <w:lang w:eastAsia="ja-JP"/>
        </w:rPr>
        <w:t xml:space="preserve">) </w:t>
      </w:r>
      <w:r w:rsidR="005918F5">
        <w:rPr>
          <w:sz w:val="21"/>
          <w:lang w:eastAsia="ja-JP"/>
        </w:rPr>
        <w:t>There was a comment saying it would be good to put the same text if the resolution is the same as the previous comment.</w:t>
      </w:r>
    </w:p>
    <w:p w:rsidR="00647CF7" w:rsidRDefault="00647CF7" w:rsidP="00FD5D69">
      <w:pPr>
        <w:pStyle w:val="a7"/>
        <w:numPr>
          <w:ilvl w:val="3"/>
          <w:numId w:val="34"/>
        </w:numPr>
        <w:ind w:leftChars="0"/>
        <w:rPr>
          <w:sz w:val="21"/>
        </w:rPr>
      </w:pPr>
      <w:r>
        <w:rPr>
          <w:sz w:val="21"/>
          <w:lang w:eastAsia="ja-JP"/>
        </w:rPr>
        <w:t xml:space="preserve">(CID 15126) </w:t>
      </w:r>
      <w:r w:rsidR="005918F5">
        <w:rPr>
          <w:sz w:val="21"/>
          <w:lang w:eastAsia="ja-JP"/>
        </w:rPr>
        <w:t xml:space="preserve">There was a comment that “The control field” is not clear enough. </w:t>
      </w:r>
      <w:r w:rsidR="005918F5" w:rsidRPr="005918F5">
        <w:rPr>
          <w:sz w:val="21"/>
          <w:lang w:eastAsia="ja-JP"/>
        </w:rPr>
        <w:sym w:font="Wingdings" w:char="F0E0"/>
      </w:r>
      <w:r w:rsidR="005918F5">
        <w:rPr>
          <w:sz w:val="21"/>
          <w:lang w:eastAsia="ja-JP"/>
        </w:rPr>
        <w:t xml:space="preserve"> Chao-Chun to make it more specific.</w:t>
      </w:r>
    </w:p>
    <w:p w:rsidR="00E17ED6" w:rsidRDefault="00E17ED6" w:rsidP="00160D9E">
      <w:pPr>
        <w:pStyle w:val="a7"/>
        <w:numPr>
          <w:ilvl w:val="2"/>
          <w:numId w:val="34"/>
        </w:numPr>
        <w:ind w:leftChars="0"/>
        <w:rPr>
          <w:sz w:val="21"/>
        </w:rPr>
      </w:pPr>
      <w:r>
        <w:rPr>
          <w:sz w:val="21"/>
          <w:lang w:eastAsia="ja-JP"/>
        </w:rPr>
        <w:t>Next Step</w:t>
      </w:r>
    </w:p>
    <w:p w:rsidR="00E17ED6" w:rsidRDefault="00E17ED6" w:rsidP="00160D9E">
      <w:pPr>
        <w:pStyle w:val="a7"/>
        <w:numPr>
          <w:ilvl w:val="3"/>
          <w:numId w:val="34"/>
        </w:numPr>
        <w:ind w:leftChars="0"/>
        <w:rPr>
          <w:sz w:val="21"/>
        </w:rPr>
      </w:pPr>
      <w:r>
        <w:rPr>
          <w:sz w:val="21"/>
          <w:lang w:eastAsia="ja-JP"/>
        </w:rPr>
        <w:t>Chao-Chun to update the document incorporating the results of discussions.</w:t>
      </w:r>
    </w:p>
    <w:p w:rsidR="00E17ED6" w:rsidRDefault="00E17ED6" w:rsidP="00160D9E">
      <w:pPr>
        <w:pStyle w:val="a7"/>
        <w:numPr>
          <w:ilvl w:val="3"/>
          <w:numId w:val="34"/>
        </w:numPr>
        <w:ind w:leftChars="0"/>
        <w:rPr>
          <w:sz w:val="21"/>
        </w:rPr>
      </w:pPr>
      <w:r>
        <w:rPr>
          <w:sz w:val="21"/>
          <w:lang w:eastAsia="ja-JP"/>
        </w:rPr>
        <w:t>Mark Rison to send additional comments to Chao-Chun.</w:t>
      </w:r>
    </w:p>
    <w:p w:rsidR="00E17ED6" w:rsidRDefault="00E17ED6" w:rsidP="00E17ED6">
      <w:pPr>
        <w:rPr>
          <w:b/>
        </w:rPr>
      </w:pPr>
    </w:p>
    <w:p w:rsidR="00E17ED6" w:rsidRDefault="00E17ED6" w:rsidP="00E17ED6">
      <w:pPr>
        <w:rPr>
          <w:b/>
        </w:rPr>
      </w:pPr>
    </w:p>
    <w:p w:rsidR="00E17ED6" w:rsidRPr="00905E4E" w:rsidRDefault="00E17ED6" w:rsidP="00160D9E">
      <w:pPr>
        <w:pStyle w:val="a7"/>
        <w:numPr>
          <w:ilvl w:val="1"/>
          <w:numId w:val="34"/>
        </w:numPr>
        <w:ind w:leftChars="0"/>
        <w:rPr>
          <w:b/>
          <w:sz w:val="21"/>
        </w:rPr>
      </w:pPr>
      <w:r>
        <w:rPr>
          <w:b/>
          <w:sz w:val="21"/>
          <w:lang w:eastAsia="ja-JP"/>
        </w:rPr>
        <w:t>Po-Kai Hunag</w:t>
      </w:r>
      <w:r w:rsidRPr="00905E4E">
        <w:rPr>
          <w:b/>
          <w:sz w:val="21"/>
          <w:lang w:eastAsia="ja-JP"/>
        </w:rPr>
        <w:t xml:space="preserve"> (</w:t>
      </w:r>
      <w:r>
        <w:rPr>
          <w:b/>
          <w:sz w:val="21"/>
          <w:lang w:eastAsia="ja-JP"/>
        </w:rPr>
        <w:t>Intel</w:t>
      </w:r>
      <w:r w:rsidRPr="00905E4E">
        <w:rPr>
          <w:b/>
          <w:sz w:val="21"/>
          <w:lang w:eastAsia="ja-JP"/>
        </w:rPr>
        <w:t>) presented “</w:t>
      </w:r>
      <w:r w:rsidRPr="00E17ED6">
        <w:rPr>
          <w:b/>
          <w:sz w:val="21"/>
          <w:lang w:eastAsia="ja-JP"/>
        </w:rPr>
        <w:t>11ax D3.2 Proposal for Status Code</w:t>
      </w:r>
      <w:r w:rsidRPr="00905E4E">
        <w:rPr>
          <w:b/>
          <w:sz w:val="21"/>
          <w:lang w:eastAsia="ja-JP"/>
        </w:rPr>
        <w:t>,” based on the submission 11-18-</w:t>
      </w:r>
      <w:r>
        <w:rPr>
          <w:b/>
          <w:sz w:val="21"/>
          <w:lang w:eastAsia="ja-JP"/>
        </w:rPr>
        <w:t>2128</w:t>
      </w:r>
      <w:r w:rsidRPr="00905E4E">
        <w:rPr>
          <w:b/>
          <w:sz w:val="21"/>
          <w:lang w:eastAsia="ja-JP"/>
        </w:rPr>
        <w:t>-</w:t>
      </w:r>
      <w:r>
        <w:rPr>
          <w:b/>
          <w:sz w:val="21"/>
          <w:lang w:eastAsia="ja-JP"/>
        </w:rPr>
        <w:t>00</w:t>
      </w:r>
      <w:r w:rsidRPr="00905E4E">
        <w:rPr>
          <w:b/>
          <w:sz w:val="21"/>
          <w:lang w:eastAsia="ja-JP"/>
        </w:rPr>
        <w:t>.</w:t>
      </w:r>
    </w:p>
    <w:p w:rsidR="00E17ED6" w:rsidRDefault="00E17ED6" w:rsidP="00160D9E">
      <w:pPr>
        <w:pStyle w:val="a7"/>
        <w:numPr>
          <w:ilvl w:val="2"/>
          <w:numId w:val="34"/>
        </w:numPr>
        <w:ind w:leftChars="0"/>
        <w:rPr>
          <w:sz w:val="21"/>
        </w:rPr>
      </w:pPr>
      <w:r>
        <w:rPr>
          <w:rFonts w:hint="eastAsia"/>
          <w:sz w:val="21"/>
          <w:lang w:eastAsia="ja-JP"/>
        </w:rPr>
        <w:t>Summary</w:t>
      </w:r>
    </w:p>
    <w:p w:rsidR="00E17ED6" w:rsidRDefault="00647CF7" w:rsidP="00160D9E">
      <w:pPr>
        <w:pStyle w:val="a7"/>
        <w:numPr>
          <w:ilvl w:val="3"/>
          <w:numId w:val="34"/>
        </w:numPr>
        <w:ind w:leftChars="0"/>
        <w:rPr>
          <w:sz w:val="21"/>
        </w:rPr>
      </w:pPr>
      <w:r>
        <w:rPr>
          <w:rFonts w:hint="eastAsia"/>
          <w:sz w:val="21"/>
          <w:lang w:eastAsia="ja-JP"/>
        </w:rPr>
        <w:t>Proposed b</w:t>
      </w:r>
      <w:r>
        <w:rPr>
          <w:lang w:eastAsia="ko-KR"/>
        </w:rPr>
        <w:t xml:space="preserve">ug fixes of status code for </w:t>
      </w:r>
      <w:r>
        <w:rPr>
          <w:rFonts w:hint="eastAsia"/>
          <w:lang w:eastAsia="ko-KR"/>
        </w:rPr>
        <w:t xml:space="preserve">TGax Draft </w:t>
      </w:r>
      <w:r>
        <w:rPr>
          <w:lang w:eastAsia="ko-KR"/>
        </w:rPr>
        <w:t>D3.2.</w:t>
      </w:r>
    </w:p>
    <w:p w:rsidR="00E17ED6" w:rsidRDefault="00E17ED6" w:rsidP="00160D9E">
      <w:pPr>
        <w:pStyle w:val="a7"/>
        <w:numPr>
          <w:ilvl w:val="2"/>
          <w:numId w:val="34"/>
        </w:numPr>
        <w:ind w:leftChars="0"/>
        <w:rPr>
          <w:sz w:val="21"/>
        </w:rPr>
      </w:pPr>
      <w:r>
        <w:rPr>
          <w:sz w:val="21"/>
          <w:lang w:eastAsia="ja-JP"/>
        </w:rPr>
        <w:lastRenderedPageBreak/>
        <w:t>Discussion</w:t>
      </w:r>
    </w:p>
    <w:p w:rsidR="00E17ED6" w:rsidRDefault="00E17ED6" w:rsidP="00160D9E">
      <w:pPr>
        <w:pStyle w:val="a7"/>
        <w:numPr>
          <w:ilvl w:val="3"/>
          <w:numId w:val="34"/>
        </w:numPr>
        <w:ind w:leftChars="0"/>
        <w:rPr>
          <w:sz w:val="21"/>
        </w:rPr>
      </w:pPr>
      <w:r>
        <w:rPr>
          <w:sz w:val="21"/>
          <w:lang w:eastAsia="ja-JP"/>
        </w:rPr>
        <w:t>No discussion.</w:t>
      </w:r>
    </w:p>
    <w:p w:rsidR="00E17ED6" w:rsidRDefault="00E17ED6" w:rsidP="00160D9E">
      <w:pPr>
        <w:pStyle w:val="a7"/>
        <w:numPr>
          <w:ilvl w:val="2"/>
          <w:numId w:val="34"/>
        </w:numPr>
        <w:ind w:leftChars="0"/>
        <w:rPr>
          <w:sz w:val="21"/>
        </w:rPr>
      </w:pPr>
      <w:r>
        <w:rPr>
          <w:sz w:val="21"/>
          <w:lang w:eastAsia="ja-JP"/>
        </w:rPr>
        <w:t>Next Step</w:t>
      </w:r>
    </w:p>
    <w:p w:rsidR="00E17ED6" w:rsidRDefault="00E17ED6" w:rsidP="00160D9E">
      <w:pPr>
        <w:pStyle w:val="a7"/>
        <w:numPr>
          <w:ilvl w:val="3"/>
          <w:numId w:val="34"/>
        </w:numPr>
        <w:ind w:leftChars="0"/>
        <w:rPr>
          <w:sz w:val="21"/>
        </w:rPr>
      </w:pPr>
      <w:r>
        <w:rPr>
          <w:sz w:val="21"/>
          <w:lang w:eastAsia="ja-JP"/>
        </w:rPr>
        <w:t>The document seems to be ready for motion.</w:t>
      </w:r>
    </w:p>
    <w:p w:rsidR="00E17ED6" w:rsidRDefault="00E17ED6" w:rsidP="00E17ED6">
      <w:pPr>
        <w:rPr>
          <w:b/>
        </w:rPr>
      </w:pPr>
    </w:p>
    <w:p w:rsidR="00E17ED6" w:rsidRPr="004308AC" w:rsidRDefault="00E17ED6" w:rsidP="00E17ED6">
      <w:pPr>
        <w:rPr>
          <w:b/>
        </w:rPr>
      </w:pPr>
    </w:p>
    <w:p w:rsidR="00E17ED6" w:rsidRPr="00880473" w:rsidRDefault="00E17ED6" w:rsidP="00160D9E">
      <w:pPr>
        <w:pStyle w:val="a7"/>
        <w:numPr>
          <w:ilvl w:val="0"/>
          <w:numId w:val="34"/>
        </w:numPr>
        <w:ind w:leftChars="0"/>
        <w:rPr>
          <w:b/>
        </w:rPr>
      </w:pPr>
      <w:r w:rsidRPr="00880473">
        <w:rPr>
          <w:rFonts w:hint="eastAsia"/>
          <w:b/>
          <w:lang w:eastAsia="ja-JP"/>
        </w:rPr>
        <w:t>AOB</w:t>
      </w:r>
    </w:p>
    <w:p w:rsidR="00E17ED6" w:rsidRDefault="00E17ED6" w:rsidP="00160D9E">
      <w:pPr>
        <w:pStyle w:val="a7"/>
        <w:numPr>
          <w:ilvl w:val="2"/>
          <w:numId w:val="34"/>
        </w:numPr>
        <w:ind w:leftChars="0"/>
      </w:pPr>
      <w:r>
        <w:rPr>
          <w:rFonts w:hint="eastAsia"/>
          <w:lang w:eastAsia="ja-JP"/>
        </w:rPr>
        <w:t>None</w:t>
      </w:r>
    </w:p>
    <w:p w:rsidR="00E17ED6" w:rsidRDefault="00E17ED6" w:rsidP="00E17ED6">
      <w:pPr>
        <w:rPr>
          <w:lang w:eastAsia="ja-JP"/>
        </w:rPr>
      </w:pPr>
    </w:p>
    <w:p w:rsidR="00E17ED6" w:rsidRPr="004A31D4" w:rsidRDefault="00E17ED6" w:rsidP="00E17ED6">
      <w:pPr>
        <w:rPr>
          <w:lang w:eastAsia="ja-JP"/>
        </w:rPr>
      </w:pPr>
    </w:p>
    <w:p w:rsidR="00E17ED6" w:rsidRPr="00880473" w:rsidRDefault="00E17ED6" w:rsidP="00160D9E">
      <w:pPr>
        <w:pStyle w:val="a7"/>
        <w:numPr>
          <w:ilvl w:val="0"/>
          <w:numId w:val="34"/>
        </w:numPr>
        <w:ind w:leftChars="0"/>
        <w:rPr>
          <w:b/>
        </w:rPr>
      </w:pPr>
      <w:r w:rsidRPr="00880473">
        <w:rPr>
          <w:rFonts w:hint="eastAsia"/>
          <w:b/>
          <w:lang w:eastAsia="ja-JP"/>
        </w:rPr>
        <w:t>Adjournment</w:t>
      </w:r>
    </w:p>
    <w:p w:rsidR="00E17ED6" w:rsidRPr="0063607A" w:rsidRDefault="00E17ED6" w:rsidP="00160D9E">
      <w:pPr>
        <w:pStyle w:val="a7"/>
        <w:numPr>
          <w:ilvl w:val="1"/>
          <w:numId w:val="34"/>
        </w:numPr>
        <w:ind w:leftChars="0" w:left="1017" w:hanging="591"/>
      </w:pPr>
      <w:r w:rsidRPr="0063607A">
        <w:rPr>
          <w:lang w:eastAsia="ja-JP"/>
        </w:rPr>
        <w:t>No time to go through the rest of the agenda items.</w:t>
      </w:r>
    </w:p>
    <w:p w:rsidR="00E17ED6" w:rsidRDefault="00E17ED6" w:rsidP="00160D9E">
      <w:pPr>
        <w:pStyle w:val="a7"/>
        <w:numPr>
          <w:ilvl w:val="1"/>
          <w:numId w:val="34"/>
        </w:numPr>
        <w:ind w:leftChars="0" w:hanging="566"/>
      </w:pPr>
      <w:r>
        <w:rPr>
          <w:rFonts w:hint="eastAsia"/>
          <w:lang w:eastAsia="ja-JP"/>
        </w:rPr>
        <w:t>Meeting adjourned at 19:</w:t>
      </w:r>
      <w:r>
        <w:rPr>
          <w:lang w:eastAsia="ja-JP"/>
        </w:rPr>
        <w:t>58</w:t>
      </w:r>
      <w:r>
        <w:rPr>
          <w:rFonts w:hint="eastAsia"/>
          <w:lang w:eastAsia="ja-JP"/>
        </w:rPr>
        <w:t xml:space="preserve"> (ET).</w:t>
      </w:r>
    </w:p>
    <w:p w:rsidR="00E17ED6" w:rsidRDefault="00E17ED6" w:rsidP="00E17ED6">
      <w:pPr>
        <w:rPr>
          <w:lang w:eastAsia="ja-JP"/>
        </w:rPr>
      </w:pPr>
    </w:p>
    <w:p w:rsidR="00E17ED6" w:rsidRPr="00880473" w:rsidRDefault="00E17ED6" w:rsidP="00160D9E">
      <w:pPr>
        <w:pStyle w:val="Web"/>
        <w:numPr>
          <w:ilvl w:val="0"/>
          <w:numId w:val="34"/>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E17ED6" w:rsidRDefault="00E17ED6" w:rsidP="00E17ED6">
      <w:pPr>
        <w:pStyle w:val="Web"/>
        <w:spacing w:before="0" w:beforeAutospacing="0" w:after="0" w:afterAutospacing="0"/>
        <w:rPr>
          <w:b/>
          <w:color w:val="000000"/>
          <w:sz w:val="22"/>
          <w:szCs w:val="22"/>
          <w:u w:val="single"/>
          <w:lang w:eastAsia="ja-JP"/>
        </w:rPr>
      </w:pPr>
    </w:p>
    <w:p w:rsidR="00E17ED6" w:rsidRPr="00A760FB" w:rsidRDefault="00E17ED6" w:rsidP="00E17ED6">
      <w:pPr>
        <w:pStyle w:val="Web"/>
        <w:spacing w:before="0" w:beforeAutospacing="0" w:after="0" w:afterAutospacing="0"/>
        <w:rPr>
          <w:b/>
          <w:color w:val="000000"/>
          <w:sz w:val="21"/>
          <w:szCs w:val="21"/>
          <w:lang w:eastAsia="ja-JP"/>
        </w:rPr>
        <w:sectPr w:rsidR="00E17ED6" w:rsidRPr="00A760FB" w:rsidSect="00E17ED6">
          <w:headerReference w:type="default" r:id="rId53"/>
          <w:footerReference w:type="default" r:id="rId54"/>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E17ED6" w:rsidRPr="004E317B" w:rsidTr="00A43808">
        <w:tc>
          <w:tcPr>
            <w:tcW w:w="534" w:type="dxa"/>
          </w:tcPr>
          <w:p w:rsidR="00E17ED6" w:rsidRPr="00784DF5" w:rsidRDefault="00E17ED6" w:rsidP="00A43808">
            <w:pPr>
              <w:pStyle w:val="Web"/>
              <w:spacing w:before="0" w:beforeAutospacing="0" w:after="0" w:afterAutospacing="0"/>
              <w:rPr>
                <w:b/>
                <w:color w:val="000000"/>
                <w:sz w:val="21"/>
                <w:szCs w:val="21"/>
                <w:lang w:eastAsia="ja-JP"/>
              </w:rPr>
            </w:pPr>
          </w:p>
        </w:tc>
        <w:tc>
          <w:tcPr>
            <w:tcW w:w="2041" w:type="dxa"/>
          </w:tcPr>
          <w:p w:rsidR="00E17ED6" w:rsidRPr="004E317B" w:rsidRDefault="00E17ED6" w:rsidP="00A4380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E17ED6" w:rsidRPr="004E317B" w:rsidRDefault="00E17ED6" w:rsidP="00A4380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E17ED6" w:rsidRPr="006F7781" w:rsidTr="00A43808">
        <w:tc>
          <w:tcPr>
            <w:tcW w:w="534" w:type="dxa"/>
          </w:tcPr>
          <w:p w:rsidR="00E17ED6" w:rsidRPr="006F7781"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E17ED6" w:rsidRPr="006F7781" w:rsidTr="00A43808">
        <w:tc>
          <w:tcPr>
            <w:tcW w:w="534" w:type="dxa"/>
          </w:tcPr>
          <w:p w:rsidR="00E17ED6" w:rsidRPr="006F7781"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E17ED6" w:rsidRPr="006F7781"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Stephane Baron</w:t>
            </w:r>
          </w:p>
        </w:tc>
        <w:tc>
          <w:tcPr>
            <w:tcW w:w="1961" w:type="dxa"/>
          </w:tcPr>
          <w:p w:rsidR="00E17ED6" w:rsidRPr="006F7781"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E17ED6" w:rsidRPr="006F7781" w:rsidTr="00A43808">
        <w:tc>
          <w:tcPr>
            <w:tcW w:w="534" w:type="dxa"/>
          </w:tcPr>
          <w:p w:rsidR="00E17ED6" w:rsidRPr="006F7781" w:rsidRDefault="00E17ED6" w:rsidP="00A43808">
            <w:pPr>
              <w:pStyle w:val="Web"/>
              <w:spacing w:before="0" w:beforeAutospacing="0" w:after="0" w:afterAutospacing="0"/>
              <w:rPr>
                <w:sz w:val="20"/>
                <w:szCs w:val="21"/>
                <w:lang w:eastAsia="ja-JP"/>
              </w:rPr>
            </w:pPr>
            <w:r>
              <w:rPr>
                <w:rFonts w:hint="eastAsia"/>
                <w:sz w:val="20"/>
                <w:szCs w:val="21"/>
                <w:lang w:eastAsia="ja-JP"/>
              </w:rPr>
              <w:t>3</w:t>
            </w:r>
          </w:p>
        </w:tc>
        <w:tc>
          <w:tcPr>
            <w:tcW w:w="204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 Inoue</w:t>
            </w:r>
          </w:p>
        </w:tc>
        <w:tc>
          <w:tcPr>
            <w:tcW w:w="1961" w:type="dxa"/>
          </w:tcPr>
          <w:p w:rsidR="00E17ED6" w:rsidRPr="006F7781" w:rsidRDefault="00E17ED6" w:rsidP="00A4380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E17ED6" w:rsidRPr="006F7781" w:rsidTr="00A43808">
        <w:tc>
          <w:tcPr>
            <w:tcW w:w="534" w:type="dxa"/>
          </w:tcPr>
          <w:p w:rsidR="00E17ED6" w:rsidRDefault="00E17ED6" w:rsidP="00A43808">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E17ED6" w:rsidRPr="006F7781" w:rsidTr="00A43808">
        <w:tc>
          <w:tcPr>
            <w:tcW w:w="534" w:type="dxa"/>
          </w:tcPr>
          <w:p w:rsidR="00E17ED6" w:rsidRDefault="00E17ED6" w:rsidP="00A43808">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Rober Stacey</w:t>
            </w:r>
          </w:p>
        </w:tc>
        <w:tc>
          <w:tcPr>
            <w:tcW w:w="196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E17ED6" w:rsidRPr="006F7781" w:rsidTr="00A43808">
        <w:tc>
          <w:tcPr>
            <w:tcW w:w="534" w:type="dxa"/>
          </w:tcPr>
          <w:p w:rsidR="00E17ED6" w:rsidRDefault="00E17ED6" w:rsidP="00A43808">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Pascal Vigar</w:t>
            </w:r>
          </w:p>
        </w:tc>
        <w:tc>
          <w:tcPr>
            <w:tcW w:w="1961" w:type="dxa"/>
          </w:tcPr>
          <w:p w:rsidR="00E17ED6" w:rsidRDefault="00E17ED6" w:rsidP="00A43808">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E17ED6" w:rsidRPr="006F7781" w:rsidTr="00A43808">
        <w:tc>
          <w:tcPr>
            <w:tcW w:w="534" w:type="dxa"/>
          </w:tcPr>
          <w:p w:rsidR="00E17ED6" w:rsidRDefault="00E17ED6" w:rsidP="00A43808">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E17ED6" w:rsidRDefault="00E17ED6" w:rsidP="00A43808">
            <w:pPr>
              <w:pStyle w:val="Web"/>
              <w:spacing w:before="0" w:beforeAutospacing="0" w:after="0" w:afterAutospacing="0"/>
              <w:rPr>
                <w:color w:val="000000"/>
                <w:sz w:val="20"/>
                <w:szCs w:val="21"/>
                <w:lang w:eastAsia="ja-JP"/>
              </w:rPr>
            </w:pPr>
          </w:p>
        </w:tc>
        <w:tc>
          <w:tcPr>
            <w:tcW w:w="1961" w:type="dxa"/>
          </w:tcPr>
          <w:p w:rsidR="00E17ED6" w:rsidRDefault="00E17ED6" w:rsidP="00A43808">
            <w:pPr>
              <w:pStyle w:val="Web"/>
              <w:spacing w:before="0" w:beforeAutospacing="0" w:after="0" w:afterAutospacing="0"/>
              <w:rPr>
                <w:color w:val="000000"/>
                <w:sz w:val="20"/>
                <w:szCs w:val="21"/>
                <w:lang w:eastAsia="ja-JP"/>
              </w:rPr>
            </w:pPr>
          </w:p>
        </w:tc>
      </w:tr>
      <w:tr w:rsidR="00E17ED6" w:rsidRPr="006F7781" w:rsidTr="00A43808">
        <w:tc>
          <w:tcPr>
            <w:tcW w:w="534" w:type="dxa"/>
          </w:tcPr>
          <w:p w:rsidR="00E17ED6" w:rsidRPr="006F7781" w:rsidRDefault="00E17ED6" w:rsidP="00A43808">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E17ED6" w:rsidRDefault="00E17ED6" w:rsidP="00A43808">
            <w:pPr>
              <w:pStyle w:val="Web"/>
              <w:spacing w:before="0" w:beforeAutospacing="0" w:after="0" w:afterAutospacing="0"/>
              <w:rPr>
                <w:color w:val="000000"/>
                <w:sz w:val="20"/>
                <w:szCs w:val="21"/>
                <w:lang w:eastAsia="ja-JP"/>
              </w:rPr>
            </w:pPr>
          </w:p>
        </w:tc>
        <w:tc>
          <w:tcPr>
            <w:tcW w:w="1961" w:type="dxa"/>
          </w:tcPr>
          <w:p w:rsidR="00E17ED6" w:rsidRDefault="00E17ED6" w:rsidP="00A43808">
            <w:pPr>
              <w:pStyle w:val="Web"/>
              <w:spacing w:before="0" w:beforeAutospacing="0" w:after="0" w:afterAutospacing="0"/>
              <w:rPr>
                <w:color w:val="000000"/>
                <w:sz w:val="20"/>
                <w:szCs w:val="21"/>
                <w:lang w:eastAsia="ja-JP"/>
              </w:rPr>
            </w:pPr>
          </w:p>
        </w:tc>
      </w:tr>
      <w:tr w:rsidR="00E17ED6" w:rsidRPr="006F7781" w:rsidTr="00A43808">
        <w:tc>
          <w:tcPr>
            <w:tcW w:w="534" w:type="dxa"/>
          </w:tcPr>
          <w:p w:rsidR="00E17ED6" w:rsidRDefault="00E17ED6" w:rsidP="00A43808">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E17ED6" w:rsidRDefault="00E17ED6" w:rsidP="00A43808">
            <w:pPr>
              <w:pStyle w:val="Web"/>
              <w:spacing w:before="0" w:beforeAutospacing="0" w:after="0" w:afterAutospacing="0"/>
              <w:rPr>
                <w:color w:val="000000"/>
                <w:sz w:val="20"/>
                <w:szCs w:val="21"/>
                <w:lang w:eastAsia="ja-JP"/>
              </w:rPr>
            </w:pPr>
          </w:p>
        </w:tc>
        <w:tc>
          <w:tcPr>
            <w:tcW w:w="1961" w:type="dxa"/>
          </w:tcPr>
          <w:p w:rsidR="00E17ED6" w:rsidRDefault="00E17ED6" w:rsidP="00A43808">
            <w:pPr>
              <w:pStyle w:val="Web"/>
              <w:spacing w:before="0" w:beforeAutospacing="0" w:after="0" w:afterAutospacing="0"/>
              <w:rPr>
                <w:color w:val="000000"/>
                <w:sz w:val="20"/>
                <w:szCs w:val="21"/>
                <w:lang w:eastAsia="ja-JP"/>
              </w:rPr>
            </w:pPr>
          </w:p>
        </w:tc>
      </w:tr>
      <w:tr w:rsidR="00E17ED6" w:rsidRPr="006F7781" w:rsidTr="00A43808">
        <w:tc>
          <w:tcPr>
            <w:tcW w:w="534" w:type="dxa"/>
          </w:tcPr>
          <w:p w:rsidR="00E17ED6" w:rsidRPr="006F7781" w:rsidRDefault="00E17ED6" w:rsidP="00A43808">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E17ED6" w:rsidRPr="006F7781" w:rsidRDefault="00E17ED6" w:rsidP="00A43808">
            <w:pPr>
              <w:pStyle w:val="Web"/>
              <w:spacing w:before="0" w:beforeAutospacing="0" w:after="0" w:afterAutospacing="0"/>
              <w:rPr>
                <w:color w:val="000000"/>
                <w:sz w:val="20"/>
                <w:szCs w:val="21"/>
                <w:lang w:eastAsia="ja-JP"/>
              </w:rPr>
            </w:pPr>
          </w:p>
        </w:tc>
        <w:tc>
          <w:tcPr>
            <w:tcW w:w="1961" w:type="dxa"/>
          </w:tcPr>
          <w:p w:rsidR="00E17ED6" w:rsidRPr="006F7781" w:rsidRDefault="00E17ED6" w:rsidP="00A43808">
            <w:pPr>
              <w:pStyle w:val="Web"/>
              <w:spacing w:before="0" w:beforeAutospacing="0" w:after="0" w:afterAutospacing="0"/>
              <w:rPr>
                <w:color w:val="000000"/>
                <w:sz w:val="20"/>
                <w:szCs w:val="21"/>
                <w:lang w:eastAsia="ja-JP"/>
              </w:rPr>
            </w:pPr>
          </w:p>
        </w:tc>
      </w:tr>
    </w:tbl>
    <w:p w:rsidR="00E17ED6" w:rsidRPr="00784DF5" w:rsidRDefault="00E17ED6" w:rsidP="00E17ED6">
      <w:pPr>
        <w:pStyle w:val="Web"/>
        <w:spacing w:before="0" w:beforeAutospacing="0" w:after="0" w:afterAutospacing="0"/>
        <w:rPr>
          <w:color w:val="000000"/>
          <w:sz w:val="22"/>
          <w:szCs w:val="22"/>
          <w:lang w:eastAsia="ja-JP"/>
        </w:rPr>
      </w:pPr>
    </w:p>
    <w:p w:rsidR="00E17ED6" w:rsidRDefault="00E17ED6" w:rsidP="00E17ED6">
      <w:pPr>
        <w:pStyle w:val="Web"/>
        <w:spacing w:before="0" w:beforeAutospacing="0" w:after="0" w:afterAutospacing="0"/>
        <w:rPr>
          <w:color w:val="000000"/>
          <w:sz w:val="22"/>
          <w:szCs w:val="22"/>
          <w:lang w:eastAsia="ja-JP"/>
        </w:rPr>
        <w:sectPr w:rsidR="00E17ED6" w:rsidSect="00A677CB">
          <w:type w:val="continuous"/>
          <w:pgSz w:w="12240" w:h="15840" w:code="1"/>
          <w:pgMar w:top="1080" w:right="1080" w:bottom="1080" w:left="1080" w:header="432" w:footer="432" w:gutter="720"/>
          <w:cols w:num="2" w:space="720"/>
        </w:sectPr>
      </w:pPr>
    </w:p>
    <w:p w:rsidR="00E17ED6" w:rsidRDefault="00E17ED6" w:rsidP="00E17ED6">
      <w:pPr>
        <w:rPr>
          <w:color w:val="000000"/>
          <w:szCs w:val="22"/>
          <w:lang w:eastAsia="ja-JP"/>
        </w:rPr>
      </w:pPr>
    </w:p>
    <w:p w:rsidR="00E17ED6" w:rsidRDefault="00E17ED6" w:rsidP="00E17ED6">
      <w:pPr>
        <w:rPr>
          <w:color w:val="000000"/>
          <w:szCs w:val="22"/>
          <w:lang w:val="en-US" w:eastAsia="ja-JP"/>
        </w:rPr>
      </w:pPr>
      <w:r>
        <w:rPr>
          <w:color w:val="000000"/>
          <w:szCs w:val="22"/>
          <w:lang w:val="en-US" w:eastAsia="ja-JP"/>
        </w:rPr>
        <w:br w:type="page"/>
      </w:r>
    </w:p>
    <w:p w:rsidR="00160D9E" w:rsidRPr="000D5CAA" w:rsidRDefault="00160D9E" w:rsidP="00160D9E">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sz w:val="28"/>
          <w:lang w:eastAsia="ja-JP"/>
        </w:rPr>
        <w:t>December</w:t>
      </w:r>
      <w:r>
        <w:rPr>
          <w:rFonts w:ascii="Times New Roman" w:hAnsi="Times New Roman" w:hint="eastAsia"/>
          <w:sz w:val="28"/>
          <w:lang w:eastAsia="ja-JP"/>
        </w:rPr>
        <w:t xml:space="preserve"> 20</w:t>
      </w:r>
      <w:r w:rsidRPr="00F53041">
        <w:rPr>
          <w:rFonts w:ascii="Times New Roman" w:hAnsi="Times New Roman" w:hint="eastAsia"/>
          <w:sz w:val="28"/>
          <w:vertAlign w:val="superscript"/>
          <w:lang w:eastAsia="ja-JP"/>
        </w:rPr>
        <w:t>t</w:t>
      </w:r>
      <w:r>
        <w:rPr>
          <w:rFonts w:ascii="Times New Roman" w:hAnsi="Times New Roman"/>
          <w:sz w:val="28"/>
          <w:vertAlign w:val="superscript"/>
          <w:lang w:eastAsia="ja-JP"/>
        </w:rPr>
        <w: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1</w:t>
      </w:r>
      <w:r>
        <w:rPr>
          <w:rFonts w:ascii="Times New Roman" w:hAnsi="Times New Roman" w:hint="eastAsia"/>
          <w:sz w:val="28"/>
          <w:lang w:eastAsia="ja-JP"/>
        </w:rPr>
        <w:t>0</w:t>
      </w:r>
      <w:r>
        <w:rPr>
          <w:rFonts w:ascii="Times New Roman" w:hAnsi="Times New Roman"/>
          <w:sz w:val="28"/>
          <w:lang w:eastAsia="ja-JP"/>
        </w:rPr>
        <w:t>:00 – 1</w:t>
      </w:r>
      <w:r w:rsidRPr="000D5CAA">
        <w:rPr>
          <w:rFonts w:ascii="Times New Roman" w:hAnsi="Times New Roman"/>
          <w:sz w:val="28"/>
          <w:lang w:eastAsia="ja-JP"/>
        </w:rPr>
        <w:t>2:00 (ET)</w:t>
      </w:r>
    </w:p>
    <w:p w:rsidR="00160D9E" w:rsidRPr="00880473" w:rsidRDefault="00160D9E" w:rsidP="00160D9E">
      <w:pPr>
        <w:pStyle w:val="a7"/>
        <w:numPr>
          <w:ilvl w:val="0"/>
          <w:numId w:val="33"/>
        </w:numPr>
        <w:ind w:leftChars="0"/>
        <w:rPr>
          <w:b/>
        </w:rPr>
      </w:pPr>
      <w:r w:rsidRPr="00880473">
        <w:rPr>
          <w:rFonts w:hint="eastAsia"/>
          <w:b/>
          <w:lang w:eastAsia="ja-JP"/>
        </w:rPr>
        <w:t xml:space="preserve">Meeting called to order by </w:t>
      </w:r>
      <w:r>
        <w:rPr>
          <w:b/>
          <w:lang w:eastAsia="ja-JP"/>
        </w:rPr>
        <w:t>Alfred Asterjadhi</w:t>
      </w:r>
      <w:r w:rsidRPr="00880473">
        <w:rPr>
          <w:rFonts w:hint="eastAsia"/>
          <w:b/>
          <w:lang w:eastAsia="ja-JP"/>
        </w:rPr>
        <w:t xml:space="preserve"> (</w:t>
      </w:r>
      <w:r>
        <w:rPr>
          <w:b/>
          <w:lang w:eastAsia="ja-JP"/>
        </w:rPr>
        <w:t>Qualcomm</w:t>
      </w:r>
      <w:r w:rsidRPr="00880473">
        <w:rPr>
          <w:rFonts w:hint="eastAsia"/>
          <w:b/>
          <w:lang w:eastAsia="ja-JP"/>
        </w:rPr>
        <w:t>),</w:t>
      </w:r>
      <w:r>
        <w:rPr>
          <w:rFonts w:hint="eastAsia"/>
          <w:b/>
          <w:lang w:eastAsia="ja-JP"/>
        </w:rPr>
        <w:t xml:space="preserve"> the </w:t>
      </w:r>
      <w:r>
        <w:rPr>
          <w:b/>
          <w:lang w:eastAsia="ja-JP"/>
        </w:rPr>
        <w:t>vice-</w:t>
      </w:r>
      <w:r>
        <w:rPr>
          <w:rFonts w:hint="eastAsia"/>
          <w:b/>
          <w:lang w:eastAsia="ja-JP"/>
        </w:rPr>
        <w:t>chair of TGax @ 10:0</w:t>
      </w:r>
      <w:r>
        <w:rPr>
          <w:b/>
          <w:lang w:eastAsia="ja-JP"/>
        </w:rPr>
        <w:t>0</w:t>
      </w:r>
      <w:r w:rsidRPr="00880473">
        <w:rPr>
          <w:rFonts w:hint="eastAsia"/>
          <w:b/>
          <w:lang w:eastAsia="ja-JP"/>
        </w:rPr>
        <w:t xml:space="preserve"> (ET).</w:t>
      </w:r>
    </w:p>
    <w:p w:rsidR="00160D9E" w:rsidRDefault="00160D9E" w:rsidP="00160D9E">
      <w:pPr>
        <w:pStyle w:val="a7"/>
        <w:numPr>
          <w:ilvl w:val="1"/>
          <w:numId w:val="33"/>
        </w:numPr>
        <w:ind w:leftChars="0"/>
      </w:pPr>
      <w:r>
        <w:rPr>
          <w:rFonts w:hint="eastAsia"/>
          <w:lang w:eastAsia="ja-JP"/>
        </w:rPr>
        <w:t>Introduction of the chairperson Osama Aboul-Magd (Huawei Technologies) and the secretary Yasuhiko Inoue (NTT).</w:t>
      </w:r>
    </w:p>
    <w:p w:rsidR="00160D9E" w:rsidRDefault="00160D9E" w:rsidP="00160D9E">
      <w:pPr>
        <w:rPr>
          <w:lang w:eastAsia="ja-JP"/>
        </w:rPr>
      </w:pPr>
    </w:p>
    <w:p w:rsidR="00160D9E" w:rsidRPr="00880473" w:rsidRDefault="00160D9E" w:rsidP="00160D9E">
      <w:pPr>
        <w:pStyle w:val="a7"/>
        <w:numPr>
          <w:ilvl w:val="0"/>
          <w:numId w:val="33"/>
        </w:numPr>
        <w:ind w:leftChars="0"/>
        <w:rPr>
          <w:b/>
        </w:rPr>
      </w:pPr>
      <w:r w:rsidRPr="00880473">
        <w:rPr>
          <w:rFonts w:hint="eastAsia"/>
          <w:b/>
          <w:lang w:eastAsia="ja-JP"/>
        </w:rPr>
        <w:t>Agenda Setting</w:t>
      </w:r>
    </w:p>
    <w:p w:rsidR="00160D9E" w:rsidRDefault="00160D9E" w:rsidP="00160D9E">
      <w:pPr>
        <w:pStyle w:val="a7"/>
        <w:numPr>
          <w:ilvl w:val="1"/>
          <w:numId w:val="33"/>
        </w:numPr>
        <w:ind w:leftChars="0"/>
        <w:rPr>
          <w:sz w:val="21"/>
        </w:rPr>
      </w:pPr>
      <w:r>
        <w:rPr>
          <w:rFonts w:hint="eastAsia"/>
          <w:sz w:val="21"/>
          <w:lang w:eastAsia="ja-JP"/>
        </w:rPr>
        <w:t>Proposed Agenda</w:t>
      </w:r>
    </w:p>
    <w:p w:rsidR="00160D9E" w:rsidRPr="00F5491E" w:rsidRDefault="00160D9E" w:rsidP="00160D9E">
      <w:pPr>
        <w:pStyle w:val="a7"/>
        <w:numPr>
          <w:ilvl w:val="2"/>
          <w:numId w:val="33"/>
        </w:numPr>
        <w:ind w:leftChars="0" w:left="1560" w:hanging="709"/>
        <w:rPr>
          <w:sz w:val="21"/>
        </w:rPr>
      </w:pPr>
      <w:r w:rsidRPr="00F5491E">
        <w:rPr>
          <w:rFonts w:hint="eastAsia"/>
          <w:sz w:val="21"/>
          <w:lang w:eastAsia="ja-JP"/>
        </w:rPr>
        <w:t>Call the meeting to order</w:t>
      </w:r>
    </w:p>
    <w:p w:rsidR="00160D9E" w:rsidRPr="00F5491E" w:rsidRDefault="00160D9E" w:rsidP="00160D9E">
      <w:pPr>
        <w:pStyle w:val="a7"/>
        <w:numPr>
          <w:ilvl w:val="2"/>
          <w:numId w:val="33"/>
        </w:numPr>
        <w:ind w:leftChars="0" w:left="1560" w:hanging="709"/>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160D9E" w:rsidRDefault="00160D9E" w:rsidP="00160D9E">
      <w:pPr>
        <w:pStyle w:val="a7"/>
        <w:numPr>
          <w:ilvl w:val="2"/>
          <w:numId w:val="33"/>
        </w:numPr>
        <w:ind w:leftChars="0" w:left="1560" w:hanging="709"/>
        <w:rPr>
          <w:sz w:val="21"/>
        </w:rPr>
      </w:pPr>
      <w:r w:rsidRPr="00F5491E">
        <w:rPr>
          <w:rFonts w:hint="eastAsia"/>
          <w:sz w:val="21"/>
          <w:lang w:eastAsia="ja-JP"/>
        </w:rPr>
        <w:t>Attendance</w:t>
      </w:r>
      <w:r>
        <w:rPr>
          <w:rFonts w:hint="eastAsia"/>
          <w:sz w:val="21"/>
          <w:lang w:eastAsia="ja-JP"/>
        </w:rPr>
        <w:t xml:space="preserve"> reminder:</w:t>
      </w:r>
      <w:r w:rsidRPr="00F21BFB">
        <w:rPr>
          <w:sz w:val="21"/>
          <w:lang w:eastAsia="ja-JP"/>
        </w:rPr>
        <w:t xml:space="preserve"> </w:t>
      </w:r>
      <w:r>
        <w:rPr>
          <w:sz w:val="21"/>
          <w:lang w:eastAsia="ja-JP"/>
        </w:rPr>
        <w:t>Please send an e</w:t>
      </w:r>
      <w:r>
        <w:rPr>
          <w:rFonts w:hint="eastAsia"/>
          <w:sz w:val="21"/>
          <w:lang w:eastAsia="ja-JP"/>
        </w:rPr>
        <w:t>-</w:t>
      </w:r>
      <w:r w:rsidRPr="00F21BFB">
        <w:rPr>
          <w:sz w:val="21"/>
          <w:lang w:eastAsia="ja-JP"/>
        </w:rPr>
        <w:t>mail to Yasuhiko Inoue (inoue.yasuhiko@lab.ntt.co.jp) and/or Osama Aboul-Ma</w:t>
      </w:r>
      <w:r>
        <w:rPr>
          <w:sz w:val="21"/>
          <w:lang w:eastAsia="ja-JP"/>
        </w:rPr>
        <w:t>gd (osama.aboulmagd@huawei.com)</w:t>
      </w:r>
    </w:p>
    <w:p w:rsidR="00160D9E" w:rsidRDefault="00160D9E" w:rsidP="00160D9E">
      <w:pPr>
        <w:pStyle w:val="a7"/>
        <w:numPr>
          <w:ilvl w:val="2"/>
          <w:numId w:val="33"/>
        </w:numPr>
        <w:ind w:leftChars="0" w:left="1560" w:hanging="709"/>
        <w:rPr>
          <w:sz w:val="21"/>
        </w:rPr>
      </w:pPr>
      <w:r>
        <w:rPr>
          <w:rFonts w:hint="eastAsia"/>
          <w:sz w:val="21"/>
          <w:lang w:eastAsia="ja-JP"/>
        </w:rPr>
        <w:t>Announcements</w:t>
      </w:r>
    </w:p>
    <w:p w:rsidR="00160D9E" w:rsidRDefault="00160D9E" w:rsidP="00160D9E">
      <w:pPr>
        <w:pStyle w:val="a7"/>
        <w:numPr>
          <w:ilvl w:val="2"/>
          <w:numId w:val="33"/>
        </w:numPr>
        <w:ind w:leftChars="0" w:left="1560" w:hanging="709"/>
        <w:rPr>
          <w:sz w:val="21"/>
        </w:rPr>
      </w:pPr>
      <w:r>
        <w:rPr>
          <w:rFonts w:hint="eastAsia"/>
          <w:sz w:val="21"/>
          <w:lang w:eastAsia="ja-JP"/>
        </w:rPr>
        <w:t>Status of comment resolution</w:t>
      </w:r>
    </w:p>
    <w:p w:rsidR="00160D9E" w:rsidRDefault="00160D9E" w:rsidP="00160D9E">
      <w:pPr>
        <w:pStyle w:val="a7"/>
        <w:numPr>
          <w:ilvl w:val="2"/>
          <w:numId w:val="33"/>
        </w:numPr>
        <w:ind w:leftChars="0" w:left="1560" w:hanging="709"/>
        <w:rPr>
          <w:sz w:val="21"/>
        </w:rPr>
      </w:pPr>
      <w:r>
        <w:rPr>
          <w:rFonts w:hint="eastAsia"/>
          <w:sz w:val="21"/>
          <w:lang w:eastAsia="ja-JP"/>
        </w:rPr>
        <w:t>Comment resolution</w:t>
      </w:r>
    </w:p>
    <w:p w:rsidR="008B3BA9" w:rsidRPr="00E17ED6" w:rsidRDefault="000B6277" w:rsidP="008B3BA9">
      <w:pPr>
        <w:pStyle w:val="a7"/>
        <w:numPr>
          <w:ilvl w:val="3"/>
          <w:numId w:val="33"/>
        </w:numPr>
        <w:ind w:leftChars="0"/>
        <w:rPr>
          <w:sz w:val="21"/>
        </w:rPr>
      </w:pPr>
      <w:hyperlink r:id="rId55" w:history="1">
        <w:r w:rsidR="008B3BA9" w:rsidRPr="001B7DEA">
          <w:rPr>
            <w:rStyle w:val="a6"/>
            <w:sz w:val="21"/>
          </w:rPr>
          <w:t>https://mentor.ieee.org/802.11/dcn/18/11-18-2040-01-00ax-11ax-d3-0-comment-resolution-miscellaneous.docx</w:t>
        </w:r>
      </w:hyperlink>
      <w:r w:rsidR="008B3BA9">
        <w:rPr>
          <w:sz w:val="21"/>
        </w:rPr>
        <w:t xml:space="preserve">, </w:t>
      </w:r>
      <w:r w:rsidR="008B3BA9" w:rsidRPr="00E17ED6">
        <w:rPr>
          <w:sz w:val="21"/>
        </w:rPr>
        <w:t>Liwen Chu</w:t>
      </w:r>
    </w:p>
    <w:p w:rsidR="008B3BA9" w:rsidRPr="00E17ED6" w:rsidRDefault="000B6277" w:rsidP="008B3BA9">
      <w:pPr>
        <w:pStyle w:val="a7"/>
        <w:numPr>
          <w:ilvl w:val="3"/>
          <w:numId w:val="33"/>
        </w:numPr>
        <w:ind w:leftChars="0"/>
        <w:rPr>
          <w:sz w:val="21"/>
        </w:rPr>
      </w:pPr>
      <w:hyperlink r:id="rId56" w:history="1">
        <w:r w:rsidR="008B3BA9" w:rsidRPr="001B7DEA">
          <w:rPr>
            <w:rStyle w:val="a6"/>
            <w:sz w:val="21"/>
          </w:rPr>
          <w:t>https://mentor.ieee.org/802.11/dcn/18/11-18-1932-04-00ax-miscellaneous-crs-on-phy-and-mac.docx</w:t>
        </w:r>
      </w:hyperlink>
      <w:r w:rsidR="008B3BA9">
        <w:rPr>
          <w:sz w:val="21"/>
        </w:rPr>
        <w:t xml:space="preserve">, </w:t>
      </w:r>
      <w:r w:rsidR="008B3BA9" w:rsidRPr="00E17ED6">
        <w:rPr>
          <w:sz w:val="21"/>
        </w:rPr>
        <w:t>Peter Loc</w:t>
      </w:r>
    </w:p>
    <w:p w:rsidR="00160D9E" w:rsidRDefault="000B6277" w:rsidP="008B3BA9">
      <w:pPr>
        <w:pStyle w:val="a7"/>
        <w:numPr>
          <w:ilvl w:val="3"/>
          <w:numId w:val="33"/>
        </w:numPr>
        <w:ind w:leftChars="0"/>
        <w:rPr>
          <w:sz w:val="21"/>
        </w:rPr>
      </w:pPr>
      <w:hyperlink r:id="rId57" w:history="1">
        <w:r w:rsidR="008B3BA9" w:rsidRPr="001B7DEA">
          <w:rPr>
            <w:rStyle w:val="a6"/>
            <w:sz w:val="21"/>
          </w:rPr>
          <w:t>https://mentor.ieee.org/802.11/dcn/18/11-18-1807-03-00ax-proposed-resolutions-for-miscellaneous-cids.docx</w:t>
        </w:r>
      </w:hyperlink>
      <w:r w:rsidR="008B3BA9">
        <w:rPr>
          <w:sz w:val="21"/>
        </w:rPr>
        <w:t xml:space="preserve">, </w:t>
      </w:r>
      <w:r w:rsidR="008B3BA9" w:rsidRPr="00E17ED6">
        <w:rPr>
          <w:sz w:val="21"/>
        </w:rPr>
        <w:t>Yasu Inoue</w:t>
      </w:r>
    </w:p>
    <w:p w:rsidR="00160D9E" w:rsidRPr="00F5491E" w:rsidRDefault="00160D9E" w:rsidP="00160D9E">
      <w:pPr>
        <w:pStyle w:val="a7"/>
        <w:numPr>
          <w:ilvl w:val="2"/>
          <w:numId w:val="33"/>
        </w:numPr>
        <w:ind w:leftChars="0" w:left="1560" w:hanging="709"/>
        <w:rPr>
          <w:sz w:val="21"/>
        </w:rPr>
      </w:pPr>
      <w:r w:rsidRPr="00F5491E">
        <w:rPr>
          <w:rFonts w:hint="eastAsia"/>
          <w:sz w:val="21"/>
          <w:lang w:eastAsia="ja-JP"/>
        </w:rPr>
        <w:t>AOB</w:t>
      </w:r>
    </w:p>
    <w:p w:rsidR="00160D9E" w:rsidRDefault="00160D9E" w:rsidP="00160D9E">
      <w:pPr>
        <w:pStyle w:val="a7"/>
        <w:numPr>
          <w:ilvl w:val="2"/>
          <w:numId w:val="33"/>
        </w:numPr>
        <w:ind w:leftChars="0" w:left="1560" w:hanging="709"/>
        <w:rPr>
          <w:sz w:val="21"/>
        </w:rPr>
      </w:pPr>
      <w:r w:rsidRPr="00F5491E">
        <w:rPr>
          <w:rFonts w:hint="eastAsia"/>
          <w:sz w:val="21"/>
          <w:lang w:eastAsia="ja-JP"/>
        </w:rPr>
        <w:t>Adjourn</w:t>
      </w:r>
    </w:p>
    <w:p w:rsidR="00160D9E" w:rsidRDefault="00160D9E" w:rsidP="00160D9E">
      <w:pPr>
        <w:pStyle w:val="a7"/>
        <w:numPr>
          <w:ilvl w:val="1"/>
          <w:numId w:val="33"/>
        </w:numPr>
        <w:ind w:leftChars="0"/>
        <w:rPr>
          <w:sz w:val="21"/>
        </w:rPr>
      </w:pPr>
      <w:r>
        <w:rPr>
          <w:rFonts w:hint="eastAsia"/>
          <w:sz w:val="21"/>
          <w:lang w:eastAsia="ja-JP"/>
        </w:rPr>
        <w:t>Approval of the agenda</w:t>
      </w:r>
    </w:p>
    <w:p w:rsidR="00160D9E" w:rsidRDefault="00160D9E" w:rsidP="00160D9E">
      <w:pPr>
        <w:pStyle w:val="a7"/>
        <w:numPr>
          <w:ilvl w:val="2"/>
          <w:numId w:val="33"/>
        </w:numPr>
        <w:ind w:leftChars="0" w:left="1560" w:hanging="709"/>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160D9E" w:rsidRDefault="00160D9E" w:rsidP="00160D9E">
      <w:pPr>
        <w:pStyle w:val="a7"/>
        <w:numPr>
          <w:ilvl w:val="2"/>
          <w:numId w:val="33"/>
        </w:numPr>
        <w:ind w:leftChars="0" w:left="1560" w:hanging="709"/>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60D9E" w:rsidRDefault="00160D9E" w:rsidP="00160D9E">
      <w:pPr>
        <w:pStyle w:val="a7"/>
        <w:numPr>
          <w:ilvl w:val="2"/>
          <w:numId w:val="33"/>
        </w:numPr>
        <w:ind w:leftChars="0" w:left="1560" w:hanging="709"/>
        <w:rPr>
          <w:sz w:val="21"/>
        </w:rPr>
      </w:pPr>
      <w:r>
        <w:rPr>
          <w:rFonts w:hint="eastAsia"/>
          <w:sz w:val="21"/>
          <w:lang w:eastAsia="ja-JP"/>
        </w:rPr>
        <w:t>The agenda was approved.</w:t>
      </w:r>
    </w:p>
    <w:p w:rsidR="00160D9E" w:rsidRPr="008E2161" w:rsidRDefault="00160D9E" w:rsidP="00160D9E">
      <w:pPr>
        <w:rPr>
          <w:sz w:val="21"/>
          <w:lang w:eastAsia="ja-JP"/>
        </w:rPr>
      </w:pPr>
    </w:p>
    <w:p w:rsidR="00160D9E" w:rsidRPr="00880473" w:rsidRDefault="00160D9E" w:rsidP="00160D9E">
      <w:pPr>
        <w:pStyle w:val="a7"/>
        <w:numPr>
          <w:ilvl w:val="0"/>
          <w:numId w:val="33"/>
        </w:numPr>
        <w:ind w:leftChars="0"/>
        <w:rPr>
          <w:b/>
        </w:rPr>
      </w:pPr>
      <w:r w:rsidRPr="00880473">
        <w:rPr>
          <w:rFonts w:hint="eastAsia"/>
          <w:b/>
          <w:lang w:eastAsia="ja-JP"/>
        </w:rPr>
        <w:t>IEEE 802 and 802.11 IPR Policy and Procedure</w:t>
      </w:r>
    </w:p>
    <w:p w:rsidR="00160D9E" w:rsidRDefault="00160D9E" w:rsidP="00160D9E">
      <w:pPr>
        <w:pStyle w:val="a7"/>
        <w:numPr>
          <w:ilvl w:val="1"/>
          <w:numId w:val="33"/>
        </w:numPr>
        <w:ind w:leftChars="0"/>
        <w:rPr>
          <w:lang w:eastAsia="ja-JP"/>
        </w:rPr>
      </w:pPr>
      <w:r>
        <w:rPr>
          <w:rFonts w:hint="eastAsia"/>
          <w:lang w:eastAsia="ja-JP"/>
        </w:rPr>
        <w:t>Chair mentioned that we are operating under the IEEE 802 and 802.11 Policy and Procedure.</w:t>
      </w:r>
    </w:p>
    <w:p w:rsidR="00160D9E" w:rsidRPr="00F5491E" w:rsidRDefault="00160D9E" w:rsidP="00160D9E">
      <w:pPr>
        <w:pStyle w:val="a7"/>
        <w:numPr>
          <w:ilvl w:val="1"/>
          <w:numId w:val="33"/>
        </w:numPr>
        <w:ind w:leftChars="0"/>
        <w:rPr>
          <w:sz w:val="21"/>
        </w:rPr>
      </w:pPr>
      <w:r>
        <w:rPr>
          <w:rFonts w:hint="eastAsia"/>
          <w:sz w:val="21"/>
          <w:szCs w:val="22"/>
          <w:lang w:eastAsia="ja-JP"/>
        </w:rPr>
        <w:t>Relevant documents</w:t>
      </w:r>
    </w:p>
    <w:p w:rsidR="00160D9E" w:rsidRPr="008A3C09" w:rsidRDefault="00160D9E" w:rsidP="00160D9E">
      <w:pPr>
        <w:pStyle w:val="a7"/>
        <w:numPr>
          <w:ilvl w:val="2"/>
          <w:numId w:val="33"/>
        </w:numPr>
        <w:ind w:leftChars="0"/>
        <w:rPr>
          <w:sz w:val="21"/>
        </w:rPr>
      </w:pPr>
      <w:r w:rsidRPr="008A3C09">
        <w:rPr>
          <w:sz w:val="21"/>
          <w:szCs w:val="22"/>
        </w:rPr>
        <w:t>IEEE Patent Policy</w:t>
      </w:r>
      <w:r>
        <w:rPr>
          <w:rFonts w:hint="eastAsia"/>
          <w:sz w:val="21"/>
          <w:szCs w:val="22"/>
          <w:lang w:eastAsia="ja-JP"/>
        </w:rPr>
        <w:t xml:space="preserve"> - </w:t>
      </w:r>
      <w:hyperlink r:id="rId58" w:tgtFrame="_blank" w:history="1">
        <w:r w:rsidRPr="008A3C09">
          <w:rPr>
            <w:rStyle w:val="a6"/>
            <w:sz w:val="21"/>
            <w:szCs w:val="22"/>
          </w:rPr>
          <w:t>http://standards.ieee.org/board/pat/pat-slideset.ppt</w:t>
        </w:r>
      </w:hyperlink>
    </w:p>
    <w:p w:rsidR="00160D9E" w:rsidRPr="008A3C09" w:rsidRDefault="00160D9E" w:rsidP="00160D9E">
      <w:pPr>
        <w:pStyle w:val="a7"/>
        <w:numPr>
          <w:ilvl w:val="2"/>
          <w:numId w:val="33"/>
        </w:numPr>
        <w:ind w:leftChars="0"/>
        <w:rPr>
          <w:sz w:val="21"/>
        </w:rPr>
      </w:pPr>
      <w:r w:rsidRPr="008A3C09">
        <w:rPr>
          <w:sz w:val="21"/>
          <w:szCs w:val="22"/>
        </w:rPr>
        <w:t>Patent FAQ</w:t>
      </w:r>
      <w:r>
        <w:rPr>
          <w:rFonts w:hint="eastAsia"/>
          <w:sz w:val="21"/>
          <w:szCs w:val="22"/>
          <w:lang w:eastAsia="ja-JP"/>
        </w:rPr>
        <w:t xml:space="preserve"> - </w:t>
      </w:r>
      <w:hyperlink r:id="rId59" w:tgtFrame="_blank" w:history="1">
        <w:r w:rsidRPr="008A3C09">
          <w:rPr>
            <w:rStyle w:val="a6"/>
            <w:sz w:val="21"/>
            <w:szCs w:val="22"/>
          </w:rPr>
          <w:t>http://standards.ieee.org/board/pat/faq.pdf</w:t>
        </w:r>
      </w:hyperlink>
    </w:p>
    <w:p w:rsidR="00160D9E" w:rsidRPr="008A3C09" w:rsidRDefault="00160D9E" w:rsidP="00160D9E">
      <w:pPr>
        <w:pStyle w:val="a7"/>
        <w:numPr>
          <w:ilvl w:val="2"/>
          <w:numId w:val="33"/>
        </w:numPr>
        <w:ind w:leftChars="0"/>
        <w:rPr>
          <w:sz w:val="21"/>
        </w:rPr>
      </w:pPr>
      <w:r w:rsidRPr="008A3C09">
        <w:rPr>
          <w:sz w:val="21"/>
          <w:szCs w:val="22"/>
        </w:rPr>
        <w:t>LoA Form</w:t>
      </w:r>
      <w:r>
        <w:rPr>
          <w:rFonts w:hint="eastAsia"/>
          <w:sz w:val="21"/>
          <w:szCs w:val="22"/>
          <w:lang w:eastAsia="ja-JP"/>
        </w:rPr>
        <w:t xml:space="preserve"> - </w:t>
      </w:r>
      <w:hyperlink r:id="rId60" w:tgtFrame="_blank" w:history="1">
        <w:r w:rsidRPr="008A3C09">
          <w:rPr>
            <w:rStyle w:val="a6"/>
            <w:sz w:val="21"/>
            <w:szCs w:val="22"/>
          </w:rPr>
          <w:t>http://standards.ieee.org/board/pat/loa.pdf</w:t>
        </w:r>
      </w:hyperlink>
    </w:p>
    <w:p w:rsidR="00160D9E" w:rsidRPr="008A3C09" w:rsidRDefault="00160D9E" w:rsidP="00160D9E">
      <w:pPr>
        <w:pStyle w:val="a7"/>
        <w:numPr>
          <w:ilvl w:val="2"/>
          <w:numId w:val="33"/>
        </w:numPr>
        <w:ind w:leftChars="0"/>
        <w:rPr>
          <w:sz w:val="21"/>
        </w:rPr>
      </w:pPr>
      <w:r w:rsidRPr="008A3C09">
        <w:rPr>
          <w:sz w:val="21"/>
          <w:szCs w:val="22"/>
        </w:rPr>
        <w:t>Affiliation FAQ</w:t>
      </w:r>
      <w:r>
        <w:rPr>
          <w:rFonts w:hint="eastAsia"/>
          <w:sz w:val="21"/>
          <w:szCs w:val="22"/>
          <w:lang w:eastAsia="ja-JP"/>
        </w:rPr>
        <w:t xml:space="preserve"> - </w:t>
      </w:r>
      <w:hyperlink r:id="rId61" w:tgtFrame="_blank" w:history="1">
        <w:r w:rsidRPr="008A3C09">
          <w:rPr>
            <w:rStyle w:val="a6"/>
            <w:sz w:val="21"/>
            <w:szCs w:val="22"/>
          </w:rPr>
          <w:t>http://standards.ieee.org/faqs/affiliationFAQ.html</w:t>
        </w:r>
      </w:hyperlink>
    </w:p>
    <w:p w:rsidR="00160D9E" w:rsidRPr="008A3C09" w:rsidRDefault="00160D9E" w:rsidP="00160D9E">
      <w:pPr>
        <w:pStyle w:val="a7"/>
        <w:numPr>
          <w:ilvl w:val="2"/>
          <w:numId w:val="33"/>
        </w:numPr>
        <w:ind w:leftChars="0"/>
        <w:rPr>
          <w:sz w:val="21"/>
        </w:rPr>
      </w:pPr>
      <w:r w:rsidRPr="008A3C09">
        <w:rPr>
          <w:sz w:val="21"/>
          <w:szCs w:val="22"/>
        </w:rPr>
        <w:t>Anti-Trust FAQ</w:t>
      </w:r>
      <w:r>
        <w:rPr>
          <w:rFonts w:hint="eastAsia"/>
          <w:sz w:val="21"/>
          <w:szCs w:val="22"/>
          <w:lang w:eastAsia="ja-JP"/>
        </w:rPr>
        <w:t xml:space="preserve"> - </w:t>
      </w:r>
      <w:hyperlink r:id="rId62" w:tgtFrame="_blank" w:history="1">
        <w:r w:rsidRPr="008A3C09">
          <w:rPr>
            <w:rStyle w:val="a6"/>
            <w:sz w:val="21"/>
            <w:szCs w:val="22"/>
          </w:rPr>
          <w:t>http://standards.ieee.org/resources/antitrust-guidelines.pdf</w:t>
        </w:r>
      </w:hyperlink>
    </w:p>
    <w:p w:rsidR="00160D9E" w:rsidRPr="008A3C09" w:rsidRDefault="00160D9E" w:rsidP="00160D9E">
      <w:pPr>
        <w:pStyle w:val="a7"/>
        <w:numPr>
          <w:ilvl w:val="2"/>
          <w:numId w:val="33"/>
        </w:numPr>
        <w:ind w:leftChars="0"/>
        <w:rPr>
          <w:sz w:val="21"/>
        </w:rPr>
      </w:pPr>
      <w:r w:rsidRPr="008A3C09">
        <w:rPr>
          <w:sz w:val="21"/>
          <w:szCs w:val="22"/>
        </w:rPr>
        <w:t>Ethics</w:t>
      </w:r>
      <w:r>
        <w:rPr>
          <w:rFonts w:hint="eastAsia"/>
          <w:sz w:val="21"/>
          <w:szCs w:val="22"/>
          <w:lang w:eastAsia="ja-JP"/>
        </w:rPr>
        <w:t xml:space="preserve"> - </w:t>
      </w:r>
      <w:hyperlink r:id="rId63" w:tgtFrame="_blank" w:history="1">
        <w:r w:rsidRPr="008A3C09">
          <w:rPr>
            <w:rStyle w:val="a6"/>
            <w:sz w:val="21"/>
            <w:szCs w:val="22"/>
          </w:rPr>
          <w:t>http://www.ieee.org/portal/cms_docs/about/CoE_poster.pdf</w:t>
        </w:r>
      </w:hyperlink>
    </w:p>
    <w:p w:rsidR="00160D9E" w:rsidRPr="00F66027" w:rsidRDefault="00160D9E" w:rsidP="00160D9E">
      <w:pPr>
        <w:pStyle w:val="a7"/>
        <w:numPr>
          <w:ilvl w:val="2"/>
          <w:numId w:val="33"/>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64" w:tgtFrame="_blank" w:history="1">
        <w:r>
          <w:rPr>
            <w:rStyle w:val="a6"/>
            <w:sz w:val="21"/>
            <w:szCs w:val="22"/>
          </w:rPr>
          <w:t>https://mentor.ieee.org/802.11/dcn/14/11-14-0629-21-0000-802-11-operations-manual.docx</w:t>
        </w:r>
      </w:hyperlink>
    </w:p>
    <w:p w:rsidR="00160D9E" w:rsidRPr="00F5491E" w:rsidRDefault="00160D9E" w:rsidP="00160D9E">
      <w:pPr>
        <w:pStyle w:val="a7"/>
        <w:numPr>
          <w:ilvl w:val="2"/>
          <w:numId w:val="33"/>
        </w:numPr>
        <w:ind w:leftChars="0"/>
        <w:rPr>
          <w:sz w:val="21"/>
        </w:rPr>
      </w:pPr>
      <w:r w:rsidRPr="00872C58">
        <w:rPr>
          <w:sz w:val="21"/>
        </w:rPr>
        <w:t>Participation in IEEE 802 Meetings</w:t>
      </w:r>
    </w:p>
    <w:p w:rsidR="00160D9E" w:rsidRDefault="00160D9E" w:rsidP="00160D9E">
      <w:pPr>
        <w:pStyle w:val="a7"/>
        <w:numPr>
          <w:ilvl w:val="1"/>
          <w:numId w:val="33"/>
        </w:numPr>
        <w:ind w:leftChars="0"/>
        <w:rPr>
          <w:lang w:eastAsia="ja-JP"/>
        </w:rPr>
      </w:pPr>
      <w:r>
        <w:rPr>
          <w:rFonts w:hint="eastAsia"/>
          <w:lang w:eastAsia="ja-JP"/>
        </w:rPr>
        <w:t>Chair asked if there is any potentially essential patent that people are aware of.</w:t>
      </w:r>
    </w:p>
    <w:p w:rsidR="00160D9E" w:rsidRPr="00084134" w:rsidRDefault="00160D9E" w:rsidP="00160D9E">
      <w:pPr>
        <w:pStyle w:val="a7"/>
        <w:numPr>
          <w:ilvl w:val="2"/>
          <w:numId w:val="33"/>
        </w:numPr>
        <w:ind w:leftChars="0"/>
        <w:rPr>
          <w:highlight w:val="green"/>
          <w:lang w:eastAsia="ja-JP"/>
        </w:rPr>
      </w:pPr>
      <w:r w:rsidRPr="00084134">
        <w:rPr>
          <w:rFonts w:hint="eastAsia"/>
          <w:highlight w:val="green"/>
          <w:lang w:eastAsia="ja-JP"/>
        </w:rPr>
        <w:t>No potentially essential patent reported.</w:t>
      </w:r>
    </w:p>
    <w:p w:rsidR="00160D9E" w:rsidRDefault="00160D9E" w:rsidP="00160D9E">
      <w:pPr>
        <w:rPr>
          <w:lang w:eastAsia="ja-JP"/>
        </w:rPr>
      </w:pPr>
    </w:p>
    <w:p w:rsidR="00160D9E" w:rsidRPr="00880473" w:rsidRDefault="00160D9E" w:rsidP="00160D9E">
      <w:pPr>
        <w:pStyle w:val="a7"/>
        <w:numPr>
          <w:ilvl w:val="0"/>
          <w:numId w:val="33"/>
        </w:numPr>
        <w:ind w:leftChars="0"/>
        <w:rPr>
          <w:b/>
        </w:rPr>
      </w:pPr>
      <w:r w:rsidRPr="00880473">
        <w:rPr>
          <w:rFonts w:hint="eastAsia"/>
          <w:b/>
          <w:lang w:eastAsia="ja-JP"/>
        </w:rPr>
        <w:t>Attendance</w:t>
      </w:r>
    </w:p>
    <w:p w:rsidR="00160D9E" w:rsidRDefault="00160D9E" w:rsidP="00160D9E">
      <w:pPr>
        <w:pStyle w:val="a7"/>
        <w:numPr>
          <w:ilvl w:val="1"/>
          <w:numId w:val="33"/>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65" w:history="1">
        <w:r w:rsidRPr="00F5491E">
          <w:rPr>
            <w:rStyle w:val="a6"/>
            <w:rFonts w:hint="eastAsia"/>
            <w:sz w:val="21"/>
            <w:lang w:eastAsia="ja-JP"/>
          </w:rPr>
          <w:t>inoue.yasuhiko@lab.ntt.co.jp</w:t>
        </w:r>
      </w:hyperlink>
      <w:r w:rsidRPr="00F5491E">
        <w:rPr>
          <w:rFonts w:hint="eastAsia"/>
          <w:sz w:val="21"/>
          <w:lang w:eastAsia="ja-JP"/>
        </w:rPr>
        <w:t>) and/or Osama (</w:t>
      </w:r>
      <w:hyperlink r:id="rId66"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160D9E" w:rsidRPr="0098687E" w:rsidRDefault="00160D9E" w:rsidP="00160D9E">
      <w:pPr>
        <w:rPr>
          <w:sz w:val="21"/>
          <w:lang w:eastAsia="ja-JP"/>
        </w:rPr>
      </w:pPr>
    </w:p>
    <w:p w:rsidR="00160D9E" w:rsidRPr="00880473" w:rsidRDefault="00160D9E" w:rsidP="00160D9E">
      <w:pPr>
        <w:pStyle w:val="a7"/>
        <w:numPr>
          <w:ilvl w:val="0"/>
          <w:numId w:val="33"/>
        </w:numPr>
        <w:ind w:leftChars="0"/>
        <w:rPr>
          <w:b/>
        </w:rPr>
      </w:pPr>
      <w:r>
        <w:rPr>
          <w:rFonts w:hint="eastAsia"/>
          <w:b/>
          <w:lang w:eastAsia="ja-JP"/>
        </w:rPr>
        <w:t>Announcement</w:t>
      </w:r>
    </w:p>
    <w:p w:rsidR="00160D9E" w:rsidRDefault="00160D9E" w:rsidP="00160D9E">
      <w:pPr>
        <w:pStyle w:val="a7"/>
        <w:numPr>
          <w:ilvl w:val="1"/>
          <w:numId w:val="33"/>
        </w:numPr>
        <w:ind w:leftChars="0"/>
        <w:rPr>
          <w:sz w:val="21"/>
        </w:rPr>
      </w:pPr>
      <w:r>
        <w:rPr>
          <w:rFonts w:hint="eastAsia"/>
          <w:sz w:val="21"/>
          <w:lang w:eastAsia="ja-JP"/>
        </w:rPr>
        <w:t>Chair asked people to state name and affiliation when addressing for the first time during the session.</w:t>
      </w:r>
    </w:p>
    <w:p w:rsidR="00160D9E" w:rsidRDefault="00160D9E" w:rsidP="00160D9E">
      <w:pPr>
        <w:pStyle w:val="a7"/>
        <w:numPr>
          <w:ilvl w:val="1"/>
          <w:numId w:val="33"/>
        </w:numPr>
        <w:ind w:leftChars="0"/>
        <w:rPr>
          <w:sz w:val="21"/>
        </w:rPr>
      </w:pPr>
      <w:r>
        <w:rPr>
          <w:rFonts w:hint="eastAsia"/>
          <w:sz w:val="21"/>
          <w:lang w:eastAsia="ja-JP"/>
        </w:rPr>
        <w:t>Chair also asked people to mute the microphone when not speaking.</w:t>
      </w:r>
    </w:p>
    <w:p w:rsidR="00160D9E" w:rsidRDefault="00160D9E" w:rsidP="00160D9E">
      <w:pPr>
        <w:rPr>
          <w:sz w:val="21"/>
          <w:lang w:eastAsia="ja-JP"/>
        </w:rPr>
      </w:pPr>
    </w:p>
    <w:p w:rsidR="00160D9E" w:rsidRPr="00F53041" w:rsidRDefault="00160D9E" w:rsidP="00160D9E">
      <w:pPr>
        <w:rPr>
          <w:sz w:val="21"/>
          <w:lang w:eastAsia="ja-JP"/>
        </w:rPr>
      </w:pPr>
    </w:p>
    <w:p w:rsidR="00160D9E" w:rsidRPr="00F53041" w:rsidRDefault="00160D9E" w:rsidP="00160D9E">
      <w:pPr>
        <w:rPr>
          <w:lang w:eastAsia="ja-JP"/>
        </w:rPr>
      </w:pPr>
    </w:p>
    <w:p w:rsidR="00160D9E" w:rsidRDefault="00160D9E" w:rsidP="00160D9E">
      <w:pPr>
        <w:pStyle w:val="a7"/>
        <w:numPr>
          <w:ilvl w:val="0"/>
          <w:numId w:val="33"/>
        </w:numPr>
        <w:ind w:leftChars="0"/>
        <w:rPr>
          <w:b/>
        </w:rPr>
      </w:pPr>
      <w:r>
        <w:rPr>
          <w:rFonts w:hint="eastAsia"/>
          <w:b/>
          <w:lang w:eastAsia="ja-JP"/>
        </w:rPr>
        <w:lastRenderedPageBreak/>
        <w:t>Comment Resolution</w:t>
      </w:r>
    </w:p>
    <w:p w:rsidR="00160D9E" w:rsidRPr="00F53041" w:rsidRDefault="00160D9E" w:rsidP="008B3BA9">
      <w:pPr>
        <w:pStyle w:val="a7"/>
        <w:numPr>
          <w:ilvl w:val="1"/>
          <w:numId w:val="33"/>
        </w:numPr>
        <w:ind w:leftChars="0"/>
        <w:rPr>
          <w:b/>
          <w:sz w:val="21"/>
        </w:rPr>
      </w:pPr>
      <w:r w:rsidRPr="00F53041">
        <w:rPr>
          <w:rFonts w:hint="eastAsia"/>
          <w:b/>
          <w:sz w:val="21"/>
          <w:lang w:eastAsia="ja-JP"/>
        </w:rPr>
        <w:t xml:space="preserve"> </w:t>
      </w:r>
      <w:r w:rsidR="008B3BA9">
        <w:rPr>
          <w:b/>
          <w:sz w:val="21"/>
          <w:lang w:eastAsia="ja-JP"/>
        </w:rPr>
        <w:t>Yasuhiko Inoue</w:t>
      </w:r>
      <w:r w:rsidRPr="00F53041">
        <w:rPr>
          <w:rFonts w:hint="eastAsia"/>
          <w:b/>
          <w:sz w:val="21"/>
          <w:lang w:eastAsia="ja-JP"/>
        </w:rPr>
        <w:t xml:space="preserve"> (</w:t>
      </w:r>
      <w:r w:rsidR="008B3BA9">
        <w:rPr>
          <w:b/>
          <w:sz w:val="21"/>
          <w:lang w:eastAsia="ja-JP"/>
        </w:rPr>
        <w:t>NTT</w:t>
      </w:r>
      <w:r w:rsidRPr="00F53041">
        <w:rPr>
          <w:rFonts w:hint="eastAsia"/>
          <w:b/>
          <w:sz w:val="21"/>
          <w:lang w:eastAsia="ja-JP"/>
        </w:rPr>
        <w:t xml:space="preserve">) presented </w:t>
      </w:r>
      <w:r w:rsidRPr="00F53041">
        <w:rPr>
          <w:b/>
          <w:sz w:val="21"/>
          <w:lang w:eastAsia="ja-JP"/>
        </w:rPr>
        <w:t>“</w:t>
      </w:r>
      <w:r w:rsidR="008B3BA9" w:rsidRPr="008B3BA9">
        <w:rPr>
          <w:b/>
          <w:sz w:val="21"/>
          <w:lang w:eastAsia="ja-JP"/>
        </w:rPr>
        <w:t>Resolutions for Miscellaneous CIDs</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11-18-</w:t>
      </w:r>
      <w:r w:rsidR="008B3BA9">
        <w:rPr>
          <w:b/>
          <w:sz w:val="21"/>
          <w:lang w:eastAsia="ja-JP"/>
        </w:rPr>
        <w:t>1807</w:t>
      </w:r>
      <w:r w:rsidRPr="00F53041">
        <w:rPr>
          <w:rFonts w:hint="eastAsia"/>
          <w:b/>
          <w:sz w:val="21"/>
          <w:lang w:eastAsia="ja-JP"/>
        </w:rPr>
        <w:t>-</w:t>
      </w:r>
      <w:r w:rsidR="008B3BA9">
        <w:rPr>
          <w:b/>
          <w:sz w:val="21"/>
          <w:lang w:eastAsia="ja-JP"/>
        </w:rPr>
        <w:t>03</w:t>
      </w:r>
      <w:r w:rsidRPr="00F53041">
        <w:rPr>
          <w:rFonts w:hint="eastAsia"/>
          <w:b/>
          <w:sz w:val="21"/>
          <w:lang w:eastAsia="ja-JP"/>
        </w:rPr>
        <w:t>.</w:t>
      </w:r>
    </w:p>
    <w:p w:rsidR="00160D9E" w:rsidRPr="00F53041" w:rsidRDefault="00160D9E" w:rsidP="00160D9E">
      <w:pPr>
        <w:pStyle w:val="a7"/>
        <w:numPr>
          <w:ilvl w:val="2"/>
          <w:numId w:val="33"/>
        </w:numPr>
        <w:ind w:leftChars="0"/>
        <w:rPr>
          <w:sz w:val="21"/>
        </w:rPr>
      </w:pPr>
      <w:r w:rsidRPr="00F53041">
        <w:rPr>
          <w:rFonts w:hint="eastAsia"/>
          <w:sz w:val="21"/>
          <w:lang w:eastAsia="ja-JP"/>
        </w:rPr>
        <w:t>Summary</w:t>
      </w:r>
    </w:p>
    <w:p w:rsidR="00160D9E" w:rsidRDefault="008B3BA9" w:rsidP="00160D9E">
      <w:pPr>
        <w:pStyle w:val="a7"/>
        <w:numPr>
          <w:ilvl w:val="3"/>
          <w:numId w:val="33"/>
        </w:numPr>
        <w:ind w:leftChars="0"/>
        <w:rPr>
          <w:sz w:val="21"/>
        </w:rPr>
      </w:pPr>
      <w:r>
        <w:rPr>
          <w:rFonts w:hint="eastAsia"/>
          <w:sz w:val="21"/>
          <w:lang w:eastAsia="ja-JP"/>
        </w:rPr>
        <w:t>Reso</w:t>
      </w:r>
      <w:r>
        <w:rPr>
          <w:sz w:val="21"/>
          <w:lang w:eastAsia="ja-JP"/>
        </w:rPr>
        <w:t>lutions for the comments with following CIDs on the IEEE 802.11ax D3.0 are proposed.</w:t>
      </w:r>
    </w:p>
    <w:p w:rsidR="008B3BA9" w:rsidRPr="008B3BA9" w:rsidRDefault="008B3BA9" w:rsidP="002E5B21">
      <w:pPr>
        <w:pStyle w:val="a7"/>
        <w:numPr>
          <w:ilvl w:val="4"/>
          <w:numId w:val="33"/>
        </w:numPr>
        <w:ind w:leftChars="0"/>
        <w:rPr>
          <w:sz w:val="21"/>
        </w:rPr>
      </w:pPr>
      <w:r w:rsidRPr="008B3BA9">
        <w:rPr>
          <w:sz w:val="21"/>
          <w:lang w:eastAsia="ja-JP"/>
        </w:rPr>
        <w:t>CIDs: 15000, 16130, 15001, 16100, 16101, 16102, 15929, 16170</w:t>
      </w:r>
    </w:p>
    <w:p w:rsidR="00160D9E" w:rsidRDefault="00160D9E" w:rsidP="00160D9E">
      <w:pPr>
        <w:pStyle w:val="a7"/>
        <w:numPr>
          <w:ilvl w:val="2"/>
          <w:numId w:val="33"/>
        </w:numPr>
        <w:ind w:leftChars="0"/>
        <w:rPr>
          <w:sz w:val="21"/>
        </w:rPr>
      </w:pPr>
      <w:r>
        <w:rPr>
          <w:rFonts w:hint="eastAsia"/>
          <w:sz w:val="21"/>
          <w:lang w:eastAsia="ja-JP"/>
        </w:rPr>
        <w:t>Discussion</w:t>
      </w:r>
    </w:p>
    <w:p w:rsidR="00160D9E" w:rsidRDefault="005918F5" w:rsidP="00160D9E">
      <w:pPr>
        <w:pStyle w:val="a7"/>
        <w:numPr>
          <w:ilvl w:val="3"/>
          <w:numId w:val="33"/>
        </w:numPr>
        <w:ind w:leftChars="0"/>
        <w:rPr>
          <w:sz w:val="21"/>
        </w:rPr>
      </w:pPr>
      <w:r>
        <w:rPr>
          <w:rFonts w:hint="eastAsia"/>
          <w:sz w:val="21"/>
          <w:lang w:eastAsia="ja-JP"/>
        </w:rPr>
        <w:t xml:space="preserve">(CID 15000 and 16130) The proposed change by CID 16130 is adopted as it is. </w:t>
      </w:r>
      <w:r>
        <w:rPr>
          <w:sz w:val="21"/>
          <w:lang w:eastAsia="ja-JP"/>
        </w:rPr>
        <w:t>Therefore, the resolution was changed from “Revised” to “Accepted”.</w:t>
      </w:r>
    </w:p>
    <w:p w:rsidR="005918F5" w:rsidRDefault="005918F5" w:rsidP="00160D9E">
      <w:pPr>
        <w:pStyle w:val="a7"/>
        <w:numPr>
          <w:ilvl w:val="3"/>
          <w:numId w:val="33"/>
        </w:numPr>
        <w:ind w:leftChars="0"/>
        <w:rPr>
          <w:sz w:val="21"/>
        </w:rPr>
      </w:pPr>
    </w:p>
    <w:p w:rsidR="00160D9E" w:rsidRDefault="00160D9E" w:rsidP="00160D9E">
      <w:pPr>
        <w:pStyle w:val="a7"/>
        <w:numPr>
          <w:ilvl w:val="2"/>
          <w:numId w:val="33"/>
        </w:numPr>
        <w:ind w:leftChars="0"/>
        <w:rPr>
          <w:sz w:val="21"/>
        </w:rPr>
      </w:pPr>
      <w:r>
        <w:rPr>
          <w:rFonts w:hint="eastAsia"/>
          <w:sz w:val="21"/>
          <w:lang w:eastAsia="ja-JP"/>
        </w:rPr>
        <w:t>Next Step</w:t>
      </w:r>
    </w:p>
    <w:p w:rsidR="00160D9E" w:rsidRDefault="005918F5" w:rsidP="00160D9E">
      <w:pPr>
        <w:pStyle w:val="a7"/>
        <w:numPr>
          <w:ilvl w:val="3"/>
          <w:numId w:val="33"/>
        </w:numPr>
        <w:ind w:leftChars="0"/>
        <w:rPr>
          <w:sz w:val="21"/>
        </w:rPr>
      </w:pPr>
      <w:r>
        <w:rPr>
          <w:rFonts w:hint="eastAsia"/>
          <w:sz w:val="21"/>
          <w:lang w:eastAsia="ja-JP"/>
        </w:rPr>
        <w:t>The document needs to be updated.</w:t>
      </w:r>
    </w:p>
    <w:p w:rsidR="009D356F" w:rsidRPr="005918F5" w:rsidRDefault="009D356F" w:rsidP="00E17ED6">
      <w:pPr>
        <w:rPr>
          <w:color w:val="000000"/>
          <w:szCs w:val="22"/>
          <w:lang w:eastAsia="ja-JP"/>
        </w:rPr>
      </w:pPr>
    </w:p>
    <w:p w:rsidR="00160D9E" w:rsidRDefault="00160D9E" w:rsidP="00E17ED6">
      <w:pPr>
        <w:rPr>
          <w:color w:val="000000"/>
          <w:szCs w:val="22"/>
          <w:lang w:val="en-US" w:eastAsia="ja-JP"/>
        </w:rPr>
      </w:pPr>
    </w:p>
    <w:p w:rsidR="00160D9E" w:rsidRPr="00F53041" w:rsidRDefault="008B3BA9" w:rsidP="008B3BA9">
      <w:pPr>
        <w:pStyle w:val="a7"/>
        <w:numPr>
          <w:ilvl w:val="1"/>
          <w:numId w:val="33"/>
        </w:numPr>
        <w:ind w:leftChars="0"/>
        <w:rPr>
          <w:b/>
          <w:sz w:val="21"/>
        </w:rPr>
      </w:pPr>
      <w:r>
        <w:rPr>
          <w:b/>
          <w:sz w:val="21"/>
          <w:lang w:val="en-US" w:eastAsia="ja-JP"/>
        </w:rPr>
        <w:t>Peter Loc</w:t>
      </w:r>
      <w:r w:rsidR="00160D9E" w:rsidRPr="00F53041">
        <w:rPr>
          <w:rFonts w:hint="eastAsia"/>
          <w:b/>
          <w:sz w:val="21"/>
          <w:lang w:eastAsia="ja-JP"/>
        </w:rPr>
        <w:t xml:space="preserve"> (</w:t>
      </w:r>
      <w:r>
        <w:rPr>
          <w:b/>
          <w:sz w:val="21"/>
          <w:lang w:eastAsia="ja-JP"/>
        </w:rPr>
        <w:t>Huawei Technologies</w:t>
      </w:r>
      <w:r w:rsidR="00160D9E" w:rsidRPr="00F53041">
        <w:rPr>
          <w:rFonts w:hint="eastAsia"/>
          <w:b/>
          <w:sz w:val="21"/>
          <w:lang w:eastAsia="ja-JP"/>
        </w:rPr>
        <w:t xml:space="preserve">) presented </w:t>
      </w:r>
      <w:r w:rsidR="00160D9E" w:rsidRPr="00F53041">
        <w:rPr>
          <w:b/>
          <w:sz w:val="21"/>
          <w:lang w:eastAsia="ja-JP"/>
        </w:rPr>
        <w:t>“</w:t>
      </w:r>
      <w:r w:rsidRPr="008B3BA9">
        <w:rPr>
          <w:b/>
          <w:sz w:val="21"/>
          <w:lang w:eastAsia="ja-JP"/>
        </w:rPr>
        <w:t>Proposed Resolutions to Miscs PHY and MAC CIDs</w:t>
      </w:r>
      <w:r w:rsidR="00160D9E" w:rsidRPr="00F53041">
        <w:rPr>
          <w:rFonts w:hint="eastAsia"/>
          <w:b/>
          <w:sz w:val="21"/>
          <w:lang w:eastAsia="ja-JP"/>
        </w:rPr>
        <w:t>,</w:t>
      </w:r>
      <w:r w:rsidR="00160D9E" w:rsidRPr="00F53041">
        <w:rPr>
          <w:b/>
          <w:sz w:val="21"/>
          <w:lang w:eastAsia="ja-JP"/>
        </w:rPr>
        <w:t>”</w:t>
      </w:r>
      <w:r w:rsidR="00160D9E" w:rsidRPr="00F53041">
        <w:rPr>
          <w:rFonts w:hint="eastAsia"/>
          <w:b/>
          <w:sz w:val="21"/>
          <w:lang w:eastAsia="ja-JP"/>
        </w:rPr>
        <w:t xml:space="preserve"> based on the submission 11-18-</w:t>
      </w:r>
      <w:r>
        <w:rPr>
          <w:b/>
          <w:sz w:val="21"/>
          <w:lang w:eastAsia="ja-JP"/>
        </w:rPr>
        <w:t>1932</w:t>
      </w:r>
      <w:r w:rsidR="00160D9E" w:rsidRPr="00F53041">
        <w:rPr>
          <w:rFonts w:hint="eastAsia"/>
          <w:b/>
          <w:sz w:val="21"/>
          <w:lang w:eastAsia="ja-JP"/>
        </w:rPr>
        <w:t>-</w:t>
      </w:r>
      <w:r>
        <w:rPr>
          <w:b/>
          <w:sz w:val="21"/>
          <w:lang w:eastAsia="ja-JP"/>
        </w:rPr>
        <w:t>04</w:t>
      </w:r>
      <w:r w:rsidR="00160D9E" w:rsidRPr="00F53041">
        <w:rPr>
          <w:rFonts w:hint="eastAsia"/>
          <w:b/>
          <w:sz w:val="21"/>
          <w:lang w:eastAsia="ja-JP"/>
        </w:rPr>
        <w:t>.</w:t>
      </w:r>
    </w:p>
    <w:p w:rsidR="00160D9E" w:rsidRPr="00F53041" w:rsidRDefault="00160D9E" w:rsidP="00160D9E">
      <w:pPr>
        <w:pStyle w:val="a7"/>
        <w:numPr>
          <w:ilvl w:val="2"/>
          <w:numId w:val="33"/>
        </w:numPr>
        <w:ind w:leftChars="0"/>
        <w:rPr>
          <w:sz w:val="21"/>
        </w:rPr>
      </w:pPr>
      <w:r w:rsidRPr="00F53041">
        <w:rPr>
          <w:rFonts w:hint="eastAsia"/>
          <w:sz w:val="21"/>
          <w:lang w:eastAsia="ja-JP"/>
        </w:rPr>
        <w:t>Summary</w:t>
      </w:r>
    </w:p>
    <w:p w:rsidR="00160D9E" w:rsidRDefault="008B3BA9" w:rsidP="00160D9E">
      <w:pPr>
        <w:pStyle w:val="a7"/>
        <w:numPr>
          <w:ilvl w:val="3"/>
          <w:numId w:val="33"/>
        </w:numPr>
        <w:ind w:leftChars="0"/>
        <w:rPr>
          <w:sz w:val="21"/>
        </w:rPr>
      </w:pPr>
      <w:r>
        <w:rPr>
          <w:rFonts w:hint="eastAsia"/>
          <w:sz w:val="21"/>
          <w:lang w:eastAsia="ja-JP"/>
        </w:rPr>
        <w:t>Resolutions for the comments with following CIDs on the IEEE 802.11ax D3.0 are proposed.</w:t>
      </w:r>
    </w:p>
    <w:p w:rsidR="008B3BA9" w:rsidRPr="00F53041" w:rsidRDefault="008B3BA9" w:rsidP="008B3BA9">
      <w:pPr>
        <w:pStyle w:val="a7"/>
        <w:numPr>
          <w:ilvl w:val="4"/>
          <w:numId w:val="33"/>
        </w:numPr>
        <w:ind w:leftChars="0"/>
        <w:rPr>
          <w:sz w:val="21"/>
        </w:rPr>
      </w:pPr>
      <w:r>
        <w:rPr>
          <w:sz w:val="21"/>
          <w:lang w:eastAsia="ja-JP"/>
        </w:rPr>
        <w:t xml:space="preserve">CIDs: </w:t>
      </w:r>
      <w:r w:rsidRPr="008B3BA9">
        <w:rPr>
          <w:sz w:val="21"/>
          <w:lang w:eastAsia="ja-JP"/>
        </w:rPr>
        <w:t>16557, 16571, 16573, 16574, 16575, 16579, 16580</w:t>
      </w:r>
    </w:p>
    <w:p w:rsidR="00160D9E" w:rsidRDefault="00160D9E" w:rsidP="00160D9E">
      <w:pPr>
        <w:pStyle w:val="a7"/>
        <w:numPr>
          <w:ilvl w:val="2"/>
          <w:numId w:val="33"/>
        </w:numPr>
        <w:ind w:leftChars="0"/>
        <w:rPr>
          <w:sz w:val="21"/>
        </w:rPr>
      </w:pPr>
      <w:r>
        <w:rPr>
          <w:rFonts w:hint="eastAsia"/>
          <w:sz w:val="21"/>
          <w:lang w:eastAsia="ja-JP"/>
        </w:rPr>
        <w:t>Discussion</w:t>
      </w:r>
    </w:p>
    <w:p w:rsidR="00160D9E" w:rsidRDefault="005918F5" w:rsidP="00160D9E">
      <w:pPr>
        <w:pStyle w:val="a7"/>
        <w:numPr>
          <w:ilvl w:val="3"/>
          <w:numId w:val="33"/>
        </w:numPr>
        <w:ind w:leftChars="0"/>
        <w:rPr>
          <w:sz w:val="21"/>
        </w:rPr>
      </w:pPr>
      <w:r>
        <w:rPr>
          <w:rFonts w:hint="eastAsia"/>
          <w:sz w:val="21"/>
          <w:lang w:eastAsia="ja-JP"/>
        </w:rPr>
        <w:t>(CID 16557)</w:t>
      </w:r>
      <w:r>
        <w:rPr>
          <w:sz w:val="21"/>
          <w:lang w:eastAsia="ja-JP"/>
        </w:rPr>
        <w:t xml:space="preserve"> The comment is talking about some kinds of attack. Not exactly sure what should be done. The right answer will be to reject the comment. The group discussed the attack and robustness of the management frames. Peter to put more text in the resolution.</w:t>
      </w:r>
    </w:p>
    <w:p w:rsidR="005918F5" w:rsidRDefault="005918F5" w:rsidP="00160D9E">
      <w:pPr>
        <w:pStyle w:val="a7"/>
        <w:numPr>
          <w:ilvl w:val="3"/>
          <w:numId w:val="33"/>
        </w:numPr>
        <w:ind w:leftChars="0"/>
        <w:rPr>
          <w:sz w:val="21"/>
        </w:rPr>
      </w:pPr>
      <w:r>
        <w:rPr>
          <w:sz w:val="21"/>
          <w:lang w:eastAsia="ja-JP"/>
        </w:rPr>
        <w:t>(CID 16579) Transferred to Po-Kai Huang who resolved most of the NAV related comments.</w:t>
      </w:r>
    </w:p>
    <w:p w:rsidR="005918F5" w:rsidRDefault="005918F5" w:rsidP="00160D9E">
      <w:pPr>
        <w:pStyle w:val="a7"/>
        <w:numPr>
          <w:ilvl w:val="3"/>
          <w:numId w:val="33"/>
        </w:numPr>
        <w:ind w:leftChars="0"/>
        <w:rPr>
          <w:sz w:val="21"/>
        </w:rPr>
      </w:pPr>
      <w:r>
        <w:rPr>
          <w:sz w:val="21"/>
          <w:lang w:eastAsia="ja-JP"/>
        </w:rPr>
        <w:t>(CID 16580) Deferred for now.</w:t>
      </w:r>
    </w:p>
    <w:p w:rsidR="00160D9E" w:rsidRDefault="00160D9E" w:rsidP="00160D9E">
      <w:pPr>
        <w:pStyle w:val="a7"/>
        <w:numPr>
          <w:ilvl w:val="2"/>
          <w:numId w:val="33"/>
        </w:numPr>
        <w:ind w:leftChars="0"/>
        <w:rPr>
          <w:sz w:val="21"/>
        </w:rPr>
      </w:pPr>
      <w:r>
        <w:rPr>
          <w:rFonts w:hint="eastAsia"/>
          <w:sz w:val="21"/>
          <w:lang w:eastAsia="ja-JP"/>
        </w:rPr>
        <w:t>Next Step</w:t>
      </w:r>
    </w:p>
    <w:p w:rsidR="00160D9E" w:rsidRDefault="005918F5" w:rsidP="00160D9E">
      <w:pPr>
        <w:pStyle w:val="a7"/>
        <w:numPr>
          <w:ilvl w:val="3"/>
          <w:numId w:val="33"/>
        </w:numPr>
        <w:ind w:leftChars="0"/>
        <w:rPr>
          <w:sz w:val="21"/>
        </w:rPr>
      </w:pPr>
      <w:r>
        <w:rPr>
          <w:rFonts w:hint="eastAsia"/>
          <w:sz w:val="21"/>
          <w:lang w:eastAsia="ja-JP"/>
        </w:rPr>
        <w:t>Peter to updated the document.</w:t>
      </w:r>
    </w:p>
    <w:p w:rsidR="00160D9E" w:rsidRPr="005918F5" w:rsidRDefault="00160D9E" w:rsidP="00160D9E">
      <w:pPr>
        <w:rPr>
          <w:color w:val="000000"/>
          <w:szCs w:val="22"/>
          <w:lang w:eastAsia="ja-JP"/>
        </w:rPr>
      </w:pPr>
    </w:p>
    <w:p w:rsidR="00160D9E" w:rsidRDefault="00160D9E" w:rsidP="00E17ED6">
      <w:pPr>
        <w:rPr>
          <w:color w:val="000000"/>
          <w:szCs w:val="22"/>
          <w:lang w:val="en-US" w:eastAsia="ja-JP"/>
        </w:rPr>
      </w:pPr>
    </w:p>
    <w:p w:rsidR="00160D9E" w:rsidRDefault="00160D9E" w:rsidP="00160D9E">
      <w:pPr>
        <w:pStyle w:val="a7"/>
        <w:numPr>
          <w:ilvl w:val="0"/>
          <w:numId w:val="33"/>
        </w:numPr>
        <w:ind w:leftChars="0"/>
        <w:rPr>
          <w:b/>
        </w:rPr>
      </w:pPr>
      <w:r>
        <w:rPr>
          <w:rFonts w:hint="eastAsia"/>
          <w:b/>
          <w:lang w:eastAsia="ja-JP"/>
        </w:rPr>
        <w:t>AoB</w:t>
      </w:r>
    </w:p>
    <w:p w:rsidR="008B3BA9" w:rsidRDefault="008B3BA9" w:rsidP="008B3BA9">
      <w:pPr>
        <w:pStyle w:val="a7"/>
        <w:numPr>
          <w:ilvl w:val="1"/>
          <w:numId w:val="33"/>
        </w:numPr>
        <w:ind w:leftChars="0"/>
      </w:pPr>
      <w:r w:rsidRPr="008B3BA9">
        <w:rPr>
          <w:lang w:eastAsia="ja-JP"/>
        </w:rPr>
        <w:t>Liwen is not available. No more material to discuss today.</w:t>
      </w:r>
    </w:p>
    <w:p w:rsidR="00846337" w:rsidRPr="008B3BA9" w:rsidRDefault="00846337" w:rsidP="008B3BA9">
      <w:pPr>
        <w:pStyle w:val="a7"/>
        <w:numPr>
          <w:ilvl w:val="1"/>
          <w:numId w:val="33"/>
        </w:numPr>
        <w:ind w:leftChars="0"/>
      </w:pPr>
      <w:r>
        <w:rPr>
          <w:lang w:eastAsia="ja-JP"/>
        </w:rPr>
        <w:t>The next TGax teleconference is scheduled on January 3</w:t>
      </w:r>
      <w:r w:rsidRPr="00846337">
        <w:rPr>
          <w:vertAlign w:val="superscript"/>
          <w:lang w:eastAsia="ja-JP"/>
        </w:rPr>
        <w:t>rd</w:t>
      </w:r>
      <w:r>
        <w:rPr>
          <w:lang w:eastAsia="ja-JP"/>
        </w:rPr>
        <w:t>, 2019, 18:00 (ET).</w:t>
      </w:r>
    </w:p>
    <w:p w:rsidR="00160D9E" w:rsidRDefault="00160D9E" w:rsidP="00E17ED6">
      <w:pPr>
        <w:rPr>
          <w:color w:val="000000"/>
          <w:szCs w:val="22"/>
          <w:lang w:val="en-US" w:eastAsia="ja-JP"/>
        </w:rPr>
      </w:pPr>
    </w:p>
    <w:p w:rsidR="00846337" w:rsidRDefault="00846337" w:rsidP="00E17ED6">
      <w:pPr>
        <w:rPr>
          <w:color w:val="000000"/>
          <w:szCs w:val="22"/>
          <w:lang w:val="en-US" w:eastAsia="ja-JP"/>
        </w:rPr>
      </w:pPr>
    </w:p>
    <w:p w:rsidR="00846337" w:rsidRDefault="00846337" w:rsidP="00846337">
      <w:pPr>
        <w:pStyle w:val="a7"/>
        <w:numPr>
          <w:ilvl w:val="0"/>
          <w:numId w:val="33"/>
        </w:numPr>
        <w:ind w:leftChars="0"/>
        <w:rPr>
          <w:b/>
        </w:rPr>
      </w:pPr>
      <w:r>
        <w:rPr>
          <w:rFonts w:hint="eastAsia"/>
          <w:b/>
          <w:lang w:eastAsia="ja-JP"/>
        </w:rPr>
        <w:t>Adournment</w:t>
      </w:r>
    </w:p>
    <w:p w:rsidR="00846337" w:rsidRPr="008B3BA9" w:rsidRDefault="00846337" w:rsidP="00846337">
      <w:pPr>
        <w:pStyle w:val="a7"/>
        <w:numPr>
          <w:ilvl w:val="1"/>
          <w:numId w:val="33"/>
        </w:numPr>
        <w:ind w:leftChars="0"/>
      </w:pPr>
      <w:r>
        <w:rPr>
          <w:lang w:eastAsia="ja-JP"/>
        </w:rPr>
        <w:t>TGax teleconference adjourned @ 11:45 AM (ET)</w:t>
      </w:r>
      <w:r w:rsidRPr="008B3BA9">
        <w:rPr>
          <w:lang w:eastAsia="ja-JP"/>
        </w:rPr>
        <w:t>.</w:t>
      </w:r>
    </w:p>
    <w:p w:rsidR="00846337" w:rsidRPr="00846337" w:rsidRDefault="00846337" w:rsidP="00E17ED6">
      <w:pPr>
        <w:rPr>
          <w:color w:val="000000"/>
          <w:szCs w:val="22"/>
          <w:lang w:eastAsia="ja-JP"/>
        </w:rPr>
      </w:pPr>
    </w:p>
    <w:p w:rsidR="00160D9E" w:rsidRDefault="00160D9E" w:rsidP="00E17ED6">
      <w:pPr>
        <w:rPr>
          <w:color w:val="000000"/>
          <w:szCs w:val="22"/>
          <w:lang w:val="en-US" w:eastAsia="ja-JP"/>
        </w:rPr>
      </w:pPr>
    </w:p>
    <w:p w:rsidR="00160D9E" w:rsidRPr="00880473" w:rsidRDefault="00160D9E" w:rsidP="00160D9E">
      <w:pPr>
        <w:pStyle w:val="Web"/>
        <w:numPr>
          <w:ilvl w:val="0"/>
          <w:numId w:val="33"/>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160D9E" w:rsidRPr="00A760FB" w:rsidRDefault="00160D9E" w:rsidP="00160D9E">
      <w:pPr>
        <w:pStyle w:val="Web"/>
        <w:spacing w:before="0" w:beforeAutospacing="0" w:after="0" w:afterAutospacing="0"/>
        <w:rPr>
          <w:b/>
          <w:color w:val="000000"/>
          <w:sz w:val="21"/>
          <w:szCs w:val="21"/>
          <w:lang w:eastAsia="ja-JP"/>
        </w:rPr>
        <w:sectPr w:rsidR="00160D9E" w:rsidRPr="00A760FB" w:rsidSect="00F53041">
          <w:headerReference w:type="default" r:id="rId67"/>
          <w:footerReference w:type="default" r:id="rId68"/>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160D9E" w:rsidRPr="004E317B" w:rsidTr="00094318">
        <w:tc>
          <w:tcPr>
            <w:tcW w:w="534" w:type="dxa"/>
          </w:tcPr>
          <w:p w:rsidR="00160D9E" w:rsidRPr="00784DF5" w:rsidRDefault="00160D9E" w:rsidP="00094318">
            <w:pPr>
              <w:pStyle w:val="Web"/>
              <w:spacing w:before="0" w:beforeAutospacing="0" w:after="0" w:afterAutospacing="0"/>
              <w:rPr>
                <w:b/>
                <w:color w:val="000000"/>
                <w:sz w:val="21"/>
                <w:szCs w:val="21"/>
                <w:lang w:eastAsia="ja-JP"/>
              </w:rPr>
            </w:pPr>
          </w:p>
        </w:tc>
        <w:tc>
          <w:tcPr>
            <w:tcW w:w="204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160D9E" w:rsidRPr="006F7781" w:rsidTr="00094318">
        <w:tc>
          <w:tcPr>
            <w:tcW w:w="534" w:type="dxa"/>
          </w:tcPr>
          <w:p w:rsidR="00160D9E" w:rsidRPr="006F7781"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160D9E" w:rsidRPr="006F7781" w:rsidTr="00094318">
        <w:tc>
          <w:tcPr>
            <w:tcW w:w="534" w:type="dxa"/>
          </w:tcPr>
          <w:p w:rsidR="00160D9E" w:rsidRPr="006F7781"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160D9E"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160D9E" w:rsidRPr="006F7781" w:rsidRDefault="00846337" w:rsidP="00094318">
            <w:pPr>
              <w:pStyle w:val="Web"/>
              <w:spacing w:before="0" w:beforeAutospacing="0" w:after="0" w:afterAutospacing="0"/>
              <w:rPr>
                <w:color w:val="000000"/>
                <w:sz w:val="20"/>
                <w:szCs w:val="21"/>
                <w:lang w:eastAsia="ja-JP"/>
              </w:rPr>
            </w:pPr>
            <w:r>
              <w:rPr>
                <w:color w:val="000000"/>
                <w:sz w:val="20"/>
                <w:szCs w:val="21"/>
                <w:lang w:eastAsia="ja-JP"/>
              </w:rPr>
              <w:t>Qualcomm</w:t>
            </w:r>
          </w:p>
        </w:tc>
      </w:tr>
      <w:tr w:rsidR="00160D9E" w:rsidRPr="006F7781" w:rsidTr="00094318">
        <w:tc>
          <w:tcPr>
            <w:tcW w:w="534" w:type="dxa"/>
          </w:tcPr>
          <w:p w:rsidR="00160D9E" w:rsidRPr="006F7781" w:rsidRDefault="00160D9E" w:rsidP="00094318">
            <w:pPr>
              <w:pStyle w:val="Web"/>
              <w:spacing w:before="0" w:beforeAutospacing="0" w:after="0" w:afterAutospacing="0"/>
              <w:rPr>
                <w:sz w:val="20"/>
                <w:szCs w:val="21"/>
                <w:lang w:eastAsia="ja-JP"/>
              </w:rPr>
            </w:pPr>
            <w:r>
              <w:rPr>
                <w:rFonts w:hint="eastAsia"/>
                <w:sz w:val="20"/>
                <w:szCs w:val="21"/>
                <w:lang w:eastAsia="ja-JP"/>
              </w:rPr>
              <w:t>3</w:t>
            </w:r>
          </w:p>
        </w:tc>
        <w:tc>
          <w:tcPr>
            <w:tcW w:w="2041" w:type="dxa"/>
          </w:tcPr>
          <w:p w:rsidR="00160D9E"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160D9E"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Marvell Semiconductor</w:t>
            </w:r>
          </w:p>
        </w:tc>
      </w:tr>
      <w:tr w:rsidR="00160D9E" w:rsidRPr="006F7781" w:rsidTr="00094318">
        <w:tc>
          <w:tcPr>
            <w:tcW w:w="534" w:type="dxa"/>
          </w:tcPr>
          <w:p w:rsidR="00160D9E" w:rsidRDefault="00160D9E" w:rsidP="00094318">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sidR="00846337">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846337" w:rsidRPr="006F7781" w:rsidTr="00094318">
        <w:tc>
          <w:tcPr>
            <w:tcW w:w="534" w:type="dxa"/>
          </w:tcPr>
          <w:p w:rsidR="00846337" w:rsidRDefault="00846337" w:rsidP="00094318">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846337"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Kome Oteri</w:t>
            </w:r>
          </w:p>
        </w:tc>
        <w:tc>
          <w:tcPr>
            <w:tcW w:w="1961" w:type="dxa"/>
          </w:tcPr>
          <w:p w:rsidR="00846337"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846337" w:rsidRPr="006F7781" w:rsidTr="00094318">
        <w:tc>
          <w:tcPr>
            <w:tcW w:w="534" w:type="dxa"/>
          </w:tcPr>
          <w:p w:rsidR="00846337" w:rsidRDefault="00846337" w:rsidP="00094318">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846337"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Abhishe</w:t>
            </w:r>
            <w:r>
              <w:rPr>
                <w:color w:val="000000"/>
                <w:sz w:val="20"/>
                <w:szCs w:val="21"/>
                <w:lang w:eastAsia="ja-JP"/>
              </w:rPr>
              <w:t>k Patil</w:t>
            </w:r>
          </w:p>
        </w:tc>
        <w:tc>
          <w:tcPr>
            <w:tcW w:w="1961" w:type="dxa"/>
          </w:tcPr>
          <w:p w:rsidR="00846337" w:rsidRPr="006F7781"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160D9E" w:rsidRPr="006F7781" w:rsidTr="00094318">
        <w:tc>
          <w:tcPr>
            <w:tcW w:w="534" w:type="dxa"/>
          </w:tcPr>
          <w:p w:rsidR="00160D9E" w:rsidRDefault="00846337" w:rsidP="00094318">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160D9E" w:rsidRPr="006F7781" w:rsidTr="00094318">
        <w:tc>
          <w:tcPr>
            <w:tcW w:w="534" w:type="dxa"/>
          </w:tcPr>
          <w:p w:rsidR="00160D9E" w:rsidRDefault="00846337" w:rsidP="00094318">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160D9E"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160D9E" w:rsidRDefault="00846337" w:rsidP="00094318">
            <w:pPr>
              <w:pStyle w:val="Web"/>
              <w:spacing w:before="0" w:beforeAutospacing="0" w:after="0" w:afterAutospacing="0"/>
              <w:rPr>
                <w:color w:val="000000"/>
                <w:sz w:val="20"/>
                <w:szCs w:val="21"/>
                <w:lang w:eastAsia="ja-JP"/>
              </w:rPr>
            </w:pPr>
            <w:r>
              <w:rPr>
                <w:color w:val="000000"/>
                <w:sz w:val="20"/>
                <w:szCs w:val="21"/>
                <w:lang w:eastAsia="ja-JP"/>
              </w:rPr>
              <w:t>LG Electronics</w:t>
            </w:r>
          </w:p>
        </w:tc>
      </w:tr>
      <w:tr w:rsidR="00160D9E" w:rsidRPr="006F7781" w:rsidTr="00094318">
        <w:tc>
          <w:tcPr>
            <w:tcW w:w="534" w:type="dxa"/>
          </w:tcPr>
          <w:p w:rsidR="00160D9E" w:rsidRPr="006F7781" w:rsidRDefault="00846337" w:rsidP="00094318">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Jung Hoon Suh</w:t>
            </w:r>
          </w:p>
        </w:tc>
        <w:tc>
          <w:tcPr>
            <w:tcW w:w="196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160D9E" w:rsidRPr="006F7781" w:rsidTr="00094318">
        <w:tc>
          <w:tcPr>
            <w:tcW w:w="534" w:type="dxa"/>
          </w:tcPr>
          <w:p w:rsidR="00160D9E" w:rsidRDefault="00846337" w:rsidP="00094318">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160D9E" w:rsidRDefault="00846337" w:rsidP="00094318">
            <w:pPr>
              <w:pStyle w:val="Web"/>
              <w:spacing w:before="0" w:beforeAutospacing="0" w:after="0" w:afterAutospacing="0"/>
              <w:rPr>
                <w:color w:val="000000"/>
                <w:sz w:val="20"/>
                <w:szCs w:val="21"/>
                <w:lang w:eastAsia="ja-JP"/>
              </w:rPr>
            </w:pPr>
            <w:r>
              <w:rPr>
                <w:rFonts w:hint="eastAsia"/>
                <w:color w:val="000000"/>
                <w:sz w:val="20"/>
                <w:szCs w:val="21"/>
                <w:lang w:eastAsia="ja-JP"/>
              </w:rPr>
              <w:t>Xiaofei Wang</w:t>
            </w:r>
          </w:p>
        </w:tc>
        <w:tc>
          <w:tcPr>
            <w:tcW w:w="196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160D9E" w:rsidRPr="006F7781" w:rsidTr="00094318">
        <w:tc>
          <w:tcPr>
            <w:tcW w:w="534" w:type="dxa"/>
          </w:tcPr>
          <w:p w:rsidR="00160D9E" w:rsidRPr="006F7781" w:rsidRDefault="00160D9E" w:rsidP="00094318">
            <w:pPr>
              <w:pStyle w:val="Web"/>
              <w:spacing w:before="0" w:beforeAutospacing="0" w:after="0" w:afterAutospacing="0"/>
              <w:rPr>
                <w:sz w:val="20"/>
                <w:szCs w:val="21"/>
                <w:lang w:eastAsia="ja-JP"/>
              </w:rPr>
            </w:pPr>
            <w:r>
              <w:rPr>
                <w:rFonts w:hint="eastAsia"/>
                <w:sz w:val="20"/>
                <w:szCs w:val="21"/>
                <w:lang w:eastAsia="ja-JP"/>
              </w:rPr>
              <w:t>1</w:t>
            </w:r>
            <w:r w:rsidR="00846337">
              <w:rPr>
                <w:rFonts w:hint="eastAsia"/>
                <w:sz w:val="20"/>
                <w:szCs w:val="21"/>
                <w:lang w:eastAsia="ja-JP"/>
              </w:rPr>
              <w:t>1</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p>
        </w:tc>
      </w:tr>
      <w:tr w:rsidR="00846337" w:rsidRPr="006F7781" w:rsidTr="00094318">
        <w:tc>
          <w:tcPr>
            <w:tcW w:w="534" w:type="dxa"/>
          </w:tcPr>
          <w:p w:rsidR="00846337" w:rsidRDefault="00846337" w:rsidP="00094318">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846337" w:rsidRPr="006F7781" w:rsidRDefault="00846337" w:rsidP="00094318">
            <w:pPr>
              <w:pStyle w:val="Web"/>
              <w:spacing w:before="0" w:beforeAutospacing="0" w:after="0" w:afterAutospacing="0"/>
              <w:rPr>
                <w:color w:val="000000"/>
                <w:sz w:val="20"/>
                <w:szCs w:val="21"/>
                <w:lang w:eastAsia="ja-JP"/>
              </w:rPr>
            </w:pPr>
          </w:p>
        </w:tc>
        <w:tc>
          <w:tcPr>
            <w:tcW w:w="1961" w:type="dxa"/>
          </w:tcPr>
          <w:p w:rsidR="00846337" w:rsidRPr="006F7781" w:rsidRDefault="00846337" w:rsidP="00094318">
            <w:pPr>
              <w:pStyle w:val="Web"/>
              <w:spacing w:before="0" w:beforeAutospacing="0" w:after="0" w:afterAutospacing="0"/>
              <w:rPr>
                <w:color w:val="000000"/>
                <w:sz w:val="20"/>
                <w:szCs w:val="21"/>
                <w:lang w:eastAsia="ja-JP"/>
              </w:rPr>
            </w:pPr>
          </w:p>
        </w:tc>
      </w:tr>
    </w:tbl>
    <w:p w:rsidR="00160D9E" w:rsidRPr="00784DF5" w:rsidRDefault="00160D9E" w:rsidP="00160D9E">
      <w:pPr>
        <w:pStyle w:val="Web"/>
        <w:spacing w:before="0" w:beforeAutospacing="0" w:after="0" w:afterAutospacing="0"/>
        <w:rPr>
          <w:color w:val="000000"/>
          <w:sz w:val="22"/>
          <w:szCs w:val="22"/>
          <w:lang w:eastAsia="ja-JP"/>
        </w:rPr>
      </w:pPr>
    </w:p>
    <w:p w:rsidR="00160D9E" w:rsidRDefault="00160D9E" w:rsidP="00160D9E">
      <w:pPr>
        <w:pStyle w:val="Web"/>
        <w:spacing w:before="0" w:beforeAutospacing="0" w:after="0" w:afterAutospacing="0"/>
        <w:rPr>
          <w:color w:val="000000"/>
          <w:sz w:val="22"/>
          <w:szCs w:val="22"/>
          <w:lang w:eastAsia="ja-JP"/>
        </w:rPr>
        <w:sectPr w:rsidR="00160D9E" w:rsidSect="00A677CB">
          <w:type w:val="continuous"/>
          <w:pgSz w:w="12240" w:h="15840" w:code="1"/>
          <w:pgMar w:top="1080" w:right="1080" w:bottom="1080" w:left="1080" w:header="432" w:footer="432" w:gutter="720"/>
          <w:cols w:num="2" w:space="720"/>
        </w:sectPr>
      </w:pPr>
    </w:p>
    <w:p w:rsidR="00160D9E" w:rsidRDefault="00160D9E" w:rsidP="00E17ED6">
      <w:pPr>
        <w:rPr>
          <w:color w:val="000000"/>
          <w:szCs w:val="22"/>
          <w:lang w:val="en-US" w:eastAsia="ja-JP"/>
        </w:rPr>
      </w:pPr>
    </w:p>
    <w:p w:rsidR="00160D9E" w:rsidRDefault="00160D9E" w:rsidP="00E17ED6">
      <w:pPr>
        <w:rPr>
          <w:color w:val="000000"/>
          <w:szCs w:val="22"/>
          <w:lang w:val="en-US" w:eastAsia="ja-JP"/>
        </w:rPr>
      </w:pPr>
    </w:p>
    <w:p w:rsidR="00160D9E" w:rsidRDefault="00160D9E">
      <w:pPr>
        <w:rPr>
          <w:color w:val="000000"/>
          <w:szCs w:val="22"/>
          <w:lang w:val="en-US" w:eastAsia="ja-JP"/>
        </w:rPr>
      </w:pPr>
      <w:r>
        <w:rPr>
          <w:color w:val="000000"/>
          <w:szCs w:val="22"/>
          <w:lang w:val="en-US" w:eastAsia="ja-JP"/>
        </w:rPr>
        <w:lastRenderedPageBreak/>
        <w:br w:type="page"/>
      </w:r>
    </w:p>
    <w:p w:rsidR="00160D9E" w:rsidRPr="000D5CAA" w:rsidRDefault="00160D9E" w:rsidP="00160D9E">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sz w:val="28"/>
          <w:lang w:eastAsia="ja-JP"/>
        </w:rPr>
        <w:t>January</w:t>
      </w:r>
      <w:r>
        <w:rPr>
          <w:rFonts w:ascii="Times New Roman" w:hAnsi="Times New Roman" w:hint="eastAsia"/>
          <w:sz w:val="28"/>
          <w:lang w:eastAsia="ja-JP"/>
        </w:rPr>
        <w:t xml:space="preserve"> </w:t>
      </w:r>
      <w:r>
        <w:rPr>
          <w:rFonts w:ascii="Times New Roman" w:hAnsi="Times New Roman"/>
          <w:sz w:val="28"/>
          <w:lang w:eastAsia="ja-JP"/>
        </w:rPr>
        <w:t>3</w:t>
      </w:r>
      <w:r w:rsidRPr="00160D9E">
        <w:rPr>
          <w:rFonts w:ascii="Times New Roman" w:hAnsi="Times New Roman"/>
          <w:sz w:val="28"/>
          <w:vertAlign w:val="superscript"/>
          <w:lang w:eastAsia="ja-JP"/>
        </w:rPr>
        <w:t>rd</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1</w:t>
      </w:r>
      <w:r>
        <w:rPr>
          <w:rFonts w:ascii="Times New Roman" w:hAnsi="Times New Roman" w:hint="eastAsia"/>
          <w:sz w:val="28"/>
          <w:lang w:eastAsia="ja-JP"/>
        </w:rPr>
        <w:t>0</w:t>
      </w:r>
      <w:r>
        <w:rPr>
          <w:rFonts w:ascii="Times New Roman" w:hAnsi="Times New Roman"/>
          <w:sz w:val="28"/>
          <w:lang w:eastAsia="ja-JP"/>
        </w:rPr>
        <w:t>:00 – 1</w:t>
      </w:r>
      <w:r w:rsidRPr="000D5CAA">
        <w:rPr>
          <w:rFonts w:ascii="Times New Roman" w:hAnsi="Times New Roman"/>
          <w:sz w:val="28"/>
          <w:lang w:eastAsia="ja-JP"/>
        </w:rPr>
        <w:t>2:00 (ET)</w:t>
      </w:r>
    </w:p>
    <w:p w:rsidR="00160D9E" w:rsidRPr="00880473" w:rsidRDefault="00160D9E" w:rsidP="00160D9E">
      <w:pPr>
        <w:pStyle w:val="a7"/>
        <w:numPr>
          <w:ilvl w:val="0"/>
          <w:numId w:val="32"/>
        </w:numPr>
        <w:ind w:leftChars="0"/>
        <w:rPr>
          <w:b/>
        </w:rPr>
      </w:pPr>
      <w:r w:rsidRPr="00880473">
        <w:rPr>
          <w:rFonts w:hint="eastAsia"/>
          <w:b/>
          <w:lang w:eastAsia="ja-JP"/>
        </w:rPr>
        <w:t xml:space="preserve">Meeting called to order by </w:t>
      </w:r>
      <w:r>
        <w:rPr>
          <w:b/>
          <w:lang w:eastAsia="ja-JP"/>
        </w:rPr>
        <w:t>Alfred Asterjadhi</w:t>
      </w:r>
      <w:r w:rsidRPr="00880473">
        <w:rPr>
          <w:rFonts w:hint="eastAsia"/>
          <w:b/>
          <w:lang w:eastAsia="ja-JP"/>
        </w:rPr>
        <w:t xml:space="preserve"> (</w:t>
      </w:r>
      <w:r>
        <w:rPr>
          <w:b/>
          <w:lang w:eastAsia="ja-JP"/>
        </w:rPr>
        <w:t>Qualcomm</w:t>
      </w:r>
      <w:r w:rsidRPr="00880473">
        <w:rPr>
          <w:rFonts w:hint="eastAsia"/>
          <w:b/>
          <w:lang w:eastAsia="ja-JP"/>
        </w:rPr>
        <w:t>),</w:t>
      </w:r>
      <w:r>
        <w:rPr>
          <w:rFonts w:hint="eastAsia"/>
          <w:b/>
          <w:lang w:eastAsia="ja-JP"/>
        </w:rPr>
        <w:t xml:space="preserve"> the </w:t>
      </w:r>
      <w:r>
        <w:rPr>
          <w:b/>
          <w:lang w:eastAsia="ja-JP"/>
        </w:rPr>
        <w:t>vice-</w:t>
      </w:r>
      <w:r>
        <w:rPr>
          <w:rFonts w:hint="eastAsia"/>
          <w:b/>
          <w:lang w:eastAsia="ja-JP"/>
        </w:rPr>
        <w:t>chair of TGax @ 10:0</w:t>
      </w:r>
      <w:r>
        <w:rPr>
          <w:b/>
          <w:lang w:eastAsia="ja-JP"/>
        </w:rPr>
        <w:t>0</w:t>
      </w:r>
      <w:r w:rsidRPr="00880473">
        <w:rPr>
          <w:rFonts w:hint="eastAsia"/>
          <w:b/>
          <w:lang w:eastAsia="ja-JP"/>
        </w:rPr>
        <w:t xml:space="preserve"> (ET).</w:t>
      </w:r>
    </w:p>
    <w:p w:rsidR="00160D9E" w:rsidRDefault="00160D9E" w:rsidP="00160D9E">
      <w:pPr>
        <w:pStyle w:val="a7"/>
        <w:numPr>
          <w:ilvl w:val="1"/>
          <w:numId w:val="32"/>
        </w:numPr>
        <w:ind w:leftChars="0"/>
      </w:pPr>
      <w:r>
        <w:rPr>
          <w:rFonts w:hint="eastAsia"/>
          <w:lang w:eastAsia="ja-JP"/>
        </w:rPr>
        <w:t>Introduction of the chairperson Osama Aboul-Magd (Huawei Technologies) and the secretary Yasuhiko Inoue (NTT).</w:t>
      </w:r>
    </w:p>
    <w:p w:rsidR="00160D9E" w:rsidRDefault="00160D9E" w:rsidP="00160D9E">
      <w:pPr>
        <w:rPr>
          <w:lang w:eastAsia="ja-JP"/>
        </w:rPr>
      </w:pPr>
    </w:p>
    <w:p w:rsidR="00160D9E" w:rsidRPr="00880473" w:rsidRDefault="00160D9E" w:rsidP="00160D9E">
      <w:pPr>
        <w:pStyle w:val="a7"/>
        <w:numPr>
          <w:ilvl w:val="0"/>
          <w:numId w:val="32"/>
        </w:numPr>
        <w:ind w:leftChars="0"/>
        <w:rPr>
          <w:b/>
        </w:rPr>
      </w:pPr>
      <w:r w:rsidRPr="00880473">
        <w:rPr>
          <w:rFonts w:hint="eastAsia"/>
          <w:b/>
          <w:lang w:eastAsia="ja-JP"/>
        </w:rPr>
        <w:t>Agenda Setting</w:t>
      </w:r>
    </w:p>
    <w:p w:rsidR="00160D9E" w:rsidRDefault="00160D9E" w:rsidP="00160D9E">
      <w:pPr>
        <w:pStyle w:val="a7"/>
        <w:numPr>
          <w:ilvl w:val="1"/>
          <w:numId w:val="32"/>
        </w:numPr>
        <w:ind w:leftChars="0"/>
        <w:rPr>
          <w:sz w:val="21"/>
        </w:rPr>
      </w:pPr>
      <w:r>
        <w:rPr>
          <w:rFonts w:hint="eastAsia"/>
          <w:sz w:val="21"/>
          <w:lang w:eastAsia="ja-JP"/>
        </w:rPr>
        <w:t>Proposed Agenda</w:t>
      </w:r>
    </w:p>
    <w:p w:rsidR="00160D9E" w:rsidRPr="00F5491E" w:rsidRDefault="00160D9E" w:rsidP="00160D9E">
      <w:pPr>
        <w:pStyle w:val="a7"/>
        <w:numPr>
          <w:ilvl w:val="2"/>
          <w:numId w:val="32"/>
        </w:numPr>
        <w:ind w:leftChars="0" w:left="1560" w:hanging="709"/>
        <w:rPr>
          <w:sz w:val="21"/>
        </w:rPr>
      </w:pPr>
      <w:r w:rsidRPr="00F5491E">
        <w:rPr>
          <w:rFonts w:hint="eastAsia"/>
          <w:sz w:val="21"/>
          <w:lang w:eastAsia="ja-JP"/>
        </w:rPr>
        <w:t>Call the meeting to order</w:t>
      </w:r>
    </w:p>
    <w:p w:rsidR="00160D9E" w:rsidRPr="00F5491E" w:rsidRDefault="00160D9E" w:rsidP="00160D9E">
      <w:pPr>
        <w:pStyle w:val="a7"/>
        <w:numPr>
          <w:ilvl w:val="2"/>
          <w:numId w:val="32"/>
        </w:numPr>
        <w:ind w:leftChars="0" w:left="1560" w:hanging="709"/>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160D9E" w:rsidRDefault="00160D9E" w:rsidP="00160D9E">
      <w:pPr>
        <w:pStyle w:val="a7"/>
        <w:numPr>
          <w:ilvl w:val="2"/>
          <w:numId w:val="32"/>
        </w:numPr>
        <w:ind w:leftChars="0" w:left="1560" w:hanging="709"/>
        <w:rPr>
          <w:sz w:val="21"/>
        </w:rPr>
      </w:pPr>
      <w:r w:rsidRPr="00F5491E">
        <w:rPr>
          <w:rFonts w:hint="eastAsia"/>
          <w:sz w:val="21"/>
          <w:lang w:eastAsia="ja-JP"/>
        </w:rPr>
        <w:t>Attendance</w:t>
      </w:r>
      <w:r>
        <w:rPr>
          <w:rFonts w:hint="eastAsia"/>
          <w:sz w:val="21"/>
          <w:lang w:eastAsia="ja-JP"/>
        </w:rPr>
        <w:t xml:space="preserve"> reminder:</w:t>
      </w:r>
      <w:r w:rsidRPr="00F21BFB">
        <w:rPr>
          <w:sz w:val="21"/>
          <w:lang w:eastAsia="ja-JP"/>
        </w:rPr>
        <w:t xml:space="preserve"> </w:t>
      </w:r>
      <w:r>
        <w:rPr>
          <w:sz w:val="21"/>
          <w:lang w:eastAsia="ja-JP"/>
        </w:rPr>
        <w:t>Please send an e</w:t>
      </w:r>
      <w:r>
        <w:rPr>
          <w:rFonts w:hint="eastAsia"/>
          <w:sz w:val="21"/>
          <w:lang w:eastAsia="ja-JP"/>
        </w:rPr>
        <w:t>-</w:t>
      </w:r>
      <w:r w:rsidRPr="00F21BFB">
        <w:rPr>
          <w:sz w:val="21"/>
          <w:lang w:eastAsia="ja-JP"/>
        </w:rPr>
        <w:t>mail to Yasuhiko Inoue (inoue.yasuhiko@lab.ntt.co.jp) and/or Osama Aboul-Ma</w:t>
      </w:r>
      <w:r>
        <w:rPr>
          <w:sz w:val="21"/>
          <w:lang w:eastAsia="ja-JP"/>
        </w:rPr>
        <w:t>gd (osama.aboulmagd@huawei.com)</w:t>
      </w:r>
    </w:p>
    <w:p w:rsidR="00160D9E" w:rsidRDefault="00160D9E" w:rsidP="00160D9E">
      <w:pPr>
        <w:pStyle w:val="a7"/>
        <w:numPr>
          <w:ilvl w:val="2"/>
          <w:numId w:val="32"/>
        </w:numPr>
        <w:ind w:leftChars="0" w:left="1560" w:hanging="709"/>
        <w:rPr>
          <w:sz w:val="21"/>
        </w:rPr>
      </w:pPr>
      <w:r>
        <w:rPr>
          <w:rFonts w:hint="eastAsia"/>
          <w:sz w:val="21"/>
          <w:lang w:eastAsia="ja-JP"/>
        </w:rPr>
        <w:t>Announcements</w:t>
      </w:r>
    </w:p>
    <w:p w:rsidR="00160D9E" w:rsidRDefault="00160D9E" w:rsidP="00160D9E">
      <w:pPr>
        <w:pStyle w:val="a7"/>
        <w:numPr>
          <w:ilvl w:val="2"/>
          <w:numId w:val="32"/>
        </w:numPr>
        <w:ind w:leftChars="0" w:left="1560" w:hanging="709"/>
        <w:rPr>
          <w:sz w:val="21"/>
        </w:rPr>
      </w:pPr>
      <w:r>
        <w:rPr>
          <w:rFonts w:hint="eastAsia"/>
          <w:sz w:val="21"/>
          <w:lang w:eastAsia="ja-JP"/>
        </w:rPr>
        <w:t>Status of comment resolution</w:t>
      </w:r>
    </w:p>
    <w:p w:rsidR="00160D9E" w:rsidRDefault="00160D9E" w:rsidP="00160D9E">
      <w:pPr>
        <w:pStyle w:val="a7"/>
        <w:numPr>
          <w:ilvl w:val="2"/>
          <w:numId w:val="32"/>
        </w:numPr>
        <w:ind w:leftChars="0" w:left="1560" w:hanging="709"/>
        <w:rPr>
          <w:sz w:val="21"/>
        </w:rPr>
      </w:pPr>
      <w:r>
        <w:rPr>
          <w:rFonts w:hint="eastAsia"/>
          <w:sz w:val="21"/>
          <w:lang w:eastAsia="ja-JP"/>
        </w:rPr>
        <w:t>Comment resolution</w:t>
      </w:r>
    </w:p>
    <w:p w:rsidR="00846337" w:rsidRPr="00E17ED6" w:rsidRDefault="000B6277" w:rsidP="00846337">
      <w:pPr>
        <w:pStyle w:val="a7"/>
        <w:numPr>
          <w:ilvl w:val="3"/>
          <w:numId w:val="32"/>
        </w:numPr>
        <w:ind w:leftChars="0"/>
        <w:rPr>
          <w:sz w:val="21"/>
        </w:rPr>
      </w:pPr>
      <w:hyperlink r:id="rId69" w:history="1">
        <w:r w:rsidR="00846337" w:rsidRPr="001B7DEA">
          <w:rPr>
            <w:rStyle w:val="a6"/>
            <w:sz w:val="21"/>
          </w:rPr>
          <w:t>https://mentor.ieee.org/802.11/dcn/18/11-18-2040-01-00ax-11ax-d3-0-comment-resolution-miscellaneous.docx</w:t>
        </w:r>
      </w:hyperlink>
      <w:r w:rsidR="00846337">
        <w:rPr>
          <w:sz w:val="21"/>
        </w:rPr>
        <w:t xml:space="preserve">, </w:t>
      </w:r>
      <w:r w:rsidR="00846337" w:rsidRPr="00E17ED6">
        <w:rPr>
          <w:sz w:val="21"/>
        </w:rPr>
        <w:t>Liwen Chu</w:t>
      </w:r>
    </w:p>
    <w:p w:rsidR="00160D9E" w:rsidRPr="00F5491E" w:rsidRDefault="00160D9E" w:rsidP="00160D9E">
      <w:pPr>
        <w:pStyle w:val="a7"/>
        <w:numPr>
          <w:ilvl w:val="2"/>
          <w:numId w:val="32"/>
        </w:numPr>
        <w:ind w:leftChars="0" w:left="1560" w:hanging="709"/>
        <w:rPr>
          <w:sz w:val="21"/>
        </w:rPr>
      </w:pPr>
      <w:r w:rsidRPr="00F5491E">
        <w:rPr>
          <w:rFonts w:hint="eastAsia"/>
          <w:sz w:val="21"/>
          <w:lang w:eastAsia="ja-JP"/>
        </w:rPr>
        <w:t>AOB</w:t>
      </w:r>
    </w:p>
    <w:p w:rsidR="00160D9E" w:rsidRDefault="00160D9E" w:rsidP="00160D9E">
      <w:pPr>
        <w:pStyle w:val="a7"/>
        <w:numPr>
          <w:ilvl w:val="2"/>
          <w:numId w:val="32"/>
        </w:numPr>
        <w:ind w:leftChars="0" w:left="1560" w:hanging="709"/>
        <w:rPr>
          <w:sz w:val="21"/>
        </w:rPr>
      </w:pPr>
      <w:r w:rsidRPr="00F5491E">
        <w:rPr>
          <w:rFonts w:hint="eastAsia"/>
          <w:sz w:val="21"/>
          <w:lang w:eastAsia="ja-JP"/>
        </w:rPr>
        <w:t>Adjourn</w:t>
      </w:r>
    </w:p>
    <w:p w:rsidR="00160D9E" w:rsidRDefault="00160D9E" w:rsidP="00160D9E">
      <w:pPr>
        <w:pStyle w:val="a7"/>
        <w:numPr>
          <w:ilvl w:val="1"/>
          <w:numId w:val="32"/>
        </w:numPr>
        <w:ind w:leftChars="0"/>
        <w:rPr>
          <w:sz w:val="21"/>
        </w:rPr>
      </w:pPr>
      <w:r>
        <w:rPr>
          <w:rFonts w:hint="eastAsia"/>
          <w:sz w:val="21"/>
          <w:lang w:eastAsia="ja-JP"/>
        </w:rPr>
        <w:t>Approval of the agenda</w:t>
      </w:r>
    </w:p>
    <w:p w:rsidR="00160D9E" w:rsidRDefault="00160D9E" w:rsidP="00160D9E">
      <w:pPr>
        <w:pStyle w:val="a7"/>
        <w:numPr>
          <w:ilvl w:val="2"/>
          <w:numId w:val="32"/>
        </w:numPr>
        <w:ind w:leftChars="0" w:left="1560" w:hanging="709"/>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160D9E" w:rsidRDefault="00160D9E" w:rsidP="00160D9E">
      <w:pPr>
        <w:pStyle w:val="a7"/>
        <w:numPr>
          <w:ilvl w:val="2"/>
          <w:numId w:val="32"/>
        </w:numPr>
        <w:ind w:leftChars="0" w:left="1560" w:hanging="709"/>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60D9E" w:rsidRDefault="00160D9E" w:rsidP="00160D9E">
      <w:pPr>
        <w:pStyle w:val="a7"/>
        <w:numPr>
          <w:ilvl w:val="2"/>
          <w:numId w:val="32"/>
        </w:numPr>
        <w:ind w:leftChars="0" w:left="1560" w:hanging="709"/>
        <w:rPr>
          <w:sz w:val="21"/>
        </w:rPr>
      </w:pPr>
      <w:r>
        <w:rPr>
          <w:rFonts w:hint="eastAsia"/>
          <w:sz w:val="21"/>
          <w:lang w:eastAsia="ja-JP"/>
        </w:rPr>
        <w:t>The agenda was approved.</w:t>
      </w:r>
    </w:p>
    <w:p w:rsidR="00160D9E" w:rsidRPr="008E2161" w:rsidRDefault="00160D9E" w:rsidP="00160D9E">
      <w:pPr>
        <w:rPr>
          <w:sz w:val="21"/>
          <w:lang w:eastAsia="ja-JP"/>
        </w:rPr>
      </w:pPr>
    </w:p>
    <w:p w:rsidR="00160D9E" w:rsidRPr="00880473" w:rsidRDefault="00160D9E" w:rsidP="00160D9E">
      <w:pPr>
        <w:pStyle w:val="a7"/>
        <w:numPr>
          <w:ilvl w:val="0"/>
          <w:numId w:val="32"/>
        </w:numPr>
        <w:ind w:leftChars="0"/>
        <w:rPr>
          <w:b/>
        </w:rPr>
      </w:pPr>
      <w:r w:rsidRPr="00880473">
        <w:rPr>
          <w:rFonts w:hint="eastAsia"/>
          <w:b/>
          <w:lang w:eastAsia="ja-JP"/>
        </w:rPr>
        <w:t>IEEE 802 and 802.11 IPR Policy and Procedure</w:t>
      </w:r>
    </w:p>
    <w:p w:rsidR="00160D9E" w:rsidRDefault="00160D9E" w:rsidP="00160D9E">
      <w:pPr>
        <w:pStyle w:val="a7"/>
        <w:numPr>
          <w:ilvl w:val="1"/>
          <w:numId w:val="32"/>
        </w:numPr>
        <w:ind w:leftChars="0"/>
        <w:rPr>
          <w:lang w:eastAsia="ja-JP"/>
        </w:rPr>
      </w:pPr>
      <w:r>
        <w:rPr>
          <w:rFonts w:hint="eastAsia"/>
          <w:lang w:eastAsia="ja-JP"/>
        </w:rPr>
        <w:t>Chair mentioned that we are operating under the IEEE 802 and 802.11 Policy and Procedure.</w:t>
      </w:r>
    </w:p>
    <w:p w:rsidR="00160D9E" w:rsidRPr="00F5491E" w:rsidRDefault="00160D9E" w:rsidP="00160D9E">
      <w:pPr>
        <w:pStyle w:val="a7"/>
        <w:numPr>
          <w:ilvl w:val="1"/>
          <w:numId w:val="32"/>
        </w:numPr>
        <w:ind w:leftChars="0"/>
        <w:rPr>
          <w:sz w:val="21"/>
        </w:rPr>
      </w:pPr>
      <w:r>
        <w:rPr>
          <w:rFonts w:hint="eastAsia"/>
          <w:sz w:val="21"/>
          <w:szCs w:val="22"/>
          <w:lang w:eastAsia="ja-JP"/>
        </w:rPr>
        <w:t>Relevant documents</w:t>
      </w:r>
    </w:p>
    <w:p w:rsidR="00160D9E" w:rsidRPr="008A3C09" w:rsidRDefault="00160D9E" w:rsidP="00160D9E">
      <w:pPr>
        <w:pStyle w:val="a7"/>
        <w:numPr>
          <w:ilvl w:val="2"/>
          <w:numId w:val="32"/>
        </w:numPr>
        <w:ind w:leftChars="0"/>
        <w:rPr>
          <w:sz w:val="21"/>
        </w:rPr>
      </w:pPr>
      <w:r w:rsidRPr="008A3C09">
        <w:rPr>
          <w:sz w:val="21"/>
          <w:szCs w:val="22"/>
        </w:rPr>
        <w:t>IEEE Patent Policy</w:t>
      </w:r>
      <w:r>
        <w:rPr>
          <w:rFonts w:hint="eastAsia"/>
          <w:sz w:val="21"/>
          <w:szCs w:val="22"/>
          <w:lang w:eastAsia="ja-JP"/>
        </w:rPr>
        <w:t xml:space="preserve"> - </w:t>
      </w:r>
      <w:hyperlink r:id="rId70" w:tgtFrame="_blank" w:history="1">
        <w:r w:rsidRPr="008A3C09">
          <w:rPr>
            <w:rStyle w:val="a6"/>
            <w:sz w:val="21"/>
            <w:szCs w:val="22"/>
          </w:rPr>
          <w:t>http://standards.ieee.org/board/pat/pat-slideset.ppt</w:t>
        </w:r>
      </w:hyperlink>
    </w:p>
    <w:p w:rsidR="00160D9E" w:rsidRPr="008A3C09" w:rsidRDefault="00160D9E" w:rsidP="00160D9E">
      <w:pPr>
        <w:pStyle w:val="a7"/>
        <w:numPr>
          <w:ilvl w:val="2"/>
          <w:numId w:val="32"/>
        </w:numPr>
        <w:ind w:leftChars="0"/>
        <w:rPr>
          <w:sz w:val="21"/>
        </w:rPr>
      </w:pPr>
      <w:r w:rsidRPr="008A3C09">
        <w:rPr>
          <w:sz w:val="21"/>
          <w:szCs w:val="22"/>
        </w:rPr>
        <w:t>Patent FAQ</w:t>
      </w:r>
      <w:r>
        <w:rPr>
          <w:rFonts w:hint="eastAsia"/>
          <w:sz w:val="21"/>
          <w:szCs w:val="22"/>
          <w:lang w:eastAsia="ja-JP"/>
        </w:rPr>
        <w:t xml:space="preserve"> - </w:t>
      </w:r>
      <w:hyperlink r:id="rId71" w:tgtFrame="_blank" w:history="1">
        <w:r w:rsidRPr="008A3C09">
          <w:rPr>
            <w:rStyle w:val="a6"/>
            <w:sz w:val="21"/>
            <w:szCs w:val="22"/>
          </w:rPr>
          <w:t>http://standards.ieee.org/board/pat/faq.pdf</w:t>
        </w:r>
      </w:hyperlink>
    </w:p>
    <w:p w:rsidR="00160D9E" w:rsidRPr="008A3C09" w:rsidRDefault="00160D9E" w:rsidP="00160D9E">
      <w:pPr>
        <w:pStyle w:val="a7"/>
        <w:numPr>
          <w:ilvl w:val="2"/>
          <w:numId w:val="32"/>
        </w:numPr>
        <w:ind w:leftChars="0"/>
        <w:rPr>
          <w:sz w:val="21"/>
        </w:rPr>
      </w:pPr>
      <w:r w:rsidRPr="008A3C09">
        <w:rPr>
          <w:sz w:val="21"/>
          <w:szCs w:val="22"/>
        </w:rPr>
        <w:t>LoA Form</w:t>
      </w:r>
      <w:r>
        <w:rPr>
          <w:rFonts w:hint="eastAsia"/>
          <w:sz w:val="21"/>
          <w:szCs w:val="22"/>
          <w:lang w:eastAsia="ja-JP"/>
        </w:rPr>
        <w:t xml:space="preserve"> - </w:t>
      </w:r>
      <w:hyperlink r:id="rId72" w:tgtFrame="_blank" w:history="1">
        <w:r w:rsidRPr="008A3C09">
          <w:rPr>
            <w:rStyle w:val="a6"/>
            <w:sz w:val="21"/>
            <w:szCs w:val="22"/>
          </w:rPr>
          <w:t>http://standards.ieee.org/board/pat/loa.pdf</w:t>
        </w:r>
      </w:hyperlink>
    </w:p>
    <w:p w:rsidR="00160D9E" w:rsidRPr="008A3C09" w:rsidRDefault="00160D9E" w:rsidP="00160D9E">
      <w:pPr>
        <w:pStyle w:val="a7"/>
        <w:numPr>
          <w:ilvl w:val="2"/>
          <w:numId w:val="32"/>
        </w:numPr>
        <w:ind w:leftChars="0"/>
        <w:rPr>
          <w:sz w:val="21"/>
        </w:rPr>
      </w:pPr>
      <w:r w:rsidRPr="008A3C09">
        <w:rPr>
          <w:sz w:val="21"/>
          <w:szCs w:val="22"/>
        </w:rPr>
        <w:t>Affiliation FAQ</w:t>
      </w:r>
      <w:r>
        <w:rPr>
          <w:rFonts w:hint="eastAsia"/>
          <w:sz w:val="21"/>
          <w:szCs w:val="22"/>
          <w:lang w:eastAsia="ja-JP"/>
        </w:rPr>
        <w:t xml:space="preserve"> - </w:t>
      </w:r>
      <w:hyperlink r:id="rId73" w:tgtFrame="_blank" w:history="1">
        <w:r w:rsidRPr="008A3C09">
          <w:rPr>
            <w:rStyle w:val="a6"/>
            <w:sz w:val="21"/>
            <w:szCs w:val="22"/>
          </w:rPr>
          <w:t>http://standards.ieee.org/faqs/affiliationFAQ.html</w:t>
        </w:r>
      </w:hyperlink>
    </w:p>
    <w:p w:rsidR="00160D9E" w:rsidRPr="008A3C09" w:rsidRDefault="00160D9E" w:rsidP="00160D9E">
      <w:pPr>
        <w:pStyle w:val="a7"/>
        <w:numPr>
          <w:ilvl w:val="2"/>
          <w:numId w:val="32"/>
        </w:numPr>
        <w:ind w:leftChars="0"/>
        <w:rPr>
          <w:sz w:val="21"/>
        </w:rPr>
      </w:pPr>
      <w:r w:rsidRPr="008A3C09">
        <w:rPr>
          <w:sz w:val="21"/>
          <w:szCs w:val="22"/>
        </w:rPr>
        <w:t>Anti-Trust FAQ</w:t>
      </w:r>
      <w:r>
        <w:rPr>
          <w:rFonts w:hint="eastAsia"/>
          <w:sz w:val="21"/>
          <w:szCs w:val="22"/>
          <w:lang w:eastAsia="ja-JP"/>
        </w:rPr>
        <w:t xml:space="preserve"> - </w:t>
      </w:r>
      <w:hyperlink r:id="rId74" w:tgtFrame="_blank" w:history="1">
        <w:r w:rsidRPr="008A3C09">
          <w:rPr>
            <w:rStyle w:val="a6"/>
            <w:sz w:val="21"/>
            <w:szCs w:val="22"/>
          </w:rPr>
          <w:t>http://standards.ieee.org/resources/antitrust-guidelines.pdf</w:t>
        </w:r>
      </w:hyperlink>
    </w:p>
    <w:p w:rsidR="00160D9E" w:rsidRPr="008A3C09" w:rsidRDefault="00160D9E" w:rsidP="00160D9E">
      <w:pPr>
        <w:pStyle w:val="a7"/>
        <w:numPr>
          <w:ilvl w:val="2"/>
          <w:numId w:val="32"/>
        </w:numPr>
        <w:ind w:leftChars="0"/>
        <w:rPr>
          <w:sz w:val="21"/>
        </w:rPr>
      </w:pPr>
      <w:r w:rsidRPr="008A3C09">
        <w:rPr>
          <w:sz w:val="21"/>
          <w:szCs w:val="22"/>
        </w:rPr>
        <w:t>Ethics</w:t>
      </w:r>
      <w:r>
        <w:rPr>
          <w:rFonts w:hint="eastAsia"/>
          <w:sz w:val="21"/>
          <w:szCs w:val="22"/>
          <w:lang w:eastAsia="ja-JP"/>
        </w:rPr>
        <w:t xml:space="preserve"> - </w:t>
      </w:r>
      <w:hyperlink r:id="rId75" w:tgtFrame="_blank" w:history="1">
        <w:r w:rsidRPr="008A3C09">
          <w:rPr>
            <w:rStyle w:val="a6"/>
            <w:sz w:val="21"/>
            <w:szCs w:val="22"/>
          </w:rPr>
          <w:t>http://www.ieee.org/portal/cms_docs/about/CoE_poster.pdf</w:t>
        </w:r>
      </w:hyperlink>
    </w:p>
    <w:p w:rsidR="00160D9E" w:rsidRPr="00F66027" w:rsidRDefault="00160D9E" w:rsidP="00160D9E">
      <w:pPr>
        <w:pStyle w:val="a7"/>
        <w:numPr>
          <w:ilvl w:val="2"/>
          <w:numId w:val="32"/>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76" w:tgtFrame="_blank" w:history="1">
        <w:r>
          <w:rPr>
            <w:rStyle w:val="a6"/>
            <w:sz w:val="21"/>
            <w:szCs w:val="22"/>
          </w:rPr>
          <w:t>https://mentor.ieee.org/802.11/dcn/14/11-14-0629-21-0000-802-11-operations-manual.docx</w:t>
        </w:r>
      </w:hyperlink>
    </w:p>
    <w:p w:rsidR="00160D9E" w:rsidRPr="00F5491E" w:rsidRDefault="00160D9E" w:rsidP="00160D9E">
      <w:pPr>
        <w:pStyle w:val="a7"/>
        <w:numPr>
          <w:ilvl w:val="2"/>
          <w:numId w:val="32"/>
        </w:numPr>
        <w:ind w:leftChars="0"/>
        <w:rPr>
          <w:sz w:val="21"/>
        </w:rPr>
      </w:pPr>
      <w:r w:rsidRPr="00872C58">
        <w:rPr>
          <w:sz w:val="21"/>
        </w:rPr>
        <w:t>Participation in IEEE 802 Meetings</w:t>
      </w:r>
    </w:p>
    <w:p w:rsidR="00160D9E" w:rsidRDefault="00160D9E" w:rsidP="00160D9E">
      <w:pPr>
        <w:pStyle w:val="a7"/>
        <w:numPr>
          <w:ilvl w:val="1"/>
          <w:numId w:val="32"/>
        </w:numPr>
        <w:ind w:leftChars="0"/>
        <w:rPr>
          <w:lang w:eastAsia="ja-JP"/>
        </w:rPr>
      </w:pPr>
      <w:r>
        <w:rPr>
          <w:rFonts w:hint="eastAsia"/>
          <w:lang w:eastAsia="ja-JP"/>
        </w:rPr>
        <w:t>Chair asked if there is any potentially essential patent that people are aware of.</w:t>
      </w:r>
    </w:p>
    <w:p w:rsidR="00160D9E" w:rsidRPr="00084134" w:rsidRDefault="00160D9E" w:rsidP="00160D9E">
      <w:pPr>
        <w:pStyle w:val="a7"/>
        <w:numPr>
          <w:ilvl w:val="2"/>
          <w:numId w:val="32"/>
        </w:numPr>
        <w:ind w:leftChars="0"/>
        <w:rPr>
          <w:highlight w:val="green"/>
          <w:lang w:eastAsia="ja-JP"/>
        </w:rPr>
      </w:pPr>
      <w:r w:rsidRPr="00084134">
        <w:rPr>
          <w:rFonts w:hint="eastAsia"/>
          <w:highlight w:val="green"/>
          <w:lang w:eastAsia="ja-JP"/>
        </w:rPr>
        <w:t>No potentially essential patent reported.</w:t>
      </w:r>
    </w:p>
    <w:p w:rsidR="00160D9E" w:rsidRDefault="00160D9E" w:rsidP="00160D9E">
      <w:pPr>
        <w:rPr>
          <w:lang w:eastAsia="ja-JP"/>
        </w:rPr>
      </w:pPr>
    </w:p>
    <w:p w:rsidR="00160D9E" w:rsidRPr="00880473" w:rsidRDefault="00160D9E" w:rsidP="00160D9E">
      <w:pPr>
        <w:pStyle w:val="a7"/>
        <w:numPr>
          <w:ilvl w:val="0"/>
          <w:numId w:val="32"/>
        </w:numPr>
        <w:ind w:leftChars="0"/>
        <w:rPr>
          <w:b/>
        </w:rPr>
      </w:pPr>
      <w:r w:rsidRPr="00880473">
        <w:rPr>
          <w:rFonts w:hint="eastAsia"/>
          <w:b/>
          <w:lang w:eastAsia="ja-JP"/>
        </w:rPr>
        <w:t>Attendance</w:t>
      </w:r>
    </w:p>
    <w:p w:rsidR="00160D9E" w:rsidRDefault="00160D9E" w:rsidP="00160D9E">
      <w:pPr>
        <w:pStyle w:val="a7"/>
        <w:numPr>
          <w:ilvl w:val="1"/>
          <w:numId w:val="32"/>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77" w:history="1">
        <w:r w:rsidRPr="00F5491E">
          <w:rPr>
            <w:rStyle w:val="a6"/>
            <w:rFonts w:hint="eastAsia"/>
            <w:sz w:val="21"/>
            <w:lang w:eastAsia="ja-JP"/>
          </w:rPr>
          <w:t>inoue.yasuhiko@lab.ntt.co.jp</w:t>
        </w:r>
      </w:hyperlink>
      <w:r w:rsidRPr="00F5491E">
        <w:rPr>
          <w:rFonts w:hint="eastAsia"/>
          <w:sz w:val="21"/>
          <w:lang w:eastAsia="ja-JP"/>
        </w:rPr>
        <w:t>) and/or Osama (</w:t>
      </w:r>
      <w:hyperlink r:id="rId78"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160D9E" w:rsidRPr="0098687E" w:rsidRDefault="00160D9E" w:rsidP="00160D9E">
      <w:pPr>
        <w:rPr>
          <w:sz w:val="21"/>
          <w:lang w:eastAsia="ja-JP"/>
        </w:rPr>
      </w:pPr>
    </w:p>
    <w:p w:rsidR="00160D9E" w:rsidRPr="00880473" w:rsidRDefault="00160D9E" w:rsidP="00160D9E">
      <w:pPr>
        <w:pStyle w:val="a7"/>
        <w:numPr>
          <w:ilvl w:val="0"/>
          <w:numId w:val="32"/>
        </w:numPr>
        <w:ind w:leftChars="0"/>
        <w:rPr>
          <w:b/>
        </w:rPr>
      </w:pPr>
      <w:r>
        <w:rPr>
          <w:rFonts w:hint="eastAsia"/>
          <w:b/>
          <w:lang w:eastAsia="ja-JP"/>
        </w:rPr>
        <w:t>Announcement</w:t>
      </w:r>
    </w:p>
    <w:p w:rsidR="00160D9E" w:rsidRDefault="00160D9E" w:rsidP="00160D9E">
      <w:pPr>
        <w:pStyle w:val="a7"/>
        <w:numPr>
          <w:ilvl w:val="1"/>
          <w:numId w:val="32"/>
        </w:numPr>
        <w:ind w:leftChars="0"/>
        <w:rPr>
          <w:sz w:val="21"/>
        </w:rPr>
      </w:pPr>
      <w:r>
        <w:rPr>
          <w:rFonts w:hint="eastAsia"/>
          <w:sz w:val="21"/>
          <w:lang w:eastAsia="ja-JP"/>
        </w:rPr>
        <w:t>Chair asked people to state name and affiliation when addressing for the first time during the session.</w:t>
      </w:r>
    </w:p>
    <w:p w:rsidR="00160D9E" w:rsidRDefault="00160D9E" w:rsidP="00160D9E">
      <w:pPr>
        <w:pStyle w:val="a7"/>
        <w:numPr>
          <w:ilvl w:val="1"/>
          <w:numId w:val="32"/>
        </w:numPr>
        <w:ind w:leftChars="0"/>
        <w:rPr>
          <w:sz w:val="21"/>
        </w:rPr>
      </w:pPr>
      <w:r>
        <w:rPr>
          <w:rFonts w:hint="eastAsia"/>
          <w:sz w:val="21"/>
          <w:lang w:eastAsia="ja-JP"/>
        </w:rPr>
        <w:t>Chair also asked people to mute the microphone when not speaking.</w:t>
      </w:r>
    </w:p>
    <w:p w:rsidR="00160D9E" w:rsidRPr="00F53041" w:rsidRDefault="00160D9E" w:rsidP="00160D9E">
      <w:pPr>
        <w:rPr>
          <w:sz w:val="21"/>
          <w:lang w:eastAsia="ja-JP"/>
        </w:rPr>
      </w:pPr>
    </w:p>
    <w:p w:rsidR="00160D9E" w:rsidRPr="00F53041" w:rsidRDefault="00160D9E" w:rsidP="00160D9E">
      <w:pPr>
        <w:rPr>
          <w:lang w:eastAsia="ja-JP"/>
        </w:rPr>
      </w:pPr>
    </w:p>
    <w:p w:rsidR="00160D9E" w:rsidRDefault="00160D9E" w:rsidP="00160D9E">
      <w:pPr>
        <w:pStyle w:val="a7"/>
        <w:numPr>
          <w:ilvl w:val="0"/>
          <w:numId w:val="32"/>
        </w:numPr>
        <w:ind w:leftChars="0"/>
        <w:rPr>
          <w:b/>
        </w:rPr>
      </w:pPr>
      <w:r>
        <w:rPr>
          <w:rFonts w:hint="eastAsia"/>
          <w:b/>
          <w:lang w:eastAsia="ja-JP"/>
        </w:rPr>
        <w:t>Comment Resolution</w:t>
      </w:r>
    </w:p>
    <w:p w:rsidR="00160D9E" w:rsidRPr="00F53041" w:rsidRDefault="00160D9E" w:rsidP="00846337">
      <w:pPr>
        <w:pStyle w:val="a7"/>
        <w:numPr>
          <w:ilvl w:val="1"/>
          <w:numId w:val="32"/>
        </w:numPr>
        <w:ind w:leftChars="0"/>
        <w:rPr>
          <w:b/>
          <w:sz w:val="21"/>
        </w:rPr>
      </w:pPr>
      <w:r w:rsidRPr="00F53041">
        <w:rPr>
          <w:rFonts w:hint="eastAsia"/>
          <w:b/>
          <w:sz w:val="21"/>
          <w:lang w:eastAsia="ja-JP"/>
        </w:rPr>
        <w:t xml:space="preserve"> </w:t>
      </w:r>
      <w:r w:rsidR="00846337">
        <w:rPr>
          <w:b/>
          <w:sz w:val="21"/>
          <w:lang w:eastAsia="ja-JP"/>
        </w:rPr>
        <w:t>Liwen Chu</w:t>
      </w:r>
      <w:r w:rsidRPr="00F53041">
        <w:rPr>
          <w:rFonts w:hint="eastAsia"/>
          <w:b/>
          <w:sz w:val="21"/>
          <w:lang w:eastAsia="ja-JP"/>
        </w:rPr>
        <w:t xml:space="preserve"> (</w:t>
      </w:r>
      <w:r w:rsidR="00846337">
        <w:rPr>
          <w:b/>
          <w:sz w:val="21"/>
          <w:lang w:eastAsia="ja-JP"/>
        </w:rPr>
        <w:t>Marvell Semiconductor</w:t>
      </w:r>
      <w:r w:rsidRPr="00F53041">
        <w:rPr>
          <w:rFonts w:hint="eastAsia"/>
          <w:b/>
          <w:sz w:val="21"/>
          <w:lang w:eastAsia="ja-JP"/>
        </w:rPr>
        <w:t xml:space="preserve">) presented </w:t>
      </w:r>
      <w:r w:rsidRPr="00F53041">
        <w:rPr>
          <w:b/>
          <w:sz w:val="21"/>
          <w:lang w:eastAsia="ja-JP"/>
        </w:rPr>
        <w:t>“</w:t>
      </w:r>
      <w:r w:rsidR="00846337" w:rsidRPr="00846337">
        <w:rPr>
          <w:b/>
          <w:sz w:val="21"/>
          <w:lang w:eastAsia="ja-JP"/>
        </w:rPr>
        <w:t>11ax D3.0 Comment Resolution miscellaneous</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11-18-</w:t>
      </w:r>
      <w:r w:rsidR="00846337">
        <w:rPr>
          <w:b/>
          <w:sz w:val="21"/>
          <w:lang w:eastAsia="ja-JP"/>
        </w:rPr>
        <w:t>2040</w:t>
      </w:r>
      <w:r w:rsidRPr="00F53041">
        <w:rPr>
          <w:rFonts w:hint="eastAsia"/>
          <w:b/>
          <w:sz w:val="21"/>
          <w:lang w:eastAsia="ja-JP"/>
        </w:rPr>
        <w:t>-</w:t>
      </w:r>
      <w:r w:rsidR="00846337">
        <w:rPr>
          <w:b/>
          <w:sz w:val="21"/>
          <w:lang w:eastAsia="ja-JP"/>
        </w:rPr>
        <w:t>03</w:t>
      </w:r>
      <w:r w:rsidRPr="00F53041">
        <w:rPr>
          <w:rFonts w:hint="eastAsia"/>
          <w:b/>
          <w:sz w:val="21"/>
          <w:lang w:eastAsia="ja-JP"/>
        </w:rPr>
        <w:t>.</w:t>
      </w:r>
    </w:p>
    <w:p w:rsidR="00160D9E" w:rsidRPr="00F53041" w:rsidRDefault="00160D9E" w:rsidP="00160D9E">
      <w:pPr>
        <w:pStyle w:val="a7"/>
        <w:numPr>
          <w:ilvl w:val="2"/>
          <w:numId w:val="32"/>
        </w:numPr>
        <w:ind w:leftChars="0"/>
        <w:rPr>
          <w:sz w:val="21"/>
        </w:rPr>
      </w:pPr>
      <w:r w:rsidRPr="00F53041">
        <w:rPr>
          <w:rFonts w:hint="eastAsia"/>
          <w:sz w:val="21"/>
          <w:lang w:eastAsia="ja-JP"/>
        </w:rPr>
        <w:t>Summary</w:t>
      </w:r>
    </w:p>
    <w:p w:rsidR="00160D9E" w:rsidRDefault="00846337" w:rsidP="00160D9E">
      <w:pPr>
        <w:pStyle w:val="a7"/>
        <w:numPr>
          <w:ilvl w:val="3"/>
          <w:numId w:val="32"/>
        </w:numPr>
        <w:ind w:leftChars="0"/>
        <w:rPr>
          <w:sz w:val="21"/>
        </w:rPr>
      </w:pPr>
      <w:r>
        <w:rPr>
          <w:rFonts w:hint="eastAsia"/>
          <w:sz w:val="21"/>
          <w:lang w:eastAsia="ja-JP"/>
        </w:rPr>
        <w:lastRenderedPageBreak/>
        <w:t>Resolutions for the comments with following CIDs on the IEEE 802.11ax D3.0 are proposed.</w:t>
      </w:r>
    </w:p>
    <w:p w:rsidR="00846337" w:rsidRPr="00F53041" w:rsidRDefault="00846337" w:rsidP="00846337">
      <w:pPr>
        <w:pStyle w:val="a7"/>
        <w:numPr>
          <w:ilvl w:val="4"/>
          <w:numId w:val="32"/>
        </w:numPr>
        <w:ind w:leftChars="0"/>
        <w:rPr>
          <w:sz w:val="21"/>
        </w:rPr>
      </w:pPr>
      <w:r>
        <w:rPr>
          <w:sz w:val="21"/>
          <w:lang w:eastAsia="ja-JP"/>
        </w:rPr>
        <w:t xml:space="preserve">CIDs: </w:t>
      </w:r>
      <w:r w:rsidRPr="00846337">
        <w:rPr>
          <w:sz w:val="21"/>
          <w:lang w:eastAsia="ja-JP"/>
        </w:rPr>
        <w:t>15079, 16504, 16868, 16949, 16950, 15090, 15952, 15333, 16012, 16663, 17153, 16250, 16163, 16168, 16214, 16221, 16282, 16351, 15606, 15934</w:t>
      </w:r>
    </w:p>
    <w:p w:rsidR="00160D9E" w:rsidRDefault="00160D9E" w:rsidP="00160D9E">
      <w:pPr>
        <w:pStyle w:val="a7"/>
        <w:numPr>
          <w:ilvl w:val="2"/>
          <w:numId w:val="32"/>
        </w:numPr>
        <w:ind w:leftChars="0"/>
        <w:rPr>
          <w:sz w:val="21"/>
        </w:rPr>
      </w:pPr>
      <w:r>
        <w:rPr>
          <w:rFonts w:hint="eastAsia"/>
          <w:sz w:val="21"/>
          <w:lang w:eastAsia="ja-JP"/>
        </w:rPr>
        <w:t>Discussion</w:t>
      </w:r>
    </w:p>
    <w:p w:rsidR="00160D9E" w:rsidRDefault="00F619A7" w:rsidP="00F619A7">
      <w:pPr>
        <w:pStyle w:val="a7"/>
        <w:numPr>
          <w:ilvl w:val="3"/>
          <w:numId w:val="32"/>
        </w:numPr>
        <w:ind w:leftChars="0" w:left="2160" w:hanging="884"/>
        <w:rPr>
          <w:sz w:val="21"/>
        </w:rPr>
      </w:pPr>
      <w:r>
        <w:rPr>
          <w:rFonts w:hint="eastAsia"/>
          <w:sz w:val="21"/>
          <w:lang w:eastAsia="ja-JP"/>
        </w:rPr>
        <w:t>(CID 15079) The</w:t>
      </w:r>
      <w:r>
        <w:rPr>
          <w:sz w:val="21"/>
          <w:lang w:eastAsia="ja-JP"/>
        </w:rPr>
        <w:t>re was a comment that the</w:t>
      </w:r>
      <w:r>
        <w:rPr>
          <w:rFonts w:hint="eastAsia"/>
          <w:sz w:val="21"/>
          <w:lang w:eastAsia="ja-JP"/>
        </w:rPr>
        <w:t xml:space="preserve"> resolution should be </w:t>
      </w:r>
      <w:r>
        <w:rPr>
          <w:sz w:val="21"/>
          <w:lang w:eastAsia="ja-JP"/>
        </w:rPr>
        <w:t>“Accepted” rather than “Revised”. The commenter mentioned that the CID 15079 has already been resolved in D3.3.</w:t>
      </w:r>
    </w:p>
    <w:p w:rsidR="00F619A7" w:rsidRDefault="00F619A7" w:rsidP="00F619A7">
      <w:pPr>
        <w:pStyle w:val="a7"/>
        <w:numPr>
          <w:ilvl w:val="3"/>
          <w:numId w:val="32"/>
        </w:numPr>
        <w:ind w:leftChars="0" w:left="2160" w:hanging="884"/>
        <w:rPr>
          <w:sz w:val="21"/>
        </w:rPr>
      </w:pPr>
      <w:r>
        <w:rPr>
          <w:sz w:val="21"/>
          <w:lang w:eastAsia="ja-JP"/>
        </w:rPr>
        <w:t xml:space="preserve">(CID 15090) </w:t>
      </w:r>
      <w:r w:rsidR="005918F5">
        <w:rPr>
          <w:sz w:val="21"/>
          <w:lang w:eastAsia="ja-JP"/>
        </w:rPr>
        <w:t>The group agreed that we should come up with better wording. A member is trying to provide the resolution.</w:t>
      </w:r>
    </w:p>
    <w:p w:rsidR="005918F5" w:rsidRDefault="005918F5" w:rsidP="00F619A7">
      <w:pPr>
        <w:pStyle w:val="a7"/>
        <w:numPr>
          <w:ilvl w:val="3"/>
          <w:numId w:val="32"/>
        </w:numPr>
        <w:ind w:leftChars="0" w:left="2160" w:hanging="884"/>
        <w:rPr>
          <w:sz w:val="21"/>
        </w:rPr>
      </w:pPr>
      <w:r>
        <w:rPr>
          <w:sz w:val="21"/>
          <w:lang w:eastAsia="ja-JP"/>
        </w:rPr>
        <w:t>(CID 16663) “Agreed in principle.” is added to the resolution text.</w:t>
      </w:r>
    </w:p>
    <w:p w:rsidR="005918F5" w:rsidRPr="005918F5" w:rsidRDefault="005918F5" w:rsidP="005918F5">
      <w:pPr>
        <w:pStyle w:val="a7"/>
        <w:numPr>
          <w:ilvl w:val="3"/>
          <w:numId w:val="32"/>
        </w:numPr>
        <w:ind w:leftChars="0" w:left="2160" w:hanging="884"/>
        <w:rPr>
          <w:sz w:val="21"/>
        </w:rPr>
      </w:pPr>
      <w:r>
        <w:rPr>
          <w:sz w:val="21"/>
          <w:lang w:eastAsia="ja-JP"/>
        </w:rPr>
        <w:t xml:space="preserve">(CID 16168) A member prefers the proposed change by the commenter. </w:t>
      </w:r>
      <w:r w:rsidRPr="005918F5">
        <w:rPr>
          <w:sz w:val="21"/>
          <w:lang w:eastAsia="ja-JP"/>
        </w:rPr>
        <w:sym w:font="Wingdings" w:char="F0E0"/>
      </w:r>
      <w:r>
        <w:rPr>
          <w:sz w:val="21"/>
          <w:lang w:eastAsia="ja-JP"/>
        </w:rPr>
        <w:t xml:space="preserve"> Need more discussion.</w:t>
      </w:r>
    </w:p>
    <w:p w:rsidR="00160D9E" w:rsidRDefault="00160D9E" w:rsidP="00160D9E">
      <w:pPr>
        <w:pStyle w:val="a7"/>
        <w:numPr>
          <w:ilvl w:val="2"/>
          <w:numId w:val="32"/>
        </w:numPr>
        <w:ind w:leftChars="0"/>
        <w:rPr>
          <w:sz w:val="21"/>
        </w:rPr>
      </w:pPr>
      <w:r>
        <w:rPr>
          <w:rFonts w:hint="eastAsia"/>
          <w:sz w:val="21"/>
          <w:lang w:eastAsia="ja-JP"/>
        </w:rPr>
        <w:t>Next Step</w:t>
      </w:r>
    </w:p>
    <w:p w:rsidR="00160D9E" w:rsidRDefault="005918F5" w:rsidP="00160D9E">
      <w:pPr>
        <w:pStyle w:val="a7"/>
        <w:numPr>
          <w:ilvl w:val="3"/>
          <w:numId w:val="32"/>
        </w:numPr>
        <w:ind w:leftChars="0"/>
        <w:rPr>
          <w:sz w:val="21"/>
        </w:rPr>
      </w:pPr>
      <w:r>
        <w:rPr>
          <w:rFonts w:hint="eastAsia"/>
          <w:sz w:val="21"/>
          <w:lang w:eastAsia="ja-JP"/>
        </w:rPr>
        <w:t xml:space="preserve">4 CIDs deferred for now. </w:t>
      </w:r>
      <w:r>
        <w:rPr>
          <w:sz w:val="21"/>
          <w:lang w:eastAsia="ja-JP"/>
        </w:rPr>
        <w:t>Liwen to revised the document.</w:t>
      </w:r>
    </w:p>
    <w:p w:rsidR="00160D9E" w:rsidRPr="005918F5" w:rsidRDefault="00160D9E" w:rsidP="00E17ED6">
      <w:pPr>
        <w:rPr>
          <w:color w:val="000000"/>
          <w:szCs w:val="22"/>
          <w:lang w:eastAsia="ja-JP"/>
        </w:rPr>
      </w:pPr>
    </w:p>
    <w:p w:rsidR="00160D9E" w:rsidRDefault="00160D9E" w:rsidP="00E17ED6">
      <w:pPr>
        <w:rPr>
          <w:color w:val="000000"/>
          <w:szCs w:val="22"/>
          <w:lang w:val="en-US" w:eastAsia="ja-JP"/>
        </w:rPr>
      </w:pPr>
    </w:p>
    <w:p w:rsidR="00160D9E" w:rsidRDefault="00160D9E" w:rsidP="00160D9E">
      <w:pPr>
        <w:pStyle w:val="a7"/>
        <w:numPr>
          <w:ilvl w:val="0"/>
          <w:numId w:val="32"/>
        </w:numPr>
        <w:ind w:leftChars="0"/>
        <w:rPr>
          <w:b/>
        </w:rPr>
      </w:pPr>
      <w:r>
        <w:rPr>
          <w:rFonts w:hint="eastAsia"/>
          <w:b/>
          <w:lang w:eastAsia="ja-JP"/>
        </w:rPr>
        <w:t>AoB</w:t>
      </w:r>
    </w:p>
    <w:p w:rsidR="005918F5" w:rsidRPr="005918F5" w:rsidRDefault="005918F5" w:rsidP="005918F5">
      <w:pPr>
        <w:pStyle w:val="a7"/>
        <w:numPr>
          <w:ilvl w:val="1"/>
          <w:numId w:val="32"/>
        </w:numPr>
        <w:ind w:leftChars="0"/>
      </w:pPr>
      <w:r w:rsidRPr="005918F5">
        <w:rPr>
          <w:lang w:eastAsia="ja-JP"/>
        </w:rPr>
        <w:t>No other business</w:t>
      </w:r>
      <w:r>
        <w:rPr>
          <w:lang w:eastAsia="ja-JP"/>
        </w:rPr>
        <w:t xml:space="preserve"> to conduct</w:t>
      </w:r>
      <w:r w:rsidRPr="005918F5">
        <w:rPr>
          <w:lang w:eastAsia="ja-JP"/>
        </w:rPr>
        <w:t>.</w:t>
      </w:r>
    </w:p>
    <w:p w:rsidR="00160D9E" w:rsidRPr="005918F5" w:rsidRDefault="00160D9E" w:rsidP="00160D9E">
      <w:pPr>
        <w:rPr>
          <w:color w:val="000000"/>
          <w:szCs w:val="22"/>
          <w:lang w:eastAsia="ja-JP"/>
        </w:rPr>
      </w:pPr>
    </w:p>
    <w:p w:rsidR="00846337" w:rsidRDefault="00846337" w:rsidP="00160D9E">
      <w:pPr>
        <w:rPr>
          <w:color w:val="000000"/>
          <w:szCs w:val="22"/>
          <w:lang w:val="en-US" w:eastAsia="ja-JP"/>
        </w:rPr>
      </w:pPr>
    </w:p>
    <w:p w:rsidR="00846337" w:rsidRDefault="00846337" w:rsidP="00846337">
      <w:pPr>
        <w:pStyle w:val="a7"/>
        <w:numPr>
          <w:ilvl w:val="0"/>
          <w:numId w:val="32"/>
        </w:numPr>
        <w:ind w:leftChars="0"/>
        <w:rPr>
          <w:b/>
        </w:rPr>
      </w:pPr>
      <w:r>
        <w:rPr>
          <w:rFonts w:hint="eastAsia"/>
          <w:b/>
          <w:lang w:eastAsia="ja-JP"/>
        </w:rPr>
        <w:t>Adjournment</w:t>
      </w:r>
    </w:p>
    <w:p w:rsidR="00846337" w:rsidRPr="00846337" w:rsidRDefault="00846337" w:rsidP="00846337">
      <w:pPr>
        <w:pStyle w:val="a7"/>
        <w:numPr>
          <w:ilvl w:val="1"/>
          <w:numId w:val="32"/>
        </w:numPr>
        <w:ind w:leftChars="0"/>
      </w:pPr>
      <w:r w:rsidRPr="00846337">
        <w:rPr>
          <w:lang w:eastAsia="ja-JP"/>
        </w:rPr>
        <w:t>TGax teleconference adjourned @ 11:25 AM (ET)</w:t>
      </w:r>
    </w:p>
    <w:p w:rsidR="00846337" w:rsidRDefault="00846337" w:rsidP="00160D9E">
      <w:pPr>
        <w:rPr>
          <w:color w:val="000000"/>
          <w:szCs w:val="22"/>
          <w:lang w:val="en-US" w:eastAsia="ja-JP"/>
        </w:rPr>
      </w:pPr>
    </w:p>
    <w:p w:rsidR="00160D9E" w:rsidRDefault="00160D9E" w:rsidP="00160D9E">
      <w:pPr>
        <w:rPr>
          <w:color w:val="000000"/>
          <w:szCs w:val="22"/>
          <w:lang w:val="en-US" w:eastAsia="ja-JP"/>
        </w:rPr>
      </w:pPr>
    </w:p>
    <w:p w:rsidR="00160D9E" w:rsidRPr="00880473" w:rsidRDefault="00160D9E" w:rsidP="00160D9E">
      <w:pPr>
        <w:pStyle w:val="Web"/>
        <w:numPr>
          <w:ilvl w:val="0"/>
          <w:numId w:val="32"/>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160D9E" w:rsidRPr="00A760FB" w:rsidRDefault="00160D9E" w:rsidP="00160D9E">
      <w:pPr>
        <w:pStyle w:val="Web"/>
        <w:spacing w:before="0" w:beforeAutospacing="0" w:after="0" w:afterAutospacing="0"/>
        <w:rPr>
          <w:b/>
          <w:color w:val="000000"/>
          <w:sz w:val="21"/>
          <w:szCs w:val="21"/>
          <w:lang w:eastAsia="ja-JP"/>
        </w:rPr>
        <w:sectPr w:rsidR="00160D9E" w:rsidRPr="00A760FB" w:rsidSect="00F53041">
          <w:headerReference w:type="default" r:id="rId79"/>
          <w:footerReference w:type="default" r:id="rId80"/>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160D9E" w:rsidRPr="004E317B" w:rsidTr="00094318">
        <w:tc>
          <w:tcPr>
            <w:tcW w:w="534" w:type="dxa"/>
          </w:tcPr>
          <w:p w:rsidR="00160D9E" w:rsidRPr="00784DF5" w:rsidRDefault="00160D9E" w:rsidP="00094318">
            <w:pPr>
              <w:pStyle w:val="Web"/>
              <w:spacing w:before="0" w:beforeAutospacing="0" w:after="0" w:afterAutospacing="0"/>
              <w:rPr>
                <w:b/>
                <w:color w:val="000000"/>
                <w:sz w:val="21"/>
                <w:szCs w:val="21"/>
                <w:lang w:eastAsia="ja-JP"/>
              </w:rPr>
            </w:pPr>
          </w:p>
        </w:tc>
        <w:tc>
          <w:tcPr>
            <w:tcW w:w="204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160D9E" w:rsidRPr="006F7781" w:rsidTr="00094318">
        <w:tc>
          <w:tcPr>
            <w:tcW w:w="534" w:type="dxa"/>
          </w:tcPr>
          <w:p w:rsidR="00160D9E" w:rsidRPr="006F7781"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846337" w:rsidRPr="006F7781" w:rsidTr="00094318">
        <w:tc>
          <w:tcPr>
            <w:tcW w:w="534" w:type="dxa"/>
          </w:tcPr>
          <w:p w:rsidR="00846337" w:rsidRPr="006F7781"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846337" w:rsidRPr="006F7781"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846337" w:rsidRPr="006F7781"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Marvell Semiconductor</w:t>
            </w:r>
          </w:p>
        </w:tc>
      </w:tr>
      <w:tr w:rsidR="00846337" w:rsidRPr="006F7781" w:rsidTr="00094318">
        <w:tc>
          <w:tcPr>
            <w:tcW w:w="534" w:type="dxa"/>
          </w:tcPr>
          <w:p w:rsidR="00846337" w:rsidRPr="006F7781" w:rsidRDefault="00846337" w:rsidP="00846337">
            <w:pPr>
              <w:pStyle w:val="Web"/>
              <w:spacing w:before="0" w:beforeAutospacing="0" w:after="0" w:afterAutospacing="0"/>
              <w:rPr>
                <w:sz w:val="20"/>
                <w:szCs w:val="21"/>
                <w:lang w:eastAsia="ja-JP"/>
              </w:rPr>
            </w:pPr>
            <w:r>
              <w:rPr>
                <w:rFonts w:hint="eastAsia"/>
                <w:sz w:val="20"/>
                <w:szCs w:val="21"/>
                <w:lang w:eastAsia="ja-JP"/>
              </w:rPr>
              <w:t>3</w:t>
            </w:r>
          </w:p>
        </w:tc>
        <w:tc>
          <w:tcPr>
            <w:tcW w:w="2041" w:type="dxa"/>
          </w:tcPr>
          <w:p w:rsidR="00846337" w:rsidRPr="006F7781"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Perry Correl</w:t>
            </w:r>
          </w:p>
        </w:tc>
        <w:tc>
          <w:tcPr>
            <w:tcW w:w="1961" w:type="dxa"/>
          </w:tcPr>
          <w:p w:rsidR="00846337" w:rsidRPr="006F7781"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Aerohive</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846337" w:rsidRPr="006F7781" w:rsidRDefault="00846337" w:rsidP="00846337">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 Inoue</w:t>
            </w:r>
          </w:p>
        </w:tc>
        <w:tc>
          <w:tcPr>
            <w:tcW w:w="1961" w:type="dxa"/>
          </w:tcPr>
          <w:p w:rsidR="00846337" w:rsidRPr="006F7781" w:rsidRDefault="00846337" w:rsidP="00846337">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p>
        </w:tc>
        <w:tc>
          <w:tcPr>
            <w:tcW w:w="2041" w:type="dxa"/>
          </w:tcPr>
          <w:p w:rsidR="00846337" w:rsidRPr="006F7781"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846337" w:rsidRPr="006F7781"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p>
        </w:tc>
        <w:tc>
          <w:tcPr>
            <w:tcW w:w="204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Abhishek Patil</w:t>
            </w:r>
          </w:p>
        </w:tc>
        <w:tc>
          <w:tcPr>
            <w:tcW w:w="196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846337" w:rsidRDefault="00846337" w:rsidP="00846337">
            <w:pPr>
              <w:pStyle w:val="Web"/>
              <w:spacing w:before="0" w:beforeAutospacing="0" w:after="0" w:afterAutospacing="0"/>
              <w:rPr>
                <w:color w:val="000000"/>
                <w:sz w:val="20"/>
                <w:szCs w:val="21"/>
                <w:lang w:eastAsia="ja-JP"/>
              </w:rPr>
            </w:pPr>
            <w:r>
              <w:rPr>
                <w:color w:val="000000"/>
                <w:sz w:val="20"/>
                <w:szCs w:val="21"/>
                <w:lang w:eastAsia="ja-JP"/>
              </w:rPr>
              <w:t>Kiseon Ryu</w:t>
            </w:r>
          </w:p>
        </w:tc>
        <w:tc>
          <w:tcPr>
            <w:tcW w:w="1961" w:type="dxa"/>
          </w:tcPr>
          <w:p w:rsidR="00846337" w:rsidRDefault="00846337" w:rsidP="00846337">
            <w:pPr>
              <w:pStyle w:val="Web"/>
              <w:spacing w:before="0" w:beforeAutospacing="0" w:after="0" w:afterAutospacing="0"/>
              <w:rPr>
                <w:color w:val="000000"/>
                <w:sz w:val="20"/>
                <w:szCs w:val="21"/>
                <w:lang w:eastAsia="ja-JP"/>
              </w:rPr>
            </w:pPr>
            <w:r>
              <w:rPr>
                <w:color w:val="000000"/>
                <w:sz w:val="20"/>
                <w:szCs w:val="21"/>
                <w:lang w:eastAsia="ja-JP"/>
              </w:rPr>
              <w:t>LG Electronics</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Sigurd Schelstraete</w:t>
            </w:r>
          </w:p>
        </w:tc>
        <w:tc>
          <w:tcPr>
            <w:tcW w:w="196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Quantenna Communications</w:t>
            </w:r>
          </w:p>
        </w:tc>
      </w:tr>
      <w:tr w:rsidR="00846337" w:rsidRPr="006F7781" w:rsidTr="00094318">
        <w:tc>
          <w:tcPr>
            <w:tcW w:w="534" w:type="dxa"/>
          </w:tcPr>
          <w:p w:rsidR="00846337" w:rsidRPr="006F7781" w:rsidRDefault="00846337" w:rsidP="00846337">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Jung Hoon Suh</w:t>
            </w:r>
          </w:p>
        </w:tc>
        <w:tc>
          <w:tcPr>
            <w:tcW w:w="196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Rui Yang</w:t>
            </w:r>
          </w:p>
        </w:tc>
        <w:tc>
          <w:tcPr>
            <w:tcW w:w="1961" w:type="dxa"/>
          </w:tcPr>
          <w:p w:rsidR="00846337" w:rsidRDefault="00846337" w:rsidP="00846337">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846337" w:rsidRPr="006F7781" w:rsidTr="00094318">
        <w:tc>
          <w:tcPr>
            <w:tcW w:w="534" w:type="dxa"/>
          </w:tcPr>
          <w:p w:rsidR="00846337" w:rsidRPr="006F7781" w:rsidRDefault="00846337" w:rsidP="00846337">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846337" w:rsidRPr="006F7781" w:rsidRDefault="00846337" w:rsidP="00846337">
            <w:pPr>
              <w:pStyle w:val="Web"/>
              <w:spacing w:before="0" w:beforeAutospacing="0" w:after="0" w:afterAutospacing="0"/>
              <w:rPr>
                <w:color w:val="000000"/>
                <w:sz w:val="20"/>
                <w:szCs w:val="21"/>
                <w:lang w:eastAsia="ja-JP"/>
              </w:rPr>
            </w:pPr>
          </w:p>
        </w:tc>
        <w:tc>
          <w:tcPr>
            <w:tcW w:w="1961" w:type="dxa"/>
          </w:tcPr>
          <w:p w:rsidR="00846337" w:rsidRPr="006F7781" w:rsidRDefault="00846337" w:rsidP="00846337">
            <w:pPr>
              <w:pStyle w:val="Web"/>
              <w:spacing w:before="0" w:beforeAutospacing="0" w:after="0" w:afterAutospacing="0"/>
              <w:rPr>
                <w:color w:val="000000"/>
                <w:sz w:val="20"/>
                <w:szCs w:val="21"/>
                <w:lang w:eastAsia="ja-JP"/>
              </w:rPr>
            </w:pPr>
          </w:p>
        </w:tc>
      </w:tr>
      <w:tr w:rsidR="00846337" w:rsidRPr="006F7781" w:rsidTr="00094318">
        <w:tc>
          <w:tcPr>
            <w:tcW w:w="534" w:type="dxa"/>
          </w:tcPr>
          <w:p w:rsidR="00846337" w:rsidRDefault="00846337" w:rsidP="00846337">
            <w:pPr>
              <w:pStyle w:val="Web"/>
              <w:spacing w:before="0" w:beforeAutospacing="0" w:after="0" w:afterAutospacing="0"/>
              <w:rPr>
                <w:sz w:val="20"/>
                <w:szCs w:val="21"/>
                <w:lang w:eastAsia="ja-JP"/>
              </w:rPr>
            </w:pPr>
          </w:p>
        </w:tc>
        <w:tc>
          <w:tcPr>
            <w:tcW w:w="2041" w:type="dxa"/>
          </w:tcPr>
          <w:p w:rsidR="00846337" w:rsidRPr="006F7781" w:rsidRDefault="00846337" w:rsidP="00846337">
            <w:pPr>
              <w:pStyle w:val="Web"/>
              <w:spacing w:before="0" w:beforeAutospacing="0" w:after="0" w:afterAutospacing="0"/>
              <w:rPr>
                <w:color w:val="000000"/>
                <w:sz w:val="20"/>
                <w:szCs w:val="21"/>
                <w:lang w:eastAsia="ja-JP"/>
              </w:rPr>
            </w:pPr>
          </w:p>
        </w:tc>
        <w:tc>
          <w:tcPr>
            <w:tcW w:w="1961" w:type="dxa"/>
          </w:tcPr>
          <w:p w:rsidR="00846337" w:rsidRPr="006F7781" w:rsidRDefault="00846337" w:rsidP="00846337">
            <w:pPr>
              <w:pStyle w:val="Web"/>
              <w:spacing w:before="0" w:beforeAutospacing="0" w:after="0" w:afterAutospacing="0"/>
              <w:rPr>
                <w:color w:val="000000"/>
                <w:sz w:val="20"/>
                <w:szCs w:val="21"/>
                <w:lang w:eastAsia="ja-JP"/>
              </w:rPr>
            </w:pPr>
          </w:p>
        </w:tc>
      </w:tr>
    </w:tbl>
    <w:p w:rsidR="00160D9E" w:rsidRPr="00784DF5" w:rsidRDefault="00160D9E" w:rsidP="00160D9E">
      <w:pPr>
        <w:pStyle w:val="Web"/>
        <w:spacing w:before="0" w:beforeAutospacing="0" w:after="0" w:afterAutospacing="0"/>
        <w:rPr>
          <w:color w:val="000000"/>
          <w:sz w:val="22"/>
          <w:szCs w:val="22"/>
          <w:lang w:eastAsia="ja-JP"/>
        </w:rPr>
      </w:pPr>
    </w:p>
    <w:p w:rsidR="00160D9E" w:rsidRDefault="00160D9E" w:rsidP="00160D9E">
      <w:pPr>
        <w:pStyle w:val="Web"/>
        <w:spacing w:before="0" w:beforeAutospacing="0" w:after="0" w:afterAutospacing="0"/>
        <w:rPr>
          <w:color w:val="000000"/>
          <w:sz w:val="22"/>
          <w:szCs w:val="22"/>
          <w:lang w:eastAsia="ja-JP"/>
        </w:rPr>
        <w:sectPr w:rsidR="00160D9E" w:rsidSect="00A677CB">
          <w:type w:val="continuous"/>
          <w:pgSz w:w="12240" w:h="15840" w:code="1"/>
          <w:pgMar w:top="1080" w:right="1080" w:bottom="1080" w:left="1080" w:header="432" w:footer="432" w:gutter="720"/>
          <w:cols w:num="2" w:space="720"/>
        </w:sectPr>
      </w:pPr>
    </w:p>
    <w:p w:rsidR="00160D9E" w:rsidRDefault="00160D9E" w:rsidP="00E17ED6">
      <w:pPr>
        <w:rPr>
          <w:color w:val="000000"/>
          <w:szCs w:val="22"/>
          <w:lang w:val="en-US" w:eastAsia="ja-JP"/>
        </w:rPr>
      </w:pPr>
    </w:p>
    <w:p w:rsidR="00160D9E" w:rsidRDefault="00160D9E" w:rsidP="00E17ED6">
      <w:pPr>
        <w:rPr>
          <w:color w:val="000000"/>
          <w:szCs w:val="22"/>
          <w:lang w:val="en-US" w:eastAsia="ja-JP"/>
        </w:rPr>
      </w:pPr>
    </w:p>
    <w:p w:rsidR="00160D9E" w:rsidRDefault="00160D9E">
      <w:pPr>
        <w:rPr>
          <w:color w:val="000000"/>
          <w:szCs w:val="22"/>
          <w:lang w:val="en-US" w:eastAsia="ja-JP"/>
        </w:rPr>
      </w:pPr>
      <w:r>
        <w:rPr>
          <w:color w:val="000000"/>
          <w:szCs w:val="22"/>
          <w:lang w:val="en-US" w:eastAsia="ja-JP"/>
        </w:rPr>
        <w:br w:type="page"/>
      </w:r>
    </w:p>
    <w:p w:rsidR="00160D9E" w:rsidRPr="000D5CAA" w:rsidRDefault="00160D9E" w:rsidP="00160D9E">
      <w:pPr>
        <w:pStyle w:val="1"/>
        <w:rPr>
          <w:rFonts w:ascii="Times New Roman" w:hAnsi="Times New Roman"/>
          <w:sz w:val="28"/>
          <w:lang w:eastAsia="ja-JP"/>
        </w:rPr>
      </w:pPr>
      <w:r w:rsidRPr="000D5CAA">
        <w:rPr>
          <w:rFonts w:ascii="Times New Roman" w:hAnsi="Times New Roman"/>
          <w:sz w:val="28"/>
        </w:rPr>
        <w:lastRenderedPageBreak/>
        <w:t xml:space="preserve">Teleconference </w:t>
      </w:r>
      <w:r w:rsidRPr="000D5CAA">
        <w:rPr>
          <w:rFonts w:ascii="Times New Roman" w:hAnsi="Times New Roman"/>
          <w:sz w:val="28"/>
          <w:lang w:eastAsia="ja-JP"/>
        </w:rPr>
        <w:t xml:space="preserve">on Thursday, </w:t>
      </w:r>
      <w:r>
        <w:rPr>
          <w:rFonts w:ascii="Times New Roman" w:hAnsi="Times New Roman"/>
          <w:sz w:val="28"/>
          <w:lang w:eastAsia="ja-JP"/>
        </w:rPr>
        <w:t>January 10</w:t>
      </w:r>
      <w:r w:rsidRPr="00F53041">
        <w:rPr>
          <w:rFonts w:ascii="Times New Roman" w:hAnsi="Times New Roman" w:hint="eastAsia"/>
          <w:sz w:val="28"/>
          <w:vertAlign w:val="superscript"/>
          <w:lang w:eastAsia="ja-JP"/>
        </w:rPr>
        <w:t>t</w:t>
      </w:r>
      <w:r>
        <w:rPr>
          <w:rFonts w:ascii="Times New Roman" w:hAnsi="Times New Roman"/>
          <w:sz w:val="28"/>
          <w:vertAlign w:val="superscript"/>
          <w:lang w:eastAsia="ja-JP"/>
        </w:rPr>
        <w: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1</w:t>
      </w:r>
      <w:r>
        <w:rPr>
          <w:rFonts w:ascii="Times New Roman" w:hAnsi="Times New Roman" w:hint="eastAsia"/>
          <w:sz w:val="28"/>
          <w:lang w:eastAsia="ja-JP"/>
        </w:rPr>
        <w:t>0</w:t>
      </w:r>
      <w:r>
        <w:rPr>
          <w:rFonts w:ascii="Times New Roman" w:hAnsi="Times New Roman"/>
          <w:sz w:val="28"/>
          <w:lang w:eastAsia="ja-JP"/>
        </w:rPr>
        <w:t>:00 – 1</w:t>
      </w:r>
      <w:r w:rsidRPr="000D5CAA">
        <w:rPr>
          <w:rFonts w:ascii="Times New Roman" w:hAnsi="Times New Roman"/>
          <w:sz w:val="28"/>
          <w:lang w:eastAsia="ja-JP"/>
        </w:rPr>
        <w:t>2:00 (ET)</w:t>
      </w:r>
    </w:p>
    <w:p w:rsidR="00160D9E" w:rsidRPr="00880473" w:rsidRDefault="00160D9E" w:rsidP="00160D9E">
      <w:pPr>
        <w:pStyle w:val="a7"/>
        <w:numPr>
          <w:ilvl w:val="0"/>
          <w:numId w:val="31"/>
        </w:numPr>
        <w:ind w:leftChars="0"/>
        <w:rPr>
          <w:b/>
        </w:rPr>
      </w:pPr>
      <w:r w:rsidRPr="00880473">
        <w:rPr>
          <w:rFonts w:hint="eastAsia"/>
          <w:b/>
          <w:lang w:eastAsia="ja-JP"/>
        </w:rPr>
        <w:t xml:space="preserve">Meeting called to order by </w:t>
      </w:r>
      <w:r>
        <w:rPr>
          <w:b/>
          <w:lang w:eastAsia="ja-JP"/>
        </w:rPr>
        <w:t>Alfred Asterjadhi</w:t>
      </w:r>
      <w:r w:rsidRPr="00880473">
        <w:rPr>
          <w:rFonts w:hint="eastAsia"/>
          <w:b/>
          <w:lang w:eastAsia="ja-JP"/>
        </w:rPr>
        <w:t xml:space="preserve"> (</w:t>
      </w:r>
      <w:r>
        <w:rPr>
          <w:b/>
          <w:lang w:eastAsia="ja-JP"/>
        </w:rPr>
        <w:t>Qualcomm</w:t>
      </w:r>
      <w:r w:rsidRPr="00880473">
        <w:rPr>
          <w:rFonts w:hint="eastAsia"/>
          <w:b/>
          <w:lang w:eastAsia="ja-JP"/>
        </w:rPr>
        <w:t>),</w:t>
      </w:r>
      <w:r>
        <w:rPr>
          <w:rFonts w:hint="eastAsia"/>
          <w:b/>
          <w:lang w:eastAsia="ja-JP"/>
        </w:rPr>
        <w:t xml:space="preserve"> the </w:t>
      </w:r>
      <w:r>
        <w:rPr>
          <w:b/>
          <w:lang w:eastAsia="ja-JP"/>
        </w:rPr>
        <w:t>vice-</w:t>
      </w:r>
      <w:r>
        <w:rPr>
          <w:rFonts w:hint="eastAsia"/>
          <w:b/>
          <w:lang w:eastAsia="ja-JP"/>
        </w:rPr>
        <w:t>chair of TGax @ 10:0</w:t>
      </w:r>
      <w:r>
        <w:rPr>
          <w:b/>
          <w:lang w:eastAsia="ja-JP"/>
        </w:rPr>
        <w:t>0</w:t>
      </w:r>
      <w:r w:rsidRPr="00880473">
        <w:rPr>
          <w:rFonts w:hint="eastAsia"/>
          <w:b/>
          <w:lang w:eastAsia="ja-JP"/>
        </w:rPr>
        <w:t xml:space="preserve"> (ET).</w:t>
      </w:r>
    </w:p>
    <w:p w:rsidR="00160D9E" w:rsidRDefault="00160D9E" w:rsidP="00160D9E">
      <w:pPr>
        <w:pStyle w:val="a7"/>
        <w:numPr>
          <w:ilvl w:val="1"/>
          <w:numId w:val="31"/>
        </w:numPr>
        <w:ind w:leftChars="0"/>
      </w:pPr>
      <w:r>
        <w:rPr>
          <w:rFonts w:hint="eastAsia"/>
          <w:lang w:eastAsia="ja-JP"/>
        </w:rPr>
        <w:t>Introduction of the chairperson Osama Aboul-Magd (Huawei Technologies) and the secretary Yasuhiko Inoue (NTT).</w:t>
      </w:r>
    </w:p>
    <w:p w:rsidR="00160D9E" w:rsidRDefault="00160D9E" w:rsidP="00160D9E">
      <w:pPr>
        <w:rPr>
          <w:lang w:eastAsia="ja-JP"/>
        </w:rPr>
      </w:pPr>
    </w:p>
    <w:p w:rsidR="00160D9E" w:rsidRPr="00880473" w:rsidRDefault="00160D9E" w:rsidP="00160D9E">
      <w:pPr>
        <w:pStyle w:val="a7"/>
        <w:numPr>
          <w:ilvl w:val="0"/>
          <w:numId w:val="31"/>
        </w:numPr>
        <w:ind w:leftChars="0"/>
        <w:rPr>
          <w:b/>
        </w:rPr>
      </w:pPr>
      <w:r w:rsidRPr="00880473">
        <w:rPr>
          <w:rFonts w:hint="eastAsia"/>
          <w:b/>
          <w:lang w:eastAsia="ja-JP"/>
        </w:rPr>
        <w:t>Agenda Setting</w:t>
      </w:r>
    </w:p>
    <w:p w:rsidR="00160D9E" w:rsidRDefault="00160D9E" w:rsidP="00160D9E">
      <w:pPr>
        <w:pStyle w:val="a7"/>
        <w:numPr>
          <w:ilvl w:val="1"/>
          <w:numId w:val="31"/>
        </w:numPr>
        <w:ind w:leftChars="0"/>
        <w:rPr>
          <w:sz w:val="21"/>
        </w:rPr>
      </w:pPr>
      <w:r>
        <w:rPr>
          <w:rFonts w:hint="eastAsia"/>
          <w:sz w:val="21"/>
          <w:lang w:eastAsia="ja-JP"/>
        </w:rPr>
        <w:t>Proposed Agenda</w:t>
      </w:r>
    </w:p>
    <w:p w:rsidR="00160D9E" w:rsidRPr="00F5491E" w:rsidRDefault="00160D9E" w:rsidP="00160D9E">
      <w:pPr>
        <w:pStyle w:val="a7"/>
        <w:numPr>
          <w:ilvl w:val="2"/>
          <w:numId w:val="31"/>
        </w:numPr>
        <w:ind w:leftChars="0" w:left="1560" w:hanging="709"/>
        <w:rPr>
          <w:sz w:val="21"/>
        </w:rPr>
      </w:pPr>
      <w:r w:rsidRPr="00F5491E">
        <w:rPr>
          <w:rFonts w:hint="eastAsia"/>
          <w:sz w:val="21"/>
          <w:lang w:eastAsia="ja-JP"/>
        </w:rPr>
        <w:t>Call the meeting to order</w:t>
      </w:r>
    </w:p>
    <w:p w:rsidR="00160D9E" w:rsidRPr="00F5491E" w:rsidRDefault="00160D9E" w:rsidP="00160D9E">
      <w:pPr>
        <w:pStyle w:val="a7"/>
        <w:numPr>
          <w:ilvl w:val="2"/>
          <w:numId w:val="31"/>
        </w:numPr>
        <w:ind w:leftChars="0" w:left="1560" w:hanging="709"/>
        <w:rPr>
          <w:sz w:val="21"/>
        </w:rPr>
      </w:pPr>
      <w:r w:rsidRPr="00F5491E">
        <w:rPr>
          <w:rFonts w:hint="eastAsia"/>
          <w:sz w:val="21"/>
          <w:lang w:eastAsia="ja-JP"/>
        </w:rPr>
        <w:t>IEEE</w:t>
      </w:r>
      <w:r>
        <w:rPr>
          <w:rFonts w:hint="eastAsia"/>
          <w:sz w:val="21"/>
          <w:lang w:eastAsia="ja-JP"/>
        </w:rPr>
        <w:t xml:space="preserve"> 802 and 802.11</w:t>
      </w:r>
      <w:r w:rsidRPr="00F5491E">
        <w:rPr>
          <w:rFonts w:hint="eastAsia"/>
          <w:sz w:val="21"/>
          <w:lang w:eastAsia="ja-JP"/>
        </w:rPr>
        <w:t xml:space="preserve"> IPR </w:t>
      </w:r>
      <w:r>
        <w:rPr>
          <w:rFonts w:hint="eastAsia"/>
          <w:sz w:val="21"/>
          <w:lang w:eastAsia="ja-JP"/>
        </w:rPr>
        <w:t>p</w:t>
      </w:r>
      <w:r w:rsidRPr="00F5491E">
        <w:rPr>
          <w:rFonts w:hint="eastAsia"/>
          <w:sz w:val="21"/>
          <w:lang w:eastAsia="ja-JP"/>
        </w:rPr>
        <w:t>olic</w:t>
      </w:r>
      <w:r>
        <w:rPr>
          <w:rFonts w:hint="eastAsia"/>
          <w:sz w:val="21"/>
          <w:lang w:eastAsia="ja-JP"/>
        </w:rPr>
        <w:t>ies</w:t>
      </w:r>
      <w:r w:rsidRPr="00F5491E">
        <w:rPr>
          <w:rFonts w:hint="eastAsia"/>
          <w:sz w:val="21"/>
          <w:lang w:eastAsia="ja-JP"/>
        </w:rPr>
        <w:t xml:space="preserve"> and </w:t>
      </w:r>
      <w:r>
        <w:rPr>
          <w:rFonts w:hint="eastAsia"/>
          <w:sz w:val="21"/>
          <w:lang w:eastAsia="ja-JP"/>
        </w:rPr>
        <w:t>p</w:t>
      </w:r>
      <w:r w:rsidRPr="00F5491E">
        <w:rPr>
          <w:rFonts w:hint="eastAsia"/>
          <w:sz w:val="21"/>
          <w:lang w:eastAsia="ja-JP"/>
        </w:rPr>
        <w:t>rocedure</w:t>
      </w:r>
      <w:r>
        <w:rPr>
          <w:rFonts w:hint="eastAsia"/>
          <w:sz w:val="21"/>
          <w:lang w:eastAsia="ja-JP"/>
        </w:rPr>
        <w:t>s</w:t>
      </w:r>
    </w:p>
    <w:p w:rsidR="00160D9E" w:rsidRDefault="00160D9E" w:rsidP="00160D9E">
      <w:pPr>
        <w:pStyle w:val="a7"/>
        <w:numPr>
          <w:ilvl w:val="2"/>
          <w:numId w:val="31"/>
        </w:numPr>
        <w:ind w:leftChars="0" w:left="1560" w:hanging="709"/>
        <w:rPr>
          <w:sz w:val="21"/>
        </w:rPr>
      </w:pPr>
      <w:r w:rsidRPr="00F5491E">
        <w:rPr>
          <w:rFonts w:hint="eastAsia"/>
          <w:sz w:val="21"/>
          <w:lang w:eastAsia="ja-JP"/>
        </w:rPr>
        <w:t>Attendance</w:t>
      </w:r>
      <w:r>
        <w:rPr>
          <w:rFonts w:hint="eastAsia"/>
          <w:sz w:val="21"/>
          <w:lang w:eastAsia="ja-JP"/>
        </w:rPr>
        <w:t xml:space="preserve"> reminder:</w:t>
      </w:r>
      <w:r w:rsidRPr="00F21BFB">
        <w:rPr>
          <w:sz w:val="21"/>
          <w:lang w:eastAsia="ja-JP"/>
        </w:rPr>
        <w:t xml:space="preserve"> </w:t>
      </w:r>
      <w:r>
        <w:rPr>
          <w:sz w:val="21"/>
          <w:lang w:eastAsia="ja-JP"/>
        </w:rPr>
        <w:t>Please send an e</w:t>
      </w:r>
      <w:r>
        <w:rPr>
          <w:rFonts w:hint="eastAsia"/>
          <w:sz w:val="21"/>
          <w:lang w:eastAsia="ja-JP"/>
        </w:rPr>
        <w:t>-</w:t>
      </w:r>
      <w:r w:rsidRPr="00F21BFB">
        <w:rPr>
          <w:sz w:val="21"/>
          <w:lang w:eastAsia="ja-JP"/>
        </w:rPr>
        <w:t>mail to Yasuhiko Inoue (inoue.yasuhiko@lab.ntt.co.jp) and/or Osama Aboul-Ma</w:t>
      </w:r>
      <w:r>
        <w:rPr>
          <w:sz w:val="21"/>
          <w:lang w:eastAsia="ja-JP"/>
        </w:rPr>
        <w:t>gd (osama.aboulmagd@huawei.com)</w:t>
      </w:r>
    </w:p>
    <w:p w:rsidR="00160D9E" w:rsidRDefault="00160D9E" w:rsidP="00160D9E">
      <w:pPr>
        <w:pStyle w:val="a7"/>
        <w:numPr>
          <w:ilvl w:val="2"/>
          <w:numId w:val="31"/>
        </w:numPr>
        <w:ind w:leftChars="0" w:left="1560" w:hanging="709"/>
        <w:rPr>
          <w:sz w:val="21"/>
        </w:rPr>
      </w:pPr>
      <w:r>
        <w:rPr>
          <w:rFonts w:hint="eastAsia"/>
          <w:sz w:val="21"/>
          <w:lang w:eastAsia="ja-JP"/>
        </w:rPr>
        <w:t>Announcements</w:t>
      </w:r>
    </w:p>
    <w:p w:rsidR="00160D9E" w:rsidRDefault="00160D9E" w:rsidP="00160D9E">
      <w:pPr>
        <w:pStyle w:val="a7"/>
        <w:numPr>
          <w:ilvl w:val="2"/>
          <w:numId w:val="31"/>
        </w:numPr>
        <w:ind w:leftChars="0" w:left="1560" w:hanging="709"/>
        <w:rPr>
          <w:sz w:val="21"/>
        </w:rPr>
      </w:pPr>
      <w:r>
        <w:rPr>
          <w:rFonts w:hint="eastAsia"/>
          <w:sz w:val="21"/>
          <w:lang w:eastAsia="ja-JP"/>
        </w:rPr>
        <w:t>Status of comment resolution</w:t>
      </w:r>
    </w:p>
    <w:p w:rsidR="00160D9E" w:rsidRDefault="00160D9E" w:rsidP="00160D9E">
      <w:pPr>
        <w:pStyle w:val="a7"/>
        <w:numPr>
          <w:ilvl w:val="2"/>
          <w:numId w:val="31"/>
        </w:numPr>
        <w:ind w:leftChars="0" w:left="1560" w:hanging="709"/>
        <w:rPr>
          <w:sz w:val="21"/>
        </w:rPr>
      </w:pPr>
      <w:r>
        <w:rPr>
          <w:rFonts w:hint="eastAsia"/>
          <w:sz w:val="21"/>
          <w:lang w:eastAsia="ja-JP"/>
        </w:rPr>
        <w:t>Comment resolution</w:t>
      </w:r>
    </w:p>
    <w:p w:rsidR="00FD5D69" w:rsidRPr="00FD5D69" w:rsidRDefault="000B6277" w:rsidP="00FD5D69">
      <w:pPr>
        <w:pStyle w:val="a7"/>
        <w:numPr>
          <w:ilvl w:val="3"/>
          <w:numId w:val="31"/>
        </w:numPr>
        <w:ind w:leftChars="0"/>
        <w:rPr>
          <w:sz w:val="21"/>
        </w:rPr>
      </w:pPr>
      <w:hyperlink r:id="rId81" w:history="1">
        <w:r w:rsidR="00FD5D69" w:rsidRPr="00B724CB">
          <w:rPr>
            <w:rStyle w:val="a6"/>
            <w:sz w:val="21"/>
          </w:rPr>
          <w:t>https://mentor.ieee.org/802.11/dcn/18/11-18-1987-01-00ax-d3-0-comment-resolution-on-mac-miscellaneous.docx</w:t>
        </w:r>
      </w:hyperlink>
      <w:r w:rsidR="00FD5D69">
        <w:rPr>
          <w:sz w:val="21"/>
        </w:rPr>
        <w:t xml:space="preserve">, </w:t>
      </w:r>
      <w:r w:rsidR="00FD5D69" w:rsidRPr="00FD5D69">
        <w:rPr>
          <w:sz w:val="21"/>
        </w:rPr>
        <w:t>Jae Seung Lee (A new revision will be uploaded)</w:t>
      </w:r>
    </w:p>
    <w:p w:rsidR="00160D9E" w:rsidRPr="00FD5D69" w:rsidRDefault="00160D9E" w:rsidP="00FD5D69">
      <w:pPr>
        <w:pStyle w:val="a7"/>
        <w:numPr>
          <w:ilvl w:val="2"/>
          <w:numId w:val="31"/>
        </w:numPr>
        <w:ind w:leftChars="0" w:left="1560" w:hanging="709"/>
        <w:rPr>
          <w:sz w:val="21"/>
          <w:lang w:eastAsia="ja-JP"/>
        </w:rPr>
      </w:pPr>
      <w:r w:rsidRPr="00FD5D69">
        <w:rPr>
          <w:rFonts w:hint="eastAsia"/>
          <w:lang w:eastAsia="ja-JP"/>
        </w:rPr>
        <w:t>A</w:t>
      </w:r>
      <w:r w:rsidRPr="00FD5D69">
        <w:rPr>
          <w:rFonts w:hint="eastAsia"/>
          <w:sz w:val="21"/>
          <w:lang w:eastAsia="ja-JP"/>
        </w:rPr>
        <w:t>OB</w:t>
      </w:r>
    </w:p>
    <w:p w:rsidR="00160D9E" w:rsidRDefault="00160D9E" w:rsidP="00160D9E">
      <w:pPr>
        <w:pStyle w:val="a7"/>
        <w:numPr>
          <w:ilvl w:val="2"/>
          <w:numId w:val="31"/>
        </w:numPr>
        <w:ind w:leftChars="0" w:left="1560" w:hanging="709"/>
        <w:rPr>
          <w:sz w:val="21"/>
        </w:rPr>
      </w:pPr>
      <w:r w:rsidRPr="00F5491E">
        <w:rPr>
          <w:rFonts w:hint="eastAsia"/>
          <w:sz w:val="21"/>
          <w:lang w:eastAsia="ja-JP"/>
        </w:rPr>
        <w:t>Adjourn</w:t>
      </w:r>
    </w:p>
    <w:p w:rsidR="00160D9E" w:rsidRDefault="00160D9E" w:rsidP="00160D9E">
      <w:pPr>
        <w:pStyle w:val="a7"/>
        <w:numPr>
          <w:ilvl w:val="1"/>
          <w:numId w:val="31"/>
        </w:numPr>
        <w:ind w:leftChars="0"/>
        <w:rPr>
          <w:sz w:val="21"/>
        </w:rPr>
      </w:pPr>
      <w:r>
        <w:rPr>
          <w:rFonts w:hint="eastAsia"/>
          <w:sz w:val="21"/>
          <w:lang w:eastAsia="ja-JP"/>
        </w:rPr>
        <w:t>Approval of the agenda</w:t>
      </w:r>
    </w:p>
    <w:p w:rsidR="00160D9E" w:rsidRDefault="00160D9E" w:rsidP="00160D9E">
      <w:pPr>
        <w:pStyle w:val="a7"/>
        <w:numPr>
          <w:ilvl w:val="2"/>
          <w:numId w:val="31"/>
        </w:numPr>
        <w:ind w:leftChars="0" w:left="1560" w:hanging="709"/>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160D9E" w:rsidRDefault="00160D9E" w:rsidP="00160D9E">
      <w:pPr>
        <w:pStyle w:val="a7"/>
        <w:numPr>
          <w:ilvl w:val="2"/>
          <w:numId w:val="31"/>
        </w:numPr>
        <w:ind w:leftChars="0" w:left="1560" w:hanging="709"/>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60D9E" w:rsidRDefault="00160D9E" w:rsidP="00160D9E">
      <w:pPr>
        <w:pStyle w:val="a7"/>
        <w:numPr>
          <w:ilvl w:val="2"/>
          <w:numId w:val="31"/>
        </w:numPr>
        <w:ind w:leftChars="0" w:left="1560" w:hanging="709"/>
        <w:rPr>
          <w:sz w:val="21"/>
        </w:rPr>
      </w:pPr>
      <w:r>
        <w:rPr>
          <w:rFonts w:hint="eastAsia"/>
          <w:sz w:val="21"/>
          <w:lang w:eastAsia="ja-JP"/>
        </w:rPr>
        <w:t>The agenda was approved.</w:t>
      </w:r>
    </w:p>
    <w:p w:rsidR="00160D9E" w:rsidRPr="008E2161" w:rsidRDefault="00160D9E" w:rsidP="00160D9E">
      <w:pPr>
        <w:rPr>
          <w:sz w:val="21"/>
          <w:lang w:eastAsia="ja-JP"/>
        </w:rPr>
      </w:pPr>
    </w:p>
    <w:p w:rsidR="00160D9E" w:rsidRPr="00880473" w:rsidRDefault="00160D9E" w:rsidP="00160D9E">
      <w:pPr>
        <w:pStyle w:val="a7"/>
        <w:numPr>
          <w:ilvl w:val="0"/>
          <w:numId w:val="31"/>
        </w:numPr>
        <w:ind w:leftChars="0"/>
        <w:rPr>
          <w:b/>
        </w:rPr>
      </w:pPr>
      <w:r w:rsidRPr="00880473">
        <w:rPr>
          <w:rFonts w:hint="eastAsia"/>
          <w:b/>
          <w:lang w:eastAsia="ja-JP"/>
        </w:rPr>
        <w:t>IEEE 802 and 802.11 IPR Policy and Procedure</w:t>
      </w:r>
    </w:p>
    <w:p w:rsidR="00160D9E" w:rsidRDefault="00160D9E" w:rsidP="00160D9E">
      <w:pPr>
        <w:pStyle w:val="a7"/>
        <w:numPr>
          <w:ilvl w:val="1"/>
          <w:numId w:val="31"/>
        </w:numPr>
        <w:ind w:leftChars="0"/>
        <w:rPr>
          <w:lang w:eastAsia="ja-JP"/>
        </w:rPr>
      </w:pPr>
      <w:r>
        <w:rPr>
          <w:rFonts w:hint="eastAsia"/>
          <w:lang w:eastAsia="ja-JP"/>
        </w:rPr>
        <w:t>Chair mentioned that we are operating under the IEEE 802 and 802.11 Policy and Procedure.</w:t>
      </w:r>
    </w:p>
    <w:p w:rsidR="00160D9E" w:rsidRPr="00F5491E" w:rsidRDefault="00160D9E" w:rsidP="00160D9E">
      <w:pPr>
        <w:pStyle w:val="a7"/>
        <w:numPr>
          <w:ilvl w:val="1"/>
          <w:numId w:val="31"/>
        </w:numPr>
        <w:ind w:leftChars="0"/>
        <w:rPr>
          <w:sz w:val="21"/>
        </w:rPr>
      </w:pPr>
      <w:r>
        <w:rPr>
          <w:rFonts w:hint="eastAsia"/>
          <w:sz w:val="21"/>
          <w:szCs w:val="22"/>
          <w:lang w:eastAsia="ja-JP"/>
        </w:rPr>
        <w:t>Relevant documents</w:t>
      </w:r>
    </w:p>
    <w:p w:rsidR="00160D9E" w:rsidRPr="008A3C09" w:rsidRDefault="00160D9E" w:rsidP="00160D9E">
      <w:pPr>
        <w:pStyle w:val="a7"/>
        <w:numPr>
          <w:ilvl w:val="2"/>
          <w:numId w:val="31"/>
        </w:numPr>
        <w:ind w:leftChars="0"/>
        <w:rPr>
          <w:sz w:val="21"/>
        </w:rPr>
      </w:pPr>
      <w:r w:rsidRPr="008A3C09">
        <w:rPr>
          <w:sz w:val="21"/>
          <w:szCs w:val="22"/>
        </w:rPr>
        <w:t>IEEE Patent Policy</w:t>
      </w:r>
      <w:r>
        <w:rPr>
          <w:rFonts w:hint="eastAsia"/>
          <w:sz w:val="21"/>
          <w:szCs w:val="22"/>
          <w:lang w:eastAsia="ja-JP"/>
        </w:rPr>
        <w:t xml:space="preserve"> - </w:t>
      </w:r>
      <w:hyperlink r:id="rId82" w:tgtFrame="_blank" w:history="1">
        <w:r w:rsidRPr="008A3C09">
          <w:rPr>
            <w:rStyle w:val="a6"/>
            <w:sz w:val="21"/>
            <w:szCs w:val="22"/>
          </w:rPr>
          <w:t>http://standards.ieee.org/board/pat/pat-slideset.ppt</w:t>
        </w:r>
      </w:hyperlink>
    </w:p>
    <w:p w:rsidR="00160D9E" w:rsidRPr="008A3C09" w:rsidRDefault="00160D9E" w:rsidP="00160D9E">
      <w:pPr>
        <w:pStyle w:val="a7"/>
        <w:numPr>
          <w:ilvl w:val="2"/>
          <w:numId w:val="31"/>
        </w:numPr>
        <w:ind w:leftChars="0"/>
        <w:rPr>
          <w:sz w:val="21"/>
        </w:rPr>
      </w:pPr>
      <w:r w:rsidRPr="008A3C09">
        <w:rPr>
          <w:sz w:val="21"/>
          <w:szCs w:val="22"/>
        </w:rPr>
        <w:t>Patent FAQ</w:t>
      </w:r>
      <w:r>
        <w:rPr>
          <w:rFonts w:hint="eastAsia"/>
          <w:sz w:val="21"/>
          <w:szCs w:val="22"/>
          <w:lang w:eastAsia="ja-JP"/>
        </w:rPr>
        <w:t xml:space="preserve"> - </w:t>
      </w:r>
      <w:hyperlink r:id="rId83" w:tgtFrame="_blank" w:history="1">
        <w:r w:rsidRPr="008A3C09">
          <w:rPr>
            <w:rStyle w:val="a6"/>
            <w:sz w:val="21"/>
            <w:szCs w:val="22"/>
          </w:rPr>
          <w:t>http://standards.ieee.org/board/pat/faq.pdf</w:t>
        </w:r>
      </w:hyperlink>
    </w:p>
    <w:p w:rsidR="00160D9E" w:rsidRPr="008A3C09" w:rsidRDefault="00160D9E" w:rsidP="00160D9E">
      <w:pPr>
        <w:pStyle w:val="a7"/>
        <w:numPr>
          <w:ilvl w:val="2"/>
          <w:numId w:val="31"/>
        </w:numPr>
        <w:ind w:leftChars="0"/>
        <w:rPr>
          <w:sz w:val="21"/>
        </w:rPr>
      </w:pPr>
      <w:r w:rsidRPr="008A3C09">
        <w:rPr>
          <w:sz w:val="21"/>
          <w:szCs w:val="22"/>
        </w:rPr>
        <w:t>LoA Form</w:t>
      </w:r>
      <w:r>
        <w:rPr>
          <w:rFonts w:hint="eastAsia"/>
          <w:sz w:val="21"/>
          <w:szCs w:val="22"/>
          <w:lang w:eastAsia="ja-JP"/>
        </w:rPr>
        <w:t xml:space="preserve"> - </w:t>
      </w:r>
      <w:hyperlink r:id="rId84" w:tgtFrame="_blank" w:history="1">
        <w:r w:rsidRPr="008A3C09">
          <w:rPr>
            <w:rStyle w:val="a6"/>
            <w:sz w:val="21"/>
            <w:szCs w:val="22"/>
          </w:rPr>
          <w:t>http://standards.ieee.org/board/pat/loa.pdf</w:t>
        </w:r>
      </w:hyperlink>
    </w:p>
    <w:p w:rsidR="00160D9E" w:rsidRPr="008A3C09" w:rsidRDefault="00160D9E" w:rsidP="00160D9E">
      <w:pPr>
        <w:pStyle w:val="a7"/>
        <w:numPr>
          <w:ilvl w:val="2"/>
          <w:numId w:val="31"/>
        </w:numPr>
        <w:ind w:leftChars="0"/>
        <w:rPr>
          <w:sz w:val="21"/>
        </w:rPr>
      </w:pPr>
      <w:r w:rsidRPr="008A3C09">
        <w:rPr>
          <w:sz w:val="21"/>
          <w:szCs w:val="22"/>
        </w:rPr>
        <w:t>Affiliation FAQ</w:t>
      </w:r>
      <w:r>
        <w:rPr>
          <w:rFonts w:hint="eastAsia"/>
          <w:sz w:val="21"/>
          <w:szCs w:val="22"/>
          <w:lang w:eastAsia="ja-JP"/>
        </w:rPr>
        <w:t xml:space="preserve"> - </w:t>
      </w:r>
      <w:hyperlink r:id="rId85" w:tgtFrame="_blank" w:history="1">
        <w:r w:rsidRPr="008A3C09">
          <w:rPr>
            <w:rStyle w:val="a6"/>
            <w:sz w:val="21"/>
            <w:szCs w:val="22"/>
          </w:rPr>
          <w:t>http://standards.ieee.org/faqs/affiliationFAQ.html</w:t>
        </w:r>
      </w:hyperlink>
    </w:p>
    <w:p w:rsidR="00160D9E" w:rsidRPr="008A3C09" w:rsidRDefault="00160D9E" w:rsidP="00160D9E">
      <w:pPr>
        <w:pStyle w:val="a7"/>
        <w:numPr>
          <w:ilvl w:val="2"/>
          <w:numId w:val="31"/>
        </w:numPr>
        <w:ind w:leftChars="0"/>
        <w:rPr>
          <w:sz w:val="21"/>
        </w:rPr>
      </w:pPr>
      <w:r w:rsidRPr="008A3C09">
        <w:rPr>
          <w:sz w:val="21"/>
          <w:szCs w:val="22"/>
        </w:rPr>
        <w:t>Anti-Trust FAQ</w:t>
      </w:r>
      <w:r>
        <w:rPr>
          <w:rFonts w:hint="eastAsia"/>
          <w:sz w:val="21"/>
          <w:szCs w:val="22"/>
          <w:lang w:eastAsia="ja-JP"/>
        </w:rPr>
        <w:t xml:space="preserve"> - </w:t>
      </w:r>
      <w:hyperlink r:id="rId86" w:tgtFrame="_blank" w:history="1">
        <w:r w:rsidRPr="008A3C09">
          <w:rPr>
            <w:rStyle w:val="a6"/>
            <w:sz w:val="21"/>
            <w:szCs w:val="22"/>
          </w:rPr>
          <w:t>http://standards.ieee.org/resources/antitrust-guidelines.pdf</w:t>
        </w:r>
      </w:hyperlink>
    </w:p>
    <w:p w:rsidR="00160D9E" w:rsidRPr="008A3C09" w:rsidRDefault="00160D9E" w:rsidP="00160D9E">
      <w:pPr>
        <w:pStyle w:val="a7"/>
        <w:numPr>
          <w:ilvl w:val="2"/>
          <w:numId w:val="31"/>
        </w:numPr>
        <w:ind w:leftChars="0"/>
        <w:rPr>
          <w:sz w:val="21"/>
        </w:rPr>
      </w:pPr>
      <w:r w:rsidRPr="008A3C09">
        <w:rPr>
          <w:sz w:val="21"/>
          <w:szCs w:val="22"/>
        </w:rPr>
        <w:t>Ethics</w:t>
      </w:r>
      <w:r>
        <w:rPr>
          <w:rFonts w:hint="eastAsia"/>
          <w:sz w:val="21"/>
          <w:szCs w:val="22"/>
          <w:lang w:eastAsia="ja-JP"/>
        </w:rPr>
        <w:t xml:space="preserve"> - </w:t>
      </w:r>
      <w:hyperlink r:id="rId87" w:tgtFrame="_blank" w:history="1">
        <w:r w:rsidRPr="008A3C09">
          <w:rPr>
            <w:rStyle w:val="a6"/>
            <w:sz w:val="21"/>
            <w:szCs w:val="22"/>
          </w:rPr>
          <w:t>http://www.ieee.org/portal/cms_docs/about/CoE_poster.pdf</w:t>
        </w:r>
      </w:hyperlink>
    </w:p>
    <w:p w:rsidR="00160D9E" w:rsidRPr="00F66027" w:rsidRDefault="00160D9E" w:rsidP="00160D9E">
      <w:pPr>
        <w:pStyle w:val="a7"/>
        <w:numPr>
          <w:ilvl w:val="2"/>
          <w:numId w:val="31"/>
        </w:numPr>
        <w:ind w:leftChars="0"/>
        <w:rPr>
          <w:rStyle w:val="a6"/>
          <w:color w:val="auto"/>
          <w:sz w:val="21"/>
          <w:u w:val="none"/>
        </w:rPr>
      </w:pPr>
      <w:r w:rsidRPr="008A3C09">
        <w:rPr>
          <w:sz w:val="21"/>
          <w:szCs w:val="22"/>
        </w:rPr>
        <w:t>IEEE 802.11 Working Group Operartions Manual</w:t>
      </w:r>
      <w:r>
        <w:rPr>
          <w:rFonts w:hint="eastAsia"/>
          <w:sz w:val="21"/>
          <w:szCs w:val="22"/>
          <w:lang w:eastAsia="ja-JP"/>
        </w:rPr>
        <w:t xml:space="preserve"> - </w:t>
      </w:r>
      <w:hyperlink r:id="rId88" w:tgtFrame="_blank" w:history="1">
        <w:r>
          <w:rPr>
            <w:rStyle w:val="a6"/>
            <w:sz w:val="21"/>
            <w:szCs w:val="22"/>
          </w:rPr>
          <w:t>https://mentor.ieee.org/802.11/dcn/14/11-14-0629-21-0000-802-11-operations-manual.docx</w:t>
        </w:r>
      </w:hyperlink>
    </w:p>
    <w:p w:rsidR="00160D9E" w:rsidRPr="00F5491E" w:rsidRDefault="00160D9E" w:rsidP="00160D9E">
      <w:pPr>
        <w:pStyle w:val="a7"/>
        <w:numPr>
          <w:ilvl w:val="2"/>
          <w:numId w:val="31"/>
        </w:numPr>
        <w:ind w:leftChars="0"/>
        <w:rPr>
          <w:sz w:val="21"/>
        </w:rPr>
      </w:pPr>
      <w:r w:rsidRPr="00872C58">
        <w:rPr>
          <w:sz w:val="21"/>
        </w:rPr>
        <w:t>Participation in IEEE 802 Meetings</w:t>
      </w:r>
    </w:p>
    <w:p w:rsidR="00160D9E" w:rsidRDefault="00160D9E" w:rsidP="00160D9E">
      <w:pPr>
        <w:pStyle w:val="a7"/>
        <w:numPr>
          <w:ilvl w:val="1"/>
          <w:numId w:val="31"/>
        </w:numPr>
        <w:ind w:leftChars="0"/>
        <w:rPr>
          <w:lang w:eastAsia="ja-JP"/>
        </w:rPr>
      </w:pPr>
      <w:r>
        <w:rPr>
          <w:rFonts w:hint="eastAsia"/>
          <w:lang w:eastAsia="ja-JP"/>
        </w:rPr>
        <w:t>Chair asked if there is any potentially essential patent that people are aware of.</w:t>
      </w:r>
    </w:p>
    <w:p w:rsidR="00160D9E" w:rsidRPr="00084134" w:rsidRDefault="00160D9E" w:rsidP="00160D9E">
      <w:pPr>
        <w:pStyle w:val="a7"/>
        <w:numPr>
          <w:ilvl w:val="2"/>
          <w:numId w:val="31"/>
        </w:numPr>
        <w:ind w:leftChars="0"/>
        <w:rPr>
          <w:highlight w:val="green"/>
          <w:lang w:eastAsia="ja-JP"/>
        </w:rPr>
      </w:pPr>
      <w:r w:rsidRPr="00084134">
        <w:rPr>
          <w:rFonts w:hint="eastAsia"/>
          <w:highlight w:val="green"/>
          <w:lang w:eastAsia="ja-JP"/>
        </w:rPr>
        <w:t>No potentially essential patent reported.</w:t>
      </w:r>
    </w:p>
    <w:p w:rsidR="00160D9E" w:rsidRDefault="00160D9E" w:rsidP="00160D9E">
      <w:pPr>
        <w:rPr>
          <w:lang w:eastAsia="ja-JP"/>
        </w:rPr>
      </w:pPr>
    </w:p>
    <w:p w:rsidR="00160D9E" w:rsidRPr="00880473" w:rsidRDefault="00160D9E" w:rsidP="00160D9E">
      <w:pPr>
        <w:pStyle w:val="a7"/>
        <w:numPr>
          <w:ilvl w:val="0"/>
          <w:numId w:val="31"/>
        </w:numPr>
        <w:ind w:leftChars="0"/>
        <w:rPr>
          <w:b/>
        </w:rPr>
      </w:pPr>
      <w:r w:rsidRPr="00880473">
        <w:rPr>
          <w:rFonts w:hint="eastAsia"/>
          <w:b/>
          <w:lang w:eastAsia="ja-JP"/>
        </w:rPr>
        <w:t>Attendance</w:t>
      </w:r>
    </w:p>
    <w:p w:rsidR="00160D9E" w:rsidRDefault="00160D9E" w:rsidP="00160D9E">
      <w:pPr>
        <w:pStyle w:val="a7"/>
        <w:numPr>
          <w:ilvl w:val="1"/>
          <w:numId w:val="31"/>
        </w:numPr>
        <w:ind w:leftChars="0"/>
        <w:rPr>
          <w:sz w:val="21"/>
        </w:rPr>
      </w:pPr>
      <w:r>
        <w:rPr>
          <w:rFonts w:hint="eastAsia"/>
          <w:sz w:val="21"/>
          <w:lang w:eastAsia="ja-JP"/>
        </w:rPr>
        <w:t>Chair asked the attendees to</w:t>
      </w:r>
      <w:r w:rsidRPr="00F5491E">
        <w:rPr>
          <w:rFonts w:hint="eastAsia"/>
          <w:sz w:val="21"/>
          <w:lang w:eastAsia="ja-JP"/>
        </w:rPr>
        <w:t xml:space="preserve"> send an email to Yasu</w:t>
      </w:r>
      <w:r>
        <w:rPr>
          <w:rFonts w:hint="eastAsia"/>
          <w:sz w:val="21"/>
          <w:lang w:eastAsia="ja-JP"/>
        </w:rPr>
        <w:t>hiko</w:t>
      </w:r>
      <w:r w:rsidRPr="00F5491E">
        <w:rPr>
          <w:rFonts w:hint="eastAsia"/>
          <w:sz w:val="21"/>
          <w:lang w:eastAsia="ja-JP"/>
        </w:rPr>
        <w:t xml:space="preserve"> (</w:t>
      </w:r>
      <w:hyperlink r:id="rId89" w:history="1">
        <w:r w:rsidRPr="00F5491E">
          <w:rPr>
            <w:rStyle w:val="a6"/>
            <w:rFonts w:hint="eastAsia"/>
            <w:sz w:val="21"/>
            <w:lang w:eastAsia="ja-JP"/>
          </w:rPr>
          <w:t>inoue.yasuhiko@lab.ntt.co.jp</w:t>
        </w:r>
      </w:hyperlink>
      <w:r w:rsidRPr="00F5491E">
        <w:rPr>
          <w:rFonts w:hint="eastAsia"/>
          <w:sz w:val="21"/>
          <w:lang w:eastAsia="ja-JP"/>
        </w:rPr>
        <w:t>) and/or Osama (</w:t>
      </w:r>
      <w:hyperlink r:id="rId90" w:history="1">
        <w:r w:rsidRPr="00F5491E">
          <w:rPr>
            <w:rStyle w:val="a6"/>
            <w:rFonts w:hint="eastAsia"/>
            <w:sz w:val="21"/>
            <w:lang w:eastAsia="ja-JP"/>
          </w:rPr>
          <w:t>osama.aboulmagd@huawei.com</w:t>
        </w:r>
      </w:hyperlink>
      <w:r w:rsidRPr="00F5491E">
        <w:rPr>
          <w:rFonts w:hint="eastAsia"/>
          <w:sz w:val="21"/>
          <w:lang w:eastAsia="ja-JP"/>
        </w:rPr>
        <w:t>)</w:t>
      </w:r>
      <w:r>
        <w:rPr>
          <w:rFonts w:hint="eastAsia"/>
          <w:sz w:val="21"/>
          <w:lang w:eastAsia="ja-JP"/>
        </w:rPr>
        <w:t xml:space="preserve"> to record attendance.</w:t>
      </w:r>
    </w:p>
    <w:p w:rsidR="00160D9E" w:rsidRPr="0098687E" w:rsidRDefault="00160D9E" w:rsidP="00160D9E">
      <w:pPr>
        <w:rPr>
          <w:sz w:val="21"/>
          <w:lang w:eastAsia="ja-JP"/>
        </w:rPr>
      </w:pPr>
    </w:p>
    <w:p w:rsidR="00160D9E" w:rsidRPr="00880473" w:rsidRDefault="00160D9E" w:rsidP="00160D9E">
      <w:pPr>
        <w:pStyle w:val="a7"/>
        <w:numPr>
          <w:ilvl w:val="0"/>
          <w:numId w:val="31"/>
        </w:numPr>
        <w:ind w:leftChars="0"/>
        <w:rPr>
          <w:b/>
        </w:rPr>
      </w:pPr>
      <w:r>
        <w:rPr>
          <w:rFonts w:hint="eastAsia"/>
          <w:b/>
          <w:lang w:eastAsia="ja-JP"/>
        </w:rPr>
        <w:t>Announcement</w:t>
      </w:r>
    </w:p>
    <w:p w:rsidR="00160D9E" w:rsidRDefault="00160D9E" w:rsidP="00160D9E">
      <w:pPr>
        <w:pStyle w:val="a7"/>
        <w:numPr>
          <w:ilvl w:val="1"/>
          <w:numId w:val="31"/>
        </w:numPr>
        <w:ind w:leftChars="0"/>
        <w:rPr>
          <w:sz w:val="21"/>
        </w:rPr>
      </w:pPr>
      <w:r>
        <w:rPr>
          <w:rFonts w:hint="eastAsia"/>
          <w:sz w:val="21"/>
          <w:lang w:eastAsia="ja-JP"/>
        </w:rPr>
        <w:t>Chair asked people to state name and affiliation when addressing for the first time during the session.</w:t>
      </w:r>
    </w:p>
    <w:p w:rsidR="00160D9E" w:rsidRDefault="00160D9E" w:rsidP="00160D9E">
      <w:pPr>
        <w:pStyle w:val="a7"/>
        <w:numPr>
          <w:ilvl w:val="1"/>
          <w:numId w:val="31"/>
        </w:numPr>
        <w:ind w:leftChars="0"/>
        <w:rPr>
          <w:sz w:val="21"/>
        </w:rPr>
      </w:pPr>
      <w:r>
        <w:rPr>
          <w:rFonts w:hint="eastAsia"/>
          <w:sz w:val="21"/>
          <w:lang w:eastAsia="ja-JP"/>
        </w:rPr>
        <w:t>Chair also asked people to mute the microphone when not speaking.</w:t>
      </w:r>
    </w:p>
    <w:p w:rsidR="00160D9E" w:rsidRPr="00F53041" w:rsidRDefault="00160D9E" w:rsidP="00160D9E">
      <w:pPr>
        <w:rPr>
          <w:sz w:val="21"/>
          <w:lang w:eastAsia="ja-JP"/>
        </w:rPr>
      </w:pPr>
    </w:p>
    <w:p w:rsidR="00160D9E" w:rsidRPr="00F53041" w:rsidRDefault="00160D9E" w:rsidP="00160D9E">
      <w:pPr>
        <w:rPr>
          <w:lang w:eastAsia="ja-JP"/>
        </w:rPr>
      </w:pPr>
    </w:p>
    <w:p w:rsidR="00160D9E" w:rsidRDefault="00160D9E" w:rsidP="00160D9E">
      <w:pPr>
        <w:pStyle w:val="a7"/>
        <w:numPr>
          <w:ilvl w:val="0"/>
          <w:numId w:val="31"/>
        </w:numPr>
        <w:ind w:leftChars="0"/>
        <w:rPr>
          <w:b/>
        </w:rPr>
      </w:pPr>
      <w:r>
        <w:rPr>
          <w:rFonts w:hint="eastAsia"/>
          <w:b/>
          <w:lang w:eastAsia="ja-JP"/>
        </w:rPr>
        <w:t>Comment Resolution</w:t>
      </w:r>
    </w:p>
    <w:p w:rsidR="00160D9E" w:rsidRPr="00F53041" w:rsidRDefault="00160D9E" w:rsidP="00160D9E">
      <w:pPr>
        <w:pStyle w:val="a7"/>
        <w:numPr>
          <w:ilvl w:val="1"/>
          <w:numId w:val="31"/>
        </w:numPr>
        <w:ind w:leftChars="0"/>
        <w:rPr>
          <w:b/>
          <w:sz w:val="21"/>
        </w:rPr>
      </w:pPr>
      <w:r w:rsidRPr="00F53041">
        <w:rPr>
          <w:rFonts w:hint="eastAsia"/>
          <w:b/>
          <w:sz w:val="21"/>
          <w:lang w:eastAsia="ja-JP"/>
        </w:rPr>
        <w:t xml:space="preserve"> </w:t>
      </w:r>
      <w:r w:rsidR="00FD5D69">
        <w:rPr>
          <w:b/>
          <w:sz w:val="21"/>
          <w:lang w:eastAsia="ja-JP"/>
        </w:rPr>
        <w:t>Jae Seung Lee</w:t>
      </w:r>
      <w:r w:rsidRPr="00F53041">
        <w:rPr>
          <w:rFonts w:hint="eastAsia"/>
          <w:b/>
          <w:sz w:val="21"/>
          <w:lang w:eastAsia="ja-JP"/>
        </w:rPr>
        <w:t xml:space="preserve"> (</w:t>
      </w:r>
      <w:r w:rsidR="00FD5D69">
        <w:rPr>
          <w:b/>
          <w:sz w:val="21"/>
          <w:lang w:eastAsia="ja-JP"/>
        </w:rPr>
        <w:t>ETRI</w:t>
      </w:r>
      <w:r w:rsidRPr="00F53041">
        <w:rPr>
          <w:rFonts w:hint="eastAsia"/>
          <w:b/>
          <w:sz w:val="21"/>
          <w:lang w:eastAsia="ja-JP"/>
        </w:rPr>
        <w:t xml:space="preserve">) presented </w:t>
      </w:r>
      <w:r w:rsidRPr="00F53041">
        <w:rPr>
          <w:b/>
          <w:sz w:val="21"/>
          <w:lang w:eastAsia="ja-JP"/>
        </w:rPr>
        <w:t>“</w:t>
      </w:r>
      <w:r w:rsidR="00FD5D69">
        <w:rPr>
          <w:b/>
          <w:sz w:val="21"/>
          <w:lang w:eastAsia="ja-JP"/>
        </w:rPr>
        <w:t>Comment Resolution Miscellaneous</w:t>
      </w:r>
      <w:r w:rsidRPr="00F53041">
        <w:rPr>
          <w:rFonts w:hint="eastAsia"/>
          <w:b/>
          <w:sz w:val="21"/>
          <w:lang w:eastAsia="ja-JP"/>
        </w:rPr>
        <w:t>,</w:t>
      </w:r>
      <w:r w:rsidRPr="00F53041">
        <w:rPr>
          <w:b/>
          <w:sz w:val="21"/>
          <w:lang w:eastAsia="ja-JP"/>
        </w:rPr>
        <w:t>”</w:t>
      </w:r>
      <w:r w:rsidRPr="00F53041">
        <w:rPr>
          <w:rFonts w:hint="eastAsia"/>
          <w:b/>
          <w:sz w:val="21"/>
          <w:lang w:eastAsia="ja-JP"/>
        </w:rPr>
        <w:t xml:space="preserve"> based on the submission 11-18-</w:t>
      </w:r>
      <w:r w:rsidR="00FD5D69">
        <w:rPr>
          <w:b/>
          <w:sz w:val="21"/>
          <w:lang w:eastAsia="ja-JP"/>
        </w:rPr>
        <w:t>1987</w:t>
      </w:r>
      <w:r w:rsidRPr="00F53041">
        <w:rPr>
          <w:rFonts w:hint="eastAsia"/>
          <w:b/>
          <w:sz w:val="21"/>
          <w:lang w:eastAsia="ja-JP"/>
        </w:rPr>
        <w:t>-</w:t>
      </w:r>
      <w:r w:rsidR="00FD5D69">
        <w:rPr>
          <w:b/>
          <w:sz w:val="21"/>
          <w:lang w:eastAsia="ja-JP"/>
        </w:rPr>
        <w:t>02</w:t>
      </w:r>
      <w:r w:rsidRPr="00F53041">
        <w:rPr>
          <w:rFonts w:hint="eastAsia"/>
          <w:b/>
          <w:sz w:val="21"/>
          <w:lang w:eastAsia="ja-JP"/>
        </w:rPr>
        <w:t>.</w:t>
      </w:r>
      <w:bookmarkStart w:id="0" w:name="_GoBack"/>
      <w:bookmarkEnd w:id="0"/>
    </w:p>
    <w:p w:rsidR="00160D9E" w:rsidRPr="00F53041" w:rsidRDefault="00160D9E" w:rsidP="00160D9E">
      <w:pPr>
        <w:pStyle w:val="a7"/>
        <w:numPr>
          <w:ilvl w:val="2"/>
          <w:numId w:val="31"/>
        </w:numPr>
        <w:ind w:leftChars="0"/>
        <w:rPr>
          <w:sz w:val="21"/>
        </w:rPr>
      </w:pPr>
      <w:r w:rsidRPr="00F53041">
        <w:rPr>
          <w:rFonts w:hint="eastAsia"/>
          <w:sz w:val="21"/>
          <w:lang w:eastAsia="ja-JP"/>
        </w:rPr>
        <w:t>Summary</w:t>
      </w:r>
    </w:p>
    <w:p w:rsidR="00160D9E" w:rsidRPr="00F53041" w:rsidRDefault="00E449AF" w:rsidP="00160D9E">
      <w:pPr>
        <w:pStyle w:val="a7"/>
        <w:numPr>
          <w:ilvl w:val="3"/>
          <w:numId w:val="31"/>
        </w:numPr>
        <w:ind w:leftChars="0"/>
        <w:rPr>
          <w:sz w:val="21"/>
        </w:rPr>
      </w:pPr>
      <w:r>
        <w:rPr>
          <w:rFonts w:hint="eastAsia"/>
          <w:sz w:val="21"/>
          <w:lang w:eastAsia="ja-JP"/>
        </w:rPr>
        <w:t>Jae Seung presented the new revision (r2) of the document 11-18/1987.</w:t>
      </w:r>
    </w:p>
    <w:p w:rsidR="00160D9E" w:rsidRDefault="00160D9E" w:rsidP="00160D9E">
      <w:pPr>
        <w:pStyle w:val="a7"/>
        <w:numPr>
          <w:ilvl w:val="2"/>
          <w:numId w:val="31"/>
        </w:numPr>
        <w:ind w:leftChars="0"/>
        <w:rPr>
          <w:sz w:val="21"/>
        </w:rPr>
      </w:pPr>
      <w:r>
        <w:rPr>
          <w:rFonts w:hint="eastAsia"/>
          <w:sz w:val="21"/>
          <w:lang w:eastAsia="ja-JP"/>
        </w:rPr>
        <w:lastRenderedPageBreak/>
        <w:t>Discussion</w:t>
      </w:r>
    </w:p>
    <w:p w:rsidR="00160D9E" w:rsidRDefault="00E449AF" w:rsidP="00160D9E">
      <w:pPr>
        <w:pStyle w:val="a7"/>
        <w:numPr>
          <w:ilvl w:val="3"/>
          <w:numId w:val="31"/>
        </w:numPr>
        <w:ind w:leftChars="0"/>
        <w:rPr>
          <w:rFonts w:hint="eastAsia"/>
          <w:sz w:val="21"/>
        </w:rPr>
      </w:pPr>
      <w:r>
        <w:rPr>
          <w:rFonts w:hint="eastAsia"/>
          <w:sz w:val="21"/>
          <w:lang w:eastAsia="ja-JP"/>
        </w:rPr>
        <w:t>(CID 15120)</w:t>
      </w:r>
      <w:r>
        <w:rPr>
          <w:sz w:val="21"/>
          <w:lang w:eastAsia="ja-JP"/>
        </w:rPr>
        <w:t xml:space="preserve"> A member commented that he was not sure if this change was really needed and suggested further modification to the proposed text.</w:t>
      </w:r>
    </w:p>
    <w:p w:rsidR="00E449AF" w:rsidRDefault="00E449AF" w:rsidP="00160D9E">
      <w:pPr>
        <w:pStyle w:val="a7"/>
        <w:numPr>
          <w:ilvl w:val="3"/>
          <w:numId w:val="31"/>
        </w:numPr>
        <w:ind w:leftChars="0"/>
        <w:rPr>
          <w:sz w:val="21"/>
        </w:rPr>
      </w:pPr>
      <w:r>
        <w:rPr>
          <w:sz w:val="21"/>
          <w:lang w:eastAsia="ja-JP"/>
        </w:rPr>
        <w:t>(CID 16583) Jae Sueng changed the resolution based on a feedback from a member.</w:t>
      </w:r>
    </w:p>
    <w:p w:rsidR="00E449AF" w:rsidRDefault="00E449AF" w:rsidP="00160D9E">
      <w:pPr>
        <w:pStyle w:val="a7"/>
        <w:numPr>
          <w:ilvl w:val="3"/>
          <w:numId w:val="31"/>
        </w:numPr>
        <w:ind w:leftChars="0"/>
        <w:rPr>
          <w:sz w:val="21"/>
        </w:rPr>
      </w:pPr>
      <w:r>
        <w:rPr>
          <w:sz w:val="21"/>
          <w:lang w:eastAsia="ja-JP"/>
        </w:rPr>
        <w:t>(CID 15038) This CID was resolved in another submission and was removed from this document.</w:t>
      </w:r>
    </w:p>
    <w:p w:rsidR="00E449AF" w:rsidRPr="00E449AF" w:rsidRDefault="00E449AF" w:rsidP="00E449AF">
      <w:pPr>
        <w:pStyle w:val="a7"/>
        <w:numPr>
          <w:ilvl w:val="3"/>
          <w:numId w:val="31"/>
        </w:numPr>
        <w:ind w:leftChars="0"/>
        <w:rPr>
          <w:sz w:val="21"/>
        </w:rPr>
      </w:pPr>
      <w:r>
        <w:rPr>
          <w:sz w:val="21"/>
          <w:lang w:eastAsia="ja-JP"/>
        </w:rPr>
        <w:t xml:space="preserve">(CID 15064) A member mentioned that the first and the second sentences should be merged. </w:t>
      </w:r>
    </w:p>
    <w:p w:rsidR="00160D9E" w:rsidRDefault="00160D9E" w:rsidP="00160D9E">
      <w:pPr>
        <w:pStyle w:val="a7"/>
        <w:numPr>
          <w:ilvl w:val="2"/>
          <w:numId w:val="31"/>
        </w:numPr>
        <w:ind w:leftChars="0"/>
        <w:rPr>
          <w:sz w:val="21"/>
        </w:rPr>
      </w:pPr>
      <w:r>
        <w:rPr>
          <w:rFonts w:hint="eastAsia"/>
          <w:sz w:val="21"/>
          <w:lang w:eastAsia="ja-JP"/>
        </w:rPr>
        <w:t>Next Step</w:t>
      </w:r>
    </w:p>
    <w:p w:rsidR="00E449AF" w:rsidRPr="00E449AF" w:rsidRDefault="00E449AF" w:rsidP="00E449AF">
      <w:pPr>
        <w:pStyle w:val="a7"/>
        <w:numPr>
          <w:ilvl w:val="3"/>
          <w:numId w:val="31"/>
        </w:numPr>
        <w:ind w:leftChars="0"/>
        <w:rPr>
          <w:sz w:val="21"/>
        </w:rPr>
      </w:pPr>
      <w:r>
        <w:rPr>
          <w:rFonts w:hint="eastAsia"/>
          <w:sz w:val="21"/>
          <w:lang w:eastAsia="ja-JP"/>
        </w:rPr>
        <w:t xml:space="preserve">Jae Seung to update the document. </w:t>
      </w:r>
      <w:r>
        <w:rPr>
          <w:sz w:val="21"/>
          <w:lang w:eastAsia="ja-JP"/>
        </w:rPr>
        <w:t>He is not able to attend the January 2019 session. Therefore, Osama will take care of this document.</w:t>
      </w:r>
    </w:p>
    <w:p w:rsidR="00160D9E" w:rsidRDefault="00160D9E" w:rsidP="00E17ED6">
      <w:pPr>
        <w:rPr>
          <w:color w:val="000000"/>
          <w:szCs w:val="22"/>
          <w:lang w:val="en-US" w:eastAsia="ja-JP"/>
        </w:rPr>
      </w:pPr>
    </w:p>
    <w:p w:rsidR="00160D9E" w:rsidRDefault="00160D9E" w:rsidP="00E17ED6">
      <w:pPr>
        <w:rPr>
          <w:color w:val="000000"/>
          <w:szCs w:val="22"/>
          <w:lang w:val="en-US" w:eastAsia="ja-JP"/>
        </w:rPr>
      </w:pPr>
    </w:p>
    <w:p w:rsidR="00160D9E" w:rsidRDefault="00160D9E" w:rsidP="00160D9E">
      <w:pPr>
        <w:pStyle w:val="a7"/>
        <w:numPr>
          <w:ilvl w:val="0"/>
          <w:numId w:val="31"/>
        </w:numPr>
        <w:ind w:leftChars="0"/>
        <w:rPr>
          <w:b/>
        </w:rPr>
      </w:pPr>
      <w:r>
        <w:rPr>
          <w:rFonts w:hint="eastAsia"/>
          <w:b/>
          <w:lang w:eastAsia="ja-JP"/>
        </w:rPr>
        <w:t>AoB</w:t>
      </w:r>
    </w:p>
    <w:p w:rsidR="00E449AF" w:rsidRPr="00E449AF" w:rsidRDefault="00E449AF" w:rsidP="00E449AF">
      <w:pPr>
        <w:pStyle w:val="a7"/>
        <w:numPr>
          <w:ilvl w:val="1"/>
          <w:numId w:val="31"/>
        </w:numPr>
        <w:ind w:leftChars="0"/>
      </w:pPr>
      <w:r w:rsidRPr="00E449AF">
        <w:rPr>
          <w:lang w:eastAsia="ja-JP"/>
        </w:rPr>
        <w:t>No other busuness to conduct.</w:t>
      </w:r>
    </w:p>
    <w:p w:rsidR="00160D9E" w:rsidRDefault="00160D9E" w:rsidP="00160D9E">
      <w:pPr>
        <w:rPr>
          <w:color w:val="000000"/>
          <w:szCs w:val="22"/>
          <w:lang w:val="en-US" w:eastAsia="ja-JP"/>
        </w:rPr>
      </w:pPr>
    </w:p>
    <w:p w:rsidR="00FD5D69" w:rsidRDefault="00FD5D69" w:rsidP="00160D9E">
      <w:pPr>
        <w:rPr>
          <w:color w:val="000000"/>
          <w:szCs w:val="22"/>
          <w:lang w:val="en-US" w:eastAsia="ja-JP"/>
        </w:rPr>
      </w:pPr>
    </w:p>
    <w:p w:rsidR="00FD5D69" w:rsidRDefault="00FD5D69" w:rsidP="00FD5D69">
      <w:pPr>
        <w:pStyle w:val="a7"/>
        <w:numPr>
          <w:ilvl w:val="0"/>
          <w:numId w:val="31"/>
        </w:numPr>
        <w:ind w:leftChars="0"/>
        <w:rPr>
          <w:b/>
        </w:rPr>
      </w:pPr>
      <w:r>
        <w:rPr>
          <w:rFonts w:hint="eastAsia"/>
          <w:b/>
          <w:lang w:eastAsia="ja-JP"/>
        </w:rPr>
        <w:t>Adjournment</w:t>
      </w:r>
    </w:p>
    <w:p w:rsidR="00E449AF" w:rsidRPr="00E449AF" w:rsidRDefault="00E449AF" w:rsidP="00E449AF">
      <w:pPr>
        <w:pStyle w:val="a7"/>
        <w:numPr>
          <w:ilvl w:val="1"/>
          <w:numId w:val="31"/>
        </w:numPr>
        <w:ind w:leftChars="0"/>
      </w:pPr>
      <w:r w:rsidRPr="00E449AF">
        <w:rPr>
          <w:lang w:eastAsia="ja-JP"/>
        </w:rPr>
        <w:t>TGax teleconference adjourned @ 10:34 AM (ET).</w:t>
      </w:r>
    </w:p>
    <w:p w:rsidR="00FD5D69" w:rsidRPr="00E449AF" w:rsidRDefault="00FD5D69" w:rsidP="00160D9E">
      <w:pPr>
        <w:rPr>
          <w:color w:val="000000"/>
          <w:szCs w:val="22"/>
          <w:lang w:eastAsia="ja-JP"/>
        </w:rPr>
      </w:pPr>
    </w:p>
    <w:p w:rsidR="00160D9E" w:rsidRDefault="00160D9E" w:rsidP="00160D9E">
      <w:pPr>
        <w:rPr>
          <w:color w:val="000000"/>
          <w:szCs w:val="22"/>
          <w:lang w:val="en-US" w:eastAsia="ja-JP"/>
        </w:rPr>
      </w:pPr>
    </w:p>
    <w:p w:rsidR="00160D9E" w:rsidRPr="00880473" w:rsidRDefault="00160D9E" w:rsidP="00160D9E">
      <w:pPr>
        <w:pStyle w:val="Web"/>
        <w:numPr>
          <w:ilvl w:val="0"/>
          <w:numId w:val="31"/>
        </w:numPr>
        <w:spacing w:before="0" w:beforeAutospacing="0" w:after="0" w:afterAutospacing="0"/>
        <w:rPr>
          <w:b/>
          <w:color w:val="000000"/>
          <w:sz w:val="22"/>
          <w:szCs w:val="22"/>
          <w:lang w:eastAsia="ja-JP"/>
        </w:rPr>
      </w:pPr>
      <w:r w:rsidRPr="00880473">
        <w:rPr>
          <w:b/>
          <w:color w:val="000000"/>
          <w:sz w:val="22"/>
          <w:szCs w:val="22"/>
          <w:lang w:eastAsia="ja-JP"/>
        </w:rPr>
        <w:t>List of Attendees</w:t>
      </w:r>
    </w:p>
    <w:p w:rsidR="00160D9E" w:rsidRPr="00A760FB" w:rsidRDefault="00160D9E" w:rsidP="00160D9E">
      <w:pPr>
        <w:pStyle w:val="Web"/>
        <w:spacing w:before="0" w:beforeAutospacing="0" w:after="0" w:afterAutospacing="0"/>
        <w:rPr>
          <w:b/>
          <w:color w:val="000000"/>
          <w:sz w:val="21"/>
          <w:szCs w:val="21"/>
          <w:lang w:eastAsia="ja-JP"/>
        </w:rPr>
        <w:sectPr w:rsidR="00160D9E" w:rsidRPr="00A760FB" w:rsidSect="00F53041">
          <w:headerReference w:type="default" r:id="rId91"/>
          <w:footerReference w:type="default" r:id="rId92"/>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160D9E" w:rsidRPr="004E317B" w:rsidTr="00094318">
        <w:tc>
          <w:tcPr>
            <w:tcW w:w="534" w:type="dxa"/>
          </w:tcPr>
          <w:p w:rsidR="00160D9E" w:rsidRPr="00784DF5" w:rsidRDefault="00160D9E" w:rsidP="00094318">
            <w:pPr>
              <w:pStyle w:val="Web"/>
              <w:spacing w:before="0" w:beforeAutospacing="0" w:after="0" w:afterAutospacing="0"/>
              <w:rPr>
                <w:b/>
                <w:color w:val="000000"/>
                <w:sz w:val="21"/>
                <w:szCs w:val="21"/>
                <w:lang w:eastAsia="ja-JP"/>
              </w:rPr>
            </w:pPr>
          </w:p>
        </w:tc>
        <w:tc>
          <w:tcPr>
            <w:tcW w:w="204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160D9E" w:rsidRPr="004E317B" w:rsidRDefault="00160D9E" w:rsidP="00094318">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160D9E" w:rsidRPr="006F7781" w:rsidTr="00094318">
        <w:tc>
          <w:tcPr>
            <w:tcW w:w="534" w:type="dxa"/>
          </w:tcPr>
          <w:p w:rsidR="00160D9E" w:rsidRPr="006F7781"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160D9E" w:rsidRPr="006F7781" w:rsidTr="00094318">
        <w:tc>
          <w:tcPr>
            <w:tcW w:w="534" w:type="dxa"/>
          </w:tcPr>
          <w:p w:rsidR="00160D9E" w:rsidRDefault="00E449AF" w:rsidP="00094318">
            <w:pPr>
              <w:pStyle w:val="Web"/>
              <w:spacing w:before="0" w:beforeAutospacing="0" w:after="0" w:afterAutospacing="0"/>
              <w:rPr>
                <w:sz w:val="20"/>
                <w:szCs w:val="21"/>
                <w:lang w:eastAsia="ja-JP"/>
              </w:rPr>
            </w:pPr>
            <w:r>
              <w:rPr>
                <w:rFonts w:hint="eastAsia"/>
                <w:sz w:val="20"/>
                <w:szCs w:val="21"/>
                <w:lang w:eastAsia="ja-JP"/>
              </w:rPr>
              <w:t>2</w:t>
            </w:r>
          </w:p>
        </w:tc>
        <w:tc>
          <w:tcPr>
            <w:tcW w:w="204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 Inoue</w:t>
            </w:r>
          </w:p>
        </w:tc>
        <w:tc>
          <w:tcPr>
            <w:tcW w:w="1961" w:type="dxa"/>
          </w:tcPr>
          <w:p w:rsidR="00160D9E" w:rsidRPr="006F7781" w:rsidRDefault="00160D9E" w:rsidP="00094318">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E449AF" w:rsidRPr="006F7781" w:rsidTr="00094318">
        <w:tc>
          <w:tcPr>
            <w:tcW w:w="534" w:type="dxa"/>
          </w:tcPr>
          <w:p w:rsidR="00E449AF" w:rsidRDefault="00E449AF" w:rsidP="00094318">
            <w:pPr>
              <w:pStyle w:val="Web"/>
              <w:spacing w:before="0" w:beforeAutospacing="0" w:after="0" w:afterAutospacing="0"/>
              <w:rPr>
                <w:sz w:val="20"/>
                <w:szCs w:val="21"/>
                <w:lang w:eastAsia="ja-JP"/>
              </w:rPr>
            </w:pPr>
            <w:r>
              <w:rPr>
                <w:rFonts w:hint="eastAsia"/>
                <w:sz w:val="20"/>
                <w:szCs w:val="21"/>
                <w:lang w:eastAsia="ja-JP"/>
              </w:rPr>
              <w:t>3</w:t>
            </w:r>
          </w:p>
        </w:tc>
        <w:tc>
          <w:tcPr>
            <w:tcW w:w="2041" w:type="dxa"/>
          </w:tcPr>
          <w:p w:rsidR="00E449AF" w:rsidRPr="006F7781" w:rsidRDefault="00E449AF"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Jae Seung Lee</w:t>
            </w:r>
          </w:p>
        </w:tc>
        <w:tc>
          <w:tcPr>
            <w:tcW w:w="1961" w:type="dxa"/>
          </w:tcPr>
          <w:p w:rsidR="00E449AF" w:rsidRPr="006F7781" w:rsidRDefault="00E449AF"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ETRI</w:t>
            </w:r>
          </w:p>
        </w:tc>
      </w:tr>
      <w:tr w:rsidR="00E449AF" w:rsidRPr="006F7781" w:rsidTr="00094318">
        <w:tc>
          <w:tcPr>
            <w:tcW w:w="534" w:type="dxa"/>
          </w:tcPr>
          <w:p w:rsidR="00E449AF" w:rsidRDefault="00E449AF" w:rsidP="00094318">
            <w:pPr>
              <w:pStyle w:val="Web"/>
              <w:spacing w:before="0" w:beforeAutospacing="0" w:after="0" w:afterAutospacing="0"/>
              <w:rPr>
                <w:sz w:val="20"/>
                <w:szCs w:val="21"/>
                <w:lang w:eastAsia="ja-JP"/>
              </w:rPr>
            </w:pPr>
            <w:r>
              <w:rPr>
                <w:rFonts w:hint="eastAsia"/>
                <w:sz w:val="20"/>
                <w:szCs w:val="21"/>
                <w:lang w:eastAsia="ja-JP"/>
              </w:rPr>
              <w:t>4</w:t>
            </w:r>
          </w:p>
        </w:tc>
        <w:tc>
          <w:tcPr>
            <w:tcW w:w="2041" w:type="dxa"/>
          </w:tcPr>
          <w:p w:rsidR="00E449AF" w:rsidRPr="006F7781" w:rsidRDefault="00E449AF"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Abhishek</w:t>
            </w:r>
            <w:r>
              <w:rPr>
                <w:color w:val="000000"/>
                <w:sz w:val="20"/>
                <w:szCs w:val="21"/>
                <w:lang w:eastAsia="ja-JP"/>
              </w:rPr>
              <w:t xml:space="preserve"> Patil</w:t>
            </w:r>
          </w:p>
        </w:tc>
        <w:tc>
          <w:tcPr>
            <w:tcW w:w="1961" w:type="dxa"/>
          </w:tcPr>
          <w:p w:rsidR="00E449AF" w:rsidRPr="006F7781" w:rsidRDefault="00E449AF" w:rsidP="00094318">
            <w:pPr>
              <w:pStyle w:val="Web"/>
              <w:spacing w:before="0" w:beforeAutospacing="0" w:after="0" w:afterAutospacing="0"/>
              <w:rPr>
                <w:rFonts w:hint="eastAsia"/>
                <w:color w:val="000000"/>
                <w:sz w:val="20"/>
                <w:szCs w:val="21"/>
                <w:lang w:eastAsia="ja-JP"/>
              </w:rPr>
            </w:pPr>
            <w:r>
              <w:rPr>
                <w:rFonts w:hint="eastAsia"/>
                <w:color w:val="000000"/>
                <w:sz w:val="20"/>
                <w:szCs w:val="21"/>
                <w:lang w:eastAsia="ja-JP"/>
              </w:rPr>
              <w:t>Qualcomm</w:t>
            </w:r>
          </w:p>
        </w:tc>
      </w:tr>
      <w:tr w:rsidR="00160D9E" w:rsidRPr="006F7781" w:rsidTr="00094318">
        <w:tc>
          <w:tcPr>
            <w:tcW w:w="534" w:type="dxa"/>
          </w:tcPr>
          <w:p w:rsidR="00160D9E" w:rsidRDefault="00E449AF" w:rsidP="00094318">
            <w:pPr>
              <w:pStyle w:val="Web"/>
              <w:spacing w:before="0" w:beforeAutospacing="0" w:after="0" w:afterAutospacing="0"/>
              <w:rPr>
                <w:sz w:val="20"/>
                <w:szCs w:val="21"/>
                <w:lang w:eastAsia="ja-JP"/>
              </w:rPr>
            </w:pPr>
            <w:r>
              <w:rPr>
                <w:rFonts w:hint="eastAsia"/>
                <w:sz w:val="20"/>
                <w:szCs w:val="21"/>
                <w:lang w:eastAsia="ja-JP"/>
              </w:rPr>
              <w:t>5</w:t>
            </w:r>
          </w:p>
        </w:tc>
        <w:tc>
          <w:tcPr>
            <w:tcW w:w="204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InterDigital Communications</w:t>
            </w:r>
          </w:p>
        </w:tc>
      </w:tr>
      <w:tr w:rsidR="00160D9E" w:rsidRPr="006F7781" w:rsidTr="00094318">
        <w:tc>
          <w:tcPr>
            <w:tcW w:w="534" w:type="dxa"/>
          </w:tcPr>
          <w:p w:rsidR="00160D9E" w:rsidRDefault="00E449AF" w:rsidP="00094318">
            <w:pPr>
              <w:pStyle w:val="Web"/>
              <w:spacing w:before="0" w:beforeAutospacing="0" w:after="0" w:afterAutospacing="0"/>
              <w:rPr>
                <w:sz w:val="20"/>
                <w:szCs w:val="21"/>
                <w:lang w:eastAsia="ja-JP"/>
              </w:rPr>
            </w:pPr>
            <w:r>
              <w:rPr>
                <w:rFonts w:hint="eastAsia"/>
                <w:sz w:val="20"/>
                <w:szCs w:val="21"/>
                <w:lang w:eastAsia="ja-JP"/>
              </w:rPr>
              <w:t>6</w:t>
            </w:r>
          </w:p>
        </w:tc>
        <w:tc>
          <w:tcPr>
            <w:tcW w:w="2041" w:type="dxa"/>
          </w:tcPr>
          <w:p w:rsidR="00160D9E" w:rsidRDefault="00E449AF" w:rsidP="00094318">
            <w:pPr>
              <w:pStyle w:val="Web"/>
              <w:spacing w:before="0" w:beforeAutospacing="0" w:after="0" w:afterAutospacing="0"/>
              <w:rPr>
                <w:color w:val="000000"/>
                <w:sz w:val="20"/>
                <w:szCs w:val="21"/>
                <w:lang w:eastAsia="ja-JP"/>
              </w:rPr>
            </w:pPr>
            <w:r>
              <w:rPr>
                <w:rFonts w:hint="eastAsia"/>
                <w:color w:val="000000"/>
                <w:sz w:val="20"/>
                <w:szCs w:val="21"/>
                <w:lang w:eastAsia="ja-JP"/>
              </w:rPr>
              <w:t>Mark Rison</w:t>
            </w:r>
          </w:p>
        </w:tc>
        <w:tc>
          <w:tcPr>
            <w:tcW w:w="1961" w:type="dxa"/>
          </w:tcPr>
          <w:p w:rsidR="00160D9E" w:rsidRDefault="00E449AF" w:rsidP="00094318">
            <w:pPr>
              <w:pStyle w:val="Web"/>
              <w:spacing w:before="0" w:beforeAutospacing="0" w:after="0" w:afterAutospacing="0"/>
              <w:rPr>
                <w:color w:val="000000"/>
                <w:sz w:val="20"/>
                <w:szCs w:val="21"/>
                <w:lang w:eastAsia="ja-JP"/>
              </w:rPr>
            </w:pPr>
            <w:r>
              <w:rPr>
                <w:rFonts w:hint="eastAsia"/>
                <w:color w:val="000000"/>
                <w:sz w:val="20"/>
                <w:szCs w:val="21"/>
                <w:lang w:eastAsia="ja-JP"/>
              </w:rPr>
              <w:t>Samsung</w:t>
            </w:r>
          </w:p>
        </w:tc>
      </w:tr>
      <w:tr w:rsidR="00160D9E" w:rsidRPr="006F7781" w:rsidTr="00094318">
        <w:tc>
          <w:tcPr>
            <w:tcW w:w="534" w:type="dxa"/>
          </w:tcPr>
          <w:p w:rsidR="00160D9E" w:rsidRDefault="00E449AF" w:rsidP="00094318">
            <w:pPr>
              <w:pStyle w:val="Web"/>
              <w:spacing w:before="0" w:beforeAutospacing="0" w:after="0" w:afterAutospacing="0"/>
              <w:rPr>
                <w:sz w:val="20"/>
                <w:szCs w:val="21"/>
                <w:lang w:eastAsia="ja-JP"/>
              </w:rPr>
            </w:pPr>
            <w:r>
              <w:rPr>
                <w:rFonts w:hint="eastAsia"/>
                <w:sz w:val="20"/>
                <w:szCs w:val="21"/>
                <w:lang w:eastAsia="ja-JP"/>
              </w:rPr>
              <w:t>7</w:t>
            </w:r>
          </w:p>
        </w:tc>
        <w:tc>
          <w:tcPr>
            <w:tcW w:w="204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Sigurd Schelstraete</w:t>
            </w:r>
          </w:p>
        </w:tc>
        <w:tc>
          <w:tcPr>
            <w:tcW w:w="1961" w:type="dxa"/>
          </w:tcPr>
          <w:p w:rsidR="00160D9E" w:rsidRDefault="00160D9E" w:rsidP="00094318">
            <w:pPr>
              <w:pStyle w:val="Web"/>
              <w:spacing w:before="0" w:beforeAutospacing="0" w:after="0" w:afterAutospacing="0"/>
              <w:rPr>
                <w:color w:val="000000"/>
                <w:sz w:val="20"/>
                <w:szCs w:val="21"/>
                <w:lang w:eastAsia="ja-JP"/>
              </w:rPr>
            </w:pPr>
            <w:r>
              <w:rPr>
                <w:rFonts w:hint="eastAsia"/>
                <w:color w:val="000000"/>
                <w:sz w:val="20"/>
                <w:szCs w:val="21"/>
                <w:lang w:eastAsia="ja-JP"/>
              </w:rPr>
              <w:t>Quantenna Communications</w:t>
            </w:r>
          </w:p>
        </w:tc>
      </w:tr>
      <w:tr w:rsidR="00FD5D69" w:rsidRPr="006F7781" w:rsidTr="00094318">
        <w:tc>
          <w:tcPr>
            <w:tcW w:w="534" w:type="dxa"/>
          </w:tcPr>
          <w:p w:rsidR="00FD5D69" w:rsidRDefault="00E449AF" w:rsidP="00FD5D69">
            <w:pPr>
              <w:pStyle w:val="Web"/>
              <w:spacing w:before="0" w:beforeAutospacing="0" w:after="0" w:afterAutospacing="0"/>
              <w:rPr>
                <w:sz w:val="20"/>
                <w:szCs w:val="21"/>
                <w:lang w:eastAsia="ja-JP"/>
              </w:rPr>
            </w:pPr>
            <w:r>
              <w:rPr>
                <w:rFonts w:hint="eastAsia"/>
                <w:sz w:val="20"/>
                <w:szCs w:val="21"/>
                <w:lang w:eastAsia="ja-JP"/>
              </w:rPr>
              <w:t>8</w:t>
            </w:r>
          </w:p>
        </w:tc>
        <w:tc>
          <w:tcPr>
            <w:tcW w:w="2041" w:type="dxa"/>
          </w:tcPr>
          <w:p w:rsidR="00FD5D69" w:rsidRDefault="00FD5D69" w:rsidP="00FD5D69">
            <w:pPr>
              <w:pStyle w:val="Web"/>
              <w:spacing w:before="0" w:beforeAutospacing="0" w:after="0" w:afterAutospacing="0"/>
              <w:rPr>
                <w:color w:val="000000"/>
                <w:sz w:val="20"/>
                <w:szCs w:val="21"/>
                <w:lang w:eastAsia="ja-JP"/>
              </w:rPr>
            </w:pPr>
            <w:r>
              <w:rPr>
                <w:rFonts w:hint="eastAsia"/>
                <w:color w:val="000000"/>
                <w:sz w:val="20"/>
                <w:szCs w:val="21"/>
                <w:lang w:eastAsia="ja-JP"/>
              </w:rPr>
              <w:t>Jung Hoon Suh</w:t>
            </w:r>
          </w:p>
        </w:tc>
        <w:tc>
          <w:tcPr>
            <w:tcW w:w="1961" w:type="dxa"/>
          </w:tcPr>
          <w:p w:rsidR="00FD5D69" w:rsidRDefault="00FD5D69" w:rsidP="00FD5D69">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FD5D69" w:rsidRPr="006F7781" w:rsidTr="00094318">
        <w:tc>
          <w:tcPr>
            <w:tcW w:w="534" w:type="dxa"/>
          </w:tcPr>
          <w:p w:rsidR="00FD5D69" w:rsidRDefault="00E449AF" w:rsidP="00FD5D69">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FD5D69" w:rsidRDefault="00E449AF" w:rsidP="00FD5D69">
            <w:pPr>
              <w:pStyle w:val="Web"/>
              <w:spacing w:before="0" w:beforeAutospacing="0" w:after="0" w:afterAutospacing="0"/>
              <w:rPr>
                <w:color w:val="000000"/>
                <w:sz w:val="20"/>
                <w:szCs w:val="21"/>
                <w:lang w:eastAsia="ja-JP"/>
              </w:rPr>
            </w:pPr>
            <w:r>
              <w:rPr>
                <w:rFonts w:hint="eastAsia"/>
                <w:color w:val="000000"/>
                <w:sz w:val="20"/>
                <w:szCs w:val="21"/>
                <w:lang w:eastAsia="ja-JP"/>
              </w:rPr>
              <w:t>Xiaofei Wang</w:t>
            </w:r>
          </w:p>
        </w:tc>
        <w:tc>
          <w:tcPr>
            <w:tcW w:w="1961" w:type="dxa"/>
          </w:tcPr>
          <w:p w:rsidR="00FD5D69" w:rsidRDefault="00E449AF" w:rsidP="00FD5D69">
            <w:pPr>
              <w:pStyle w:val="Web"/>
              <w:spacing w:before="0" w:beforeAutospacing="0" w:after="0" w:afterAutospacing="0"/>
              <w:rPr>
                <w:color w:val="000000"/>
                <w:sz w:val="20"/>
                <w:szCs w:val="21"/>
                <w:lang w:eastAsia="ja-JP"/>
              </w:rPr>
            </w:pPr>
            <w:r>
              <w:rPr>
                <w:rFonts w:hint="eastAsia"/>
                <w:color w:val="000000"/>
                <w:sz w:val="20"/>
                <w:szCs w:val="21"/>
                <w:lang w:eastAsia="ja-JP"/>
              </w:rPr>
              <w:t>InterDigital</w:t>
            </w:r>
          </w:p>
        </w:tc>
      </w:tr>
      <w:tr w:rsidR="00FD5D69" w:rsidRPr="006F7781" w:rsidTr="00094318">
        <w:tc>
          <w:tcPr>
            <w:tcW w:w="534" w:type="dxa"/>
          </w:tcPr>
          <w:p w:rsidR="00FD5D69" w:rsidRPr="006F7781" w:rsidRDefault="00E449AF" w:rsidP="00FD5D69">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FD5D69" w:rsidRPr="006F7781" w:rsidRDefault="00FD5D69" w:rsidP="00FD5D69">
            <w:pPr>
              <w:pStyle w:val="Web"/>
              <w:spacing w:before="0" w:beforeAutospacing="0" w:after="0" w:afterAutospacing="0"/>
              <w:rPr>
                <w:color w:val="000000"/>
                <w:sz w:val="20"/>
                <w:szCs w:val="21"/>
                <w:lang w:eastAsia="ja-JP"/>
              </w:rPr>
            </w:pPr>
          </w:p>
        </w:tc>
        <w:tc>
          <w:tcPr>
            <w:tcW w:w="1961" w:type="dxa"/>
          </w:tcPr>
          <w:p w:rsidR="00FD5D69" w:rsidRPr="006F7781" w:rsidRDefault="00FD5D69" w:rsidP="00FD5D69">
            <w:pPr>
              <w:pStyle w:val="Web"/>
              <w:spacing w:before="0" w:beforeAutospacing="0" w:after="0" w:afterAutospacing="0"/>
              <w:rPr>
                <w:color w:val="000000"/>
                <w:sz w:val="20"/>
                <w:szCs w:val="21"/>
                <w:lang w:eastAsia="ja-JP"/>
              </w:rPr>
            </w:pPr>
          </w:p>
        </w:tc>
      </w:tr>
    </w:tbl>
    <w:p w:rsidR="00160D9E" w:rsidRPr="00784DF5" w:rsidRDefault="00160D9E" w:rsidP="00160D9E">
      <w:pPr>
        <w:pStyle w:val="Web"/>
        <w:spacing w:before="0" w:beforeAutospacing="0" w:after="0" w:afterAutospacing="0"/>
        <w:rPr>
          <w:color w:val="000000"/>
          <w:sz w:val="22"/>
          <w:szCs w:val="22"/>
          <w:lang w:eastAsia="ja-JP"/>
        </w:rPr>
      </w:pPr>
    </w:p>
    <w:p w:rsidR="00160D9E" w:rsidRDefault="00160D9E" w:rsidP="00160D9E">
      <w:pPr>
        <w:pStyle w:val="Web"/>
        <w:spacing w:before="0" w:beforeAutospacing="0" w:after="0" w:afterAutospacing="0"/>
        <w:rPr>
          <w:color w:val="000000"/>
          <w:sz w:val="22"/>
          <w:szCs w:val="22"/>
          <w:lang w:eastAsia="ja-JP"/>
        </w:rPr>
        <w:sectPr w:rsidR="00160D9E" w:rsidSect="00A677CB">
          <w:type w:val="continuous"/>
          <w:pgSz w:w="12240" w:h="15840" w:code="1"/>
          <w:pgMar w:top="1080" w:right="1080" w:bottom="1080" w:left="1080" w:header="432" w:footer="432" w:gutter="720"/>
          <w:cols w:num="2" w:space="720"/>
        </w:sectPr>
      </w:pPr>
    </w:p>
    <w:p w:rsidR="00160D9E" w:rsidRPr="004308AC" w:rsidRDefault="00160D9E" w:rsidP="00E17ED6">
      <w:pPr>
        <w:rPr>
          <w:color w:val="000000"/>
          <w:szCs w:val="22"/>
          <w:lang w:val="en-US" w:eastAsia="ja-JP"/>
        </w:rPr>
      </w:pPr>
    </w:p>
    <w:p w:rsidR="00647CF7" w:rsidRPr="004308AC" w:rsidRDefault="00647CF7">
      <w:pPr>
        <w:rPr>
          <w:color w:val="000000"/>
          <w:szCs w:val="22"/>
          <w:lang w:val="en-US" w:eastAsia="ja-JP"/>
        </w:rPr>
      </w:pPr>
    </w:p>
    <w:sectPr w:rsidR="00647CF7" w:rsidRPr="004308AC" w:rsidSect="00356151">
      <w:headerReference w:type="default" r:id="rId93"/>
      <w:footerReference w:type="default" r:id="rId94"/>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77" w:rsidRDefault="000B6277">
      <w:r>
        <w:separator/>
      </w:r>
    </w:p>
  </w:endnote>
  <w:endnote w:type="continuationSeparator" w:id="0">
    <w:p w:rsidR="000B6277" w:rsidRDefault="000B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ED30E2">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BA2965">
      <w:rPr>
        <w:rFonts w:hint="eastAsia"/>
        <w:lang w:eastAsia="ja-JP"/>
      </w:rPr>
      <w:t>Minutes</w:t>
    </w:r>
    <w:r>
      <w:rPr>
        <w:lang w:eastAsia="ja-JP"/>
      </w:rPr>
      <w:fldChar w:fldCharType="end"/>
    </w:r>
    <w:r w:rsidR="00BA2965">
      <w:tab/>
      <w:t xml:space="preserve">page </w:t>
    </w:r>
    <w:r w:rsidR="00BA2965">
      <w:fldChar w:fldCharType="begin"/>
    </w:r>
    <w:r w:rsidR="00BA2965">
      <w:instrText xml:space="preserve">page </w:instrText>
    </w:r>
    <w:r w:rsidR="00BA2965">
      <w:fldChar w:fldCharType="separate"/>
    </w:r>
    <w:r w:rsidR="00E449AF">
      <w:rPr>
        <w:noProof/>
      </w:rPr>
      <w:t>4</w:t>
    </w:r>
    <w:r w:rsidR="00BA2965">
      <w:rPr>
        <w:noProof/>
      </w:rPr>
      <w:fldChar w:fldCharType="end"/>
    </w:r>
    <w:r w:rsidR="00BA2965">
      <w:tab/>
    </w:r>
    <w:r w:rsidR="00BA2965">
      <w:rPr>
        <w:rFonts w:hint="eastAsia"/>
        <w:lang w:eastAsia="ja-JP"/>
      </w:rPr>
      <w:t>Yasuhiko Inoue</w:t>
    </w:r>
    <w:r w:rsidR="00BA2965">
      <w:t xml:space="preserve">, </w:t>
    </w:r>
    <w:r w:rsidR="00BA2965">
      <w:rPr>
        <w:rFonts w:hint="eastAsia"/>
        <w:lang w:eastAsia="ja-JP"/>
      </w:rPr>
      <w:t>NTT</w:t>
    </w:r>
  </w:p>
  <w:p w:rsidR="00BA2965" w:rsidRDefault="00BA29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41" w:rsidRDefault="00ED30E2">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F53041">
      <w:rPr>
        <w:rFonts w:hint="eastAsia"/>
        <w:lang w:eastAsia="ja-JP"/>
      </w:rPr>
      <w:t>Minutes</w:t>
    </w:r>
    <w:r>
      <w:rPr>
        <w:lang w:eastAsia="ja-JP"/>
      </w:rPr>
      <w:fldChar w:fldCharType="end"/>
    </w:r>
    <w:r w:rsidR="00F53041">
      <w:tab/>
      <w:t xml:space="preserve">page </w:t>
    </w:r>
    <w:r w:rsidR="00F53041">
      <w:fldChar w:fldCharType="begin"/>
    </w:r>
    <w:r w:rsidR="00F53041">
      <w:instrText xml:space="preserve">page </w:instrText>
    </w:r>
    <w:r w:rsidR="00F53041">
      <w:fldChar w:fldCharType="separate"/>
    </w:r>
    <w:r w:rsidR="00E449AF">
      <w:rPr>
        <w:noProof/>
      </w:rPr>
      <w:t>7</w:t>
    </w:r>
    <w:r w:rsidR="00F53041">
      <w:rPr>
        <w:noProof/>
      </w:rPr>
      <w:fldChar w:fldCharType="end"/>
    </w:r>
    <w:r w:rsidR="00F53041">
      <w:tab/>
    </w:r>
    <w:r w:rsidR="00F53041">
      <w:rPr>
        <w:rFonts w:hint="eastAsia"/>
        <w:lang w:eastAsia="ja-JP"/>
      </w:rPr>
      <w:t>Yasuhiko Inoue</w:t>
    </w:r>
    <w:r w:rsidR="00F53041">
      <w:t xml:space="preserve">, </w:t>
    </w:r>
    <w:r w:rsidR="00F53041">
      <w:rPr>
        <w:rFonts w:hint="eastAsia"/>
        <w:lang w:eastAsia="ja-JP"/>
      </w:rPr>
      <w:t>NTT</w:t>
    </w:r>
  </w:p>
  <w:p w:rsidR="00F53041" w:rsidRDefault="00F5304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D6" w:rsidRDefault="00E17ED6">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E449AF">
      <w:rPr>
        <w:noProof/>
      </w:rPr>
      <w:t>10</w:t>
    </w:r>
    <w:r>
      <w:rPr>
        <w:noProof/>
      </w:rPr>
      <w:fldChar w:fldCharType="end"/>
    </w:r>
    <w:r>
      <w:tab/>
    </w:r>
    <w:r>
      <w:rPr>
        <w:rFonts w:hint="eastAsia"/>
        <w:lang w:eastAsia="ja-JP"/>
      </w:rPr>
      <w:t>Yasuhiko Inoue</w:t>
    </w:r>
    <w:r>
      <w:t xml:space="preserve">, </w:t>
    </w:r>
    <w:r>
      <w:rPr>
        <w:rFonts w:hint="eastAsia"/>
        <w:lang w:eastAsia="ja-JP"/>
      </w:rPr>
      <w:t>NTT</w:t>
    </w:r>
  </w:p>
  <w:p w:rsidR="00E17ED6" w:rsidRDefault="00E17ED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E449AF">
      <w:rPr>
        <w:noProof/>
      </w:rPr>
      <w:t>12</w:t>
    </w:r>
    <w:r>
      <w:rPr>
        <w:noProof/>
      </w:rPr>
      <w:fldChar w:fldCharType="end"/>
    </w:r>
    <w:r>
      <w:tab/>
    </w:r>
    <w:r>
      <w:rPr>
        <w:rFonts w:hint="eastAsia"/>
        <w:lang w:eastAsia="ja-JP"/>
      </w:rPr>
      <w:t>Yasuhiko Inoue</w:t>
    </w:r>
    <w:r>
      <w:t xml:space="preserve">, </w:t>
    </w:r>
    <w:r>
      <w:rPr>
        <w:rFonts w:hint="eastAsia"/>
        <w:lang w:eastAsia="ja-JP"/>
      </w:rPr>
      <w:t>NTT</w:t>
    </w:r>
  </w:p>
  <w:p w:rsidR="00160D9E" w:rsidRDefault="00160D9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E449AF">
      <w:rPr>
        <w:noProof/>
      </w:rPr>
      <w:t>15</w:t>
    </w:r>
    <w:r>
      <w:rPr>
        <w:noProof/>
      </w:rPr>
      <w:fldChar w:fldCharType="end"/>
    </w:r>
    <w:r>
      <w:tab/>
    </w:r>
    <w:r>
      <w:rPr>
        <w:rFonts w:hint="eastAsia"/>
        <w:lang w:eastAsia="ja-JP"/>
      </w:rPr>
      <w:t>Yasuhiko Inoue</w:t>
    </w:r>
    <w:r>
      <w:t xml:space="preserve">, </w:t>
    </w:r>
    <w:r>
      <w:rPr>
        <w:rFonts w:hint="eastAsia"/>
        <w:lang w:eastAsia="ja-JP"/>
      </w:rPr>
      <w:t>NTT</w:t>
    </w:r>
  </w:p>
  <w:p w:rsidR="00160D9E" w:rsidRDefault="00160D9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E449AF">
      <w:rPr>
        <w:noProof/>
      </w:rPr>
      <w:t>16</w:t>
    </w:r>
    <w:r>
      <w:rPr>
        <w:noProof/>
      </w:rPr>
      <w:fldChar w:fldCharType="end"/>
    </w:r>
    <w:r>
      <w:tab/>
    </w:r>
    <w:r>
      <w:rPr>
        <w:rFonts w:hint="eastAsia"/>
        <w:lang w:eastAsia="ja-JP"/>
      </w:rPr>
      <w:t>Yasuhiko Inoue</w:t>
    </w:r>
    <w:r>
      <w:t xml:space="preserve">, </w:t>
    </w:r>
    <w:r>
      <w:rPr>
        <w:rFonts w:hint="eastAsia"/>
        <w:lang w:eastAsia="ja-JP"/>
      </w:rPr>
      <w:t>NTT</w:t>
    </w:r>
  </w:p>
  <w:p w:rsidR="00160D9E" w:rsidRDefault="00160D9E"/>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ED30E2">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sidR="00BA2965">
      <w:rPr>
        <w:rFonts w:hint="eastAsia"/>
        <w:lang w:eastAsia="ja-JP"/>
      </w:rPr>
      <w:t>Minutes</w:t>
    </w:r>
    <w:r>
      <w:rPr>
        <w:lang w:eastAsia="ja-JP"/>
      </w:rPr>
      <w:fldChar w:fldCharType="end"/>
    </w:r>
    <w:r w:rsidR="00BA2965">
      <w:tab/>
      <w:t xml:space="preserve">page </w:t>
    </w:r>
    <w:r w:rsidR="00BA2965">
      <w:fldChar w:fldCharType="begin"/>
    </w:r>
    <w:r w:rsidR="00BA2965">
      <w:instrText xml:space="preserve">page </w:instrText>
    </w:r>
    <w:r w:rsidR="00BA2965">
      <w:fldChar w:fldCharType="separate"/>
    </w:r>
    <w:r w:rsidR="00160D9E">
      <w:rPr>
        <w:noProof/>
      </w:rPr>
      <w:t>14</w:t>
    </w:r>
    <w:r w:rsidR="00BA2965">
      <w:rPr>
        <w:noProof/>
      </w:rPr>
      <w:fldChar w:fldCharType="end"/>
    </w:r>
    <w:r w:rsidR="00BA2965">
      <w:tab/>
    </w:r>
    <w:r w:rsidR="00BA2965">
      <w:rPr>
        <w:rFonts w:hint="eastAsia"/>
        <w:lang w:eastAsia="ja-JP"/>
      </w:rPr>
      <w:t>Yasuhiko Inoue</w:t>
    </w:r>
    <w:r w:rsidR="00BA2965">
      <w:t xml:space="preserve">, </w:t>
    </w:r>
    <w:r w:rsidR="00BA2965">
      <w:rPr>
        <w:rFonts w:hint="eastAsia"/>
        <w:lang w:eastAsia="ja-JP"/>
      </w:rPr>
      <w:t>NTT</w:t>
    </w:r>
  </w:p>
  <w:p w:rsidR="00BA2965" w:rsidRDefault="00BA29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77" w:rsidRDefault="000B6277">
      <w:r>
        <w:separator/>
      </w:r>
    </w:p>
  </w:footnote>
  <w:footnote w:type="continuationSeparator" w:id="0">
    <w:p w:rsidR="000B6277" w:rsidRDefault="000B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5C68F4" w:rsidP="00DE5C59">
    <w:pPr>
      <w:pStyle w:val="a4"/>
      <w:tabs>
        <w:tab w:val="clear" w:pos="6480"/>
        <w:tab w:val="center" w:pos="4680"/>
        <w:tab w:val="right" w:pos="9360"/>
      </w:tabs>
    </w:pPr>
    <w:r>
      <w:rPr>
        <w:rFonts w:hint="eastAsia"/>
        <w:lang w:eastAsia="ja-JP"/>
      </w:rPr>
      <w:t>November</w:t>
    </w:r>
    <w:r w:rsidR="00BA2965">
      <w:rPr>
        <w:rFonts w:hint="eastAsia"/>
        <w:lang w:eastAsia="ja-JP"/>
      </w:rPr>
      <w:t xml:space="preserve"> 2018</w:t>
    </w:r>
    <w:r w:rsidR="00905E4E">
      <w:rPr>
        <w:rFonts w:hint="eastAsia"/>
        <w:lang w:eastAsia="ja-JP"/>
      </w:rPr>
      <w:t>/January 2019</w:t>
    </w:r>
    <w:r w:rsidR="00BA2965">
      <w:tab/>
    </w:r>
    <w:r w:rsidR="00BA2965">
      <w:tab/>
    </w:r>
    <w:fldSimple w:instr=" TITLE  \* MERGEFORMAT ">
      <w:r w:rsidR="00905E4E">
        <w:t>doc.: IEEE 802.11-18/</w:t>
      </w:r>
      <w:r w:rsidR="00905E4E">
        <w:rPr>
          <w:lang w:eastAsia="ja-JP"/>
        </w:rPr>
        <w:t>2137r0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41" w:rsidRDefault="00F53041" w:rsidP="00DE5C59">
    <w:pPr>
      <w:pStyle w:val="a4"/>
      <w:tabs>
        <w:tab w:val="clear" w:pos="6480"/>
        <w:tab w:val="center" w:pos="4680"/>
        <w:tab w:val="right" w:pos="9360"/>
      </w:tabs>
    </w:pPr>
    <w:r>
      <w:rPr>
        <w:rFonts w:hint="eastAsia"/>
        <w:lang w:eastAsia="ja-JP"/>
      </w:rPr>
      <w:t>November 2018</w:t>
    </w:r>
    <w:r w:rsidR="00226750">
      <w:rPr>
        <w:lang w:eastAsia="ja-JP"/>
      </w:rPr>
      <w:t>/January 2019</w:t>
    </w:r>
    <w:r>
      <w:tab/>
    </w:r>
    <w:r>
      <w:tab/>
    </w:r>
    <w:fldSimple w:instr=" TITLE  \* MERGEFORMAT ">
      <w:r w:rsidR="00226750">
        <w:t>doc.: IEEE 802.11-18/</w:t>
      </w:r>
      <w:r w:rsidR="00226750">
        <w:rPr>
          <w:lang w:eastAsia="ja-JP"/>
        </w:rPr>
        <w:t>2137r0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D6" w:rsidRDefault="00E17ED6" w:rsidP="00DE5C59">
    <w:pPr>
      <w:pStyle w:val="a4"/>
      <w:tabs>
        <w:tab w:val="clear" w:pos="6480"/>
        <w:tab w:val="center" w:pos="4680"/>
        <w:tab w:val="right" w:pos="9360"/>
      </w:tabs>
    </w:pPr>
    <w:r>
      <w:rPr>
        <w:rFonts w:hint="eastAsia"/>
        <w:lang w:eastAsia="ja-JP"/>
      </w:rPr>
      <w:t>November 2018/January 2019</w:t>
    </w:r>
    <w:r>
      <w:tab/>
    </w:r>
    <w:r>
      <w:tab/>
    </w:r>
    <w:fldSimple w:instr=" TITLE  \* MERGEFORMAT ">
      <w:r>
        <w:t>doc.: IEEE 802.11-18/</w:t>
      </w:r>
      <w:r>
        <w:rPr>
          <w:lang w:eastAsia="ja-JP"/>
        </w:rPr>
        <w:t>2137r0</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DE5C59">
    <w:pPr>
      <w:pStyle w:val="a4"/>
      <w:tabs>
        <w:tab w:val="clear" w:pos="6480"/>
        <w:tab w:val="center" w:pos="4680"/>
        <w:tab w:val="right" w:pos="9360"/>
      </w:tabs>
    </w:pPr>
    <w:r>
      <w:rPr>
        <w:rFonts w:hint="eastAsia"/>
        <w:lang w:eastAsia="ja-JP"/>
      </w:rPr>
      <w:t>November 2018</w:t>
    </w:r>
    <w:r>
      <w:rPr>
        <w:lang w:eastAsia="ja-JP"/>
      </w:rPr>
      <w:t>/January 2019</w:t>
    </w:r>
    <w:r>
      <w:tab/>
    </w:r>
    <w:r>
      <w:tab/>
    </w:r>
    <w:r w:rsidR="000B6277">
      <w:fldChar w:fldCharType="begin"/>
    </w:r>
    <w:r w:rsidR="000B6277">
      <w:instrText xml:space="preserve"> TITLE  \* MERGEFORMAT </w:instrText>
    </w:r>
    <w:r w:rsidR="000B6277">
      <w:fldChar w:fldCharType="separate"/>
    </w:r>
    <w:r>
      <w:t>doc.: IEEE 802.11-18/</w:t>
    </w:r>
    <w:r>
      <w:rPr>
        <w:lang w:eastAsia="ja-JP"/>
      </w:rPr>
      <w:t>2137r0</w:t>
    </w:r>
    <w:r w:rsidR="000B6277">
      <w:rPr>
        <w:lang w:eastAsia="ja-JP"/>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DE5C59">
    <w:pPr>
      <w:pStyle w:val="a4"/>
      <w:tabs>
        <w:tab w:val="clear" w:pos="6480"/>
        <w:tab w:val="center" w:pos="4680"/>
        <w:tab w:val="right" w:pos="9360"/>
      </w:tabs>
    </w:pPr>
    <w:r>
      <w:rPr>
        <w:rFonts w:hint="eastAsia"/>
        <w:lang w:eastAsia="ja-JP"/>
      </w:rPr>
      <w:t>November 2018</w:t>
    </w:r>
    <w:r>
      <w:rPr>
        <w:lang w:eastAsia="ja-JP"/>
      </w:rPr>
      <w:t>/January 2019</w:t>
    </w:r>
    <w:r>
      <w:tab/>
    </w:r>
    <w:r>
      <w:tab/>
    </w:r>
    <w:r w:rsidR="000B6277">
      <w:fldChar w:fldCharType="begin"/>
    </w:r>
    <w:r w:rsidR="000B6277">
      <w:instrText xml:space="preserve"> TITLE  \* MERGEFORMAT </w:instrText>
    </w:r>
    <w:r w:rsidR="000B6277">
      <w:fldChar w:fldCharType="separate"/>
    </w:r>
    <w:r>
      <w:t>doc.: IEEE 802.11-18/</w:t>
    </w:r>
    <w:r>
      <w:rPr>
        <w:lang w:eastAsia="ja-JP"/>
      </w:rPr>
      <w:t>2137r0</w:t>
    </w:r>
    <w:r w:rsidR="000B6277">
      <w:rPr>
        <w:lang w:eastAsia="ja-JP"/>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DE5C59">
    <w:pPr>
      <w:pStyle w:val="a4"/>
      <w:tabs>
        <w:tab w:val="clear" w:pos="6480"/>
        <w:tab w:val="center" w:pos="4680"/>
        <w:tab w:val="right" w:pos="9360"/>
      </w:tabs>
    </w:pPr>
    <w:r>
      <w:rPr>
        <w:rFonts w:hint="eastAsia"/>
        <w:lang w:eastAsia="ja-JP"/>
      </w:rPr>
      <w:t>November 2018</w:t>
    </w:r>
    <w:r>
      <w:rPr>
        <w:lang w:eastAsia="ja-JP"/>
      </w:rPr>
      <w:t>/January 2019</w:t>
    </w:r>
    <w:r>
      <w:tab/>
    </w:r>
    <w:r>
      <w:tab/>
    </w:r>
    <w:r w:rsidR="000B6277">
      <w:fldChar w:fldCharType="begin"/>
    </w:r>
    <w:r w:rsidR="000B6277">
      <w:instrText xml:space="preserve"> TITLE  \* MERGEFORMAT </w:instrText>
    </w:r>
    <w:r w:rsidR="000B6277">
      <w:fldChar w:fldCharType="separate"/>
    </w:r>
    <w:r>
      <w:t>doc.: IEEE 802.11-18/</w:t>
    </w:r>
    <w:r>
      <w:rPr>
        <w:lang w:eastAsia="ja-JP"/>
      </w:rPr>
      <w:t>2137r0</w:t>
    </w:r>
    <w:r w:rsidR="000B6277">
      <w:rPr>
        <w:lang w:eastAsia="ja-JP"/>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65" w:rsidRDefault="00226750" w:rsidP="00DE5C59">
    <w:pPr>
      <w:pStyle w:val="a4"/>
      <w:tabs>
        <w:tab w:val="clear" w:pos="6480"/>
        <w:tab w:val="center" w:pos="4680"/>
        <w:tab w:val="right" w:pos="9360"/>
      </w:tabs>
    </w:pPr>
    <w:r>
      <w:rPr>
        <w:rFonts w:hint="eastAsia"/>
        <w:lang w:eastAsia="ja-JP"/>
      </w:rPr>
      <w:t>November 2018</w:t>
    </w:r>
    <w:r w:rsidR="00BA2965">
      <w:rPr>
        <w:rFonts w:hint="eastAsia"/>
        <w:lang w:eastAsia="ja-JP"/>
      </w:rPr>
      <w:t>/J</w:t>
    </w:r>
    <w:r>
      <w:rPr>
        <w:lang w:eastAsia="ja-JP"/>
      </w:rPr>
      <w:t>anuary</w:t>
    </w:r>
    <w:r w:rsidR="00BA2965">
      <w:t xml:space="preserve"> 201</w:t>
    </w:r>
    <w:r>
      <w:rPr>
        <w:rFonts w:hint="eastAsia"/>
        <w:lang w:eastAsia="ja-JP"/>
      </w:rPr>
      <w:t>9</w:t>
    </w:r>
    <w:r w:rsidR="00BA2965">
      <w:tab/>
    </w:r>
    <w:r w:rsidR="00BA2965">
      <w:tab/>
    </w:r>
    <w:fldSimple w:instr=" TITLE  \* MERGEFORMAT ">
      <w:r>
        <w:t>doc.: IEEE 802.11-18/</w:t>
      </w:r>
      <w:r>
        <w:rPr>
          <w:lang w:eastAsia="ja-JP"/>
        </w:rPr>
        <w:t>2137r0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30B2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AD757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BED6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C455E7B"/>
    <w:multiLevelType w:val="hybridMultilevel"/>
    <w:tmpl w:val="AF7EF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5352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E346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DE7163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3"/>
  </w:num>
  <w:num w:numId="3">
    <w:abstractNumId w:val="9"/>
  </w:num>
  <w:num w:numId="4">
    <w:abstractNumId w:val="20"/>
  </w:num>
  <w:num w:numId="5">
    <w:abstractNumId w:val="3"/>
  </w:num>
  <w:num w:numId="6">
    <w:abstractNumId w:val="26"/>
  </w:num>
  <w:num w:numId="7">
    <w:abstractNumId w:val="7"/>
  </w:num>
  <w:num w:numId="8">
    <w:abstractNumId w:val="2"/>
  </w:num>
  <w:num w:numId="9">
    <w:abstractNumId w:val="6"/>
  </w:num>
  <w:num w:numId="10">
    <w:abstractNumId w:val="25"/>
  </w:num>
  <w:num w:numId="11">
    <w:abstractNumId w:val="16"/>
  </w:num>
  <w:num w:numId="12">
    <w:abstractNumId w:val="29"/>
  </w:num>
  <w:num w:numId="13">
    <w:abstractNumId w:val="32"/>
  </w:num>
  <w:num w:numId="14">
    <w:abstractNumId w:val="23"/>
  </w:num>
  <w:num w:numId="15">
    <w:abstractNumId w:val="27"/>
  </w:num>
  <w:num w:numId="16">
    <w:abstractNumId w:val="28"/>
  </w:num>
  <w:num w:numId="17">
    <w:abstractNumId w:val="11"/>
  </w:num>
  <w:num w:numId="18">
    <w:abstractNumId w:val="15"/>
  </w:num>
  <w:num w:numId="19">
    <w:abstractNumId w:val="24"/>
  </w:num>
  <w:num w:numId="20">
    <w:abstractNumId w:val="33"/>
  </w:num>
  <w:num w:numId="21">
    <w:abstractNumId w:val="12"/>
  </w:num>
  <w:num w:numId="22">
    <w:abstractNumId w:val="5"/>
  </w:num>
  <w:num w:numId="23">
    <w:abstractNumId w:val="21"/>
  </w:num>
  <w:num w:numId="24">
    <w:abstractNumId w:val="19"/>
  </w:num>
  <w:num w:numId="25">
    <w:abstractNumId w:val="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
  </w:num>
  <w:num w:numId="29">
    <w:abstractNumId w:val="22"/>
  </w:num>
  <w:num w:numId="30">
    <w:abstractNumId w:val="18"/>
  </w:num>
  <w:num w:numId="31">
    <w:abstractNumId w:val="1"/>
  </w:num>
  <w:num w:numId="32">
    <w:abstractNumId w:val="14"/>
  </w:num>
  <w:num w:numId="33">
    <w:abstractNumId w:val="31"/>
  </w:num>
  <w:num w:numId="34">
    <w:abstractNumId w:val="1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06911"/>
    <w:rsid w:val="00012F90"/>
    <w:rsid w:val="00014537"/>
    <w:rsid w:val="00037870"/>
    <w:rsid w:val="000400A1"/>
    <w:rsid w:val="00057568"/>
    <w:rsid w:val="00063E16"/>
    <w:rsid w:val="00071452"/>
    <w:rsid w:val="00072B3D"/>
    <w:rsid w:val="000750C8"/>
    <w:rsid w:val="00084134"/>
    <w:rsid w:val="00096A6B"/>
    <w:rsid w:val="0009718C"/>
    <w:rsid w:val="000A3E4B"/>
    <w:rsid w:val="000B2FF1"/>
    <w:rsid w:val="000B6277"/>
    <w:rsid w:val="000B76E3"/>
    <w:rsid w:val="000D1942"/>
    <w:rsid w:val="000D1DE3"/>
    <w:rsid w:val="000D2D73"/>
    <w:rsid w:val="000D327D"/>
    <w:rsid w:val="000D5CAA"/>
    <w:rsid w:val="000E1D6D"/>
    <w:rsid w:val="000E1E80"/>
    <w:rsid w:val="000E2E0C"/>
    <w:rsid w:val="000E3D50"/>
    <w:rsid w:val="000E5BD2"/>
    <w:rsid w:val="000F3A69"/>
    <w:rsid w:val="000F447A"/>
    <w:rsid w:val="000F64F2"/>
    <w:rsid w:val="0010457F"/>
    <w:rsid w:val="001073D9"/>
    <w:rsid w:val="001128E4"/>
    <w:rsid w:val="00114954"/>
    <w:rsid w:val="00122504"/>
    <w:rsid w:val="00126142"/>
    <w:rsid w:val="00127387"/>
    <w:rsid w:val="0014120F"/>
    <w:rsid w:val="001460C3"/>
    <w:rsid w:val="00150FCF"/>
    <w:rsid w:val="00160CD5"/>
    <w:rsid w:val="00160D9E"/>
    <w:rsid w:val="00181D10"/>
    <w:rsid w:val="00184F73"/>
    <w:rsid w:val="00185024"/>
    <w:rsid w:val="00185464"/>
    <w:rsid w:val="001A5EA6"/>
    <w:rsid w:val="001C1DD8"/>
    <w:rsid w:val="001C2C66"/>
    <w:rsid w:val="001C427E"/>
    <w:rsid w:val="001D2CF7"/>
    <w:rsid w:val="001D585B"/>
    <w:rsid w:val="001D723B"/>
    <w:rsid w:val="001E425B"/>
    <w:rsid w:val="001F07E2"/>
    <w:rsid w:val="00201E49"/>
    <w:rsid w:val="00203C73"/>
    <w:rsid w:val="00204022"/>
    <w:rsid w:val="00204ADD"/>
    <w:rsid w:val="00216DAC"/>
    <w:rsid w:val="00217270"/>
    <w:rsid w:val="00223B6B"/>
    <w:rsid w:val="00224880"/>
    <w:rsid w:val="00224DE5"/>
    <w:rsid w:val="00226750"/>
    <w:rsid w:val="00227FD9"/>
    <w:rsid w:val="002402B9"/>
    <w:rsid w:val="002452CC"/>
    <w:rsid w:val="0026041B"/>
    <w:rsid w:val="002615A1"/>
    <w:rsid w:val="002703D4"/>
    <w:rsid w:val="00271E5E"/>
    <w:rsid w:val="00277918"/>
    <w:rsid w:val="00277AD3"/>
    <w:rsid w:val="00282982"/>
    <w:rsid w:val="00282E2F"/>
    <w:rsid w:val="0029020B"/>
    <w:rsid w:val="0029436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23381"/>
    <w:rsid w:val="00334B5E"/>
    <w:rsid w:val="00341A23"/>
    <w:rsid w:val="003421CF"/>
    <w:rsid w:val="0034565B"/>
    <w:rsid w:val="0035192D"/>
    <w:rsid w:val="00356151"/>
    <w:rsid w:val="00356320"/>
    <w:rsid w:val="00367A2E"/>
    <w:rsid w:val="00373207"/>
    <w:rsid w:val="003842B9"/>
    <w:rsid w:val="00391662"/>
    <w:rsid w:val="003A6554"/>
    <w:rsid w:val="003A6DF4"/>
    <w:rsid w:val="003B093A"/>
    <w:rsid w:val="003B2E92"/>
    <w:rsid w:val="003B62AB"/>
    <w:rsid w:val="003C39CD"/>
    <w:rsid w:val="003C562A"/>
    <w:rsid w:val="003C5F69"/>
    <w:rsid w:val="003D306F"/>
    <w:rsid w:val="003E41B1"/>
    <w:rsid w:val="003F5491"/>
    <w:rsid w:val="004000C4"/>
    <w:rsid w:val="004020C3"/>
    <w:rsid w:val="00402E31"/>
    <w:rsid w:val="0040563E"/>
    <w:rsid w:val="00423DDD"/>
    <w:rsid w:val="004308AC"/>
    <w:rsid w:val="0043265A"/>
    <w:rsid w:val="00442037"/>
    <w:rsid w:val="004509EA"/>
    <w:rsid w:val="0045208C"/>
    <w:rsid w:val="0045258D"/>
    <w:rsid w:val="004574BD"/>
    <w:rsid w:val="00462308"/>
    <w:rsid w:val="00467D0A"/>
    <w:rsid w:val="00470AA6"/>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6DD4"/>
    <w:rsid w:val="00512612"/>
    <w:rsid w:val="00512D10"/>
    <w:rsid w:val="00516C37"/>
    <w:rsid w:val="005413D4"/>
    <w:rsid w:val="0054402E"/>
    <w:rsid w:val="00545E3F"/>
    <w:rsid w:val="00547491"/>
    <w:rsid w:val="00547C28"/>
    <w:rsid w:val="00553000"/>
    <w:rsid w:val="005534B1"/>
    <w:rsid w:val="0055723F"/>
    <w:rsid w:val="0056546D"/>
    <w:rsid w:val="00572183"/>
    <w:rsid w:val="005728EC"/>
    <w:rsid w:val="00573E1F"/>
    <w:rsid w:val="00575C6F"/>
    <w:rsid w:val="00582168"/>
    <w:rsid w:val="005823D2"/>
    <w:rsid w:val="005918F5"/>
    <w:rsid w:val="0059434A"/>
    <w:rsid w:val="005950D0"/>
    <w:rsid w:val="005963BE"/>
    <w:rsid w:val="00596E72"/>
    <w:rsid w:val="005B58CA"/>
    <w:rsid w:val="005C007C"/>
    <w:rsid w:val="005C1016"/>
    <w:rsid w:val="005C1740"/>
    <w:rsid w:val="005C404F"/>
    <w:rsid w:val="005C5EC1"/>
    <w:rsid w:val="005C68F4"/>
    <w:rsid w:val="005D19AE"/>
    <w:rsid w:val="005E1A14"/>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47CF7"/>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005B"/>
    <w:rsid w:val="006F5BF6"/>
    <w:rsid w:val="006F7781"/>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B6A43"/>
    <w:rsid w:val="007C58F7"/>
    <w:rsid w:val="007C73D1"/>
    <w:rsid w:val="007D071D"/>
    <w:rsid w:val="007E27CF"/>
    <w:rsid w:val="007E5627"/>
    <w:rsid w:val="007E762B"/>
    <w:rsid w:val="007F0B24"/>
    <w:rsid w:val="007F3CBA"/>
    <w:rsid w:val="00801A3B"/>
    <w:rsid w:val="0081028F"/>
    <w:rsid w:val="00810B66"/>
    <w:rsid w:val="00821282"/>
    <w:rsid w:val="0082463E"/>
    <w:rsid w:val="00824B2F"/>
    <w:rsid w:val="008301DB"/>
    <w:rsid w:val="008302ED"/>
    <w:rsid w:val="00840EB5"/>
    <w:rsid w:val="008420E7"/>
    <w:rsid w:val="00842628"/>
    <w:rsid w:val="008439DF"/>
    <w:rsid w:val="00846337"/>
    <w:rsid w:val="00847B5C"/>
    <w:rsid w:val="008559FC"/>
    <w:rsid w:val="00857643"/>
    <w:rsid w:val="0086140F"/>
    <w:rsid w:val="00862B18"/>
    <w:rsid w:val="00866176"/>
    <w:rsid w:val="00872C58"/>
    <w:rsid w:val="008747AF"/>
    <w:rsid w:val="0087500E"/>
    <w:rsid w:val="008752D0"/>
    <w:rsid w:val="00880473"/>
    <w:rsid w:val="008863F6"/>
    <w:rsid w:val="008A1313"/>
    <w:rsid w:val="008A3C09"/>
    <w:rsid w:val="008A5D49"/>
    <w:rsid w:val="008B118D"/>
    <w:rsid w:val="008B2B33"/>
    <w:rsid w:val="008B3BA9"/>
    <w:rsid w:val="008C0D6E"/>
    <w:rsid w:val="008C1886"/>
    <w:rsid w:val="008D4E92"/>
    <w:rsid w:val="008E2161"/>
    <w:rsid w:val="008E41CD"/>
    <w:rsid w:val="008E6AB1"/>
    <w:rsid w:val="008F2B4C"/>
    <w:rsid w:val="008F41B3"/>
    <w:rsid w:val="0090490C"/>
    <w:rsid w:val="0090496B"/>
    <w:rsid w:val="009054E4"/>
    <w:rsid w:val="00905E4E"/>
    <w:rsid w:val="00910444"/>
    <w:rsid w:val="00913B26"/>
    <w:rsid w:val="00920C70"/>
    <w:rsid w:val="00922468"/>
    <w:rsid w:val="009228CF"/>
    <w:rsid w:val="00925048"/>
    <w:rsid w:val="00932BCE"/>
    <w:rsid w:val="00935F71"/>
    <w:rsid w:val="00936445"/>
    <w:rsid w:val="00936F96"/>
    <w:rsid w:val="00937E07"/>
    <w:rsid w:val="009464EF"/>
    <w:rsid w:val="00947EC2"/>
    <w:rsid w:val="00963027"/>
    <w:rsid w:val="0096365E"/>
    <w:rsid w:val="00966705"/>
    <w:rsid w:val="0097142A"/>
    <w:rsid w:val="00971F5A"/>
    <w:rsid w:val="0097339A"/>
    <w:rsid w:val="00977D76"/>
    <w:rsid w:val="00980BE4"/>
    <w:rsid w:val="00981C2A"/>
    <w:rsid w:val="0098687E"/>
    <w:rsid w:val="00986DD8"/>
    <w:rsid w:val="00997A70"/>
    <w:rsid w:val="009B267B"/>
    <w:rsid w:val="009C3536"/>
    <w:rsid w:val="009C4FE0"/>
    <w:rsid w:val="009C7441"/>
    <w:rsid w:val="009C7CE3"/>
    <w:rsid w:val="009D2D4E"/>
    <w:rsid w:val="009D356F"/>
    <w:rsid w:val="009D4CBD"/>
    <w:rsid w:val="009D627D"/>
    <w:rsid w:val="009F2FBC"/>
    <w:rsid w:val="00A0148B"/>
    <w:rsid w:val="00A1039F"/>
    <w:rsid w:val="00A12AE0"/>
    <w:rsid w:val="00A23504"/>
    <w:rsid w:val="00A24A10"/>
    <w:rsid w:val="00A27D3A"/>
    <w:rsid w:val="00A42B6A"/>
    <w:rsid w:val="00A4591B"/>
    <w:rsid w:val="00A45B96"/>
    <w:rsid w:val="00A463F2"/>
    <w:rsid w:val="00A5132A"/>
    <w:rsid w:val="00A5506C"/>
    <w:rsid w:val="00A628DA"/>
    <w:rsid w:val="00A65CA7"/>
    <w:rsid w:val="00A677CB"/>
    <w:rsid w:val="00A67AAD"/>
    <w:rsid w:val="00A709FB"/>
    <w:rsid w:val="00A760FB"/>
    <w:rsid w:val="00A90231"/>
    <w:rsid w:val="00A91C6C"/>
    <w:rsid w:val="00AA192F"/>
    <w:rsid w:val="00AA427C"/>
    <w:rsid w:val="00AA5EC3"/>
    <w:rsid w:val="00AA6EA0"/>
    <w:rsid w:val="00AB0683"/>
    <w:rsid w:val="00AB0FD7"/>
    <w:rsid w:val="00AB3ACB"/>
    <w:rsid w:val="00AC4901"/>
    <w:rsid w:val="00AD6770"/>
    <w:rsid w:val="00AE76DC"/>
    <w:rsid w:val="00AF1694"/>
    <w:rsid w:val="00AF24C0"/>
    <w:rsid w:val="00B10A04"/>
    <w:rsid w:val="00B1682F"/>
    <w:rsid w:val="00B2139F"/>
    <w:rsid w:val="00B33EC7"/>
    <w:rsid w:val="00B34F55"/>
    <w:rsid w:val="00B36131"/>
    <w:rsid w:val="00B36B81"/>
    <w:rsid w:val="00B46D97"/>
    <w:rsid w:val="00B504C6"/>
    <w:rsid w:val="00B548F0"/>
    <w:rsid w:val="00B5798F"/>
    <w:rsid w:val="00B57D22"/>
    <w:rsid w:val="00B72F47"/>
    <w:rsid w:val="00B82883"/>
    <w:rsid w:val="00B9032B"/>
    <w:rsid w:val="00B9051B"/>
    <w:rsid w:val="00B93013"/>
    <w:rsid w:val="00B943B9"/>
    <w:rsid w:val="00BA2965"/>
    <w:rsid w:val="00BA67D4"/>
    <w:rsid w:val="00BA6F24"/>
    <w:rsid w:val="00BB38A8"/>
    <w:rsid w:val="00BB6886"/>
    <w:rsid w:val="00BC732B"/>
    <w:rsid w:val="00BD0478"/>
    <w:rsid w:val="00BD0823"/>
    <w:rsid w:val="00BD0B01"/>
    <w:rsid w:val="00BD13DF"/>
    <w:rsid w:val="00BD4586"/>
    <w:rsid w:val="00BE1588"/>
    <w:rsid w:val="00BE4B2B"/>
    <w:rsid w:val="00BE68C2"/>
    <w:rsid w:val="00BF16E5"/>
    <w:rsid w:val="00BF6E8A"/>
    <w:rsid w:val="00BF7480"/>
    <w:rsid w:val="00BF76DA"/>
    <w:rsid w:val="00C014A0"/>
    <w:rsid w:val="00C0210A"/>
    <w:rsid w:val="00C02D6D"/>
    <w:rsid w:val="00C04B96"/>
    <w:rsid w:val="00C058AC"/>
    <w:rsid w:val="00C07108"/>
    <w:rsid w:val="00C10421"/>
    <w:rsid w:val="00C142F6"/>
    <w:rsid w:val="00C15107"/>
    <w:rsid w:val="00C16161"/>
    <w:rsid w:val="00C16CEC"/>
    <w:rsid w:val="00C16F05"/>
    <w:rsid w:val="00C22714"/>
    <w:rsid w:val="00C242F7"/>
    <w:rsid w:val="00C3730D"/>
    <w:rsid w:val="00C51B94"/>
    <w:rsid w:val="00C71E03"/>
    <w:rsid w:val="00C7384E"/>
    <w:rsid w:val="00C76730"/>
    <w:rsid w:val="00C7682D"/>
    <w:rsid w:val="00C82487"/>
    <w:rsid w:val="00C839D9"/>
    <w:rsid w:val="00C841D3"/>
    <w:rsid w:val="00C85E3F"/>
    <w:rsid w:val="00CA0398"/>
    <w:rsid w:val="00CA03A5"/>
    <w:rsid w:val="00CA082E"/>
    <w:rsid w:val="00CA09B2"/>
    <w:rsid w:val="00CA6407"/>
    <w:rsid w:val="00CB07E4"/>
    <w:rsid w:val="00CB2B84"/>
    <w:rsid w:val="00CB431C"/>
    <w:rsid w:val="00CB57EF"/>
    <w:rsid w:val="00CC281A"/>
    <w:rsid w:val="00CC3D32"/>
    <w:rsid w:val="00CD5382"/>
    <w:rsid w:val="00CE11DD"/>
    <w:rsid w:val="00CE2D79"/>
    <w:rsid w:val="00CE2F25"/>
    <w:rsid w:val="00CE59B6"/>
    <w:rsid w:val="00CF0EB7"/>
    <w:rsid w:val="00CF1B77"/>
    <w:rsid w:val="00CF637C"/>
    <w:rsid w:val="00D03628"/>
    <w:rsid w:val="00D12948"/>
    <w:rsid w:val="00D14A43"/>
    <w:rsid w:val="00D14BC9"/>
    <w:rsid w:val="00D15E12"/>
    <w:rsid w:val="00D15E8A"/>
    <w:rsid w:val="00D17586"/>
    <w:rsid w:val="00D231A9"/>
    <w:rsid w:val="00D26425"/>
    <w:rsid w:val="00D34FD2"/>
    <w:rsid w:val="00D35612"/>
    <w:rsid w:val="00D37BE3"/>
    <w:rsid w:val="00D4144C"/>
    <w:rsid w:val="00D4441A"/>
    <w:rsid w:val="00D4492E"/>
    <w:rsid w:val="00D44FA8"/>
    <w:rsid w:val="00D455E1"/>
    <w:rsid w:val="00D45CC8"/>
    <w:rsid w:val="00D53283"/>
    <w:rsid w:val="00D53548"/>
    <w:rsid w:val="00D55F95"/>
    <w:rsid w:val="00D62C5F"/>
    <w:rsid w:val="00D74B5E"/>
    <w:rsid w:val="00D8561F"/>
    <w:rsid w:val="00D925D6"/>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1135E"/>
    <w:rsid w:val="00E17ED6"/>
    <w:rsid w:val="00E23EED"/>
    <w:rsid w:val="00E24A69"/>
    <w:rsid w:val="00E26DC5"/>
    <w:rsid w:val="00E35491"/>
    <w:rsid w:val="00E354BA"/>
    <w:rsid w:val="00E35A9F"/>
    <w:rsid w:val="00E370AB"/>
    <w:rsid w:val="00E44939"/>
    <w:rsid w:val="00E449AF"/>
    <w:rsid w:val="00E46C05"/>
    <w:rsid w:val="00E51E74"/>
    <w:rsid w:val="00E54004"/>
    <w:rsid w:val="00E54383"/>
    <w:rsid w:val="00E54E08"/>
    <w:rsid w:val="00E65B75"/>
    <w:rsid w:val="00E65E27"/>
    <w:rsid w:val="00E72669"/>
    <w:rsid w:val="00E76156"/>
    <w:rsid w:val="00E870F3"/>
    <w:rsid w:val="00E90B8B"/>
    <w:rsid w:val="00E9752F"/>
    <w:rsid w:val="00EA4495"/>
    <w:rsid w:val="00EB746D"/>
    <w:rsid w:val="00ED30E2"/>
    <w:rsid w:val="00ED5693"/>
    <w:rsid w:val="00ED7331"/>
    <w:rsid w:val="00EE1295"/>
    <w:rsid w:val="00EF19A1"/>
    <w:rsid w:val="00EF6F49"/>
    <w:rsid w:val="00F00000"/>
    <w:rsid w:val="00F01016"/>
    <w:rsid w:val="00F03142"/>
    <w:rsid w:val="00F042AE"/>
    <w:rsid w:val="00F21BFB"/>
    <w:rsid w:val="00F24628"/>
    <w:rsid w:val="00F35A58"/>
    <w:rsid w:val="00F35AAC"/>
    <w:rsid w:val="00F3722D"/>
    <w:rsid w:val="00F42CDF"/>
    <w:rsid w:val="00F43714"/>
    <w:rsid w:val="00F471F5"/>
    <w:rsid w:val="00F50D2A"/>
    <w:rsid w:val="00F53041"/>
    <w:rsid w:val="00F5491E"/>
    <w:rsid w:val="00F54F6B"/>
    <w:rsid w:val="00F56D9A"/>
    <w:rsid w:val="00F61425"/>
    <w:rsid w:val="00F619A7"/>
    <w:rsid w:val="00F66027"/>
    <w:rsid w:val="00F762E8"/>
    <w:rsid w:val="00F84EDD"/>
    <w:rsid w:val="00F9054A"/>
    <w:rsid w:val="00FA1513"/>
    <w:rsid w:val="00FA31F1"/>
    <w:rsid w:val="00FA7A57"/>
    <w:rsid w:val="00FB189C"/>
    <w:rsid w:val="00FB393E"/>
    <w:rsid w:val="00FB7856"/>
    <w:rsid w:val="00FC05DC"/>
    <w:rsid w:val="00FC55B5"/>
    <w:rsid w:val="00FD5D69"/>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647C3B"/>
  <w15:docId w15:val="{BCCC114D-BC28-48D9-9500-942C9D65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100377206">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8/11-18-1855-00-00ax-comments-resolution-27-16-4.docx" TargetMode="External"/><Relationship Id="rId21" Type="http://schemas.openxmlformats.org/officeDocument/2006/relationships/header" Target="header1.xml"/><Relationship Id="rId42" Type="http://schemas.openxmlformats.org/officeDocument/2006/relationships/hyperlink" Target="https://mentor.ieee.org/802.11/dcn/18/11-18-2128-00-00ax-status-code.docx" TargetMode="External"/><Relationship Id="rId47" Type="http://schemas.openxmlformats.org/officeDocument/2006/relationships/hyperlink" Target="http://standards.ieee.org/faqs/affiliationFAQ.html" TargetMode="External"/><Relationship Id="rId63" Type="http://schemas.openxmlformats.org/officeDocument/2006/relationships/hyperlink" Target="http://www.ieee.org/portal/cms_docs/about/CoE_poster.pdf" TargetMode="External"/><Relationship Id="rId68" Type="http://schemas.openxmlformats.org/officeDocument/2006/relationships/footer" Target="footer4.xml"/><Relationship Id="rId84" Type="http://schemas.openxmlformats.org/officeDocument/2006/relationships/hyperlink" Target="http://standards.ieee.org/board/pat/loa.pdf" TargetMode="External"/><Relationship Id="rId89" Type="http://schemas.openxmlformats.org/officeDocument/2006/relationships/hyperlink" Target="mailto:inoue.yasuhiko@lab.ntt.co.jp" TargetMode="External"/><Relationship Id="rId16" Type="http://schemas.openxmlformats.org/officeDocument/2006/relationships/hyperlink" Target="http://standards.ieee.org/resources/antitrust-guidelines.pdf" TargetMode="External"/><Relationship Id="rId11" Type="http://schemas.openxmlformats.org/officeDocument/2006/relationships/hyperlink" Target="https://mentor.ieee.org/802.11/dcn/18/11-18-1876-01-00ax-resolutions-to-miscellaneous-mac-comments.docx" TargetMode="External"/><Relationship Id="rId32" Type="http://schemas.openxmlformats.org/officeDocument/2006/relationships/hyperlink" Target="http://www.ieee.org/portal/cms_docs/about/CoE_poster.pdf" TargetMode="External"/><Relationship Id="rId37" Type="http://schemas.openxmlformats.org/officeDocument/2006/relationships/footer" Target="footer2.xml"/><Relationship Id="rId53" Type="http://schemas.openxmlformats.org/officeDocument/2006/relationships/header" Target="header3.xml"/><Relationship Id="rId58" Type="http://schemas.openxmlformats.org/officeDocument/2006/relationships/hyperlink" Target="http://standards.ieee.org/board/pat/pat-slideset.ppt" TargetMode="External"/><Relationship Id="rId74" Type="http://schemas.openxmlformats.org/officeDocument/2006/relationships/hyperlink" Target="http://standards.ieee.org/resources/antitrust-guidelines.pdf" TargetMode="External"/><Relationship Id="rId79"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hyperlink" Target="mailto:osama.aboulmagd@huawei.com" TargetMode="External"/><Relationship Id="rId95" Type="http://schemas.openxmlformats.org/officeDocument/2006/relationships/fontTable" Target="fontTable.xml"/><Relationship Id="rId22" Type="http://schemas.openxmlformats.org/officeDocument/2006/relationships/footer" Target="footer1.xml"/><Relationship Id="rId27" Type="http://schemas.openxmlformats.org/officeDocument/2006/relationships/hyperlink" Target="http://standards.ieee.org/board/pat/pat-slideset.ppt" TargetMode="External"/><Relationship Id="rId43" Type="http://schemas.openxmlformats.org/officeDocument/2006/relationships/hyperlink" Target="https://mentor.ieee.org/802.11/dcn/18/11-18-1807-03-00ax-proposed-resolutions-for-miscellaneous-cids.docx" TargetMode="External"/><Relationship Id="rId48" Type="http://schemas.openxmlformats.org/officeDocument/2006/relationships/hyperlink" Target="http://standards.ieee.org/resources/antitrust-guidelines.pdf" TargetMode="External"/><Relationship Id="rId64" Type="http://schemas.openxmlformats.org/officeDocument/2006/relationships/hyperlink" Target="https://mentor.ieee.org/802.11/dcn/14/11-14-0629-21-0000-802-11-operations-manual.docx" TargetMode="External"/><Relationship Id="rId69" Type="http://schemas.openxmlformats.org/officeDocument/2006/relationships/hyperlink" Target="https://mentor.ieee.org/802.11/dcn/18/11-18-2040-01-00ax-11ax-d3-0-comment-resolution-miscellaneous.docx" TargetMode="External"/><Relationship Id="rId8" Type="http://schemas.openxmlformats.org/officeDocument/2006/relationships/hyperlink" Target="https://mentor.ieee.org/802.11/dcn/18/11-18-1486-00-00ax-d3-0-comment-resolution-27-5-3-5.docx" TargetMode="External"/><Relationship Id="rId51" Type="http://schemas.openxmlformats.org/officeDocument/2006/relationships/hyperlink" Target="mailto:inoue.yasuhiko@lab.ntt.co.jp" TargetMode="External"/><Relationship Id="rId72" Type="http://schemas.openxmlformats.org/officeDocument/2006/relationships/hyperlink" Target="http://standards.ieee.org/board/pat/loa.pdf" TargetMode="External"/><Relationship Id="rId80" Type="http://schemas.openxmlformats.org/officeDocument/2006/relationships/footer" Target="footer5.xml"/><Relationship Id="rId85" Type="http://schemas.openxmlformats.org/officeDocument/2006/relationships/hyperlink" Target="http://standards.ieee.org/faqs/affiliationFAQ.html" TargetMode="External"/><Relationship Id="rId93"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hyperlink" Target="http://standards.ieee.org/board/pat/pat-slideset.ppt" TargetMode="External"/><Relationship Id="rId17" Type="http://schemas.openxmlformats.org/officeDocument/2006/relationships/hyperlink" Target="http://www.ieee.org/portal/cms_docs/about/CoE_poster.pdf" TargetMode="External"/><Relationship Id="rId25" Type="http://schemas.openxmlformats.org/officeDocument/2006/relationships/hyperlink" Target="https://mentor.ieee.org/802.11/dcn/18/11-18-1868-03-00ax-cr-for-clause-4.docx" TargetMode="External"/><Relationship Id="rId33" Type="http://schemas.openxmlformats.org/officeDocument/2006/relationships/hyperlink" Target="https://mentor.ieee.org/802.11/dcn/14/11-14-0629-21-0000-802-11-operations-manual.docx" TargetMode="External"/><Relationship Id="rId38" Type="http://schemas.openxmlformats.org/officeDocument/2006/relationships/hyperlink" Target="https://mentor.ieee.org/802.11/dcn/18/11-18-1868-03-00ax-cr-for-clause-4.docx" TargetMode="External"/><Relationship Id="rId46" Type="http://schemas.openxmlformats.org/officeDocument/2006/relationships/hyperlink" Target="http://standards.ieee.org/board/pat/loa.pdf" TargetMode="External"/><Relationship Id="rId59" Type="http://schemas.openxmlformats.org/officeDocument/2006/relationships/hyperlink" Target="http://standards.ieee.org/board/pat/faq.pdf" TargetMode="External"/><Relationship Id="rId67" Type="http://schemas.openxmlformats.org/officeDocument/2006/relationships/header" Target="header4.xml"/><Relationship Id="rId20" Type="http://schemas.openxmlformats.org/officeDocument/2006/relationships/hyperlink" Target="mailto:osama.aboulmagd@huawei.com" TargetMode="External"/><Relationship Id="rId41" Type="http://schemas.openxmlformats.org/officeDocument/2006/relationships/hyperlink" Target="https://mentor.ieee.org/802.11/dcn/18/11-18-1932-04-00ax-miscellaneous-crs-on-phy-and-mac.docx" TargetMode="External"/><Relationship Id="rId54" Type="http://schemas.openxmlformats.org/officeDocument/2006/relationships/footer" Target="footer3.xm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www.ieee.org/portal/cms_docs/about/CoE_poster.pdf" TargetMode="External"/><Relationship Id="rId83" Type="http://schemas.openxmlformats.org/officeDocument/2006/relationships/hyperlink" Target="http://standards.ieee.org/board/pat/faq.pdf" TargetMode="External"/><Relationship Id="rId88" Type="http://schemas.openxmlformats.org/officeDocument/2006/relationships/hyperlink" Target="https://mentor.ieee.org/802.11/dcn/14/11-14-0629-21-0000-802-11-operations-manual.docx" TargetMode="External"/><Relationship Id="rId91" Type="http://schemas.openxmlformats.org/officeDocument/2006/relationships/header" Target="header6.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ndards.ieee.org/faqs/affiliationFAQ.html" TargetMode="External"/><Relationship Id="rId23" Type="http://schemas.openxmlformats.org/officeDocument/2006/relationships/hyperlink" Target="https://mentor.ieee.org/802.11/dcn/18/11-18-2040-01-00ax-11ax-d3-0-comment-resolution-miscellaneous.docx" TargetMode="External"/><Relationship Id="rId28" Type="http://schemas.openxmlformats.org/officeDocument/2006/relationships/hyperlink" Target="http://standards.ieee.org/board/pat/faq.pdf" TargetMode="External"/><Relationship Id="rId36" Type="http://schemas.openxmlformats.org/officeDocument/2006/relationships/header" Target="header2.xml"/><Relationship Id="rId49" Type="http://schemas.openxmlformats.org/officeDocument/2006/relationships/hyperlink" Target="http://www.ieee.org/portal/cms_docs/about/CoE_poster.pdf" TargetMode="External"/><Relationship Id="rId57" Type="http://schemas.openxmlformats.org/officeDocument/2006/relationships/hyperlink" Target="https://mentor.ieee.org/802.11/dcn/18/11-18-1807-03-00ax-proposed-resolutions-for-miscellaneous-cids.docx" TargetMode="External"/><Relationship Id="rId10" Type="http://schemas.openxmlformats.org/officeDocument/2006/relationships/hyperlink" Target="https://mentor.ieee.org/802.11/dcn/18/11-18-1487-00-00ax-d3-0-comment-resolution-27-5-3-2-3.docx" TargetMode="External"/><Relationship Id="rId31" Type="http://schemas.openxmlformats.org/officeDocument/2006/relationships/hyperlink" Target="http://standards.ieee.org/resources/antitrust-guidelines.pdf" TargetMode="External"/><Relationship Id="rId44" Type="http://schemas.openxmlformats.org/officeDocument/2006/relationships/hyperlink" Target="http://standards.ieee.org/board/pat/pat-slideset.ppt" TargetMode="External"/><Relationship Id="rId52" Type="http://schemas.openxmlformats.org/officeDocument/2006/relationships/hyperlink" Target="mailto:osama.aboulmagd@huawei.com" TargetMode="External"/><Relationship Id="rId60" Type="http://schemas.openxmlformats.org/officeDocument/2006/relationships/hyperlink" Target="http://standards.ieee.org/board/pat/loa.pdf" TargetMode="External"/><Relationship Id="rId65" Type="http://schemas.openxmlformats.org/officeDocument/2006/relationships/hyperlink" Target="mailto:inoue.yasuhiko@lab.ntt.co.jp" TargetMode="External"/><Relationship Id="rId73" Type="http://schemas.openxmlformats.org/officeDocument/2006/relationships/hyperlink" Target="http://standards.ieee.org/faqs/affiliationFAQ.html" TargetMode="External"/><Relationship Id="rId78" Type="http://schemas.openxmlformats.org/officeDocument/2006/relationships/hyperlink" Target="mailto:osama.aboulmagd@huawei.com" TargetMode="External"/><Relationship Id="rId81" Type="http://schemas.openxmlformats.org/officeDocument/2006/relationships/hyperlink" Target="https://mentor.ieee.org/802.11/dcn/18/11-18-1987-01-00ax-d3-0-comment-resolution-on-mac-miscellaneous.docx" TargetMode="External"/><Relationship Id="rId86" Type="http://schemas.openxmlformats.org/officeDocument/2006/relationships/hyperlink" Target="http://standards.ieee.org/resources/antitrust-guidelines.pdf" TargetMode="External"/><Relationship Id="rId9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mentor.ieee.org/802.11/dcn/18/11-18-1859-02-00ax-d3-0-comment-resolution-27-10-4.docx%20" TargetMode="External"/><Relationship Id="rId13" Type="http://schemas.openxmlformats.org/officeDocument/2006/relationships/hyperlink" Target="http://standards.ieee.org/board/pat/faq.pdf" TargetMode="External"/><Relationship Id="rId18" Type="http://schemas.openxmlformats.org/officeDocument/2006/relationships/hyperlink" Target="https://mentor.ieee.org/802.11/dcn/14/11-14-0629-21-0000-802-11-operations-manual.docx" TargetMode="External"/><Relationship Id="rId39" Type="http://schemas.openxmlformats.org/officeDocument/2006/relationships/hyperlink" Target="https://mentor.ieee.org/802.11/dcn/18/11-18-1855-00-00ax-comments-resolution-27-16-4.docx" TargetMode="External"/><Relationship Id="rId34" Type="http://schemas.openxmlformats.org/officeDocument/2006/relationships/hyperlink" Target="mailto:inoue.yasuhiko@lab.ntt.co.jp" TargetMode="External"/><Relationship Id="rId50" Type="http://schemas.openxmlformats.org/officeDocument/2006/relationships/hyperlink" Target="https://mentor.ieee.org/802.11/dcn/14/11-14-0629-21-0000-802-11-operations-manual.docx" TargetMode="External"/><Relationship Id="rId55" Type="http://schemas.openxmlformats.org/officeDocument/2006/relationships/hyperlink" Target="https://mentor.ieee.org/802.11/dcn/18/11-18-2040-01-00ax-11ax-d3-0-comment-resolution-miscellaneous.docx" TargetMode="External"/><Relationship Id="rId76" Type="http://schemas.openxmlformats.org/officeDocument/2006/relationships/hyperlink" Target="https://mentor.ieee.org/802.11/dcn/14/11-14-0629-21-0000-802-11-operations-manual.docx" TargetMode="External"/><Relationship Id="rId7" Type="http://schemas.openxmlformats.org/officeDocument/2006/relationships/hyperlink" Target="https://mentor.ieee.org/802.11/dcn/18/11-18-1897-00-00ax-6ghz-principles.pptx" TargetMode="External"/><Relationship Id="rId71" Type="http://schemas.openxmlformats.org/officeDocument/2006/relationships/hyperlink" Target="http://standards.ieee.org/board/pat/faq.pdf" TargetMode="External"/><Relationship Id="rId92" Type="http://schemas.openxmlformats.org/officeDocument/2006/relationships/footer" Target="footer6.xml"/><Relationship Id="rId2" Type="http://schemas.openxmlformats.org/officeDocument/2006/relationships/styles" Target="styles.xml"/><Relationship Id="rId29" Type="http://schemas.openxmlformats.org/officeDocument/2006/relationships/hyperlink" Target="http://standards.ieee.org/board/pat/loa.pdf" TargetMode="External"/><Relationship Id="rId24" Type="http://schemas.openxmlformats.org/officeDocument/2006/relationships/hyperlink" Target="https://mentor.ieee.org/802.11/dcn/18/11-18-1987-01-00ax-d3-0-comment-resolution-on-mac-miscellaneous.docx" TargetMode="External"/><Relationship Id="rId40" Type="http://schemas.openxmlformats.org/officeDocument/2006/relationships/hyperlink" Target="https://mentor.ieee.org/802.11/dcn/18/11-18-2040-01-00ax-11ax-d3-0-comment-resolution-miscellaneous.docx" TargetMode="External"/><Relationship Id="rId45" Type="http://schemas.openxmlformats.org/officeDocument/2006/relationships/hyperlink" Target="http://standards.ieee.org/board/pat/faq.pdf" TargetMode="External"/><Relationship Id="rId66" Type="http://schemas.openxmlformats.org/officeDocument/2006/relationships/hyperlink" Target="mailto:osama.aboulmagd@huawei.com" TargetMode="External"/><Relationship Id="rId87" Type="http://schemas.openxmlformats.org/officeDocument/2006/relationships/hyperlink" Target="http://www.ieee.org/portal/cms_docs/about/CoE_poster.pdf" TargetMode="External"/><Relationship Id="rId61" Type="http://schemas.openxmlformats.org/officeDocument/2006/relationships/hyperlink" Target="http://standards.ieee.org/faqs/affiliationFAQ.html" TargetMode="External"/><Relationship Id="rId82" Type="http://schemas.openxmlformats.org/officeDocument/2006/relationships/hyperlink" Target="http://standards.ieee.org/board/pat/pat-slideset.ppt" TargetMode="External"/><Relationship Id="rId19" Type="http://schemas.openxmlformats.org/officeDocument/2006/relationships/hyperlink" Target="mailto:inoue.yasuhiko@lab.ntt.co.jp" TargetMode="External"/><Relationship Id="rId14" Type="http://schemas.openxmlformats.org/officeDocument/2006/relationships/hyperlink" Target="http://standards.ieee.org/board/pat/loa.pdf" TargetMode="External"/><Relationship Id="rId30" Type="http://schemas.openxmlformats.org/officeDocument/2006/relationships/hyperlink" Target="http://standards.ieee.org/faqs/affiliationFAQ.html" TargetMode="External"/><Relationship Id="rId35" Type="http://schemas.openxmlformats.org/officeDocument/2006/relationships/hyperlink" Target="mailto:osama.aboulmagd@huawei.com" TargetMode="External"/><Relationship Id="rId56" Type="http://schemas.openxmlformats.org/officeDocument/2006/relationships/hyperlink" Target="https://mentor.ieee.org/802.11/dcn/18/11-18-1932-04-00ax-miscellaneous-crs-on-phy-and-mac.docx" TargetMode="External"/><Relationship Id="rId77" Type="http://schemas.openxmlformats.org/officeDocument/2006/relationships/hyperlink" Target="mailto:inoue.yasuhiko@lab.ntt.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TotalTime>
  <Pages>17</Pages>
  <Words>5209</Words>
  <Characters>29695</Characters>
  <Application>Microsoft Office Word</Application>
  <DocSecurity>0</DocSecurity>
  <Lines>247</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802.11-18/2137r0</vt:lpstr>
      <vt:lpstr>doc.: IEEE 802.11-yy/xxxxr0</vt:lpstr>
    </vt:vector>
  </TitlesOfParts>
  <Company>Some Company</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802.11-18/2137r0</dc:title>
  <dc:subject>Minutes</dc:subject>
  <dc:creator>Yasuhiko Inoue</dc:creator>
  <cp:keywords>October/November 2018</cp:keywords>
  <dc:description>Yasuhiko Inoue, NTT</dc:description>
  <cp:lastModifiedBy>Yasuhiko Inoue</cp:lastModifiedBy>
  <cp:revision>17</cp:revision>
  <cp:lastPrinted>2016-04-19T05:00:00Z</cp:lastPrinted>
  <dcterms:created xsi:type="dcterms:W3CDTF">2018-11-02T02:07:00Z</dcterms:created>
  <dcterms:modified xsi:type="dcterms:W3CDTF">2019-01-13T02:04:00Z</dcterms:modified>
</cp:coreProperties>
</file>