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6A40FB">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E845E8" w:rsidRPr="00033EAE">
              <w:rPr>
                <w:b w:val="0"/>
                <w:sz w:val="24"/>
                <w:szCs w:val="24"/>
                <w:lang w:eastAsia="ko-KR"/>
              </w:rPr>
              <w:t>2-28</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723BC" w:rsidP="00CD6072">
            <w:pPr>
              <w:pStyle w:val="T2"/>
              <w:spacing w:after="0"/>
              <w:ind w:left="0" w:right="0"/>
              <w:jc w:val="left"/>
              <w:rPr>
                <w:sz w:val="24"/>
                <w:szCs w:val="24"/>
              </w:rPr>
            </w:pPr>
            <w:r w:rsidRPr="00033EAE">
              <w:rPr>
                <w:sz w:val="24"/>
                <w:szCs w:val="24"/>
              </w:rPr>
              <w:t>email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2313D3" w:rsidRPr="002313D3">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6137E" w:rsidRDefault="00F6137E">
                  <w:pPr>
                    <w:pStyle w:val="T1"/>
                    <w:spacing w:after="120"/>
                  </w:pPr>
                  <w:r>
                    <w:t>Abstract</w:t>
                  </w:r>
                </w:p>
                <w:p w:rsidR="00F6137E" w:rsidRPr="00033EAE" w:rsidRDefault="00F6137E" w:rsidP="00210DDD">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sidR="00473F40" w:rsidRPr="00033EAE">
                    <w:rPr>
                      <w:sz w:val="24"/>
                      <w:szCs w:val="24"/>
                      <w:lang w:eastAsia="ko-KR"/>
                    </w:rPr>
                    <w:t>1.0</w:t>
                  </w:r>
                  <w:r w:rsidRPr="00033EAE">
                    <w:rPr>
                      <w:sz w:val="24"/>
                      <w:szCs w:val="24"/>
                      <w:lang w:eastAsia="ko-KR"/>
                    </w:rPr>
                    <w:t xml:space="preserve"> with the following CIDs</w:t>
                  </w:r>
                  <w:r w:rsidR="00F014E8" w:rsidRPr="00033EAE">
                    <w:rPr>
                      <w:sz w:val="24"/>
                      <w:szCs w:val="24"/>
                      <w:lang w:eastAsia="ko-KR"/>
                    </w:rPr>
                    <w:t xml:space="preserve"> pertinent tp clauses 11.49, and 11.49.1</w:t>
                  </w:r>
                  <w:r w:rsidRPr="00033EAE">
                    <w:rPr>
                      <w:sz w:val="24"/>
                      <w:szCs w:val="24"/>
                      <w:lang w:eastAsia="ko-KR"/>
                    </w:rPr>
                    <w:t>:</w:t>
                  </w:r>
                </w:p>
                <w:p w:rsidR="00F6137E" w:rsidRPr="00033EAE" w:rsidRDefault="00F6137E" w:rsidP="006A40FB">
                  <w:pPr>
                    <w:jc w:val="both"/>
                    <w:rPr>
                      <w:sz w:val="24"/>
                      <w:szCs w:val="24"/>
                    </w:rPr>
                  </w:pPr>
                </w:p>
                <w:p w:rsidR="00F6137E" w:rsidRPr="00033EAE" w:rsidRDefault="00F6137E" w:rsidP="006A40FB">
                  <w:pPr>
                    <w:jc w:val="both"/>
                    <w:rPr>
                      <w:sz w:val="24"/>
                      <w:szCs w:val="24"/>
                    </w:rPr>
                  </w:pPr>
                </w:p>
                <w:p w:rsidR="00F6137E" w:rsidRPr="00033EAE" w:rsidRDefault="00F6137E" w:rsidP="006A40FB">
                  <w:pPr>
                    <w:jc w:val="both"/>
                    <w:rPr>
                      <w:sz w:val="24"/>
                      <w:szCs w:val="24"/>
                    </w:rPr>
                  </w:pPr>
                  <w:r w:rsidRPr="00033EAE">
                    <w:rPr>
                      <w:sz w:val="24"/>
                      <w:szCs w:val="24"/>
                    </w:rPr>
                    <w:t>Revisions:</w:t>
                  </w:r>
                </w:p>
                <w:p w:rsidR="00F6137E" w:rsidRPr="00033EAE" w:rsidRDefault="00F6137E" w:rsidP="006A40FB">
                  <w:pPr>
                    <w:jc w:val="both"/>
                    <w:rPr>
                      <w:sz w:val="24"/>
                      <w:szCs w:val="24"/>
                    </w:rPr>
                  </w:pPr>
                </w:p>
                <w:p w:rsidR="00F6137E" w:rsidRPr="00033EAE" w:rsidRDefault="00F6137E" w:rsidP="006A40FB">
                  <w:pPr>
                    <w:pStyle w:val="ListParagraph"/>
                    <w:numPr>
                      <w:ilvl w:val="0"/>
                      <w:numId w:val="30"/>
                    </w:numPr>
                    <w:ind w:leftChars="0"/>
                    <w:jc w:val="both"/>
                    <w:rPr>
                      <w:sz w:val="24"/>
                      <w:szCs w:val="24"/>
                    </w:rPr>
                  </w:pPr>
                  <w:r w:rsidRPr="00033EAE">
                    <w:rPr>
                      <w:sz w:val="24"/>
                      <w:szCs w:val="24"/>
                    </w:rPr>
                    <w:t>Rev 0: Initial version of the document.</w:t>
                  </w:r>
                </w:p>
                <w:p w:rsidR="00D51A75" w:rsidRDefault="00D51A75" w:rsidP="00473F40">
                  <w:pPr>
                    <w:pStyle w:val="ListParagraph"/>
                    <w:ind w:leftChars="0" w:left="720"/>
                    <w:jc w:val="both"/>
                  </w:pPr>
                </w:p>
                <w:p w:rsidR="00D51A75" w:rsidRDefault="00D51A75" w:rsidP="00D51A75">
                  <w:pPr>
                    <w:pStyle w:val="ListParagraph"/>
                    <w:ind w:leftChars="0" w:left="720"/>
                    <w:jc w:val="both"/>
                  </w:pPr>
                </w:p>
                <w:p w:rsidR="00F14289" w:rsidRDefault="00F14289" w:rsidP="00604E5C">
                  <w:pPr>
                    <w:pStyle w:val="ListParagraph"/>
                    <w:ind w:leftChars="0" w:left="720"/>
                    <w:jc w:val="both"/>
                  </w:pPr>
                </w:p>
                <w:p w:rsidR="00F6137E" w:rsidRDefault="00F6137E"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4461C6">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4461C6">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4461C6">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TGa</w:t>
      </w:r>
      <w:r w:rsidR="00FE54BD" w:rsidRPr="00033EAE">
        <w:rPr>
          <w:rFonts w:hint="eastAsia"/>
          <w:b/>
          <w:bCs/>
          <w:i/>
          <w:iCs/>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TGa</w:t>
      </w:r>
      <w:r w:rsidR="00FE54BD" w:rsidRPr="00033EAE">
        <w:rPr>
          <w:rFonts w:hint="eastAsia"/>
          <w:b/>
          <w:bCs/>
          <w:i/>
          <w:iCs/>
          <w:sz w:val="24"/>
          <w:szCs w:val="24"/>
          <w:lang w:eastAsia="ko-KR"/>
        </w:rPr>
        <w:t>x</w:t>
      </w:r>
      <w:r w:rsidRPr="00033EAE">
        <w:rPr>
          <w:b/>
          <w:bCs/>
          <w:i/>
          <w:iCs/>
          <w:sz w:val="24"/>
          <w:szCs w:val="24"/>
          <w:lang w:eastAsia="ko-KR"/>
        </w:rPr>
        <w:t xml:space="preserve"> editor to modify existing material in the TGa</w:t>
      </w:r>
      <w:r w:rsidR="00FE54BD" w:rsidRPr="00033EAE">
        <w:rPr>
          <w:rFonts w:hint="eastAsia"/>
          <w:b/>
          <w:bCs/>
          <w:i/>
          <w:iCs/>
          <w:sz w:val="24"/>
          <w:szCs w:val="24"/>
          <w:lang w:eastAsia="ko-KR"/>
        </w:rPr>
        <w:t>x</w:t>
      </w:r>
      <w:r w:rsidRPr="00033EAE">
        <w:rPr>
          <w:b/>
          <w:bCs/>
          <w:i/>
          <w:iCs/>
          <w:sz w:val="24"/>
          <w:szCs w:val="24"/>
          <w:lang w:eastAsia="ko-KR"/>
        </w:rPr>
        <w:t xml:space="preserve"> draft.  As a result of adopting the changes, the TGa</w:t>
      </w:r>
      <w:r w:rsidR="00FE54BD" w:rsidRPr="00033EAE">
        <w:rPr>
          <w:rFonts w:hint="eastAsia"/>
          <w:b/>
          <w:bCs/>
          <w:i/>
          <w:iCs/>
          <w:sz w:val="24"/>
          <w:szCs w:val="24"/>
          <w:lang w:eastAsia="ko-KR"/>
        </w:rPr>
        <w:t>x</w:t>
      </w:r>
      <w:r w:rsidRPr="00033EAE">
        <w:rPr>
          <w:b/>
          <w:bCs/>
          <w:i/>
          <w:iCs/>
          <w:sz w:val="24"/>
          <w:szCs w:val="24"/>
          <w:lang w:eastAsia="ko-KR"/>
        </w:rPr>
        <w:t xml:space="preserve"> editor will execute the instructions rather than copy them to the TGa</w:t>
      </w:r>
      <w:r w:rsidR="00FE54BD" w:rsidRPr="00033EAE">
        <w:rPr>
          <w:rFonts w:hint="eastAsia"/>
          <w:b/>
          <w:bCs/>
          <w:i/>
          <w:iCs/>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734" w:type="dxa"/>
        <w:tblInd w:w="-456" w:type="dxa"/>
        <w:tblLayout w:type="fixed"/>
        <w:tblLook w:val="04A0"/>
      </w:tblPr>
      <w:tblGrid>
        <w:gridCol w:w="744"/>
        <w:gridCol w:w="810"/>
        <w:gridCol w:w="810"/>
        <w:gridCol w:w="2672"/>
        <w:gridCol w:w="2098"/>
        <w:gridCol w:w="3600"/>
      </w:tblGrid>
      <w:tr w:rsidR="00F014E8" w:rsidRPr="007816C9" w:rsidTr="00F014E8">
        <w:trPr>
          <w:trHeight w:val="373"/>
        </w:trPr>
        <w:tc>
          <w:tcPr>
            <w:tcW w:w="744" w:type="dxa"/>
          </w:tcPr>
          <w:p w:rsidR="00F014E8" w:rsidRPr="007816C9" w:rsidRDefault="00F014E8" w:rsidP="003D4E31">
            <w:pPr>
              <w:autoSpaceDE w:val="0"/>
              <w:autoSpaceDN w:val="0"/>
              <w:adjustRightInd w:val="0"/>
              <w:jc w:val="center"/>
              <w:rPr>
                <w:b/>
                <w:bCs/>
                <w:sz w:val="18"/>
                <w:lang w:eastAsia="ko-KR"/>
              </w:rPr>
            </w:pPr>
            <w:r w:rsidRPr="007816C9">
              <w:rPr>
                <w:b/>
                <w:bCs/>
                <w:sz w:val="18"/>
                <w:lang w:eastAsia="ko-KR"/>
              </w:rPr>
              <w:t>CID</w:t>
            </w:r>
          </w:p>
        </w:tc>
        <w:tc>
          <w:tcPr>
            <w:tcW w:w="810" w:type="dxa"/>
          </w:tcPr>
          <w:p w:rsidR="00F014E8" w:rsidRPr="007816C9" w:rsidRDefault="00F014E8" w:rsidP="003D4E31">
            <w:pPr>
              <w:autoSpaceDE w:val="0"/>
              <w:autoSpaceDN w:val="0"/>
              <w:adjustRightInd w:val="0"/>
              <w:jc w:val="center"/>
              <w:rPr>
                <w:b/>
                <w:bCs/>
                <w:sz w:val="18"/>
                <w:lang w:eastAsia="ko-KR"/>
              </w:rPr>
            </w:pPr>
            <w:r w:rsidRPr="007816C9">
              <w:rPr>
                <w:b/>
                <w:bCs/>
                <w:sz w:val="18"/>
                <w:lang w:eastAsia="ko-KR"/>
              </w:rPr>
              <w:t>P.L</w:t>
            </w:r>
          </w:p>
        </w:tc>
        <w:tc>
          <w:tcPr>
            <w:tcW w:w="810" w:type="dxa"/>
          </w:tcPr>
          <w:p w:rsidR="00F014E8" w:rsidRPr="007816C9" w:rsidRDefault="00F014E8" w:rsidP="003D4E31">
            <w:pPr>
              <w:autoSpaceDE w:val="0"/>
              <w:autoSpaceDN w:val="0"/>
              <w:adjustRightInd w:val="0"/>
              <w:jc w:val="center"/>
              <w:rPr>
                <w:b/>
                <w:bCs/>
                <w:sz w:val="18"/>
                <w:lang w:eastAsia="ko-KR"/>
              </w:rPr>
            </w:pPr>
            <w:r w:rsidRPr="007816C9">
              <w:rPr>
                <w:b/>
                <w:bCs/>
                <w:sz w:val="18"/>
                <w:lang w:eastAsia="ko-KR"/>
              </w:rPr>
              <w:t>Clause</w:t>
            </w:r>
          </w:p>
        </w:tc>
        <w:tc>
          <w:tcPr>
            <w:tcW w:w="2672" w:type="dxa"/>
          </w:tcPr>
          <w:p w:rsidR="00F014E8" w:rsidRPr="007816C9" w:rsidRDefault="00F014E8" w:rsidP="003D4E31">
            <w:pPr>
              <w:autoSpaceDE w:val="0"/>
              <w:autoSpaceDN w:val="0"/>
              <w:adjustRightInd w:val="0"/>
              <w:jc w:val="center"/>
              <w:rPr>
                <w:b/>
                <w:bCs/>
                <w:sz w:val="18"/>
                <w:lang w:eastAsia="ko-KR"/>
              </w:rPr>
            </w:pPr>
            <w:r w:rsidRPr="007816C9">
              <w:rPr>
                <w:b/>
                <w:bCs/>
                <w:sz w:val="18"/>
                <w:lang w:eastAsia="ko-KR"/>
              </w:rPr>
              <w:t>Comment</w:t>
            </w:r>
          </w:p>
        </w:tc>
        <w:tc>
          <w:tcPr>
            <w:tcW w:w="2098" w:type="dxa"/>
          </w:tcPr>
          <w:p w:rsidR="00F014E8" w:rsidRPr="007816C9" w:rsidRDefault="00F014E8" w:rsidP="003D4E31">
            <w:pPr>
              <w:autoSpaceDE w:val="0"/>
              <w:autoSpaceDN w:val="0"/>
              <w:adjustRightInd w:val="0"/>
              <w:jc w:val="center"/>
              <w:rPr>
                <w:b/>
                <w:bCs/>
                <w:sz w:val="18"/>
                <w:lang w:eastAsia="ko-KR"/>
              </w:rPr>
            </w:pPr>
            <w:r w:rsidRPr="007816C9">
              <w:rPr>
                <w:b/>
                <w:bCs/>
                <w:sz w:val="18"/>
                <w:lang w:eastAsia="ko-KR"/>
              </w:rPr>
              <w:t>Proposed Change</w:t>
            </w:r>
          </w:p>
        </w:tc>
        <w:tc>
          <w:tcPr>
            <w:tcW w:w="3600" w:type="dxa"/>
          </w:tcPr>
          <w:p w:rsidR="00F014E8" w:rsidRPr="007816C9" w:rsidRDefault="00F014E8" w:rsidP="003D4E31">
            <w:pPr>
              <w:autoSpaceDE w:val="0"/>
              <w:autoSpaceDN w:val="0"/>
              <w:adjustRightInd w:val="0"/>
              <w:jc w:val="center"/>
              <w:rPr>
                <w:b/>
                <w:bCs/>
                <w:sz w:val="18"/>
                <w:lang w:eastAsia="ko-KR"/>
              </w:rPr>
            </w:pPr>
            <w:r w:rsidRPr="007816C9">
              <w:rPr>
                <w:b/>
                <w:bCs/>
                <w:sz w:val="18"/>
                <w:lang w:eastAsia="ko-KR"/>
              </w:rPr>
              <w:t>Resolution</w:t>
            </w:r>
          </w:p>
        </w:tc>
      </w:tr>
      <w:tr w:rsidR="00F014E8" w:rsidRPr="007816C9" w:rsidTr="00F014E8">
        <w:trPr>
          <w:trHeight w:val="1002"/>
        </w:trPr>
        <w:tc>
          <w:tcPr>
            <w:tcW w:w="744" w:type="dxa"/>
          </w:tcPr>
          <w:p w:rsidR="00F014E8" w:rsidRPr="007816C9" w:rsidRDefault="00F014E8" w:rsidP="003D4E31">
            <w:pPr>
              <w:jc w:val="right"/>
              <w:rPr>
                <w:sz w:val="18"/>
              </w:rPr>
            </w:pPr>
            <w:r w:rsidRPr="007816C9">
              <w:rPr>
                <w:sz w:val="18"/>
              </w:rPr>
              <w:t>4782</w:t>
            </w:r>
          </w:p>
        </w:tc>
        <w:tc>
          <w:tcPr>
            <w:tcW w:w="810" w:type="dxa"/>
          </w:tcPr>
          <w:p w:rsidR="00F014E8" w:rsidRPr="007816C9" w:rsidRDefault="00F014E8" w:rsidP="003D4E31">
            <w:pPr>
              <w:rPr>
                <w:sz w:val="18"/>
              </w:rPr>
            </w:pPr>
            <w:r w:rsidRPr="007816C9">
              <w:rPr>
                <w:sz w:val="18"/>
              </w:rPr>
              <w:t>144.32</w:t>
            </w:r>
          </w:p>
        </w:tc>
        <w:tc>
          <w:tcPr>
            <w:tcW w:w="810" w:type="dxa"/>
          </w:tcPr>
          <w:p w:rsidR="00F014E8" w:rsidRPr="007816C9" w:rsidRDefault="00F014E8" w:rsidP="003D4E31">
            <w:pPr>
              <w:rPr>
                <w:sz w:val="18"/>
              </w:rPr>
            </w:pPr>
            <w:r w:rsidRPr="007816C9">
              <w:rPr>
                <w:sz w:val="18"/>
              </w:rPr>
              <w:t>11.49.1</w:t>
            </w:r>
          </w:p>
        </w:tc>
        <w:tc>
          <w:tcPr>
            <w:tcW w:w="2672" w:type="dxa"/>
          </w:tcPr>
          <w:p w:rsidR="00F014E8" w:rsidRPr="007816C9" w:rsidRDefault="00F014E8" w:rsidP="003D4E31">
            <w:pPr>
              <w:rPr>
                <w:sz w:val="18"/>
              </w:rPr>
            </w:pPr>
            <w:r w:rsidRPr="007816C9">
              <w:rPr>
                <w:sz w:val="18"/>
              </w:rPr>
              <w:t xml:space="preserve">The case of Partial BSS Color is 0 is missing. Specify that when that bit is </w:t>
            </w:r>
            <w:r w:rsidRPr="004461C6">
              <w:rPr>
                <w:noProof/>
                <w:sz w:val="18"/>
              </w:rPr>
              <w:t>0</w:t>
            </w:r>
            <w:r w:rsidRPr="007816C9">
              <w:rPr>
                <w:sz w:val="18"/>
              </w:rPr>
              <w:t xml:space="preserve"> then the AP uses the AID assignment rules of baseline.</w:t>
            </w:r>
          </w:p>
        </w:tc>
        <w:tc>
          <w:tcPr>
            <w:tcW w:w="2098" w:type="dxa"/>
          </w:tcPr>
          <w:p w:rsidR="00F014E8" w:rsidRPr="007816C9" w:rsidRDefault="00F014E8" w:rsidP="003D4E31">
            <w:pPr>
              <w:rPr>
                <w:sz w:val="18"/>
              </w:rPr>
            </w:pPr>
            <w:r w:rsidRPr="007816C9">
              <w:rPr>
                <w:sz w:val="18"/>
              </w:rPr>
              <w:t>As in comment.</w:t>
            </w:r>
          </w:p>
        </w:tc>
        <w:tc>
          <w:tcPr>
            <w:tcW w:w="3600" w:type="dxa"/>
          </w:tcPr>
          <w:p w:rsidR="00F014E8" w:rsidRPr="007816C9" w:rsidRDefault="006054B0" w:rsidP="003D4E31">
            <w:pPr>
              <w:autoSpaceDE w:val="0"/>
              <w:autoSpaceDN w:val="0"/>
              <w:adjustRightInd w:val="0"/>
              <w:rPr>
                <w:sz w:val="18"/>
              </w:rPr>
            </w:pPr>
            <w:r w:rsidRPr="007816C9">
              <w:rPr>
                <w:sz w:val="18"/>
              </w:rPr>
              <w:t xml:space="preserve">Rejected. P91, L39-42 has </w:t>
            </w:r>
            <w:r w:rsidR="00D31E4B" w:rsidRPr="007816C9">
              <w:rPr>
                <w:sz w:val="18"/>
              </w:rPr>
              <w:t>the</w:t>
            </w:r>
            <w:r w:rsidRPr="007816C9">
              <w:rPr>
                <w:sz w:val="18"/>
              </w:rPr>
              <w:t xml:space="preserve"> description.</w:t>
            </w:r>
          </w:p>
          <w:p w:rsidR="006054B0" w:rsidRPr="007816C9" w:rsidRDefault="006054B0" w:rsidP="006054B0">
            <w:pPr>
              <w:autoSpaceDE w:val="0"/>
              <w:autoSpaceDN w:val="0"/>
              <w:adjustRightInd w:val="0"/>
              <w:spacing w:line="360" w:lineRule="auto"/>
              <w:rPr>
                <w:sz w:val="18"/>
              </w:rPr>
            </w:pPr>
          </w:p>
          <w:p w:rsidR="00F014E8" w:rsidRPr="007816C9" w:rsidRDefault="006054B0" w:rsidP="006054B0">
            <w:pPr>
              <w:autoSpaceDE w:val="0"/>
              <w:autoSpaceDN w:val="0"/>
              <w:adjustRightInd w:val="0"/>
              <w:spacing w:line="360" w:lineRule="auto"/>
              <w:rPr>
                <w:sz w:val="18"/>
              </w:rPr>
            </w:pPr>
            <w:r w:rsidRPr="007816C9">
              <w:rPr>
                <w:sz w:val="18"/>
              </w:rPr>
              <w:t>“ The BSS Color field is an unsigned integer whose value is the BSS color of the BSS corresponding to the AP which transmitted this element, except that a value of 0 in this field indicates that there is no BSS color for this BSS.”</w:t>
            </w:r>
          </w:p>
          <w:p w:rsidR="00F014E8" w:rsidRPr="007816C9" w:rsidRDefault="00F014E8" w:rsidP="003D4E31">
            <w:pPr>
              <w:autoSpaceDE w:val="0"/>
              <w:autoSpaceDN w:val="0"/>
              <w:adjustRightInd w:val="0"/>
              <w:rPr>
                <w:sz w:val="18"/>
              </w:rPr>
            </w:pPr>
          </w:p>
        </w:tc>
      </w:tr>
      <w:tr w:rsidR="00F014E8" w:rsidRPr="007816C9" w:rsidTr="00F014E8">
        <w:trPr>
          <w:trHeight w:val="1002"/>
        </w:trPr>
        <w:tc>
          <w:tcPr>
            <w:tcW w:w="744" w:type="dxa"/>
          </w:tcPr>
          <w:p w:rsidR="00F014E8" w:rsidRPr="007816C9" w:rsidRDefault="00F014E8" w:rsidP="003D4E31">
            <w:pPr>
              <w:jc w:val="right"/>
              <w:rPr>
                <w:sz w:val="18"/>
              </w:rPr>
            </w:pPr>
            <w:r w:rsidRPr="007816C9">
              <w:rPr>
                <w:sz w:val="18"/>
              </w:rPr>
              <w:t>5975</w:t>
            </w:r>
          </w:p>
        </w:tc>
        <w:tc>
          <w:tcPr>
            <w:tcW w:w="810" w:type="dxa"/>
          </w:tcPr>
          <w:p w:rsidR="00F014E8" w:rsidRPr="007816C9" w:rsidRDefault="00F014E8" w:rsidP="003D4E31">
            <w:pPr>
              <w:rPr>
                <w:sz w:val="18"/>
              </w:rPr>
            </w:pPr>
            <w:r w:rsidRPr="007816C9">
              <w:rPr>
                <w:sz w:val="18"/>
              </w:rPr>
              <w:t>144.32</w:t>
            </w:r>
          </w:p>
        </w:tc>
        <w:tc>
          <w:tcPr>
            <w:tcW w:w="810" w:type="dxa"/>
          </w:tcPr>
          <w:p w:rsidR="00F014E8" w:rsidRPr="007816C9" w:rsidRDefault="00F014E8" w:rsidP="003D4E31">
            <w:pPr>
              <w:rPr>
                <w:sz w:val="18"/>
              </w:rPr>
            </w:pPr>
            <w:r w:rsidRPr="007816C9">
              <w:rPr>
                <w:sz w:val="18"/>
              </w:rPr>
              <w:t>11.49.1</w:t>
            </w:r>
          </w:p>
        </w:tc>
        <w:tc>
          <w:tcPr>
            <w:tcW w:w="2672" w:type="dxa"/>
          </w:tcPr>
          <w:p w:rsidR="00F014E8" w:rsidRPr="007816C9" w:rsidRDefault="00F014E8" w:rsidP="003D4E31">
            <w:pPr>
              <w:rPr>
                <w:sz w:val="18"/>
              </w:rPr>
            </w:pPr>
            <w:r w:rsidRPr="007816C9">
              <w:rPr>
                <w:sz w:val="18"/>
              </w:rPr>
              <w:t>Where is the Partial BSS Color field? Please provide the name of the frame and other details.</w:t>
            </w:r>
          </w:p>
        </w:tc>
        <w:tc>
          <w:tcPr>
            <w:tcW w:w="2098" w:type="dxa"/>
          </w:tcPr>
          <w:p w:rsidR="00F014E8" w:rsidRPr="007816C9" w:rsidRDefault="00F014E8" w:rsidP="003D4E31">
            <w:pPr>
              <w:rPr>
                <w:sz w:val="18"/>
              </w:rPr>
            </w:pPr>
            <w:r w:rsidRPr="007816C9">
              <w:rPr>
                <w:sz w:val="18"/>
              </w:rPr>
              <w:t>Please clarify where is the Partial BSS Color field.</w:t>
            </w:r>
          </w:p>
        </w:tc>
        <w:tc>
          <w:tcPr>
            <w:tcW w:w="3600" w:type="dxa"/>
          </w:tcPr>
          <w:p w:rsidR="00BC13DB" w:rsidRPr="007816C9" w:rsidRDefault="00BC13DB" w:rsidP="003D4E31">
            <w:pPr>
              <w:autoSpaceDE w:val="0"/>
              <w:autoSpaceDN w:val="0"/>
              <w:adjustRightInd w:val="0"/>
              <w:spacing w:line="360" w:lineRule="auto"/>
              <w:rPr>
                <w:sz w:val="18"/>
              </w:rPr>
            </w:pPr>
            <w:r w:rsidRPr="007816C9">
              <w:rPr>
                <w:sz w:val="18"/>
              </w:rPr>
              <w:t>Rejected:</w:t>
            </w:r>
          </w:p>
          <w:p w:rsidR="00FA5919" w:rsidRPr="007816C9" w:rsidRDefault="00F014E8" w:rsidP="003D4E31">
            <w:pPr>
              <w:autoSpaceDE w:val="0"/>
              <w:autoSpaceDN w:val="0"/>
              <w:adjustRightInd w:val="0"/>
              <w:spacing w:line="360" w:lineRule="auto"/>
              <w:rPr>
                <w:sz w:val="18"/>
              </w:rPr>
            </w:pPr>
            <w:r w:rsidRPr="007816C9">
              <w:rPr>
                <w:sz w:val="18"/>
              </w:rPr>
              <w:t xml:space="preserve">The Partial BSS Color field indicates whether or not the BSS applies an AID assignment rule using the partial BSS color bits. If the Partial BSS Color field </w:t>
            </w:r>
            <w:r w:rsidRPr="004461C6">
              <w:rPr>
                <w:noProof/>
                <w:sz w:val="18"/>
              </w:rPr>
              <w:t>is set</w:t>
            </w:r>
            <w:r w:rsidRPr="007816C9">
              <w:rPr>
                <w:sz w:val="18"/>
              </w:rPr>
              <w:t xml:space="preserve"> to 1, then the </w:t>
            </w:r>
            <w:r w:rsidRPr="004461C6">
              <w:rPr>
                <w:noProof/>
                <w:sz w:val="18"/>
              </w:rPr>
              <w:t>4</w:t>
            </w:r>
            <w:r w:rsidRPr="007816C9">
              <w:rPr>
                <w:sz w:val="18"/>
              </w:rPr>
              <w:t xml:space="preserve"> least significant bits of BSS color are used in AID assignment. If the Partial BSS Color field </w:t>
            </w:r>
            <w:r w:rsidRPr="004461C6">
              <w:rPr>
                <w:noProof/>
                <w:sz w:val="18"/>
              </w:rPr>
              <w:t>is set</w:t>
            </w:r>
            <w:r w:rsidRPr="007816C9">
              <w:rPr>
                <w:sz w:val="18"/>
              </w:rPr>
              <w:t xml:space="preserve"> to 0, no partial BSS color bits </w:t>
            </w:r>
            <w:r w:rsidRPr="004461C6">
              <w:rPr>
                <w:noProof/>
                <w:sz w:val="18"/>
              </w:rPr>
              <w:t>are used</w:t>
            </w:r>
            <w:r w:rsidRPr="007816C9">
              <w:rPr>
                <w:sz w:val="18"/>
              </w:rPr>
              <w:t xml:space="preserve"> in the AID assignment. P92. 1-5</w:t>
            </w:r>
          </w:p>
          <w:p w:rsidR="00F014E8" w:rsidRPr="007816C9" w:rsidRDefault="00FA5919" w:rsidP="003D4E31">
            <w:pPr>
              <w:autoSpaceDE w:val="0"/>
              <w:autoSpaceDN w:val="0"/>
              <w:adjustRightInd w:val="0"/>
              <w:spacing w:line="360" w:lineRule="auto"/>
              <w:rPr>
                <w:sz w:val="18"/>
              </w:rPr>
            </w:pPr>
            <w:r w:rsidRPr="007816C9">
              <w:rPr>
                <w:b/>
                <w:bCs/>
                <w:sz w:val="20"/>
              </w:rPr>
              <w:t>Figure 9-589cr—HE Operation Parameters field format</w:t>
            </w:r>
            <w:r w:rsidR="00F014E8" w:rsidRPr="007816C9">
              <w:rPr>
                <w:sz w:val="18"/>
              </w:rPr>
              <w:tab/>
            </w:r>
            <w:r w:rsidR="00F014E8" w:rsidRPr="007816C9">
              <w:rPr>
                <w:sz w:val="18"/>
              </w:rPr>
              <w:softHyphen/>
            </w:r>
          </w:p>
          <w:p w:rsidR="00F014E8" w:rsidRPr="007816C9" w:rsidRDefault="00F014E8" w:rsidP="003D4E31">
            <w:pPr>
              <w:autoSpaceDE w:val="0"/>
              <w:autoSpaceDN w:val="0"/>
              <w:adjustRightInd w:val="0"/>
              <w:spacing w:line="360" w:lineRule="auto"/>
              <w:rPr>
                <w:sz w:val="18"/>
              </w:rPr>
            </w:pPr>
          </w:p>
        </w:tc>
      </w:tr>
      <w:tr w:rsidR="00F014E8" w:rsidRPr="007816C9" w:rsidTr="00F014E8">
        <w:trPr>
          <w:trHeight w:val="1002"/>
        </w:trPr>
        <w:tc>
          <w:tcPr>
            <w:tcW w:w="744" w:type="dxa"/>
          </w:tcPr>
          <w:p w:rsidR="00F014E8" w:rsidRPr="007816C9" w:rsidRDefault="00F014E8" w:rsidP="003D4E31">
            <w:pPr>
              <w:jc w:val="right"/>
              <w:rPr>
                <w:sz w:val="18"/>
              </w:rPr>
            </w:pPr>
            <w:r w:rsidRPr="007816C9">
              <w:rPr>
                <w:sz w:val="18"/>
              </w:rPr>
              <w:t>5976</w:t>
            </w:r>
          </w:p>
        </w:tc>
        <w:tc>
          <w:tcPr>
            <w:tcW w:w="810" w:type="dxa"/>
          </w:tcPr>
          <w:p w:rsidR="00F014E8" w:rsidRPr="007816C9" w:rsidRDefault="00F014E8" w:rsidP="003D4E31">
            <w:pPr>
              <w:rPr>
                <w:sz w:val="18"/>
              </w:rPr>
            </w:pPr>
            <w:r w:rsidRPr="007816C9">
              <w:rPr>
                <w:sz w:val="18"/>
              </w:rPr>
              <w:t>144.34</w:t>
            </w:r>
          </w:p>
        </w:tc>
        <w:tc>
          <w:tcPr>
            <w:tcW w:w="810" w:type="dxa"/>
          </w:tcPr>
          <w:p w:rsidR="00F014E8" w:rsidRPr="007816C9" w:rsidRDefault="00F014E8" w:rsidP="003D4E31">
            <w:pPr>
              <w:rPr>
                <w:sz w:val="18"/>
              </w:rPr>
            </w:pPr>
            <w:r w:rsidRPr="007816C9">
              <w:rPr>
                <w:sz w:val="18"/>
              </w:rPr>
              <w:t>11.49.1</w:t>
            </w:r>
          </w:p>
        </w:tc>
        <w:tc>
          <w:tcPr>
            <w:tcW w:w="2672" w:type="dxa"/>
          </w:tcPr>
          <w:p w:rsidR="00F014E8" w:rsidRPr="007816C9" w:rsidRDefault="00F014E8" w:rsidP="003D4E31">
            <w:pPr>
              <w:rPr>
                <w:sz w:val="18"/>
              </w:rPr>
            </w:pPr>
            <w:r w:rsidRPr="007816C9">
              <w:rPr>
                <w:sz w:val="18"/>
              </w:rPr>
              <w:t xml:space="preserve">The </w:t>
            </w:r>
            <w:r w:rsidRPr="004461C6">
              <w:rPr>
                <w:noProof/>
                <w:sz w:val="18"/>
              </w:rPr>
              <w:t>allocated</w:t>
            </w:r>
            <w:r w:rsidRPr="007816C9">
              <w:rPr>
                <w:sz w:val="18"/>
              </w:rPr>
              <w:t xml:space="preserve"> AID (5:8) and the use of the field </w:t>
            </w:r>
            <w:r w:rsidRPr="004461C6">
              <w:rPr>
                <w:noProof/>
                <w:sz w:val="18"/>
              </w:rPr>
              <w:t>is not described</w:t>
            </w:r>
            <w:r w:rsidRPr="007816C9">
              <w:rPr>
                <w:sz w:val="18"/>
              </w:rPr>
              <w:t>.</w:t>
            </w:r>
          </w:p>
        </w:tc>
        <w:tc>
          <w:tcPr>
            <w:tcW w:w="2098" w:type="dxa"/>
          </w:tcPr>
          <w:p w:rsidR="00F014E8" w:rsidRPr="007816C9" w:rsidRDefault="00F014E8" w:rsidP="003D4E31">
            <w:pPr>
              <w:rPr>
                <w:sz w:val="18"/>
              </w:rPr>
            </w:pPr>
            <w:r w:rsidRPr="007816C9">
              <w:rPr>
                <w:sz w:val="18"/>
              </w:rPr>
              <w:t xml:space="preserve">Please clarify how the AID field is </w:t>
            </w:r>
            <w:r w:rsidRPr="004461C6">
              <w:rPr>
                <w:noProof/>
                <w:sz w:val="18"/>
              </w:rPr>
              <w:t>being used</w:t>
            </w:r>
            <w:r w:rsidRPr="007816C9">
              <w:rPr>
                <w:sz w:val="18"/>
              </w:rPr>
              <w:t xml:space="preserve"> and what is happening in the clause. Also please specify how a STA should use the information in the clause.</w:t>
            </w:r>
          </w:p>
        </w:tc>
        <w:tc>
          <w:tcPr>
            <w:tcW w:w="3600" w:type="dxa"/>
          </w:tcPr>
          <w:p w:rsidR="009314CF" w:rsidRPr="007816C9" w:rsidRDefault="009314CF" w:rsidP="003D4E31">
            <w:pPr>
              <w:autoSpaceDE w:val="0"/>
              <w:autoSpaceDN w:val="0"/>
              <w:adjustRightInd w:val="0"/>
              <w:rPr>
                <w:sz w:val="18"/>
              </w:rPr>
            </w:pPr>
            <w:r w:rsidRPr="007816C9">
              <w:rPr>
                <w:sz w:val="18"/>
              </w:rPr>
              <w:t xml:space="preserve">Rejected: </w:t>
            </w:r>
          </w:p>
          <w:p w:rsidR="009314CF" w:rsidRPr="007816C9" w:rsidRDefault="009314CF" w:rsidP="009314CF">
            <w:pPr>
              <w:autoSpaceDE w:val="0"/>
              <w:autoSpaceDN w:val="0"/>
              <w:adjustRightInd w:val="0"/>
              <w:rPr>
                <w:bCs/>
                <w:sz w:val="20"/>
              </w:rPr>
            </w:pPr>
            <w:r w:rsidRPr="007816C9">
              <w:rPr>
                <w:bCs/>
                <w:sz w:val="20"/>
              </w:rPr>
              <w:t>In Pl:149. 38-42. PL:150-8-11</w:t>
            </w:r>
          </w:p>
          <w:p w:rsidR="009314CF" w:rsidRPr="007816C9" w:rsidRDefault="009314CF" w:rsidP="009314CF">
            <w:pPr>
              <w:autoSpaceDE w:val="0"/>
              <w:autoSpaceDN w:val="0"/>
              <w:adjustRightInd w:val="0"/>
              <w:rPr>
                <w:b/>
                <w:bCs/>
                <w:sz w:val="20"/>
              </w:rPr>
            </w:pPr>
            <w:r w:rsidRPr="007816C9">
              <w:rPr>
                <w:b/>
                <w:bCs/>
                <w:sz w:val="20"/>
              </w:rPr>
              <w:t>27.2.1 Intra-BSS and inter-BSS frame detection</w:t>
            </w:r>
          </w:p>
          <w:p w:rsidR="009314CF" w:rsidRPr="007816C9" w:rsidRDefault="009314CF" w:rsidP="009314CF">
            <w:pPr>
              <w:autoSpaceDE w:val="0"/>
              <w:autoSpaceDN w:val="0"/>
              <w:adjustRightInd w:val="0"/>
              <w:rPr>
                <w:bCs/>
                <w:sz w:val="20"/>
              </w:rPr>
            </w:pPr>
            <w:r w:rsidRPr="007816C9">
              <w:rPr>
                <w:bCs/>
                <w:sz w:val="20"/>
              </w:rPr>
              <w:t xml:space="preserve">The </w:t>
            </w:r>
            <w:r w:rsidRPr="004461C6">
              <w:rPr>
                <w:bCs/>
                <w:noProof/>
                <w:sz w:val="20"/>
              </w:rPr>
              <w:t>foll</w:t>
            </w:r>
            <w:r w:rsidR="004461C6">
              <w:rPr>
                <w:bCs/>
                <w:noProof/>
                <w:sz w:val="20"/>
              </w:rPr>
              <w:t>owi</w:t>
            </w:r>
            <w:r w:rsidRPr="004461C6">
              <w:rPr>
                <w:bCs/>
                <w:noProof/>
                <w:sz w:val="20"/>
              </w:rPr>
              <w:t>ng</w:t>
            </w:r>
            <w:r w:rsidRPr="007816C9">
              <w:rPr>
                <w:bCs/>
                <w:sz w:val="20"/>
              </w:rPr>
              <w:t xml:space="preserve"> paragraph appears twice and </w:t>
            </w:r>
            <w:r w:rsidRPr="004461C6">
              <w:rPr>
                <w:bCs/>
                <w:noProof/>
                <w:sz w:val="20"/>
              </w:rPr>
              <w:t>explain</w:t>
            </w:r>
            <w:r w:rsidR="004461C6">
              <w:rPr>
                <w:bCs/>
                <w:noProof/>
                <w:sz w:val="20"/>
              </w:rPr>
              <w:t>s</w:t>
            </w:r>
            <w:r w:rsidRPr="007816C9">
              <w:rPr>
                <w:bCs/>
                <w:sz w:val="20"/>
              </w:rPr>
              <w:t xml:space="preserve"> how the </w:t>
            </w:r>
            <w:r w:rsidRPr="004461C6">
              <w:rPr>
                <w:bCs/>
                <w:noProof/>
                <w:sz w:val="20"/>
              </w:rPr>
              <w:t>infor</w:t>
            </w:r>
            <w:r w:rsidR="004461C6" w:rsidRPr="004461C6">
              <w:rPr>
                <w:bCs/>
                <w:noProof/>
                <w:sz w:val="20"/>
              </w:rPr>
              <w:t>m</w:t>
            </w:r>
            <w:r w:rsidRPr="004461C6">
              <w:rPr>
                <w:bCs/>
                <w:noProof/>
                <w:sz w:val="20"/>
              </w:rPr>
              <w:t>ation</w:t>
            </w:r>
            <w:r w:rsidRPr="007816C9">
              <w:rPr>
                <w:bCs/>
                <w:sz w:val="20"/>
              </w:rPr>
              <w:t xml:space="preserve"> </w:t>
            </w:r>
            <w:r w:rsidRPr="004461C6">
              <w:rPr>
                <w:bCs/>
                <w:noProof/>
                <w:sz w:val="20"/>
              </w:rPr>
              <w:t>is used</w:t>
            </w:r>
            <w:r w:rsidRPr="007816C9">
              <w:rPr>
                <w:bCs/>
                <w:sz w:val="20"/>
              </w:rPr>
              <w:t>.</w:t>
            </w:r>
          </w:p>
          <w:p w:rsidR="009314CF" w:rsidRPr="007816C9" w:rsidRDefault="009314CF" w:rsidP="009314CF">
            <w:pPr>
              <w:autoSpaceDE w:val="0"/>
              <w:autoSpaceDN w:val="0"/>
              <w:adjustRightInd w:val="0"/>
              <w:rPr>
                <w:sz w:val="18"/>
              </w:rPr>
            </w:pPr>
          </w:p>
          <w:p w:rsidR="00F014E8" w:rsidRPr="007816C9" w:rsidRDefault="009314CF" w:rsidP="003D4E31">
            <w:pPr>
              <w:autoSpaceDE w:val="0"/>
              <w:autoSpaceDN w:val="0"/>
              <w:adjustRightInd w:val="0"/>
              <w:rPr>
                <w:sz w:val="18"/>
              </w:rPr>
            </w:pPr>
            <w:r w:rsidRPr="004461C6">
              <w:rPr>
                <w:noProof/>
                <w:sz w:val="18"/>
              </w:rPr>
              <w:t>“</w:t>
            </w:r>
            <w:r w:rsidR="00F014E8" w:rsidRPr="004461C6">
              <w:rPr>
                <w:noProof/>
                <w:sz w:val="18"/>
              </w:rPr>
              <w:t xml:space="preserve">The value of RXVECTOR parameter PARTIAL_AID [5:8] in the received VHT PPDU with the RXVECTOR parameter GROUP_ID equal to 63 is the same as the </w:t>
            </w:r>
            <w:r w:rsidR="00F014E8" w:rsidRPr="004461C6">
              <w:rPr>
                <w:noProof/>
                <w:sz w:val="18"/>
              </w:rPr>
              <w:lastRenderedPageBreak/>
              <w:t>partial BSS color announced by the AP to which the STA is associated when the Partial BSS Color field in the most recently received HE Operation element is 1.</w:t>
            </w:r>
            <w:r w:rsidRPr="004461C6">
              <w:rPr>
                <w:noProof/>
                <w:sz w:val="18"/>
              </w:rPr>
              <w:t>”</w:t>
            </w:r>
          </w:p>
          <w:p w:rsidR="009314CF" w:rsidRPr="007816C9" w:rsidRDefault="009314CF" w:rsidP="003D4E31">
            <w:pPr>
              <w:autoSpaceDE w:val="0"/>
              <w:autoSpaceDN w:val="0"/>
              <w:adjustRightInd w:val="0"/>
              <w:rPr>
                <w:sz w:val="20"/>
              </w:rPr>
            </w:pPr>
          </w:p>
          <w:p w:rsidR="009314CF" w:rsidRPr="007816C9" w:rsidRDefault="009314CF" w:rsidP="003D4E31">
            <w:pPr>
              <w:autoSpaceDE w:val="0"/>
              <w:autoSpaceDN w:val="0"/>
              <w:adjustRightInd w:val="0"/>
              <w:rPr>
                <w:sz w:val="18"/>
              </w:rPr>
            </w:pPr>
          </w:p>
          <w:p w:rsidR="00C43271" w:rsidRPr="007816C9" w:rsidRDefault="00C43271" w:rsidP="003D4E31">
            <w:pPr>
              <w:autoSpaceDE w:val="0"/>
              <w:autoSpaceDN w:val="0"/>
              <w:adjustRightInd w:val="0"/>
              <w:rPr>
                <w:b/>
                <w:sz w:val="18"/>
              </w:rPr>
            </w:pPr>
          </w:p>
        </w:tc>
      </w:tr>
      <w:tr w:rsidR="00F014E8" w:rsidRPr="007816C9" w:rsidTr="00F014E8">
        <w:trPr>
          <w:trHeight w:val="1002"/>
        </w:trPr>
        <w:tc>
          <w:tcPr>
            <w:tcW w:w="744" w:type="dxa"/>
          </w:tcPr>
          <w:p w:rsidR="00F014E8" w:rsidRPr="007816C9" w:rsidRDefault="00F014E8" w:rsidP="003D4E31">
            <w:pPr>
              <w:jc w:val="right"/>
              <w:rPr>
                <w:sz w:val="18"/>
              </w:rPr>
            </w:pPr>
            <w:r w:rsidRPr="007816C9">
              <w:rPr>
                <w:sz w:val="18"/>
              </w:rPr>
              <w:lastRenderedPageBreak/>
              <w:t>7161</w:t>
            </w:r>
          </w:p>
        </w:tc>
        <w:tc>
          <w:tcPr>
            <w:tcW w:w="810" w:type="dxa"/>
          </w:tcPr>
          <w:p w:rsidR="00F014E8" w:rsidRPr="007816C9" w:rsidRDefault="00F014E8" w:rsidP="003D4E31">
            <w:pPr>
              <w:rPr>
                <w:sz w:val="18"/>
              </w:rPr>
            </w:pPr>
            <w:r w:rsidRPr="007816C9">
              <w:rPr>
                <w:sz w:val="18"/>
              </w:rPr>
              <w:t>144.32</w:t>
            </w:r>
          </w:p>
        </w:tc>
        <w:tc>
          <w:tcPr>
            <w:tcW w:w="810" w:type="dxa"/>
          </w:tcPr>
          <w:p w:rsidR="00F014E8" w:rsidRPr="007816C9" w:rsidRDefault="00F014E8" w:rsidP="003D4E31">
            <w:pPr>
              <w:rPr>
                <w:sz w:val="18"/>
              </w:rPr>
            </w:pPr>
            <w:r w:rsidRPr="007816C9">
              <w:rPr>
                <w:sz w:val="18"/>
              </w:rPr>
              <w:t>11.49.1</w:t>
            </w:r>
          </w:p>
        </w:tc>
        <w:tc>
          <w:tcPr>
            <w:tcW w:w="2672" w:type="dxa"/>
          </w:tcPr>
          <w:p w:rsidR="00F014E8" w:rsidRPr="007816C9" w:rsidRDefault="00F014E8" w:rsidP="003D4E31">
            <w:pPr>
              <w:rPr>
                <w:sz w:val="18"/>
              </w:rPr>
            </w:pPr>
            <w:r w:rsidRPr="007816C9">
              <w:rPr>
                <w:sz w:val="18"/>
              </w:rPr>
              <w:t>BSS Color may switch to a new color due to BSS Color collision. Please clarify the operation under this situation.</w:t>
            </w:r>
          </w:p>
        </w:tc>
        <w:tc>
          <w:tcPr>
            <w:tcW w:w="2098" w:type="dxa"/>
          </w:tcPr>
          <w:p w:rsidR="00F014E8" w:rsidRPr="007816C9" w:rsidRDefault="00F014E8" w:rsidP="003D4E31">
            <w:pPr>
              <w:rPr>
                <w:sz w:val="18"/>
              </w:rPr>
            </w:pPr>
            <w:r w:rsidRPr="007816C9">
              <w:rPr>
                <w:sz w:val="18"/>
              </w:rPr>
              <w:t>As in comment</w:t>
            </w:r>
          </w:p>
        </w:tc>
        <w:tc>
          <w:tcPr>
            <w:tcW w:w="3600" w:type="dxa"/>
          </w:tcPr>
          <w:p w:rsidR="0045647F" w:rsidRPr="007816C9" w:rsidRDefault="0045647F" w:rsidP="005628B9">
            <w:pPr>
              <w:autoSpaceDE w:val="0"/>
              <w:autoSpaceDN w:val="0"/>
              <w:adjustRightInd w:val="0"/>
              <w:rPr>
                <w:sz w:val="18"/>
              </w:rPr>
            </w:pPr>
            <w:r w:rsidRPr="007816C9">
              <w:rPr>
                <w:sz w:val="18"/>
              </w:rPr>
              <w:t>Rejected.</w:t>
            </w:r>
          </w:p>
          <w:p w:rsidR="0045647F" w:rsidRPr="007816C9" w:rsidRDefault="0045647F" w:rsidP="005628B9">
            <w:pPr>
              <w:autoSpaceDE w:val="0"/>
              <w:autoSpaceDN w:val="0"/>
              <w:adjustRightInd w:val="0"/>
              <w:rPr>
                <w:sz w:val="18"/>
              </w:rPr>
            </w:pPr>
          </w:p>
          <w:p w:rsidR="0045647F" w:rsidRPr="007816C9" w:rsidRDefault="005628B9" w:rsidP="005628B9">
            <w:pPr>
              <w:autoSpaceDE w:val="0"/>
              <w:autoSpaceDN w:val="0"/>
              <w:adjustRightInd w:val="0"/>
              <w:rPr>
                <w:sz w:val="18"/>
              </w:rPr>
            </w:pPr>
            <w:r w:rsidRPr="007816C9">
              <w:rPr>
                <w:sz w:val="18"/>
              </w:rPr>
              <w:t xml:space="preserve">Since there is no </w:t>
            </w:r>
            <w:r w:rsidR="00F51D8A" w:rsidRPr="004461C6">
              <w:rPr>
                <w:noProof/>
                <w:sz w:val="18"/>
              </w:rPr>
              <w:t>ex</w:t>
            </w:r>
            <w:r w:rsidRPr="004461C6">
              <w:rPr>
                <w:noProof/>
                <w:sz w:val="18"/>
              </w:rPr>
              <w:t>plic</w:t>
            </w:r>
            <w:r w:rsidR="004461C6">
              <w:rPr>
                <w:noProof/>
                <w:sz w:val="18"/>
              </w:rPr>
              <w:t>i</w:t>
            </w:r>
            <w:r w:rsidRPr="004461C6">
              <w:rPr>
                <w:noProof/>
                <w:sz w:val="18"/>
              </w:rPr>
              <w:t>t</w:t>
            </w:r>
            <w:r w:rsidRPr="007816C9">
              <w:rPr>
                <w:sz w:val="18"/>
              </w:rPr>
              <w:t xml:space="preserve"> </w:t>
            </w:r>
            <w:r w:rsidR="00F51D8A" w:rsidRPr="007816C9">
              <w:rPr>
                <w:sz w:val="18"/>
              </w:rPr>
              <w:t xml:space="preserve">mechanism to report </w:t>
            </w:r>
            <w:r w:rsidRPr="007816C9">
              <w:rPr>
                <w:sz w:val="18"/>
              </w:rPr>
              <w:t xml:space="preserve">BSS color </w:t>
            </w:r>
            <w:r w:rsidR="00F51D8A" w:rsidRPr="007816C9">
              <w:rPr>
                <w:sz w:val="18"/>
              </w:rPr>
              <w:t xml:space="preserve">collision, it is up to </w:t>
            </w:r>
            <w:r w:rsidR="0045647F" w:rsidRPr="007816C9">
              <w:rPr>
                <w:sz w:val="18"/>
              </w:rPr>
              <w:t>the</w:t>
            </w:r>
            <w:r w:rsidR="00F51D8A" w:rsidRPr="007816C9">
              <w:rPr>
                <w:sz w:val="18"/>
              </w:rPr>
              <w:t xml:space="preserve"> HE BSS AP to decide what to do </w:t>
            </w:r>
            <w:r w:rsidR="00F51D8A" w:rsidRPr="004461C6">
              <w:rPr>
                <w:noProof/>
                <w:sz w:val="18"/>
              </w:rPr>
              <w:t>i</w:t>
            </w:r>
            <w:r w:rsidR="004461C6">
              <w:rPr>
                <w:noProof/>
                <w:sz w:val="18"/>
              </w:rPr>
              <w:t>f</w:t>
            </w:r>
            <w:r w:rsidR="00F51D8A" w:rsidRPr="007816C9">
              <w:rPr>
                <w:sz w:val="18"/>
              </w:rPr>
              <w:t xml:space="preserve"> t</w:t>
            </w:r>
            <w:r w:rsidRPr="007816C9">
              <w:rPr>
                <w:sz w:val="18"/>
              </w:rPr>
              <w:t xml:space="preserve">he </w:t>
            </w:r>
            <w:r w:rsidR="00F51D8A" w:rsidRPr="007816C9">
              <w:rPr>
                <w:sz w:val="18"/>
              </w:rPr>
              <w:t xml:space="preserve">there is </w:t>
            </w:r>
            <w:r w:rsidRPr="007816C9">
              <w:rPr>
                <w:sz w:val="18"/>
              </w:rPr>
              <w:t xml:space="preserve">BSS color </w:t>
            </w:r>
            <w:r w:rsidRPr="004461C6">
              <w:rPr>
                <w:noProof/>
                <w:sz w:val="18"/>
              </w:rPr>
              <w:t>coll</w:t>
            </w:r>
            <w:r w:rsidR="004461C6">
              <w:rPr>
                <w:noProof/>
                <w:sz w:val="18"/>
              </w:rPr>
              <w:t>i</w:t>
            </w:r>
            <w:r w:rsidRPr="004461C6">
              <w:rPr>
                <w:noProof/>
                <w:sz w:val="18"/>
              </w:rPr>
              <w:t>sion</w:t>
            </w:r>
            <w:r w:rsidR="00F51D8A" w:rsidRPr="007816C9">
              <w:rPr>
                <w:sz w:val="18"/>
              </w:rPr>
              <w:t xml:space="preserve">. </w:t>
            </w:r>
            <w:r w:rsidR="0045647F" w:rsidRPr="007816C9">
              <w:rPr>
                <w:sz w:val="18"/>
              </w:rPr>
              <w:t>How soon to settle the collision is also up to the HE BSS AP, since i</w:t>
            </w:r>
            <w:r w:rsidRPr="007816C9">
              <w:rPr>
                <w:sz w:val="18"/>
              </w:rPr>
              <w:t xml:space="preserve">f multiple HE BSS APs select same BSS color, the only effect is </w:t>
            </w:r>
            <w:r w:rsidR="0045647F" w:rsidRPr="007816C9">
              <w:rPr>
                <w:sz w:val="18"/>
              </w:rPr>
              <w:t>reducing</w:t>
            </w:r>
            <w:r w:rsidRPr="007816C9">
              <w:rPr>
                <w:sz w:val="18"/>
              </w:rPr>
              <w:t xml:space="preserve"> the spatial reuse opportunity</w:t>
            </w:r>
            <w:r w:rsidR="0045647F" w:rsidRPr="007816C9">
              <w:rPr>
                <w:sz w:val="18"/>
              </w:rPr>
              <w:t xml:space="preserve">. </w:t>
            </w:r>
          </w:p>
          <w:p w:rsidR="0045647F" w:rsidRPr="007816C9" w:rsidRDefault="0045647F" w:rsidP="005628B9">
            <w:pPr>
              <w:autoSpaceDE w:val="0"/>
              <w:autoSpaceDN w:val="0"/>
              <w:adjustRightInd w:val="0"/>
              <w:rPr>
                <w:sz w:val="18"/>
              </w:rPr>
            </w:pPr>
          </w:p>
          <w:p w:rsidR="00F014E8" w:rsidRPr="007816C9" w:rsidRDefault="0045647F" w:rsidP="005628B9">
            <w:pPr>
              <w:autoSpaceDE w:val="0"/>
              <w:autoSpaceDN w:val="0"/>
              <w:adjustRightInd w:val="0"/>
              <w:rPr>
                <w:sz w:val="18"/>
              </w:rPr>
            </w:pPr>
            <w:r w:rsidRPr="004461C6">
              <w:rPr>
                <w:noProof/>
                <w:sz w:val="18"/>
              </w:rPr>
              <w:t>Redu</w:t>
            </w:r>
            <w:r w:rsidR="004461C6">
              <w:rPr>
                <w:noProof/>
                <w:sz w:val="18"/>
              </w:rPr>
              <w:t>c</w:t>
            </w:r>
            <w:r w:rsidRPr="004461C6">
              <w:rPr>
                <w:noProof/>
                <w:sz w:val="18"/>
              </w:rPr>
              <w:t>ing</w:t>
            </w:r>
            <w:r w:rsidRPr="007816C9">
              <w:rPr>
                <w:sz w:val="18"/>
              </w:rPr>
              <w:t xml:space="preserve"> spatial re-use </w:t>
            </w:r>
            <w:r w:rsidRPr="004461C6">
              <w:rPr>
                <w:noProof/>
                <w:sz w:val="18"/>
              </w:rPr>
              <w:t>opport</w:t>
            </w:r>
            <w:r w:rsidR="004461C6">
              <w:rPr>
                <w:noProof/>
                <w:sz w:val="18"/>
              </w:rPr>
              <w:t>un</w:t>
            </w:r>
            <w:r w:rsidRPr="004461C6">
              <w:rPr>
                <w:noProof/>
                <w:sz w:val="18"/>
              </w:rPr>
              <w:t>ity</w:t>
            </w:r>
            <w:r w:rsidRPr="007816C9">
              <w:rPr>
                <w:sz w:val="18"/>
              </w:rPr>
              <w:t xml:space="preserve"> has minimum impact </w:t>
            </w:r>
            <w:r w:rsidRPr="004461C6">
              <w:rPr>
                <w:noProof/>
                <w:sz w:val="18"/>
              </w:rPr>
              <w:t>to</w:t>
            </w:r>
            <w:r w:rsidRPr="007816C9">
              <w:rPr>
                <w:sz w:val="18"/>
              </w:rPr>
              <w:t xml:space="preserve"> the overall channel utilization of radio resources. </w:t>
            </w:r>
          </w:p>
          <w:p w:rsidR="0045647F" w:rsidRPr="007816C9" w:rsidRDefault="0045647F" w:rsidP="005628B9">
            <w:pPr>
              <w:autoSpaceDE w:val="0"/>
              <w:autoSpaceDN w:val="0"/>
              <w:adjustRightInd w:val="0"/>
              <w:rPr>
                <w:sz w:val="18"/>
              </w:rPr>
            </w:pPr>
          </w:p>
          <w:p w:rsidR="0045647F" w:rsidRPr="007816C9" w:rsidRDefault="000D40F5" w:rsidP="0045647F">
            <w:pPr>
              <w:autoSpaceDE w:val="0"/>
              <w:autoSpaceDN w:val="0"/>
              <w:adjustRightInd w:val="0"/>
              <w:rPr>
                <w:sz w:val="18"/>
              </w:rPr>
            </w:pPr>
            <w:r w:rsidRPr="007816C9">
              <w:rPr>
                <w:sz w:val="18"/>
              </w:rPr>
              <w:t>I</w:t>
            </w:r>
            <w:r w:rsidR="0045647F" w:rsidRPr="007816C9">
              <w:rPr>
                <w:sz w:val="18"/>
              </w:rPr>
              <w:t xml:space="preserve">ntroducing a new </w:t>
            </w:r>
            <w:r w:rsidR="0045647F" w:rsidRPr="004461C6">
              <w:rPr>
                <w:noProof/>
                <w:sz w:val="18"/>
              </w:rPr>
              <w:t>mechani</w:t>
            </w:r>
            <w:r w:rsidR="004461C6">
              <w:rPr>
                <w:noProof/>
                <w:sz w:val="18"/>
              </w:rPr>
              <w:t>s</w:t>
            </w:r>
            <w:r w:rsidR="0045647F" w:rsidRPr="004461C6">
              <w:rPr>
                <w:noProof/>
                <w:sz w:val="18"/>
              </w:rPr>
              <w:t>m</w:t>
            </w:r>
            <w:r w:rsidR="0045647F" w:rsidRPr="007816C9">
              <w:rPr>
                <w:sz w:val="18"/>
              </w:rPr>
              <w:t xml:space="preserve"> </w:t>
            </w:r>
            <w:r w:rsidRPr="007816C9">
              <w:rPr>
                <w:sz w:val="18"/>
              </w:rPr>
              <w:t>to solve a prob</w:t>
            </w:r>
            <w:r w:rsidR="0045647F" w:rsidRPr="007816C9">
              <w:rPr>
                <w:sz w:val="18"/>
              </w:rPr>
              <w:t>l</w:t>
            </w:r>
            <w:r w:rsidRPr="007816C9">
              <w:rPr>
                <w:sz w:val="18"/>
              </w:rPr>
              <w:t>e</w:t>
            </w:r>
            <w:r w:rsidR="0045647F" w:rsidRPr="007816C9">
              <w:rPr>
                <w:sz w:val="18"/>
              </w:rPr>
              <w:t xml:space="preserve">m with </w:t>
            </w:r>
            <w:r w:rsidRPr="007816C9">
              <w:rPr>
                <w:sz w:val="18"/>
              </w:rPr>
              <w:t xml:space="preserve">unforeseeable </w:t>
            </w:r>
            <w:r w:rsidR="0045647F" w:rsidRPr="007816C9">
              <w:rPr>
                <w:sz w:val="18"/>
              </w:rPr>
              <w:t>benefit</w:t>
            </w:r>
            <w:r w:rsidRPr="007816C9">
              <w:rPr>
                <w:sz w:val="18"/>
              </w:rPr>
              <w:t xml:space="preserve"> is not important at this stage of protocol development. </w:t>
            </w:r>
            <w:r w:rsidR="0045647F" w:rsidRPr="007816C9">
              <w:rPr>
                <w:sz w:val="18"/>
              </w:rPr>
              <w:t xml:space="preserve"> </w:t>
            </w:r>
          </w:p>
          <w:p w:rsidR="00F51D8A" w:rsidRPr="007816C9" w:rsidRDefault="00F51D8A" w:rsidP="0045647F">
            <w:pPr>
              <w:autoSpaceDE w:val="0"/>
              <w:autoSpaceDN w:val="0"/>
              <w:adjustRightInd w:val="0"/>
              <w:rPr>
                <w:sz w:val="18"/>
              </w:rPr>
            </w:pPr>
          </w:p>
        </w:tc>
      </w:tr>
      <w:tr w:rsidR="00F014E8" w:rsidRPr="007816C9" w:rsidTr="00F014E8">
        <w:trPr>
          <w:trHeight w:val="1002"/>
        </w:trPr>
        <w:tc>
          <w:tcPr>
            <w:tcW w:w="744" w:type="dxa"/>
          </w:tcPr>
          <w:p w:rsidR="00F014E8" w:rsidRPr="007816C9" w:rsidRDefault="00F014E8" w:rsidP="003D4E31">
            <w:pPr>
              <w:jc w:val="right"/>
              <w:rPr>
                <w:sz w:val="18"/>
              </w:rPr>
            </w:pPr>
            <w:r w:rsidRPr="007816C9">
              <w:rPr>
                <w:sz w:val="18"/>
              </w:rPr>
              <w:t>7789</w:t>
            </w:r>
          </w:p>
        </w:tc>
        <w:tc>
          <w:tcPr>
            <w:tcW w:w="810" w:type="dxa"/>
          </w:tcPr>
          <w:p w:rsidR="00F014E8" w:rsidRPr="007816C9" w:rsidRDefault="00F014E8" w:rsidP="003D4E31">
            <w:pPr>
              <w:rPr>
                <w:sz w:val="18"/>
              </w:rPr>
            </w:pPr>
            <w:r w:rsidRPr="007816C9">
              <w:rPr>
                <w:sz w:val="18"/>
              </w:rPr>
              <w:t>144.39</w:t>
            </w:r>
          </w:p>
        </w:tc>
        <w:tc>
          <w:tcPr>
            <w:tcW w:w="810" w:type="dxa"/>
          </w:tcPr>
          <w:p w:rsidR="00F014E8" w:rsidRPr="007816C9" w:rsidRDefault="00F014E8" w:rsidP="003D4E31">
            <w:pPr>
              <w:rPr>
                <w:sz w:val="18"/>
              </w:rPr>
            </w:pPr>
            <w:r w:rsidRPr="007816C9">
              <w:rPr>
                <w:sz w:val="18"/>
              </w:rPr>
              <w:t>11.49.1</w:t>
            </w:r>
          </w:p>
        </w:tc>
        <w:tc>
          <w:tcPr>
            <w:tcW w:w="2672" w:type="dxa"/>
          </w:tcPr>
          <w:p w:rsidR="00F014E8" w:rsidRPr="007816C9" w:rsidRDefault="00F014E8" w:rsidP="003D4E31">
            <w:pPr>
              <w:rPr>
                <w:sz w:val="18"/>
              </w:rPr>
            </w:pPr>
            <w:r w:rsidRPr="007816C9">
              <w:rPr>
                <w:sz w:val="18"/>
              </w:rPr>
              <w:t xml:space="preserve">To make the AID12 field (in Trigger frames, </w:t>
            </w:r>
            <w:r w:rsidRPr="004461C6">
              <w:rPr>
                <w:noProof/>
                <w:sz w:val="18"/>
              </w:rPr>
              <w:t>etc</w:t>
            </w:r>
            <w:r w:rsidRPr="007816C9">
              <w:rPr>
                <w:sz w:val="18"/>
              </w:rPr>
              <w:t>) unique, and the values 0 and 0xFFF in the least significant 12 bits of AID have special meaning, there are more AID assignment rules.</w:t>
            </w:r>
          </w:p>
        </w:tc>
        <w:tc>
          <w:tcPr>
            <w:tcW w:w="2098" w:type="dxa"/>
          </w:tcPr>
          <w:p w:rsidR="006D0E58" w:rsidRPr="007816C9" w:rsidRDefault="00F014E8" w:rsidP="003D4E31">
            <w:pPr>
              <w:rPr>
                <w:sz w:val="18"/>
              </w:rPr>
            </w:pPr>
            <w:r w:rsidRPr="007816C9">
              <w:rPr>
                <w:sz w:val="18"/>
              </w:rPr>
              <w:t xml:space="preserve">Change </w:t>
            </w:r>
            <w:r w:rsidRPr="004461C6">
              <w:rPr>
                <w:noProof/>
                <w:sz w:val="18"/>
              </w:rPr>
              <w:t>title</w:t>
            </w:r>
            <w:r w:rsidRPr="007816C9">
              <w:rPr>
                <w:sz w:val="18"/>
              </w:rPr>
              <w:t xml:space="preserve"> of subclause to "AID assignment </w:t>
            </w:r>
            <w:r w:rsidRPr="004461C6">
              <w:rPr>
                <w:noProof/>
                <w:sz w:val="18"/>
              </w:rPr>
              <w:t>rules".</w:t>
            </w:r>
            <w:r w:rsidRPr="007816C9">
              <w:rPr>
                <w:sz w:val="18"/>
              </w:rPr>
              <w:t xml:space="preserve">  </w:t>
            </w:r>
          </w:p>
          <w:p w:rsidR="006D0E58" w:rsidRPr="007816C9" w:rsidRDefault="006D0E58" w:rsidP="003D4E31">
            <w:pPr>
              <w:rPr>
                <w:sz w:val="18"/>
              </w:rPr>
            </w:pPr>
          </w:p>
          <w:p w:rsidR="00AF69E7" w:rsidRPr="007816C9" w:rsidRDefault="00F014E8" w:rsidP="003D4E31">
            <w:pPr>
              <w:rPr>
                <w:sz w:val="18"/>
              </w:rPr>
            </w:pPr>
            <w:r w:rsidRPr="007816C9">
              <w:rPr>
                <w:sz w:val="18"/>
              </w:rPr>
              <w:t xml:space="preserve">Add </w:t>
            </w:r>
            <w:r w:rsidRPr="004461C6">
              <w:rPr>
                <w:noProof/>
                <w:sz w:val="18"/>
              </w:rPr>
              <w:t>paragraph</w:t>
            </w:r>
            <w:r w:rsidRPr="007816C9">
              <w:rPr>
                <w:sz w:val="18"/>
              </w:rPr>
              <w:t xml:space="preserve"> that states that the assigned AID may not have 0 or 0xFFF in the least significant 12 bits. </w:t>
            </w:r>
          </w:p>
          <w:p w:rsidR="00AF69E7" w:rsidRPr="007816C9" w:rsidRDefault="00AF69E7" w:rsidP="003D4E31">
            <w:pPr>
              <w:rPr>
                <w:sz w:val="18"/>
              </w:rPr>
            </w:pPr>
          </w:p>
          <w:p w:rsidR="00F014E8" w:rsidRPr="007816C9" w:rsidRDefault="00F014E8" w:rsidP="003D4E31">
            <w:pPr>
              <w:rPr>
                <w:sz w:val="18"/>
              </w:rPr>
            </w:pPr>
            <w:r w:rsidRPr="007816C9">
              <w:rPr>
                <w:sz w:val="18"/>
              </w:rPr>
              <w:t xml:space="preserve"> Add a paragraph that says the AID must be unique in the least significant 11 bits (to make Tigger and HE ND Announcement work).  Or, just say AIDs must </w:t>
            </w:r>
            <w:r w:rsidRPr="004461C6">
              <w:rPr>
                <w:noProof/>
                <w:sz w:val="18"/>
              </w:rPr>
              <w:t>be allocated</w:t>
            </w:r>
            <w:r w:rsidRPr="007816C9">
              <w:rPr>
                <w:sz w:val="18"/>
              </w:rPr>
              <w:t xml:space="preserve"> between 1 and 2045 (2046 is also a special value for an unallocated/unused RU).  </w:t>
            </w:r>
            <w:r w:rsidRPr="004461C6">
              <w:rPr>
                <w:noProof/>
                <w:sz w:val="18"/>
              </w:rPr>
              <w:t>This</w:t>
            </w:r>
            <w:r w:rsidRPr="007816C9">
              <w:rPr>
                <w:sz w:val="18"/>
              </w:rPr>
              <w:t xml:space="preserve"> needs to have an exception for MultiBSSID also, though.</w:t>
            </w:r>
          </w:p>
        </w:tc>
        <w:tc>
          <w:tcPr>
            <w:tcW w:w="3600" w:type="dxa"/>
          </w:tcPr>
          <w:p w:rsidR="006D0E58" w:rsidRPr="007816C9" w:rsidRDefault="006D0E58" w:rsidP="003D4E31">
            <w:pPr>
              <w:autoSpaceDE w:val="0"/>
              <w:autoSpaceDN w:val="0"/>
              <w:adjustRightInd w:val="0"/>
              <w:rPr>
                <w:sz w:val="18"/>
              </w:rPr>
            </w:pPr>
            <w:r w:rsidRPr="007816C9">
              <w:rPr>
                <w:sz w:val="18"/>
              </w:rPr>
              <w:t>Revised:</w:t>
            </w:r>
          </w:p>
          <w:p w:rsidR="006D0E58" w:rsidRPr="007816C9" w:rsidRDefault="006D0E58" w:rsidP="003D4E31">
            <w:pPr>
              <w:autoSpaceDE w:val="0"/>
              <w:autoSpaceDN w:val="0"/>
              <w:adjustRightInd w:val="0"/>
              <w:rPr>
                <w:sz w:val="18"/>
              </w:rPr>
            </w:pPr>
          </w:p>
          <w:p w:rsidR="006D0E58" w:rsidRPr="007816C9" w:rsidRDefault="006D0E58" w:rsidP="006D0E58">
            <w:pPr>
              <w:autoSpaceDE w:val="0"/>
              <w:autoSpaceDN w:val="0"/>
              <w:adjustRightInd w:val="0"/>
              <w:rPr>
                <w:sz w:val="18"/>
              </w:rPr>
            </w:pPr>
            <w:r w:rsidRPr="007816C9">
              <w:rPr>
                <w:sz w:val="18"/>
              </w:rPr>
              <w:t xml:space="preserve">(1) Accept the change of </w:t>
            </w:r>
            <w:r w:rsidRPr="004461C6">
              <w:rPr>
                <w:noProof/>
                <w:sz w:val="18"/>
              </w:rPr>
              <w:t>t</w:t>
            </w:r>
            <w:r w:rsidR="004461C6">
              <w:rPr>
                <w:noProof/>
                <w:sz w:val="18"/>
              </w:rPr>
              <w:t>he</w:t>
            </w:r>
            <w:r w:rsidRPr="007816C9">
              <w:rPr>
                <w:sz w:val="18"/>
              </w:rPr>
              <w:t xml:space="preserve"> title</w:t>
            </w:r>
          </w:p>
          <w:p w:rsidR="00F014E8" w:rsidRPr="007816C9" w:rsidRDefault="00F014E8" w:rsidP="003D4E31">
            <w:pPr>
              <w:autoSpaceDE w:val="0"/>
              <w:autoSpaceDN w:val="0"/>
              <w:adjustRightInd w:val="0"/>
              <w:rPr>
                <w:sz w:val="18"/>
              </w:rPr>
            </w:pPr>
            <w:r w:rsidRPr="007816C9">
              <w:rPr>
                <w:sz w:val="18"/>
              </w:rPr>
              <w:t>Ps45.34-38</w:t>
            </w:r>
          </w:p>
          <w:p w:rsidR="006D0E58" w:rsidRPr="007816C9" w:rsidRDefault="006D0E58" w:rsidP="003D4E31">
            <w:pPr>
              <w:autoSpaceDE w:val="0"/>
              <w:autoSpaceDN w:val="0"/>
              <w:adjustRightInd w:val="0"/>
              <w:rPr>
                <w:sz w:val="18"/>
              </w:rPr>
            </w:pPr>
          </w:p>
          <w:p w:rsidR="006D0E58" w:rsidRPr="007816C9" w:rsidRDefault="006D0E58" w:rsidP="003D4E31">
            <w:pPr>
              <w:autoSpaceDE w:val="0"/>
              <w:autoSpaceDN w:val="0"/>
              <w:adjustRightInd w:val="0"/>
              <w:rPr>
                <w:sz w:val="18"/>
              </w:rPr>
            </w:pPr>
            <w:r w:rsidRPr="007816C9">
              <w:rPr>
                <w:sz w:val="18"/>
              </w:rPr>
              <w:t>(2)</w:t>
            </w:r>
            <w:r w:rsidR="00AC603C" w:rsidRPr="007816C9">
              <w:rPr>
                <w:sz w:val="18"/>
              </w:rPr>
              <w:t xml:space="preserve"> The value 0 has been defined in </w:t>
            </w:r>
          </w:p>
          <w:p w:rsidR="00C32018" w:rsidRPr="007816C9" w:rsidRDefault="00C32018" w:rsidP="003D4E31">
            <w:pPr>
              <w:autoSpaceDE w:val="0"/>
              <w:autoSpaceDN w:val="0"/>
              <w:adjustRightInd w:val="0"/>
              <w:rPr>
                <w:sz w:val="18"/>
              </w:rPr>
            </w:pPr>
            <w:r w:rsidRPr="007816C9">
              <w:rPr>
                <w:sz w:val="18"/>
              </w:rPr>
              <w:t xml:space="preserve">9.3.1.23 </w:t>
            </w:r>
          </w:p>
          <w:p w:rsidR="006D0E58" w:rsidRPr="007816C9" w:rsidRDefault="00AC603C" w:rsidP="003D4E31">
            <w:pPr>
              <w:autoSpaceDE w:val="0"/>
              <w:autoSpaceDN w:val="0"/>
              <w:adjustRightInd w:val="0"/>
              <w:rPr>
                <w:sz w:val="18"/>
              </w:rPr>
            </w:pPr>
            <w:r w:rsidRPr="007816C9">
              <w:rPr>
                <w:sz w:val="18"/>
              </w:rPr>
              <w:t>PL:45.34-38</w:t>
            </w:r>
          </w:p>
          <w:p w:rsidR="00C32018" w:rsidRPr="007816C9" w:rsidRDefault="00C32018" w:rsidP="003D4E31">
            <w:pPr>
              <w:autoSpaceDE w:val="0"/>
              <w:autoSpaceDN w:val="0"/>
              <w:adjustRightInd w:val="0"/>
              <w:rPr>
                <w:sz w:val="18"/>
              </w:rPr>
            </w:pPr>
          </w:p>
          <w:p w:rsidR="00F014E8" w:rsidRPr="007816C9" w:rsidRDefault="00AF69E7" w:rsidP="003D4E31">
            <w:pPr>
              <w:autoSpaceDE w:val="0"/>
              <w:autoSpaceDN w:val="0"/>
              <w:adjustRightInd w:val="0"/>
              <w:rPr>
                <w:sz w:val="18"/>
              </w:rPr>
            </w:pPr>
            <w:r w:rsidRPr="007816C9">
              <w:rPr>
                <w:sz w:val="18"/>
              </w:rPr>
              <w:t>“</w:t>
            </w:r>
            <w:r w:rsidR="00F014E8" w:rsidRPr="007816C9">
              <w:rPr>
                <w:sz w:val="18"/>
              </w:rPr>
              <w:t xml:space="preserve">The AID12 subfield of the User Info field carries the least significant 12 bits of the AID of the STA for which the User Info field is intended. </w:t>
            </w:r>
            <w:r w:rsidR="00F014E8" w:rsidRPr="007816C9">
              <w:rPr>
                <w:color w:val="FF0000"/>
                <w:sz w:val="18"/>
              </w:rPr>
              <w:t>An AID12 subfield that is 0 indicates that the User Info field identifies an RU for random access</w:t>
            </w:r>
            <w:r w:rsidR="00F014E8" w:rsidRPr="007816C9">
              <w:rPr>
                <w:sz w:val="18"/>
              </w:rPr>
              <w:t xml:space="preserve">.User Info fields with AID = 0 shall </w:t>
            </w:r>
            <w:r w:rsidR="00F014E8" w:rsidRPr="004461C6">
              <w:rPr>
                <w:noProof/>
                <w:sz w:val="18"/>
              </w:rPr>
              <w:t>be allocated</w:t>
            </w:r>
            <w:r w:rsidR="00F014E8" w:rsidRPr="007816C9">
              <w:rPr>
                <w:sz w:val="18"/>
              </w:rPr>
              <w:t xml:space="preserve"> only after User Info fields with AID </w:t>
            </w:r>
            <w:r w:rsidR="004461C6">
              <w:rPr>
                <w:noProof/>
                <w:sz w:val="18"/>
              </w:rPr>
              <w:t>does not equal</w:t>
            </w:r>
            <w:r w:rsidR="00F014E8" w:rsidRPr="007816C9">
              <w:rPr>
                <w:sz w:val="18"/>
              </w:rPr>
              <w:t xml:space="preserve"> to </w:t>
            </w:r>
            <w:r w:rsidR="00F014E8" w:rsidRPr="004461C6">
              <w:rPr>
                <w:noProof/>
                <w:sz w:val="18"/>
              </w:rPr>
              <w:t>0,</w:t>
            </w:r>
            <w:r w:rsidR="00F014E8" w:rsidRPr="007816C9">
              <w:rPr>
                <w:sz w:val="18"/>
              </w:rPr>
              <w:t xml:space="preserve"> if any, and before the MAC padding field, if present.</w:t>
            </w:r>
            <w:r w:rsidRPr="007816C9">
              <w:rPr>
                <w:sz w:val="18"/>
              </w:rPr>
              <w:t>”</w:t>
            </w:r>
          </w:p>
          <w:p w:rsidR="00AF69E7" w:rsidRPr="007816C9" w:rsidRDefault="00AF69E7" w:rsidP="003D4E31">
            <w:pPr>
              <w:autoSpaceDE w:val="0"/>
              <w:autoSpaceDN w:val="0"/>
              <w:adjustRightInd w:val="0"/>
              <w:rPr>
                <w:sz w:val="18"/>
              </w:rPr>
            </w:pPr>
          </w:p>
          <w:p w:rsidR="00F014E8" w:rsidRPr="007816C9" w:rsidRDefault="00AF69E7" w:rsidP="003D4E31">
            <w:pPr>
              <w:autoSpaceDE w:val="0"/>
              <w:autoSpaceDN w:val="0"/>
              <w:adjustRightInd w:val="0"/>
              <w:rPr>
                <w:sz w:val="18"/>
              </w:rPr>
            </w:pPr>
            <w:r w:rsidRPr="007816C9">
              <w:rPr>
                <w:sz w:val="18"/>
              </w:rPr>
              <w:t xml:space="preserve">(3) </w:t>
            </w:r>
          </w:p>
          <w:p w:rsidR="00A85DC8" w:rsidRPr="007816C9" w:rsidRDefault="00A85DC8" w:rsidP="003D4E31">
            <w:pPr>
              <w:autoSpaceDE w:val="0"/>
              <w:autoSpaceDN w:val="0"/>
              <w:adjustRightInd w:val="0"/>
              <w:rPr>
                <w:sz w:val="18"/>
              </w:rPr>
            </w:pPr>
          </w:p>
          <w:p w:rsidR="00A85DC8" w:rsidRPr="007816C9" w:rsidRDefault="00A85DC8" w:rsidP="00A85DC8">
            <w:pPr>
              <w:autoSpaceDE w:val="0"/>
              <w:autoSpaceDN w:val="0"/>
              <w:adjustRightInd w:val="0"/>
              <w:rPr>
                <w:rFonts w:eastAsia="TimesNewRomanPSMT"/>
                <w:sz w:val="18"/>
                <w:lang w:val="en-US" w:eastAsia="zh-CN"/>
              </w:rPr>
            </w:pPr>
            <w:r w:rsidRPr="007816C9">
              <w:rPr>
                <w:sz w:val="18"/>
              </w:rPr>
              <w:t xml:space="preserve">It is clear that by the </w:t>
            </w:r>
            <w:r w:rsidRPr="004461C6">
              <w:rPr>
                <w:noProof/>
                <w:sz w:val="18"/>
              </w:rPr>
              <w:t>def</w:t>
            </w:r>
            <w:r w:rsidR="004461C6">
              <w:rPr>
                <w:noProof/>
                <w:sz w:val="18"/>
              </w:rPr>
              <w:t>in</w:t>
            </w:r>
            <w:r w:rsidRPr="004461C6">
              <w:rPr>
                <w:noProof/>
                <w:sz w:val="18"/>
              </w:rPr>
              <w:t>ition</w:t>
            </w:r>
            <w:r w:rsidRPr="007816C9">
              <w:rPr>
                <w:sz w:val="18"/>
              </w:rPr>
              <w:t xml:space="preserve"> in  9.4.1.8, </w:t>
            </w:r>
            <w:r w:rsidRPr="007816C9">
              <w:rPr>
                <w:rFonts w:eastAsia="TimesNewRomanPSMT"/>
                <w:sz w:val="18"/>
                <w:lang w:val="en-US" w:eastAsia="zh-CN"/>
              </w:rPr>
              <w:t xml:space="preserve">“A non-DMG STA assigns the value of the AID in the range of 1 to 2007; the 5 MSBs of the AID field </w:t>
            </w:r>
            <w:r w:rsidRPr="004461C6">
              <w:rPr>
                <w:rFonts w:eastAsia="TimesNewRomanPSMT"/>
                <w:noProof/>
                <w:sz w:val="18"/>
                <w:lang w:val="en-US" w:eastAsia="zh-CN"/>
              </w:rPr>
              <w:t>are reserved</w:t>
            </w:r>
            <w:r w:rsidRPr="007816C9">
              <w:rPr>
                <w:rFonts w:eastAsia="TimesNewRomanPSMT"/>
                <w:sz w:val="18"/>
                <w:lang w:val="en-US" w:eastAsia="zh-CN"/>
              </w:rPr>
              <w:t xml:space="preserve">.”, </w:t>
            </w:r>
            <w:r w:rsidRPr="004461C6">
              <w:rPr>
                <w:rFonts w:eastAsia="TimesNewRomanPSMT"/>
                <w:noProof/>
                <w:sz w:val="18"/>
                <w:lang w:val="en-US" w:eastAsia="zh-CN"/>
              </w:rPr>
              <w:t>the</w:t>
            </w:r>
            <w:r w:rsidRPr="007816C9">
              <w:rPr>
                <w:rFonts w:eastAsia="TimesNewRomanPSMT"/>
                <w:sz w:val="18"/>
                <w:lang w:val="en-US" w:eastAsia="zh-CN"/>
              </w:rPr>
              <w:t xml:space="preserve"> AID field is unique and limited to 2007. Numbers </w:t>
            </w:r>
            <w:r w:rsidRPr="004461C6">
              <w:rPr>
                <w:rFonts w:eastAsia="TimesNewRomanPSMT"/>
                <w:noProof/>
                <w:sz w:val="18"/>
                <w:lang w:val="en-US" w:eastAsia="zh-CN"/>
              </w:rPr>
              <w:t>outside</w:t>
            </w:r>
            <w:r w:rsidRPr="007816C9">
              <w:rPr>
                <w:rFonts w:eastAsia="TimesNewRomanPSMT"/>
                <w:sz w:val="18"/>
                <w:lang w:val="en-US" w:eastAsia="zh-CN"/>
              </w:rPr>
              <w:t xml:space="preserve"> of the range is </w:t>
            </w:r>
            <w:r w:rsidRPr="004461C6">
              <w:rPr>
                <w:rFonts w:eastAsia="TimesNewRomanPSMT"/>
                <w:noProof/>
                <w:sz w:val="18"/>
                <w:lang w:val="en-US" w:eastAsia="zh-CN"/>
              </w:rPr>
              <w:t>rese</w:t>
            </w:r>
            <w:r w:rsidR="004461C6">
              <w:rPr>
                <w:rFonts w:eastAsia="TimesNewRomanPSMT"/>
                <w:noProof/>
                <w:sz w:val="18"/>
                <w:lang w:val="en-US" w:eastAsia="zh-CN"/>
              </w:rPr>
              <w:t>rved</w:t>
            </w:r>
            <w:r w:rsidRPr="007816C9">
              <w:rPr>
                <w:rFonts w:eastAsia="TimesNewRomanPSMT"/>
                <w:sz w:val="18"/>
                <w:lang w:val="en-US" w:eastAsia="zh-CN"/>
              </w:rPr>
              <w:t xml:space="preserve"> and </w:t>
            </w:r>
            <w:r w:rsidRPr="004461C6">
              <w:rPr>
                <w:rFonts w:eastAsia="TimesNewRomanPSMT"/>
                <w:noProof/>
                <w:sz w:val="18"/>
                <w:lang w:val="en-US" w:eastAsia="zh-CN"/>
              </w:rPr>
              <w:t>will be defined</w:t>
            </w:r>
            <w:r w:rsidRPr="007816C9">
              <w:rPr>
                <w:rFonts w:eastAsia="TimesNewRomanPSMT"/>
                <w:sz w:val="18"/>
                <w:lang w:val="en-US" w:eastAsia="zh-CN"/>
              </w:rPr>
              <w:t xml:space="preserve"> for </w:t>
            </w:r>
            <w:r w:rsidRPr="004461C6">
              <w:rPr>
                <w:rFonts w:eastAsia="TimesNewRomanPSMT"/>
                <w:noProof/>
                <w:sz w:val="18"/>
                <w:lang w:val="en-US" w:eastAsia="zh-CN"/>
              </w:rPr>
              <w:t>special</w:t>
            </w:r>
            <w:r w:rsidRPr="007816C9">
              <w:rPr>
                <w:rFonts w:eastAsia="TimesNewRomanPSMT"/>
                <w:sz w:val="18"/>
                <w:lang w:val="en-US" w:eastAsia="zh-CN"/>
              </w:rPr>
              <w:t xml:space="preserve"> reason. AID 2046  and 0 </w:t>
            </w:r>
            <w:r w:rsidRPr="004461C6">
              <w:rPr>
                <w:rFonts w:eastAsia="TimesNewRomanPSMT"/>
                <w:noProof/>
                <w:sz w:val="18"/>
                <w:lang w:val="en-US" w:eastAsia="zh-CN"/>
              </w:rPr>
              <w:t>are already defined</w:t>
            </w:r>
            <w:r w:rsidRPr="007816C9">
              <w:rPr>
                <w:rFonts w:eastAsia="TimesNewRomanPSMT"/>
                <w:sz w:val="18"/>
                <w:lang w:val="en-US" w:eastAsia="zh-CN"/>
              </w:rPr>
              <w:t xml:space="preserve"> in the spec in flowing paragraphs, </w:t>
            </w:r>
          </w:p>
          <w:p w:rsidR="00AF69E7" w:rsidRPr="007816C9" w:rsidRDefault="00AF69E7" w:rsidP="003D4E31">
            <w:pPr>
              <w:autoSpaceDE w:val="0"/>
              <w:autoSpaceDN w:val="0"/>
              <w:adjustRightInd w:val="0"/>
              <w:rPr>
                <w:sz w:val="18"/>
                <w:lang w:val="en-US"/>
              </w:rPr>
            </w:pPr>
          </w:p>
          <w:p w:rsidR="00F014E8" w:rsidRPr="007816C9" w:rsidRDefault="00A85DC8" w:rsidP="003D4E31">
            <w:pPr>
              <w:autoSpaceDE w:val="0"/>
              <w:autoSpaceDN w:val="0"/>
              <w:adjustRightInd w:val="0"/>
              <w:rPr>
                <w:sz w:val="18"/>
              </w:rPr>
            </w:pPr>
            <w:r w:rsidRPr="007816C9">
              <w:rPr>
                <w:sz w:val="18"/>
              </w:rPr>
              <w:t>“</w:t>
            </w:r>
            <w:r w:rsidR="00F014E8" w:rsidRPr="007816C9">
              <w:rPr>
                <w:sz w:val="18"/>
              </w:rPr>
              <w:t xml:space="preserve">Two STA-ID fields in HE-SIG-B shall not have the same </w:t>
            </w:r>
            <w:r w:rsidR="00F014E8" w:rsidRPr="004461C6">
              <w:rPr>
                <w:noProof/>
                <w:sz w:val="18"/>
              </w:rPr>
              <w:t>value,</w:t>
            </w:r>
            <w:r w:rsidR="00F014E8" w:rsidRPr="007816C9">
              <w:rPr>
                <w:sz w:val="18"/>
              </w:rPr>
              <w:t xml:space="preserve"> unless the value is 2046, which is used to indicate an unallocated RU. If an AP sets one of the STA-ID </w:t>
            </w:r>
            <w:r w:rsidR="00F014E8" w:rsidRPr="004461C6">
              <w:rPr>
                <w:noProof/>
                <w:sz w:val="18"/>
              </w:rPr>
              <w:t>field</w:t>
            </w:r>
            <w:r w:rsidR="004461C6">
              <w:rPr>
                <w:noProof/>
                <w:sz w:val="18"/>
              </w:rPr>
              <w:t>s</w:t>
            </w:r>
            <w:r w:rsidR="00F014E8" w:rsidRPr="007816C9">
              <w:rPr>
                <w:sz w:val="18"/>
              </w:rPr>
              <w:t xml:space="preserve"> in the HE-SIG-B field to match the AID of a non-AP STA, then the non-AP STA may disregard any broadcast RU in the same HE MU PPDU. </w:t>
            </w:r>
          </w:p>
          <w:p w:rsidR="00F014E8" w:rsidRPr="007816C9" w:rsidRDefault="00F014E8" w:rsidP="003D4E31">
            <w:pPr>
              <w:autoSpaceDE w:val="0"/>
              <w:autoSpaceDN w:val="0"/>
              <w:adjustRightInd w:val="0"/>
              <w:rPr>
                <w:sz w:val="18"/>
              </w:rPr>
            </w:pPr>
            <w:r w:rsidRPr="007816C9">
              <w:rPr>
                <w:sz w:val="18"/>
              </w:rPr>
              <w:t>P163.8-9</w:t>
            </w:r>
          </w:p>
          <w:p w:rsidR="00F014E8" w:rsidRPr="007816C9" w:rsidRDefault="00F014E8" w:rsidP="003D4E31">
            <w:pPr>
              <w:autoSpaceDE w:val="0"/>
              <w:autoSpaceDN w:val="0"/>
              <w:adjustRightInd w:val="0"/>
              <w:rPr>
                <w:sz w:val="18"/>
              </w:rPr>
            </w:pPr>
          </w:p>
          <w:p w:rsidR="00F014E8" w:rsidRPr="007816C9" w:rsidRDefault="00F014E8" w:rsidP="003D4E31">
            <w:pPr>
              <w:autoSpaceDE w:val="0"/>
              <w:autoSpaceDN w:val="0"/>
              <w:adjustRightInd w:val="0"/>
              <w:rPr>
                <w:sz w:val="18"/>
              </w:rPr>
            </w:pPr>
            <w:r w:rsidRPr="007816C9">
              <w:rPr>
                <w:sz w:val="18"/>
              </w:rPr>
              <w:lastRenderedPageBreak/>
              <w:t>Table 28-22</w:t>
            </w:r>
          </w:p>
          <w:p w:rsidR="00F014E8" w:rsidRPr="007816C9" w:rsidRDefault="00F014E8" w:rsidP="003D4E31">
            <w:pPr>
              <w:autoSpaceDE w:val="0"/>
              <w:autoSpaceDN w:val="0"/>
              <w:adjustRightInd w:val="0"/>
              <w:rPr>
                <w:sz w:val="18"/>
              </w:rPr>
            </w:pPr>
            <w:r w:rsidRPr="007816C9">
              <w:rPr>
                <w:sz w:val="18"/>
              </w:rPr>
              <w:t xml:space="preserve">The STA-ID refers to the AID described in 9.4.1.8 (AID field). The 11 LSBs of the AID field are used to address the STAs in this field. </w:t>
            </w:r>
            <w:r w:rsidRPr="004461C6">
              <w:rPr>
                <w:noProof/>
                <w:sz w:val="18"/>
              </w:rPr>
              <w:t xml:space="preserve">For RUs that carry a broadcast allocation: — For single BSS AP, the STAID for broadcast will be 0 — For Multiple BSS AP, the STAID for broadcast to a specific BSS will follow the group addressed AID assignment in the TIM according to the existing Multi-BSSID TIM operation — For multiple BSS AP, the STAID for broadcast to all BSS of the AP is set to </w:t>
            </w:r>
            <w:r w:rsidRPr="004461C6">
              <w:rPr>
                <w:noProof/>
                <w:color w:val="FF0000"/>
                <w:sz w:val="18"/>
              </w:rPr>
              <w:t>2047 And further: — STAID value 2046</w:t>
            </w:r>
            <w:r w:rsidRPr="004461C6">
              <w:rPr>
                <w:noProof/>
                <w:sz w:val="18"/>
              </w:rPr>
              <w:t xml:space="preserve"> is used to indicate that the RU carries no data — When a STA transmits on the uplink using the HE MU PPDU format, the STA-ID field is populated by the AID</w:t>
            </w:r>
            <w:r w:rsidR="00A85DC8" w:rsidRPr="004461C6">
              <w:rPr>
                <w:noProof/>
                <w:sz w:val="18"/>
              </w:rPr>
              <w:t>”</w:t>
            </w:r>
          </w:p>
          <w:p w:rsidR="00F014E8" w:rsidRPr="007816C9" w:rsidRDefault="00F014E8" w:rsidP="003D4E31">
            <w:pPr>
              <w:autoSpaceDE w:val="0"/>
              <w:autoSpaceDN w:val="0"/>
              <w:adjustRightInd w:val="0"/>
              <w:rPr>
                <w:sz w:val="18"/>
              </w:rPr>
            </w:pPr>
          </w:p>
        </w:tc>
      </w:tr>
      <w:tr w:rsidR="00F014E8" w:rsidRPr="007816C9" w:rsidTr="00F014E8">
        <w:trPr>
          <w:trHeight w:val="1002"/>
        </w:trPr>
        <w:tc>
          <w:tcPr>
            <w:tcW w:w="744" w:type="dxa"/>
          </w:tcPr>
          <w:p w:rsidR="00F014E8" w:rsidRPr="007816C9" w:rsidRDefault="00F014E8" w:rsidP="003D4E31">
            <w:pPr>
              <w:jc w:val="right"/>
              <w:rPr>
                <w:sz w:val="18"/>
              </w:rPr>
            </w:pPr>
            <w:r w:rsidRPr="007816C9">
              <w:rPr>
                <w:sz w:val="18"/>
              </w:rPr>
              <w:lastRenderedPageBreak/>
              <w:t>8267</w:t>
            </w:r>
          </w:p>
        </w:tc>
        <w:tc>
          <w:tcPr>
            <w:tcW w:w="810" w:type="dxa"/>
          </w:tcPr>
          <w:p w:rsidR="00F014E8" w:rsidRPr="007816C9" w:rsidRDefault="00F014E8" w:rsidP="003D4E31">
            <w:pPr>
              <w:rPr>
                <w:sz w:val="18"/>
              </w:rPr>
            </w:pPr>
            <w:r w:rsidRPr="007816C9">
              <w:rPr>
                <w:sz w:val="18"/>
              </w:rPr>
              <w:t>144.34</w:t>
            </w:r>
          </w:p>
        </w:tc>
        <w:tc>
          <w:tcPr>
            <w:tcW w:w="810" w:type="dxa"/>
          </w:tcPr>
          <w:p w:rsidR="00F014E8" w:rsidRPr="007816C9" w:rsidRDefault="00F014E8" w:rsidP="003D4E31">
            <w:pPr>
              <w:rPr>
                <w:sz w:val="18"/>
              </w:rPr>
            </w:pPr>
            <w:r w:rsidRPr="007816C9">
              <w:rPr>
                <w:sz w:val="18"/>
              </w:rPr>
              <w:t>11.49.1</w:t>
            </w:r>
          </w:p>
        </w:tc>
        <w:tc>
          <w:tcPr>
            <w:tcW w:w="2672" w:type="dxa"/>
          </w:tcPr>
          <w:p w:rsidR="00F014E8" w:rsidRPr="007816C9" w:rsidRDefault="00F014E8" w:rsidP="003D4E31">
            <w:pPr>
              <w:rPr>
                <w:sz w:val="18"/>
              </w:rPr>
            </w:pPr>
            <w:r w:rsidRPr="007816C9">
              <w:rPr>
                <w:sz w:val="18"/>
              </w:rPr>
              <w:t xml:space="preserve">The formula for assigning AID is unclear. Is the formula limited to bits 5 to 8, what is the relation with </w:t>
            </w:r>
            <w:r w:rsidRPr="004461C6">
              <w:rPr>
                <w:noProof/>
                <w:sz w:val="18"/>
              </w:rPr>
              <w:t>definition</w:t>
            </w:r>
            <w:r w:rsidRPr="007816C9">
              <w:rPr>
                <w:sz w:val="18"/>
              </w:rPr>
              <w:t xml:space="preserve"> of AID in chapter 9.4.1.8 AID field of </w:t>
            </w:r>
            <w:r w:rsidRPr="004461C6">
              <w:rPr>
                <w:noProof/>
                <w:sz w:val="18"/>
              </w:rPr>
              <w:t>Revmc ?</w:t>
            </w:r>
          </w:p>
        </w:tc>
        <w:tc>
          <w:tcPr>
            <w:tcW w:w="2098" w:type="dxa"/>
          </w:tcPr>
          <w:p w:rsidR="00F014E8" w:rsidRPr="007816C9" w:rsidRDefault="00F014E8" w:rsidP="003D4E31">
            <w:pPr>
              <w:rPr>
                <w:sz w:val="18"/>
              </w:rPr>
            </w:pPr>
            <w:r w:rsidRPr="004461C6">
              <w:rPr>
                <w:noProof/>
                <w:sz w:val="18"/>
              </w:rPr>
              <w:t>as</w:t>
            </w:r>
            <w:r w:rsidRPr="007816C9">
              <w:rPr>
                <w:sz w:val="18"/>
              </w:rPr>
              <w:t xml:space="preserve"> per comment</w:t>
            </w:r>
          </w:p>
        </w:tc>
        <w:tc>
          <w:tcPr>
            <w:tcW w:w="3600" w:type="dxa"/>
          </w:tcPr>
          <w:p w:rsidR="00F000CE" w:rsidRPr="007816C9" w:rsidRDefault="00DE7BEC" w:rsidP="003D4E31">
            <w:pPr>
              <w:autoSpaceDE w:val="0"/>
              <w:autoSpaceDN w:val="0"/>
              <w:adjustRightInd w:val="0"/>
              <w:rPr>
                <w:sz w:val="18"/>
              </w:rPr>
            </w:pPr>
            <w:r w:rsidRPr="007816C9">
              <w:rPr>
                <w:sz w:val="18"/>
              </w:rPr>
              <w:t>Rejected</w:t>
            </w:r>
          </w:p>
          <w:p w:rsidR="00DE7BEC" w:rsidRPr="007816C9" w:rsidRDefault="00DE7BEC" w:rsidP="003D4E31">
            <w:pPr>
              <w:autoSpaceDE w:val="0"/>
              <w:autoSpaceDN w:val="0"/>
              <w:adjustRightInd w:val="0"/>
              <w:rPr>
                <w:sz w:val="18"/>
              </w:rPr>
            </w:pPr>
          </w:p>
          <w:p w:rsidR="00DE7BEC" w:rsidRPr="007816C9" w:rsidRDefault="00DE7BEC" w:rsidP="003D4E31">
            <w:pPr>
              <w:autoSpaceDE w:val="0"/>
              <w:autoSpaceDN w:val="0"/>
              <w:adjustRightInd w:val="0"/>
              <w:rPr>
                <w:sz w:val="18"/>
              </w:rPr>
            </w:pPr>
            <w:r w:rsidRPr="007816C9">
              <w:rPr>
                <w:sz w:val="18"/>
              </w:rPr>
              <w:t xml:space="preserve">The </w:t>
            </w:r>
            <w:r w:rsidRPr="004461C6">
              <w:rPr>
                <w:noProof/>
                <w:sz w:val="18"/>
              </w:rPr>
              <w:t>formula</w:t>
            </w:r>
            <w:r w:rsidRPr="007816C9">
              <w:rPr>
                <w:sz w:val="18"/>
              </w:rPr>
              <w:t xml:space="preserve"> </w:t>
            </w:r>
            <w:r w:rsidRPr="004461C6">
              <w:rPr>
                <w:noProof/>
                <w:sz w:val="18"/>
              </w:rPr>
              <w:t>is defined</w:t>
            </w:r>
            <w:r w:rsidRPr="007816C9">
              <w:rPr>
                <w:sz w:val="18"/>
              </w:rPr>
              <w:t xml:space="preserve"> in </w:t>
            </w:r>
          </w:p>
          <w:p w:rsidR="00DE7BEC" w:rsidRPr="007816C9" w:rsidRDefault="00DE7BEC" w:rsidP="003D4E31">
            <w:pPr>
              <w:autoSpaceDE w:val="0"/>
              <w:autoSpaceDN w:val="0"/>
              <w:adjustRightInd w:val="0"/>
              <w:rPr>
                <w:sz w:val="18"/>
              </w:rPr>
            </w:pPr>
            <w:r w:rsidRPr="007816C9">
              <w:rPr>
                <w:sz w:val="18"/>
              </w:rPr>
              <w:t xml:space="preserve">11.49.1 and only applied </w:t>
            </w:r>
            <w:r w:rsidRPr="004461C6">
              <w:rPr>
                <w:noProof/>
                <w:sz w:val="18"/>
              </w:rPr>
              <w:t>to to</w:t>
            </w:r>
            <w:r w:rsidRPr="007816C9">
              <w:rPr>
                <w:sz w:val="18"/>
              </w:rPr>
              <w:t xml:space="preserve"> the bits 5-8 of the AID </w:t>
            </w:r>
            <w:r w:rsidR="004461C6" w:rsidRPr="004461C6">
              <w:rPr>
                <w:noProof/>
                <w:sz w:val="18"/>
              </w:rPr>
              <w:t>fi</w:t>
            </w:r>
            <w:r w:rsidRPr="004461C6">
              <w:rPr>
                <w:noProof/>
                <w:sz w:val="18"/>
              </w:rPr>
              <w:t>e</w:t>
            </w:r>
            <w:r w:rsidR="004461C6" w:rsidRPr="004461C6">
              <w:rPr>
                <w:noProof/>
                <w:sz w:val="18"/>
              </w:rPr>
              <w:t>l</w:t>
            </w:r>
            <w:r w:rsidRPr="004461C6">
              <w:rPr>
                <w:noProof/>
                <w:sz w:val="18"/>
              </w:rPr>
              <w:t>d</w:t>
            </w:r>
            <w:r w:rsidRPr="007816C9">
              <w:rPr>
                <w:sz w:val="18"/>
              </w:rPr>
              <w:t>.</w:t>
            </w:r>
          </w:p>
          <w:p w:rsidR="00DE7BEC" w:rsidRPr="007816C9" w:rsidRDefault="00DE7BEC" w:rsidP="003D4E31">
            <w:pPr>
              <w:autoSpaceDE w:val="0"/>
              <w:autoSpaceDN w:val="0"/>
              <w:adjustRightInd w:val="0"/>
              <w:rPr>
                <w:sz w:val="18"/>
              </w:rPr>
            </w:pPr>
          </w:p>
          <w:p w:rsidR="00DE7BEC" w:rsidRPr="007816C9" w:rsidRDefault="00F014E8" w:rsidP="003D4E31">
            <w:pPr>
              <w:autoSpaceDE w:val="0"/>
              <w:autoSpaceDN w:val="0"/>
              <w:adjustRightInd w:val="0"/>
              <w:rPr>
                <w:sz w:val="18"/>
              </w:rPr>
            </w:pPr>
            <w:r w:rsidRPr="007816C9">
              <w:rPr>
                <w:sz w:val="18"/>
              </w:rPr>
              <w:t xml:space="preserve">9.4.1.8 </w:t>
            </w:r>
            <w:r w:rsidR="00F000CE" w:rsidRPr="007816C9">
              <w:rPr>
                <w:sz w:val="18"/>
              </w:rPr>
              <w:t>specifies</w:t>
            </w:r>
            <w:r w:rsidRPr="007816C9">
              <w:rPr>
                <w:sz w:val="18"/>
              </w:rPr>
              <w:t xml:space="preserve"> the  range of AIDs, </w:t>
            </w:r>
          </w:p>
          <w:p w:rsidR="00DE7BEC" w:rsidRPr="007816C9" w:rsidRDefault="00DE7BEC" w:rsidP="00DE7BEC">
            <w:pPr>
              <w:autoSpaceDE w:val="0"/>
              <w:autoSpaceDN w:val="0"/>
              <w:adjustRightInd w:val="0"/>
              <w:rPr>
                <w:rFonts w:eastAsia="TimesNewRomanPSMT"/>
                <w:sz w:val="18"/>
                <w:lang w:val="en-US" w:eastAsia="zh-CN"/>
              </w:rPr>
            </w:pPr>
            <w:r w:rsidRPr="007816C9">
              <w:rPr>
                <w:rFonts w:eastAsia="TimesNewRomanPSMT"/>
                <w:sz w:val="18"/>
                <w:lang w:val="en-US" w:eastAsia="zh-CN"/>
              </w:rPr>
              <w:t xml:space="preserve">“A non-DMG STA assigns the value of the AID in the range of 1 to 2007; the 5 MSBs of the AID field </w:t>
            </w:r>
            <w:r w:rsidRPr="004461C6">
              <w:rPr>
                <w:rFonts w:eastAsia="TimesNewRomanPSMT"/>
                <w:noProof/>
                <w:sz w:val="18"/>
                <w:lang w:val="en-US" w:eastAsia="zh-CN"/>
              </w:rPr>
              <w:t>are reserved</w:t>
            </w:r>
            <w:r w:rsidRPr="007816C9">
              <w:rPr>
                <w:rFonts w:eastAsia="TimesNewRomanPSMT"/>
                <w:sz w:val="18"/>
                <w:lang w:val="en-US" w:eastAsia="zh-CN"/>
              </w:rPr>
              <w:t>.”</w:t>
            </w:r>
          </w:p>
          <w:p w:rsidR="00DE7BEC" w:rsidRPr="007816C9" w:rsidRDefault="00DE7BEC" w:rsidP="003D4E31">
            <w:pPr>
              <w:autoSpaceDE w:val="0"/>
              <w:autoSpaceDN w:val="0"/>
              <w:adjustRightInd w:val="0"/>
              <w:rPr>
                <w:sz w:val="18"/>
                <w:lang w:val="en-US"/>
              </w:rPr>
            </w:pPr>
          </w:p>
          <w:p w:rsidR="00DE7BEC" w:rsidRPr="007816C9" w:rsidRDefault="00F014E8" w:rsidP="003D4E31">
            <w:pPr>
              <w:autoSpaceDE w:val="0"/>
              <w:autoSpaceDN w:val="0"/>
              <w:adjustRightInd w:val="0"/>
              <w:rPr>
                <w:sz w:val="18"/>
              </w:rPr>
            </w:pPr>
            <w:r w:rsidRPr="007816C9">
              <w:rPr>
                <w:sz w:val="18"/>
              </w:rPr>
              <w:t xml:space="preserve">The 11.49.1 </w:t>
            </w:r>
            <w:r w:rsidRPr="004461C6">
              <w:rPr>
                <w:noProof/>
                <w:sz w:val="18"/>
              </w:rPr>
              <w:t>specif</w:t>
            </w:r>
            <w:r w:rsidR="004461C6">
              <w:rPr>
                <w:noProof/>
                <w:sz w:val="18"/>
              </w:rPr>
              <w:t>ie</w:t>
            </w:r>
            <w:r w:rsidR="00F000CE" w:rsidRPr="004461C6">
              <w:rPr>
                <w:noProof/>
                <w:sz w:val="18"/>
              </w:rPr>
              <w:t>s</w:t>
            </w:r>
            <w:r w:rsidRPr="007816C9">
              <w:rPr>
                <w:sz w:val="18"/>
              </w:rPr>
              <w:t xml:space="preserve"> how pa</w:t>
            </w:r>
            <w:r w:rsidR="00C43271" w:rsidRPr="007816C9">
              <w:rPr>
                <w:sz w:val="18"/>
              </w:rPr>
              <w:t xml:space="preserve">rtial AID should </w:t>
            </w:r>
            <w:r w:rsidR="00C43271" w:rsidRPr="004461C6">
              <w:rPr>
                <w:noProof/>
                <w:sz w:val="18"/>
              </w:rPr>
              <w:t>be assigned</w:t>
            </w:r>
            <w:r w:rsidR="00C43271" w:rsidRPr="007816C9">
              <w:rPr>
                <w:sz w:val="18"/>
              </w:rPr>
              <w:t xml:space="preserve"> to</w:t>
            </w:r>
            <w:r w:rsidRPr="007816C9">
              <w:rPr>
                <w:sz w:val="18"/>
              </w:rPr>
              <w:t xml:space="preserve"> VHT STAs in an HE BSS. </w:t>
            </w:r>
          </w:p>
          <w:p w:rsidR="00F014E8" w:rsidRPr="007816C9" w:rsidRDefault="00F014E8" w:rsidP="003D4E31">
            <w:pPr>
              <w:autoSpaceDE w:val="0"/>
              <w:autoSpaceDN w:val="0"/>
              <w:adjustRightInd w:val="0"/>
              <w:rPr>
                <w:sz w:val="18"/>
              </w:rPr>
            </w:pPr>
            <w:r w:rsidRPr="007816C9">
              <w:rPr>
                <w:sz w:val="18"/>
              </w:rPr>
              <w:t xml:space="preserve">The two clauses serve </w:t>
            </w:r>
            <w:r w:rsidRPr="004461C6">
              <w:rPr>
                <w:noProof/>
                <w:sz w:val="18"/>
              </w:rPr>
              <w:t>different</w:t>
            </w:r>
            <w:r w:rsidRPr="007816C9">
              <w:rPr>
                <w:sz w:val="18"/>
              </w:rPr>
              <w:t xml:space="preserve"> purpose. </w:t>
            </w:r>
          </w:p>
          <w:p w:rsidR="00C43271" w:rsidRPr="007816C9" w:rsidRDefault="00C43271" w:rsidP="003D4E31">
            <w:pPr>
              <w:autoSpaceDE w:val="0"/>
              <w:autoSpaceDN w:val="0"/>
              <w:adjustRightInd w:val="0"/>
              <w:rPr>
                <w:sz w:val="18"/>
              </w:rPr>
            </w:pPr>
          </w:p>
          <w:p w:rsidR="00F014E8" w:rsidRPr="007816C9" w:rsidRDefault="00F014E8" w:rsidP="003D4E31">
            <w:pPr>
              <w:autoSpaceDE w:val="0"/>
              <w:autoSpaceDN w:val="0"/>
              <w:adjustRightInd w:val="0"/>
              <w:rPr>
                <w:sz w:val="18"/>
              </w:rPr>
            </w:pPr>
            <w:r w:rsidRPr="007816C9">
              <w:rPr>
                <w:sz w:val="18"/>
              </w:rPr>
              <w:t xml:space="preserve">    </w:t>
            </w:r>
          </w:p>
        </w:tc>
      </w:tr>
      <w:tr w:rsidR="00F014E8" w:rsidRPr="007816C9" w:rsidTr="00F014E8">
        <w:trPr>
          <w:trHeight w:val="1002"/>
        </w:trPr>
        <w:tc>
          <w:tcPr>
            <w:tcW w:w="744" w:type="dxa"/>
          </w:tcPr>
          <w:p w:rsidR="00F014E8" w:rsidRPr="007816C9" w:rsidRDefault="00F014E8" w:rsidP="003D4E31">
            <w:pPr>
              <w:jc w:val="right"/>
              <w:rPr>
                <w:sz w:val="18"/>
              </w:rPr>
            </w:pPr>
            <w:r w:rsidRPr="007816C9">
              <w:rPr>
                <w:sz w:val="18"/>
              </w:rPr>
              <w:t>9698</w:t>
            </w:r>
          </w:p>
        </w:tc>
        <w:tc>
          <w:tcPr>
            <w:tcW w:w="810" w:type="dxa"/>
          </w:tcPr>
          <w:p w:rsidR="00F014E8" w:rsidRPr="007816C9" w:rsidRDefault="00F014E8" w:rsidP="003D4E31">
            <w:pPr>
              <w:rPr>
                <w:sz w:val="18"/>
              </w:rPr>
            </w:pPr>
            <w:r w:rsidRPr="007816C9">
              <w:rPr>
                <w:sz w:val="18"/>
              </w:rPr>
              <w:t>144.29</w:t>
            </w:r>
          </w:p>
        </w:tc>
        <w:tc>
          <w:tcPr>
            <w:tcW w:w="810" w:type="dxa"/>
          </w:tcPr>
          <w:p w:rsidR="00F014E8" w:rsidRPr="007816C9" w:rsidRDefault="00033EAE" w:rsidP="003D4E31">
            <w:pPr>
              <w:rPr>
                <w:sz w:val="18"/>
              </w:rPr>
            </w:pPr>
            <w:r w:rsidRPr="007816C9">
              <w:rPr>
                <w:sz w:val="18"/>
              </w:rPr>
              <w:t>11.49</w:t>
            </w:r>
          </w:p>
        </w:tc>
        <w:tc>
          <w:tcPr>
            <w:tcW w:w="2672" w:type="dxa"/>
          </w:tcPr>
          <w:p w:rsidR="00F014E8" w:rsidRPr="007816C9" w:rsidRDefault="00F014E8" w:rsidP="003D4E31">
            <w:pPr>
              <w:rPr>
                <w:sz w:val="18"/>
              </w:rPr>
            </w:pPr>
            <w:r w:rsidRPr="007816C9">
              <w:rPr>
                <w:sz w:val="18"/>
              </w:rPr>
              <w:t>Move subclause 11.49.1 into a new subclause of 27.16 (HE BSS operation).</w:t>
            </w:r>
          </w:p>
        </w:tc>
        <w:tc>
          <w:tcPr>
            <w:tcW w:w="2098" w:type="dxa"/>
          </w:tcPr>
          <w:p w:rsidR="00F014E8" w:rsidRPr="007816C9" w:rsidRDefault="00F014E8" w:rsidP="003D4E31">
            <w:pPr>
              <w:rPr>
                <w:sz w:val="18"/>
              </w:rPr>
            </w:pPr>
            <w:r w:rsidRPr="007816C9">
              <w:rPr>
                <w:sz w:val="18"/>
              </w:rPr>
              <w:t>As per comment.</w:t>
            </w:r>
          </w:p>
        </w:tc>
        <w:tc>
          <w:tcPr>
            <w:tcW w:w="3600" w:type="dxa"/>
          </w:tcPr>
          <w:p w:rsidR="00F014E8" w:rsidRPr="007816C9" w:rsidRDefault="003A089A" w:rsidP="003D4E31">
            <w:pPr>
              <w:autoSpaceDE w:val="0"/>
              <w:autoSpaceDN w:val="0"/>
              <w:adjustRightInd w:val="0"/>
              <w:rPr>
                <w:sz w:val="18"/>
              </w:rPr>
            </w:pPr>
            <w:r w:rsidRPr="007816C9">
              <w:rPr>
                <w:sz w:val="18"/>
              </w:rPr>
              <w:t>Accept</w:t>
            </w:r>
            <w:r w:rsidR="00033EAE" w:rsidRPr="007816C9">
              <w:rPr>
                <w:sz w:val="18"/>
              </w:rPr>
              <w:t>ed</w:t>
            </w:r>
          </w:p>
        </w:tc>
      </w:tr>
      <w:tr w:rsidR="00F014E8" w:rsidRPr="007816C9" w:rsidTr="00F014E8">
        <w:trPr>
          <w:trHeight w:val="1002"/>
        </w:trPr>
        <w:tc>
          <w:tcPr>
            <w:tcW w:w="744" w:type="dxa"/>
          </w:tcPr>
          <w:p w:rsidR="00F014E8" w:rsidRPr="007816C9" w:rsidRDefault="00F014E8" w:rsidP="003D4E31">
            <w:pPr>
              <w:jc w:val="right"/>
              <w:rPr>
                <w:sz w:val="18"/>
              </w:rPr>
            </w:pPr>
            <w:r w:rsidRPr="007816C9">
              <w:rPr>
                <w:sz w:val="18"/>
              </w:rPr>
              <w:t>7661</w:t>
            </w:r>
          </w:p>
        </w:tc>
        <w:tc>
          <w:tcPr>
            <w:tcW w:w="810" w:type="dxa"/>
          </w:tcPr>
          <w:p w:rsidR="00F014E8" w:rsidRPr="007816C9" w:rsidRDefault="00F014E8" w:rsidP="003D4E31">
            <w:pPr>
              <w:rPr>
                <w:sz w:val="18"/>
              </w:rPr>
            </w:pPr>
            <w:r w:rsidRPr="007816C9">
              <w:rPr>
                <w:sz w:val="18"/>
              </w:rPr>
              <w:t>144.27</w:t>
            </w:r>
          </w:p>
        </w:tc>
        <w:tc>
          <w:tcPr>
            <w:tcW w:w="810" w:type="dxa"/>
          </w:tcPr>
          <w:p w:rsidR="00F014E8" w:rsidRPr="007816C9" w:rsidRDefault="00F014E8" w:rsidP="003D4E31">
            <w:pPr>
              <w:rPr>
                <w:sz w:val="18"/>
              </w:rPr>
            </w:pPr>
            <w:r w:rsidRPr="007816C9">
              <w:rPr>
                <w:sz w:val="18"/>
              </w:rPr>
              <w:t>11.49</w:t>
            </w:r>
          </w:p>
        </w:tc>
        <w:tc>
          <w:tcPr>
            <w:tcW w:w="2672" w:type="dxa"/>
          </w:tcPr>
          <w:p w:rsidR="00F014E8" w:rsidRPr="007816C9" w:rsidRDefault="00F014E8" w:rsidP="003D4E31">
            <w:pPr>
              <w:rPr>
                <w:sz w:val="18"/>
              </w:rPr>
            </w:pPr>
            <w:r w:rsidRPr="007816C9">
              <w:rPr>
                <w:sz w:val="18"/>
              </w:rPr>
              <w:t>Move the content in 11.49 to subclause 27</w:t>
            </w:r>
          </w:p>
        </w:tc>
        <w:tc>
          <w:tcPr>
            <w:tcW w:w="2098" w:type="dxa"/>
          </w:tcPr>
          <w:p w:rsidR="00F014E8" w:rsidRPr="007816C9" w:rsidRDefault="00F014E8" w:rsidP="003D4E31">
            <w:pPr>
              <w:rPr>
                <w:sz w:val="18"/>
              </w:rPr>
            </w:pPr>
            <w:r w:rsidRPr="007816C9">
              <w:rPr>
                <w:sz w:val="18"/>
              </w:rPr>
              <w:t>As in comment</w:t>
            </w:r>
          </w:p>
        </w:tc>
        <w:tc>
          <w:tcPr>
            <w:tcW w:w="3600" w:type="dxa"/>
          </w:tcPr>
          <w:p w:rsidR="00F014E8" w:rsidRPr="007816C9" w:rsidRDefault="003A089A" w:rsidP="003D4E31">
            <w:pPr>
              <w:autoSpaceDE w:val="0"/>
              <w:autoSpaceDN w:val="0"/>
              <w:adjustRightInd w:val="0"/>
              <w:rPr>
                <w:sz w:val="18"/>
              </w:rPr>
            </w:pPr>
            <w:r w:rsidRPr="007816C9">
              <w:rPr>
                <w:sz w:val="18"/>
              </w:rPr>
              <w:t>Accept</w:t>
            </w:r>
            <w:r w:rsidR="00033EAE" w:rsidRPr="007816C9">
              <w:rPr>
                <w:sz w:val="18"/>
              </w:rPr>
              <w:t>ed</w:t>
            </w:r>
          </w:p>
        </w:tc>
      </w:tr>
      <w:tr w:rsidR="00F014E8" w:rsidRPr="007816C9" w:rsidTr="00F014E8">
        <w:trPr>
          <w:trHeight w:val="1002"/>
        </w:trPr>
        <w:tc>
          <w:tcPr>
            <w:tcW w:w="744" w:type="dxa"/>
          </w:tcPr>
          <w:p w:rsidR="00F014E8" w:rsidRPr="007816C9" w:rsidRDefault="00F014E8" w:rsidP="003D4E31">
            <w:pPr>
              <w:jc w:val="right"/>
              <w:rPr>
                <w:sz w:val="18"/>
              </w:rPr>
            </w:pPr>
            <w:r w:rsidRPr="007816C9">
              <w:rPr>
                <w:sz w:val="18"/>
              </w:rPr>
              <w:t>6567</w:t>
            </w:r>
          </w:p>
        </w:tc>
        <w:tc>
          <w:tcPr>
            <w:tcW w:w="810" w:type="dxa"/>
          </w:tcPr>
          <w:p w:rsidR="00F014E8" w:rsidRPr="007816C9" w:rsidRDefault="00F014E8" w:rsidP="003D4E31">
            <w:pPr>
              <w:rPr>
                <w:sz w:val="18"/>
              </w:rPr>
            </w:pPr>
            <w:r w:rsidRPr="007816C9">
              <w:rPr>
                <w:sz w:val="18"/>
              </w:rPr>
              <w:t>144.37</w:t>
            </w:r>
          </w:p>
        </w:tc>
        <w:tc>
          <w:tcPr>
            <w:tcW w:w="810" w:type="dxa"/>
          </w:tcPr>
          <w:p w:rsidR="00F014E8" w:rsidRPr="007816C9" w:rsidRDefault="00F014E8" w:rsidP="003D4E31">
            <w:pPr>
              <w:rPr>
                <w:sz w:val="18"/>
              </w:rPr>
            </w:pPr>
            <w:r w:rsidRPr="007816C9">
              <w:rPr>
                <w:sz w:val="18"/>
              </w:rPr>
              <w:t>11.49.1</w:t>
            </w:r>
          </w:p>
        </w:tc>
        <w:tc>
          <w:tcPr>
            <w:tcW w:w="2672" w:type="dxa"/>
          </w:tcPr>
          <w:p w:rsidR="00F014E8" w:rsidRPr="007816C9" w:rsidRDefault="00F014E8" w:rsidP="003D4E31">
            <w:pPr>
              <w:rPr>
                <w:sz w:val="18"/>
              </w:rPr>
            </w:pPr>
            <w:r w:rsidRPr="007816C9">
              <w:rPr>
                <w:sz w:val="18"/>
              </w:rPr>
              <w:t xml:space="preserve">Unnecessary variant used for defined term: "BSS </w:t>
            </w:r>
            <w:r w:rsidRPr="004461C6">
              <w:rPr>
                <w:noProof/>
                <w:sz w:val="18"/>
              </w:rPr>
              <w:t>color".</w:t>
            </w:r>
            <w:r w:rsidRPr="007816C9">
              <w:rPr>
                <w:sz w:val="18"/>
              </w:rPr>
              <w:t xml:space="preserve"> The term is "BSS </w:t>
            </w:r>
            <w:r w:rsidRPr="004461C6">
              <w:rPr>
                <w:noProof/>
                <w:sz w:val="18"/>
              </w:rPr>
              <w:t>Color".</w:t>
            </w:r>
          </w:p>
        </w:tc>
        <w:tc>
          <w:tcPr>
            <w:tcW w:w="2098" w:type="dxa"/>
          </w:tcPr>
          <w:p w:rsidR="00F014E8" w:rsidRPr="007816C9" w:rsidRDefault="00F014E8" w:rsidP="003D4E31">
            <w:pPr>
              <w:rPr>
                <w:sz w:val="18"/>
              </w:rPr>
            </w:pPr>
            <w:r w:rsidRPr="007816C9">
              <w:rPr>
                <w:sz w:val="18"/>
              </w:rPr>
              <w:t xml:space="preserve">Change to "BSS </w:t>
            </w:r>
            <w:r w:rsidRPr="004461C6">
              <w:rPr>
                <w:noProof/>
                <w:sz w:val="18"/>
              </w:rPr>
              <w:t>Color".</w:t>
            </w:r>
          </w:p>
        </w:tc>
        <w:tc>
          <w:tcPr>
            <w:tcW w:w="3600" w:type="dxa"/>
          </w:tcPr>
          <w:p w:rsidR="00F014E8" w:rsidRPr="007816C9" w:rsidRDefault="003A089A" w:rsidP="003D4E31">
            <w:pPr>
              <w:autoSpaceDE w:val="0"/>
              <w:autoSpaceDN w:val="0"/>
              <w:adjustRightInd w:val="0"/>
              <w:rPr>
                <w:sz w:val="18"/>
              </w:rPr>
            </w:pPr>
            <w:r w:rsidRPr="007816C9">
              <w:rPr>
                <w:sz w:val="18"/>
              </w:rPr>
              <w:t>Accept</w:t>
            </w:r>
            <w:r w:rsidR="00033EAE" w:rsidRPr="007816C9">
              <w:rPr>
                <w:sz w:val="18"/>
              </w:rPr>
              <w:t>ed</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0E49" w:rsidRPr="00A905AD" w:rsidRDefault="00FF0E49" w:rsidP="001F0465">
      <w:pPr>
        <w:rPr>
          <w:color w:val="000000"/>
          <w:sz w:val="24"/>
          <w:szCs w:val="24"/>
        </w:rPr>
      </w:pPr>
    </w:p>
    <w:p w:rsidR="00B23ED6" w:rsidRPr="00AB014B" w:rsidRDefault="00B23ED6" w:rsidP="00B23ED6">
      <w:pPr>
        <w:rPr>
          <w:b/>
          <w:i/>
          <w:color w:val="000000"/>
          <w:sz w:val="24"/>
          <w:szCs w:val="24"/>
        </w:rPr>
      </w:pPr>
      <w:r w:rsidRPr="00AB014B">
        <w:rPr>
          <w:b/>
          <w:i/>
          <w:color w:val="000000"/>
          <w:sz w:val="24"/>
          <w:szCs w:val="24"/>
        </w:rPr>
        <w:t>[</w:t>
      </w:r>
      <w:r w:rsidR="00411C74" w:rsidRPr="00AB014B">
        <w:rPr>
          <w:b/>
          <w:i/>
          <w:color w:val="000000"/>
          <w:sz w:val="24"/>
          <w:szCs w:val="24"/>
        </w:rPr>
        <w:t>CID 9698, 7761</w:t>
      </w:r>
      <w:r w:rsidRPr="00AB014B">
        <w:rPr>
          <w:b/>
          <w:i/>
          <w:color w:val="000000"/>
          <w:sz w:val="24"/>
          <w:szCs w:val="24"/>
        </w:rPr>
        <w:t>]</w:t>
      </w:r>
      <w:r w:rsidR="00411C74" w:rsidRPr="00AB014B">
        <w:rPr>
          <w:b/>
          <w:i/>
          <w:color w:val="000000"/>
          <w:sz w:val="24"/>
          <w:szCs w:val="24"/>
        </w:rPr>
        <w:t>: Accepted</w:t>
      </w:r>
    </w:p>
    <w:p w:rsidR="00B23ED6" w:rsidRDefault="00B23ED6" w:rsidP="00B23ED6">
      <w:pPr>
        <w:rPr>
          <w:color w:val="000000"/>
          <w:sz w:val="24"/>
          <w:szCs w:val="24"/>
        </w:rPr>
      </w:pPr>
    </w:p>
    <w:p w:rsidR="00354FE8" w:rsidRDefault="00EB0BE2" w:rsidP="00B23ED6">
      <w:pPr>
        <w:rPr>
          <w:color w:val="000000"/>
          <w:sz w:val="24"/>
          <w:szCs w:val="24"/>
        </w:rPr>
      </w:pPr>
      <w:r>
        <w:rPr>
          <w:color w:val="000000"/>
          <w:sz w:val="24"/>
          <w:szCs w:val="24"/>
        </w:rPr>
        <w:t xml:space="preserve">Clause 11 defines the MLME functions </w:t>
      </w:r>
      <w:r w:rsidR="00B23ED6">
        <w:rPr>
          <w:color w:val="000000"/>
          <w:sz w:val="24"/>
          <w:szCs w:val="24"/>
        </w:rPr>
        <w:t xml:space="preserve">which </w:t>
      </w:r>
      <w:r w:rsidR="00B23ED6" w:rsidRPr="004461C6">
        <w:rPr>
          <w:noProof/>
          <w:color w:val="000000"/>
          <w:sz w:val="24"/>
          <w:szCs w:val="24"/>
        </w:rPr>
        <w:t>inter</w:t>
      </w:r>
      <w:r w:rsidR="004461C6">
        <w:rPr>
          <w:noProof/>
          <w:color w:val="000000"/>
          <w:sz w:val="24"/>
          <w:szCs w:val="24"/>
        </w:rPr>
        <w:t>f</w:t>
      </w:r>
      <w:r w:rsidR="00B23ED6" w:rsidRPr="004461C6">
        <w:rPr>
          <w:noProof/>
          <w:color w:val="000000"/>
          <w:sz w:val="24"/>
          <w:szCs w:val="24"/>
        </w:rPr>
        <w:t>ace</w:t>
      </w:r>
      <w:r w:rsidR="00354FE8">
        <w:rPr>
          <w:color w:val="000000"/>
          <w:sz w:val="24"/>
          <w:szCs w:val="24"/>
        </w:rPr>
        <w:t xml:space="preserve"> with the MAC layer.</w:t>
      </w:r>
      <w:r w:rsidR="00B23ED6">
        <w:rPr>
          <w:color w:val="000000"/>
          <w:sz w:val="24"/>
          <w:szCs w:val="24"/>
        </w:rPr>
        <w:t xml:space="preserve"> </w:t>
      </w:r>
    </w:p>
    <w:p w:rsidR="00BA7AFF" w:rsidRDefault="00B23ED6" w:rsidP="00B23ED6">
      <w:pPr>
        <w:rPr>
          <w:color w:val="000000"/>
          <w:sz w:val="24"/>
          <w:szCs w:val="24"/>
        </w:rPr>
      </w:pPr>
      <w:r>
        <w:rPr>
          <w:color w:val="000000"/>
          <w:sz w:val="24"/>
          <w:szCs w:val="24"/>
        </w:rPr>
        <w:t xml:space="preserve">Clause 11.49 describes </w:t>
      </w:r>
      <w:r w:rsidR="00BA7AFF">
        <w:rPr>
          <w:color w:val="000000"/>
          <w:sz w:val="24"/>
          <w:szCs w:val="24"/>
        </w:rPr>
        <w:t xml:space="preserve">an optional </w:t>
      </w:r>
      <w:r>
        <w:rPr>
          <w:color w:val="000000"/>
          <w:sz w:val="24"/>
          <w:szCs w:val="24"/>
        </w:rPr>
        <w:t xml:space="preserve">AID assignment rule </w:t>
      </w:r>
      <w:r w:rsidR="00BA7AFF">
        <w:rPr>
          <w:color w:val="000000"/>
          <w:sz w:val="24"/>
          <w:szCs w:val="24"/>
        </w:rPr>
        <w:t xml:space="preserve">for VHT STAs in an </w:t>
      </w:r>
      <w:r>
        <w:rPr>
          <w:color w:val="000000"/>
          <w:sz w:val="24"/>
          <w:szCs w:val="24"/>
        </w:rPr>
        <w:t>HE BSS</w:t>
      </w:r>
      <w:r w:rsidR="00690F01">
        <w:rPr>
          <w:color w:val="000000"/>
          <w:sz w:val="24"/>
          <w:szCs w:val="24"/>
        </w:rPr>
        <w:t xml:space="preserve"> which is more </w:t>
      </w:r>
      <w:r w:rsidR="00354FE8">
        <w:rPr>
          <w:color w:val="000000"/>
          <w:sz w:val="24"/>
          <w:szCs w:val="24"/>
        </w:rPr>
        <w:t>suitable to be is clause 27.16.1, HE BSS operation.</w:t>
      </w:r>
    </w:p>
    <w:p w:rsidR="00354FE8" w:rsidRDefault="00354FE8" w:rsidP="00B23ED6">
      <w:pPr>
        <w:rPr>
          <w:color w:val="000000"/>
          <w:sz w:val="24"/>
          <w:szCs w:val="24"/>
        </w:rPr>
      </w:pPr>
    </w:p>
    <w:p w:rsidR="00C70F16" w:rsidRDefault="00A215CB" w:rsidP="00B23ED6">
      <w:pPr>
        <w:rPr>
          <w:i/>
          <w:color w:val="000000"/>
          <w:sz w:val="24"/>
          <w:szCs w:val="24"/>
        </w:rPr>
      </w:pPr>
      <w:r w:rsidRPr="00A215CB">
        <w:rPr>
          <w:i/>
          <w:color w:val="000000"/>
          <w:sz w:val="24"/>
          <w:szCs w:val="24"/>
        </w:rPr>
        <w:t xml:space="preserve">Instruction to </w:t>
      </w:r>
      <w:r w:rsidRPr="004461C6">
        <w:rPr>
          <w:i/>
          <w:noProof/>
          <w:color w:val="000000"/>
          <w:sz w:val="24"/>
          <w:szCs w:val="24"/>
        </w:rPr>
        <w:t>spec</w:t>
      </w:r>
      <w:r w:rsidR="004461C6">
        <w:rPr>
          <w:i/>
          <w:noProof/>
          <w:color w:val="000000"/>
          <w:sz w:val="24"/>
          <w:szCs w:val="24"/>
        </w:rPr>
        <w:t>if</w:t>
      </w:r>
      <w:r w:rsidRPr="004461C6">
        <w:rPr>
          <w:i/>
          <w:noProof/>
          <w:color w:val="000000"/>
          <w:sz w:val="24"/>
          <w:szCs w:val="24"/>
        </w:rPr>
        <w:t>ication</w:t>
      </w:r>
      <w:r w:rsidRPr="00A215CB">
        <w:rPr>
          <w:i/>
          <w:color w:val="000000"/>
          <w:sz w:val="24"/>
          <w:szCs w:val="24"/>
        </w:rPr>
        <w:t xml:space="preserve"> editor</w:t>
      </w:r>
      <w:r w:rsidR="00C70F16">
        <w:rPr>
          <w:i/>
          <w:color w:val="000000"/>
          <w:sz w:val="24"/>
          <w:szCs w:val="24"/>
        </w:rPr>
        <w:t>:</w:t>
      </w:r>
    </w:p>
    <w:p w:rsidR="00B23ED6" w:rsidRDefault="00C70F16" w:rsidP="00B23ED6">
      <w:pPr>
        <w:rPr>
          <w:color w:val="000000"/>
          <w:sz w:val="24"/>
          <w:szCs w:val="24"/>
        </w:rPr>
      </w:pPr>
      <w:r>
        <w:rPr>
          <w:color w:val="000000"/>
          <w:sz w:val="24"/>
          <w:szCs w:val="24"/>
        </w:rPr>
        <w:t xml:space="preserve">To </w:t>
      </w:r>
      <w:r w:rsidR="00A215CB" w:rsidRPr="00C70F16">
        <w:rPr>
          <w:color w:val="000000"/>
          <w:sz w:val="24"/>
          <w:szCs w:val="24"/>
        </w:rPr>
        <w:t xml:space="preserve">move the 11.4.9.1 to </w:t>
      </w:r>
      <w:r w:rsidR="007629CC">
        <w:rPr>
          <w:color w:val="000000"/>
          <w:sz w:val="24"/>
          <w:szCs w:val="24"/>
        </w:rPr>
        <w:t>a sub</w:t>
      </w:r>
      <w:r w:rsidR="00A215CB" w:rsidRPr="00C70F16">
        <w:rPr>
          <w:color w:val="000000"/>
          <w:sz w:val="24"/>
          <w:szCs w:val="24"/>
        </w:rPr>
        <w:t xml:space="preserve">clause </w:t>
      </w:r>
      <w:r w:rsidR="007629CC">
        <w:rPr>
          <w:color w:val="000000"/>
          <w:sz w:val="24"/>
          <w:szCs w:val="24"/>
        </w:rPr>
        <w:t>in clause</w:t>
      </w:r>
      <w:r w:rsidR="00A215CB" w:rsidRPr="00C70F16">
        <w:rPr>
          <w:color w:val="000000"/>
          <w:sz w:val="24"/>
          <w:szCs w:val="24"/>
        </w:rPr>
        <w:t>27.</w:t>
      </w:r>
      <w:r w:rsidR="00B23ED6" w:rsidRPr="00C70F16">
        <w:rPr>
          <w:color w:val="000000"/>
          <w:sz w:val="24"/>
          <w:szCs w:val="24"/>
        </w:rPr>
        <w:t xml:space="preserve"> </w:t>
      </w:r>
    </w:p>
    <w:p w:rsidR="00C70F16" w:rsidRPr="00C70F16" w:rsidRDefault="00C70F16" w:rsidP="00B23ED6">
      <w:pPr>
        <w:rPr>
          <w:color w:val="000000"/>
          <w:sz w:val="24"/>
          <w:szCs w:val="24"/>
        </w:rPr>
      </w:pPr>
    </w:p>
    <w:p w:rsidR="00EB0BE2" w:rsidRPr="00AB014B" w:rsidRDefault="00411C74" w:rsidP="001F0465">
      <w:pPr>
        <w:rPr>
          <w:b/>
          <w:i/>
          <w:color w:val="000000"/>
          <w:sz w:val="24"/>
          <w:szCs w:val="24"/>
        </w:rPr>
      </w:pPr>
      <w:r w:rsidRPr="00AB014B">
        <w:rPr>
          <w:b/>
          <w:i/>
          <w:color w:val="000000"/>
          <w:sz w:val="24"/>
          <w:szCs w:val="24"/>
        </w:rPr>
        <w:t>[CID 4782] : Rejected</w:t>
      </w:r>
    </w:p>
    <w:p w:rsidR="00EB0BE2" w:rsidRDefault="00EB0BE2" w:rsidP="001F0465">
      <w:pPr>
        <w:rPr>
          <w:color w:val="000000"/>
          <w:sz w:val="24"/>
          <w:szCs w:val="24"/>
        </w:rPr>
      </w:pPr>
      <w:r>
        <w:rPr>
          <w:color w:val="000000"/>
          <w:sz w:val="24"/>
          <w:szCs w:val="24"/>
        </w:rPr>
        <w:lastRenderedPageBreak/>
        <w:t xml:space="preserve"> </w:t>
      </w:r>
    </w:p>
    <w:p w:rsidR="00411C74" w:rsidRPr="00411C74" w:rsidRDefault="00411C74" w:rsidP="00411C74">
      <w:pPr>
        <w:autoSpaceDE w:val="0"/>
        <w:autoSpaceDN w:val="0"/>
        <w:adjustRightInd w:val="0"/>
        <w:rPr>
          <w:sz w:val="24"/>
          <w:szCs w:val="24"/>
        </w:rPr>
      </w:pPr>
      <w:r w:rsidRPr="00411C74">
        <w:rPr>
          <w:sz w:val="24"/>
          <w:szCs w:val="24"/>
        </w:rPr>
        <w:t xml:space="preserve">P91, L39-42 has </w:t>
      </w:r>
      <w:r w:rsidR="00D31E4B">
        <w:rPr>
          <w:sz w:val="24"/>
          <w:szCs w:val="24"/>
        </w:rPr>
        <w:t>the</w:t>
      </w:r>
      <w:r w:rsidRPr="00411C74">
        <w:rPr>
          <w:sz w:val="24"/>
          <w:szCs w:val="24"/>
        </w:rPr>
        <w:t xml:space="preserve"> description.</w:t>
      </w:r>
    </w:p>
    <w:p w:rsidR="00411C74" w:rsidRPr="00411C74" w:rsidRDefault="00411C74" w:rsidP="00411C74">
      <w:pPr>
        <w:autoSpaceDE w:val="0"/>
        <w:autoSpaceDN w:val="0"/>
        <w:adjustRightInd w:val="0"/>
        <w:spacing w:line="360" w:lineRule="auto"/>
        <w:rPr>
          <w:sz w:val="24"/>
          <w:szCs w:val="24"/>
        </w:rPr>
      </w:pPr>
    </w:p>
    <w:p w:rsidR="00411C74" w:rsidRPr="00411C74" w:rsidRDefault="00411C74" w:rsidP="00411C74">
      <w:pPr>
        <w:autoSpaceDE w:val="0"/>
        <w:autoSpaceDN w:val="0"/>
        <w:adjustRightInd w:val="0"/>
        <w:spacing w:line="360" w:lineRule="auto"/>
        <w:rPr>
          <w:sz w:val="24"/>
          <w:szCs w:val="24"/>
        </w:rPr>
      </w:pPr>
      <w:r w:rsidRPr="00411C74">
        <w:rPr>
          <w:sz w:val="24"/>
          <w:szCs w:val="24"/>
        </w:rPr>
        <w:t>“ The BSS Color field is an unsigned integer whose value is the BSS color of the BSS corresponding to the AP which transmitted this element, except that a value of 0 in this field indicates that there is no BSS color for this BSS.”</w:t>
      </w:r>
    </w:p>
    <w:p w:rsidR="00A82916" w:rsidRDefault="00A82916" w:rsidP="001F0465">
      <w:pPr>
        <w:rPr>
          <w:color w:val="000000"/>
          <w:sz w:val="24"/>
          <w:szCs w:val="24"/>
        </w:rPr>
      </w:pPr>
    </w:p>
    <w:p w:rsidR="00411C74" w:rsidRPr="00A82916" w:rsidRDefault="00FA5919" w:rsidP="001F0465">
      <w:pPr>
        <w:rPr>
          <w:b/>
          <w:i/>
          <w:color w:val="000000"/>
          <w:sz w:val="24"/>
          <w:szCs w:val="24"/>
        </w:rPr>
      </w:pPr>
      <w:r w:rsidRPr="00A82916">
        <w:rPr>
          <w:b/>
          <w:i/>
          <w:color w:val="000000"/>
          <w:sz w:val="24"/>
          <w:szCs w:val="24"/>
        </w:rPr>
        <w:t>[CID 5975]</w:t>
      </w:r>
      <w:r w:rsidR="00697F5B" w:rsidRPr="00A82916">
        <w:rPr>
          <w:b/>
          <w:i/>
          <w:color w:val="000000"/>
          <w:sz w:val="24"/>
          <w:szCs w:val="24"/>
        </w:rPr>
        <w:t>: Rejected</w:t>
      </w:r>
    </w:p>
    <w:p w:rsidR="00FA5919" w:rsidRDefault="00FA5919" w:rsidP="001F0465">
      <w:pPr>
        <w:rPr>
          <w:color w:val="000000"/>
          <w:sz w:val="24"/>
          <w:szCs w:val="24"/>
        </w:rPr>
      </w:pPr>
    </w:p>
    <w:p w:rsidR="00697F5B" w:rsidRDefault="009A0AFB" w:rsidP="00697F5B">
      <w:pPr>
        <w:autoSpaceDE w:val="0"/>
        <w:autoSpaceDN w:val="0"/>
        <w:adjustRightInd w:val="0"/>
        <w:spacing w:line="360" w:lineRule="auto"/>
        <w:rPr>
          <w:bCs/>
          <w:sz w:val="24"/>
          <w:szCs w:val="24"/>
        </w:rPr>
      </w:pPr>
      <w:r>
        <w:rPr>
          <w:color w:val="000000"/>
          <w:sz w:val="24"/>
          <w:szCs w:val="24"/>
        </w:rPr>
        <w:t xml:space="preserve">Partial BSS color </w:t>
      </w:r>
      <w:r w:rsidRPr="004461C6">
        <w:rPr>
          <w:noProof/>
          <w:color w:val="000000"/>
          <w:sz w:val="24"/>
          <w:szCs w:val="24"/>
        </w:rPr>
        <w:t>is defined</w:t>
      </w:r>
      <w:r>
        <w:rPr>
          <w:color w:val="000000"/>
          <w:sz w:val="24"/>
          <w:szCs w:val="24"/>
        </w:rPr>
        <w:t xml:space="preserve"> in clause, </w:t>
      </w:r>
      <w:r w:rsidRPr="00697F5B">
        <w:rPr>
          <w:b/>
          <w:bCs/>
          <w:sz w:val="24"/>
          <w:szCs w:val="24"/>
        </w:rPr>
        <w:t>9.4.2.219 HE Operation element</w:t>
      </w:r>
      <w:r w:rsidRPr="00697F5B">
        <w:rPr>
          <w:bCs/>
          <w:sz w:val="24"/>
          <w:szCs w:val="24"/>
        </w:rPr>
        <w:t xml:space="preserve">. </w:t>
      </w:r>
    </w:p>
    <w:p w:rsidR="00697F5B" w:rsidRDefault="00697F5B" w:rsidP="00697F5B">
      <w:pPr>
        <w:autoSpaceDE w:val="0"/>
        <w:autoSpaceDN w:val="0"/>
        <w:adjustRightInd w:val="0"/>
        <w:spacing w:line="360" w:lineRule="auto"/>
        <w:rPr>
          <w:sz w:val="24"/>
          <w:szCs w:val="24"/>
        </w:rPr>
      </w:pPr>
      <w:r w:rsidRPr="00697F5B">
        <w:rPr>
          <w:bCs/>
          <w:sz w:val="24"/>
          <w:szCs w:val="24"/>
        </w:rPr>
        <w:t>“</w:t>
      </w:r>
      <w:r w:rsidRPr="00697F5B">
        <w:rPr>
          <w:sz w:val="24"/>
          <w:szCs w:val="24"/>
        </w:rPr>
        <w:t xml:space="preserve">The Partial BSS Color field indicates whether or not the BSS applies an AID assignment rule using the partial BSS color bits. If the Partial BSS Color field </w:t>
      </w:r>
      <w:r w:rsidRPr="004461C6">
        <w:rPr>
          <w:noProof/>
          <w:sz w:val="24"/>
          <w:szCs w:val="24"/>
        </w:rPr>
        <w:t>is set</w:t>
      </w:r>
      <w:r w:rsidRPr="00697F5B">
        <w:rPr>
          <w:sz w:val="24"/>
          <w:szCs w:val="24"/>
        </w:rPr>
        <w:t xml:space="preserve"> to 1, then the </w:t>
      </w:r>
      <w:r w:rsidRPr="004461C6">
        <w:rPr>
          <w:noProof/>
          <w:sz w:val="24"/>
          <w:szCs w:val="24"/>
        </w:rPr>
        <w:t>4</w:t>
      </w:r>
      <w:r w:rsidRPr="00697F5B">
        <w:rPr>
          <w:sz w:val="24"/>
          <w:szCs w:val="24"/>
        </w:rPr>
        <w:t xml:space="preserve"> least significant bits of BSS color are used in AID assignment. If the Partial BSS Color field </w:t>
      </w:r>
      <w:r w:rsidRPr="004461C6">
        <w:rPr>
          <w:noProof/>
          <w:sz w:val="24"/>
          <w:szCs w:val="24"/>
        </w:rPr>
        <w:t>is set</w:t>
      </w:r>
      <w:r w:rsidRPr="00697F5B">
        <w:rPr>
          <w:sz w:val="24"/>
          <w:szCs w:val="24"/>
        </w:rPr>
        <w:t xml:space="preserve"> to 0, no partial BSS color bits </w:t>
      </w:r>
      <w:r w:rsidRPr="004461C6">
        <w:rPr>
          <w:noProof/>
          <w:sz w:val="24"/>
          <w:szCs w:val="24"/>
        </w:rPr>
        <w:t>are used</w:t>
      </w:r>
      <w:r w:rsidRPr="00697F5B">
        <w:rPr>
          <w:sz w:val="24"/>
          <w:szCs w:val="24"/>
        </w:rPr>
        <w:t xml:space="preserve"> in the AID assignment. P92. 1-5”</w:t>
      </w:r>
    </w:p>
    <w:p w:rsidR="00697F5B" w:rsidRDefault="009A0AFB" w:rsidP="00697F5B">
      <w:pPr>
        <w:autoSpaceDE w:val="0"/>
        <w:autoSpaceDN w:val="0"/>
        <w:adjustRightInd w:val="0"/>
        <w:spacing w:line="360" w:lineRule="auto"/>
        <w:rPr>
          <w:sz w:val="24"/>
          <w:szCs w:val="24"/>
        </w:rPr>
      </w:pPr>
      <w:r w:rsidRPr="00697F5B">
        <w:rPr>
          <w:bCs/>
          <w:sz w:val="24"/>
          <w:szCs w:val="24"/>
        </w:rPr>
        <w:t>The field is</w:t>
      </w:r>
      <w:r w:rsidR="00697F5B">
        <w:rPr>
          <w:bCs/>
          <w:sz w:val="24"/>
          <w:szCs w:val="24"/>
        </w:rPr>
        <w:t xml:space="preserve"> sh</w:t>
      </w:r>
      <w:r w:rsidRPr="00697F5B">
        <w:rPr>
          <w:bCs/>
          <w:sz w:val="24"/>
          <w:szCs w:val="24"/>
        </w:rPr>
        <w:t>own i</w:t>
      </w:r>
      <w:r w:rsidR="00697F5B">
        <w:rPr>
          <w:bCs/>
          <w:sz w:val="24"/>
          <w:szCs w:val="24"/>
        </w:rPr>
        <w:t>n</w:t>
      </w:r>
      <w:r w:rsidR="00697F5B" w:rsidRPr="00697F5B">
        <w:rPr>
          <w:b/>
          <w:bCs/>
          <w:sz w:val="20"/>
        </w:rPr>
        <w:t xml:space="preserve"> </w:t>
      </w:r>
      <w:r w:rsidR="00697F5B" w:rsidRPr="00697F5B">
        <w:rPr>
          <w:b/>
          <w:bCs/>
          <w:sz w:val="24"/>
          <w:szCs w:val="24"/>
        </w:rPr>
        <w:t xml:space="preserve">Figure 9-589cr—HE Operation Parameters field </w:t>
      </w:r>
      <w:r w:rsidR="00697F5B" w:rsidRPr="004461C6">
        <w:rPr>
          <w:b/>
          <w:bCs/>
          <w:noProof/>
          <w:sz w:val="24"/>
          <w:szCs w:val="24"/>
        </w:rPr>
        <w:t>format</w:t>
      </w:r>
      <w:r w:rsidR="00697F5B" w:rsidRPr="004461C6">
        <w:rPr>
          <w:noProof/>
          <w:sz w:val="24"/>
          <w:szCs w:val="24"/>
        </w:rPr>
        <w:t>.</w:t>
      </w:r>
    </w:p>
    <w:p w:rsidR="00AB014B" w:rsidRDefault="00697F5B" w:rsidP="00697F5B">
      <w:pPr>
        <w:autoSpaceDE w:val="0"/>
        <w:autoSpaceDN w:val="0"/>
        <w:adjustRightInd w:val="0"/>
        <w:spacing w:line="360" w:lineRule="auto"/>
        <w:rPr>
          <w:sz w:val="24"/>
          <w:szCs w:val="24"/>
        </w:rPr>
      </w:pPr>
      <w:r w:rsidRPr="00697F5B">
        <w:rPr>
          <w:sz w:val="24"/>
          <w:szCs w:val="24"/>
        </w:rPr>
        <w:softHyphen/>
      </w:r>
    </w:p>
    <w:p w:rsidR="00697F5B" w:rsidRPr="00AB014B" w:rsidRDefault="009314CF" w:rsidP="00697F5B">
      <w:pPr>
        <w:autoSpaceDE w:val="0"/>
        <w:autoSpaceDN w:val="0"/>
        <w:adjustRightInd w:val="0"/>
        <w:spacing w:line="360" w:lineRule="auto"/>
        <w:rPr>
          <w:b/>
          <w:i/>
          <w:sz w:val="24"/>
          <w:szCs w:val="24"/>
        </w:rPr>
      </w:pPr>
      <w:r w:rsidRPr="00AB014B">
        <w:rPr>
          <w:b/>
          <w:i/>
          <w:sz w:val="24"/>
          <w:szCs w:val="24"/>
        </w:rPr>
        <w:t>[CID 5797]:Rejected</w:t>
      </w:r>
    </w:p>
    <w:p w:rsidR="00AB014B" w:rsidRDefault="00AB014B" w:rsidP="009314CF">
      <w:pPr>
        <w:autoSpaceDE w:val="0"/>
        <w:autoSpaceDN w:val="0"/>
        <w:adjustRightInd w:val="0"/>
        <w:rPr>
          <w:bCs/>
          <w:sz w:val="24"/>
          <w:szCs w:val="24"/>
        </w:rPr>
      </w:pPr>
    </w:p>
    <w:p w:rsidR="009314CF" w:rsidRPr="009314CF" w:rsidRDefault="004461C6" w:rsidP="009314CF">
      <w:pPr>
        <w:autoSpaceDE w:val="0"/>
        <w:autoSpaceDN w:val="0"/>
        <w:adjustRightInd w:val="0"/>
        <w:rPr>
          <w:bCs/>
          <w:sz w:val="24"/>
          <w:szCs w:val="24"/>
        </w:rPr>
      </w:pPr>
      <w:r>
        <w:rPr>
          <w:bCs/>
          <w:sz w:val="24"/>
          <w:szCs w:val="24"/>
        </w:rPr>
        <w:t>In PL:149.</w:t>
      </w:r>
      <w:r w:rsidR="009314CF" w:rsidRPr="009314CF">
        <w:rPr>
          <w:bCs/>
          <w:sz w:val="24"/>
          <w:szCs w:val="24"/>
        </w:rPr>
        <w:t>38-42</w:t>
      </w:r>
      <w:r>
        <w:rPr>
          <w:bCs/>
          <w:sz w:val="24"/>
          <w:szCs w:val="24"/>
        </w:rPr>
        <w:t xml:space="preserve"> and </w:t>
      </w:r>
      <w:r w:rsidR="009314CF" w:rsidRPr="009314CF">
        <w:rPr>
          <w:bCs/>
          <w:sz w:val="24"/>
          <w:szCs w:val="24"/>
        </w:rPr>
        <w:t>PL:150-8-11</w:t>
      </w:r>
      <w:r w:rsidR="00FA01BB">
        <w:rPr>
          <w:bCs/>
          <w:sz w:val="24"/>
          <w:szCs w:val="24"/>
        </w:rPr>
        <w:t>, “</w:t>
      </w:r>
      <w:r w:rsidR="009314CF" w:rsidRPr="00FA01BB">
        <w:rPr>
          <w:bCs/>
          <w:sz w:val="24"/>
          <w:szCs w:val="24"/>
        </w:rPr>
        <w:t>27.2.1 Intra-BSS and inter-BSS frame detection</w:t>
      </w:r>
      <w:r w:rsidR="00FA01BB">
        <w:rPr>
          <w:bCs/>
          <w:sz w:val="24"/>
          <w:szCs w:val="24"/>
        </w:rPr>
        <w:t>”</w:t>
      </w:r>
      <w:r w:rsidR="00BC0807">
        <w:rPr>
          <w:bCs/>
          <w:sz w:val="24"/>
          <w:szCs w:val="24"/>
        </w:rPr>
        <w:t>,</w:t>
      </w:r>
      <w:r>
        <w:rPr>
          <w:bCs/>
          <w:sz w:val="24"/>
          <w:szCs w:val="24"/>
        </w:rPr>
        <w:t xml:space="preserve"> </w:t>
      </w:r>
      <w:r w:rsidR="00BC0807">
        <w:rPr>
          <w:bCs/>
          <w:sz w:val="24"/>
          <w:szCs w:val="24"/>
        </w:rPr>
        <w:t>t</w:t>
      </w:r>
      <w:r w:rsidR="009314CF" w:rsidRPr="009314CF">
        <w:rPr>
          <w:bCs/>
          <w:sz w:val="24"/>
          <w:szCs w:val="24"/>
        </w:rPr>
        <w:t xml:space="preserve">he </w:t>
      </w:r>
      <w:r w:rsidR="009314CF" w:rsidRPr="004461C6">
        <w:rPr>
          <w:bCs/>
          <w:noProof/>
          <w:sz w:val="24"/>
          <w:szCs w:val="24"/>
        </w:rPr>
        <w:t>foll</w:t>
      </w:r>
      <w:r>
        <w:rPr>
          <w:bCs/>
          <w:noProof/>
          <w:sz w:val="24"/>
          <w:szCs w:val="24"/>
        </w:rPr>
        <w:t>owi</w:t>
      </w:r>
      <w:r w:rsidR="009314CF" w:rsidRPr="004461C6">
        <w:rPr>
          <w:bCs/>
          <w:noProof/>
          <w:sz w:val="24"/>
          <w:szCs w:val="24"/>
        </w:rPr>
        <w:t>ng</w:t>
      </w:r>
      <w:r w:rsidR="009314CF" w:rsidRPr="009314CF">
        <w:rPr>
          <w:bCs/>
          <w:sz w:val="24"/>
          <w:szCs w:val="24"/>
        </w:rPr>
        <w:t xml:space="preserve"> paragraph appears </w:t>
      </w:r>
      <w:r w:rsidR="00BC0807">
        <w:rPr>
          <w:bCs/>
          <w:sz w:val="24"/>
          <w:szCs w:val="24"/>
        </w:rPr>
        <w:t>twice and explain</w:t>
      </w:r>
      <w:r>
        <w:rPr>
          <w:bCs/>
          <w:sz w:val="24"/>
          <w:szCs w:val="24"/>
        </w:rPr>
        <w:t>s</w:t>
      </w:r>
      <w:r w:rsidR="00BC0807">
        <w:rPr>
          <w:bCs/>
          <w:sz w:val="24"/>
          <w:szCs w:val="24"/>
        </w:rPr>
        <w:t xml:space="preserve"> how the inform</w:t>
      </w:r>
      <w:r w:rsidR="009314CF" w:rsidRPr="009314CF">
        <w:rPr>
          <w:bCs/>
          <w:sz w:val="24"/>
          <w:szCs w:val="24"/>
        </w:rPr>
        <w:t xml:space="preserve">ation </w:t>
      </w:r>
      <w:r w:rsidR="009314CF" w:rsidRPr="004461C6">
        <w:rPr>
          <w:bCs/>
          <w:noProof/>
          <w:sz w:val="24"/>
          <w:szCs w:val="24"/>
        </w:rPr>
        <w:t>is used</w:t>
      </w:r>
      <w:r w:rsidR="009314CF" w:rsidRPr="009314CF">
        <w:rPr>
          <w:bCs/>
          <w:sz w:val="24"/>
          <w:szCs w:val="24"/>
        </w:rPr>
        <w:t>.</w:t>
      </w:r>
    </w:p>
    <w:p w:rsidR="009314CF" w:rsidRPr="009314CF" w:rsidRDefault="009314CF" w:rsidP="009314CF">
      <w:pPr>
        <w:autoSpaceDE w:val="0"/>
        <w:autoSpaceDN w:val="0"/>
        <w:adjustRightInd w:val="0"/>
        <w:rPr>
          <w:sz w:val="24"/>
          <w:szCs w:val="24"/>
        </w:rPr>
      </w:pPr>
    </w:p>
    <w:p w:rsidR="009314CF" w:rsidRPr="009314CF" w:rsidRDefault="009314CF" w:rsidP="009314CF">
      <w:pPr>
        <w:autoSpaceDE w:val="0"/>
        <w:autoSpaceDN w:val="0"/>
        <w:adjustRightInd w:val="0"/>
        <w:rPr>
          <w:sz w:val="24"/>
          <w:szCs w:val="24"/>
        </w:rPr>
      </w:pPr>
      <w:r w:rsidRPr="004461C6">
        <w:rPr>
          <w:noProof/>
          <w:sz w:val="24"/>
          <w:szCs w:val="24"/>
        </w:rPr>
        <w:t>“The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p w:rsidR="009314CF" w:rsidRDefault="009314CF" w:rsidP="00697F5B">
      <w:pPr>
        <w:autoSpaceDE w:val="0"/>
        <w:autoSpaceDN w:val="0"/>
        <w:adjustRightInd w:val="0"/>
        <w:spacing w:line="360" w:lineRule="auto"/>
        <w:rPr>
          <w:sz w:val="18"/>
        </w:rPr>
      </w:pPr>
    </w:p>
    <w:p w:rsidR="000D40F5" w:rsidRPr="00AB014B" w:rsidRDefault="000D40F5" w:rsidP="00630783">
      <w:pPr>
        <w:autoSpaceDE w:val="0"/>
        <w:autoSpaceDN w:val="0"/>
        <w:adjustRightInd w:val="0"/>
        <w:spacing w:line="360" w:lineRule="auto"/>
        <w:rPr>
          <w:b/>
          <w:i/>
          <w:sz w:val="24"/>
          <w:szCs w:val="24"/>
        </w:rPr>
      </w:pPr>
      <w:r w:rsidRPr="00AB014B">
        <w:rPr>
          <w:b/>
          <w:i/>
          <w:sz w:val="24"/>
          <w:szCs w:val="24"/>
        </w:rPr>
        <w:t>[7161]</w:t>
      </w:r>
      <w:r w:rsidR="00867C85" w:rsidRPr="00AB014B">
        <w:rPr>
          <w:b/>
          <w:i/>
          <w:sz w:val="24"/>
          <w:szCs w:val="24"/>
        </w:rPr>
        <w:t xml:space="preserve">: </w:t>
      </w:r>
      <w:r w:rsidRPr="00AB014B">
        <w:rPr>
          <w:b/>
          <w:i/>
          <w:sz w:val="24"/>
          <w:szCs w:val="24"/>
        </w:rPr>
        <w:t>Rejected.</w:t>
      </w:r>
    </w:p>
    <w:p w:rsidR="000D40F5" w:rsidRPr="000D40F5" w:rsidRDefault="000D40F5" w:rsidP="000D40F5">
      <w:pPr>
        <w:autoSpaceDE w:val="0"/>
        <w:autoSpaceDN w:val="0"/>
        <w:adjustRightInd w:val="0"/>
        <w:rPr>
          <w:sz w:val="24"/>
          <w:szCs w:val="24"/>
        </w:rPr>
      </w:pPr>
      <w:r w:rsidRPr="000D40F5">
        <w:rPr>
          <w:sz w:val="24"/>
          <w:szCs w:val="24"/>
        </w:rPr>
        <w:t xml:space="preserve">Since there is no </w:t>
      </w:r>
      <w:r w:rsidRPr="004461C6">
        <w:rPr>
          <w:noProof/>
          <w:sz w:val="24"/>
          <w:szCs w:val="24"/>
        </w:rPr>
        <w:t>explic</w:t>
      </w:r>
      <w:r w:rsidR="004461C6">
        <w:rPr>
          <w:noProof/>
          <w:sz w:val="24"/>
          <w:szCs w:val="24"/>
        </w:rPr>
        <w:t>i</w:t>
      </w:r>
      <w:r w:rsidRPr="004461C6">
        <w:rPr>
          <w:noProof/>
          <w:sz w:val="24"/>
          <w:szCs w:val="24"/>
        </w:rPr>
        <w:t>t</w:t>
      </w:r>
      <w:r w:rsidRPr="000D40F5">
        <w:rPr>
          <w:sz w:val="24"/>
          <w:szCs w:val="24"/>
        </w:rPr>
        <w:t xml:space="preserve"> mechanism to report BSS color collision, it is up to the HE BSS AP to decide what to do </w:t>
      </w:r>
      <w:r w:rsidRPr="004461C6">
        <w:rPr>
          <w:noProof/>
          <w:sz w:val="24"/>
          <w:szCs w:val="24"/>
        </w:rPr>
        <w:t>in the event that</w:t>
      </w:r>
      <w:r w:rsidRPr="000D40F5">
        <w:rPr>
          <w:sz w:val="24"/>
          <w:szCs w:val="24"/>
        </w:rPr>
        <w:t xml:space="preserve"> the there is BSS color </w:t>
      </w:r>
      <w:r w:rsidRPr="004461C6">
        <w:rPr>
          <w:noProof/>
          <w:sz w:val="24"/>
          <w:szCs w:val="24"/>
        </w:rPr>
        <w:t>coll</w:t>
      </w:r>
      <w:r w:rsidR="004461C6">
        <w:rPr>
          <w:noProof/>
          <w:sz w:val="24"/>
          <w:szCs w:val="24"/>
        </w:rPr>
        <w:t>i</w:t>
      </w:r>
      <w:r w:rsidRPr="004461C6">
        <w:rPr>
          <w:noProof/>
          <w:sz w:val="24"/>
          <w:szCs w:val="24"/>
        </w:rPr>
        <w:t>sion</w:t>
      </w:r>
      <w:r w:rsidRPr="000D40F5">
        <w:rPr>
          <w:sz w:val="24"/>
          <w:szCs w:val="24"/>
        </w:rPr>
        <w:t>. How soon to settle the collision is also up to the HE BSS AP, since if multiple HE BSS APs select same BSS color, the only effect is reducing the spatial reuse opportunity</w:t>
      </w:r>
      <w:r w:rsidR="00630783">
        <w:rPr>
          <w:sz w:val="24"/>
          <w:szCs w:val="24"/>
        </w:rPr>
        <w:t>?</w:t>
      </w:r>
    </w:p>
    <w:p w:rsidR="000D40F5" w:rsidRPr="000D40F5" w:rsidRDefault="000D40F5" w:rsidP="000D40F5">
      <w:pPr>
        <w:autoSpaceDE w:val="0"/>
        <w:autoSpaceDN w:val="0"/>
        <w:adjustRightInd w:val="0"/>
        <w:rPr>
          <w:sz w:val="24"/>
          <w:szCs w:val="24"/>
        </w:rPr>
      </w:pPr>
    </w:p>
    <w:p w:rsidR="000D40F5" w:rsidRPr="000D40F5" w:rsidRDefault="000D40F5" w:rsidP="000D40F5">
      <w:pPr>
        <w:autoSpaceDE w:val="0"/>
        <w:autoSpaceDN w:val="0"/>
        <w:adjustRightInd w:val="0"/>
        <w:rPr>
          <w:sz w:val="24"/>
          <w:szCs w:val="24"/>
        </w:rPr>
      </w:pPr>
      <w:r w:rsidRPr="004461C6">
        <w:rPr>
          <w:noProof/>
          <w:sz w:val="24"/>
          <w:szCs w:val="24"/>
        </w:rPr>
        <w:t>Redu</w:t>
      </w:r>
      <w:r w:rsidR="004461C6">
        <w:rPr>
          <w:noProof/>
          <w:sz w:val="24"/>
          <w:szCs w:val="24"/>
        </w:rPr>
        <w:t>c</w:t>
      </w:r>
      <w:r w:rsidRPr="004461C6">
        <w:rPr>
          <w:noProof/>
          <w:sz w:val="24"/>
          <w:szCs w:val="24"/>
        </w:rPr>
        <w:t>ing</w:t>
      </w:r>
      <w:r w:rsidRPr="000D40F5">
        <w:rPr>
          <w:sz w:val="24"/>
          <w:szCs w:val="24"/>
        </w:rPr>
        <w:t xml:space="preserve"> spatial re-use </w:t>
      </w:r>
      <w:r w:rsidRPr="004461C6">
        <w:rPr>
          <w:noProof/>
          <w:sz w:val="24"/>
          <w:szCs w:val="24"/>
        </w:rPr>
        <w:t>opport</w:t>
      </w:r>
      <w:r w:rsidR="004461C6">
        <w:rPr>
          <w:noProof/>
          <w:sz w:val="24"/>
          <w:szCs w:val="24"/>
        </w:rPr>
        <w:t>un</w:t>
      </w:r>
      <w:r w:rsidRPr="004461C6">
        <w:rPr>
          <w:noProof/>
          <w:sz w:val="24"/>
          <w:szCs w:val="24"/>
        </w:rPr>
        <w:t>ity</w:t>
      </w:r>
      <w:r w:rsidRPr="000D40F5">
        <w:rPr>
          <w:sz w:val="24"/>
          <w:szCs w:val="24"/>
        </w:rPr>
        <w:t xml:space="preserve"> has minimum impact </w:t>
      </w:r>
      <w:r w:rsidR="004461C6">
        <w:rPr>
          <w:noProof/>
          <w:sz w:val="24"/>
          <w:szCs w:val="24"/>
        </w:rPr>
        <w:t>on</w:t>
      </w:r>
      <w:r w:rsidRPr="000D40F5">
        <w:rPr>
          <w:sz w:val="24"/>
          <w:szCs w:val="24"/>
        </w:rPr>
        <w:t xml:space="preserve"> the overall channel utilization of radio resources. </w:t>
      </w:r>
    </w:p>
    <w:p w:rsidR="000D40F5" w:rsidRPr="000D40F5" w:rsidRDefault="000D40F5" w:rsidP="000D40F5">
      <w:pPr>
        <w:autoSpaceDE w:val="0"/>
        <w:autoSpaceDN w:val="0"/>
        <w:adjustRightInd w:val="0"/>
        <w:rPr>
          <w:sz w:val="24"/>
          <w:szCs w:val="24"/>
        </w:rPr>
      </w:pPr>
    </w:p>
    <w:p w:rsidR="000D40F5" w:rsidRPr="000D40F5" w:rsidRDefault="000D40F5" w:rsidP="000D40F5">
      <w:pPr>
        <w:autoSpaceDE w:val="0"/>
        <w:autoSpaceDN w:val="0"/>
        <w:adjustRightInd w:val="0"/>
        <w:rPr>
          <w:sz w:val="24"/>
          <w:szCs w:val="24"/>
        </w:rPr>
      </w:pPr>
      <w:r w:rsidRPr="000D40F5">
        <w:rPr>
          <w:sz w:val="24"/>
          <w:szCs w:val="24"/>
        </w:rPr>
        <w:t xml:space="preserve">Introducing a new </w:t>
      </w:r>
      <w:r w:rsidRPr="004461C6">
        <w:rPr>
          <w:noProof/>
          <w:sz w:val="24"/>
          <w:szCs w:val="24"/>
        </w:rPr>
        <w:t>mechani</w:t>
      </w:r>
      <w:r w:rsidR="004461C6">
        <w:rPr>
          <w:noProof/>
          <w:sz w:val="24"/>
          <w:szCs w:val="24"/>
        </w:rPr>
        <w:t>s</w:t>
      </w:r>
      <w:r w:rsidRPr="004461C6">
        <w:rPr>
          <w:noProof/>
          <w:sz w:val="24"/>
          <w:szCs w:val="24"/>
        </w:rPr>
        <w:t>m</w:t>
      </w:r>
      <w:r w:rsidRPr="000D40F5">
        <w:rPr>
          <w:sz w:val="24"/>
          <w:szCs w:val="24"/>
        </w:rPr>
        <w:t xml:space="preserve"> to solve a problem with unforeseeable benefit is not important at this stage of protocol development.  </w:t>
      </w:r>
    </w:p>
    <w:p w:rsidR="000D40F5" w:rsidRPr="00051ABB" w:rsidRDefault="000D40F5" w:rsidP="00697F5B">
      <w:pPr>
        <w:autoSpaceDE w:val="0"/>
        <w:autoSpaceDN w:val="0"/>
        <w:adjustRightInd w:val="0"/>
        <w:spacing w:line="360" w:lineRule="auto"/>
        <w:rPr>
          <w:sz w:val="18"/>
        </w:rPr>
      </w:pPr>
    </w:p>
    <w:p w:rsidR="00DE7BEC" w:rsidRPr="00AB014B" w:rsidRDefault="00B84917" w:rsidP="00DE7BEC">
      <w:pPr>
        <w:rPr>
          <w:b/>
          <w:bCs/>
          <w:i/>
          <w:sz w:val="24"/>
          <w:szCs w:val="24"/>
        </w:rPr>
      </w:pPr>
      <w:r w:rsidRPr="00AB014B">
        <w:rPr>
          <w:b/>
          <w:bCs/>
          <w:i/>
          <w:sz w:val="24"/>
          <w:szCs w:val="24"/>
        </w:rPr>
        <w:t>[8267]</w:t>
      </w:r>
      <w:r w:rsidR="00DE7BEC" w:rsidRPr="00AB014B">
        <w:rPr>
          <w:b/>
          <w:bCs/>
          <w:i/>
          <w:sz w:val="24"/>
          <w:szCs w:val="24"/>
        </w:rPr>
        <w:t xml:space="preserve">: </w:t>
      </w:r>
      <w:r w:rsidR="00DE7BEC" w:rsidRPr="00AB014B">
        <w:rPr>
          <w:b/>
          <w:i/>
          <w:sz w:val="24"/>
          <w:szCs w:val="24"/>
        </w:rPr>
        <w:t>Rejected</w:t>
      </w:r>
    </w:p>
    <w:p w:rsidR="00DE7BEC" w:rsidRPr="00DE7BEC" w:rsidRDefault="00DE7BEC" w:rsidP="00DE7BEC">
      <w:pPr>
        <w:autoSpaceDE w:val="0"/>
        <w:autoSpaceDN w:val="0"/>
        <w:adjustRightInd w:val="0"/>
        <w:rPr>
          <w:sz w:val="24"/>
          <w:szCs w:val="24"/>
        </w:rPr>
      </w:pPr>
    </w:p>
    <w:p w:rsidR="00DE7BEC" w:rsidRPr="00DE7BEC" w:rsidRDefault="00DE7BEC" w:rsidP="00DE7BEC">
      <w:pPr>
        <w:autoSpaceDE w:val="0"/>
        <w:autoSpaceDN w:val="0"/>
        <w:adjustRightInd w:val="0"/>
        <w:rPr>
          <w:sz w:val="24"/>
          <w:szCs w:val="24"/>
        </w:rPr>
      </w:pPr>
      <w:r w:rsidRPr="00DE7BEC">
        <w:rPr>
          <w:sz w:val="24"/>
          <w:szCs w:val="24"/>
        </w:rPr>
        <w:t xml:space="preserve">The </w:t>
      </w:r>
      <w:r w:rsidRPr="004461C6">
        <w:rPr>
          <w:noProof/>
          <w:sz w:val="24"/>
          <w:szCs w:val="24"/>
        </w:rPr>
        <w:t>formula</w:t>
      </w:r>
      <w:r>
        <w:rPr>
          <w:sz w:val="24"/>
          <w:szCs w:val="24"/>
        </w:rPr>
        <w:t xml:space="preserve"> is defined in </w:t>
      </w:r>
      <w:r w:rsidRPr="00DE7BEC">
        <w:rPr>
          <w:sz w:val="24"/>
          <w:szCs w:val="24"/>
        </w:rPr>
        <w:t xml:space="preserve">11.49.1 and only applied </w:t>
      </w:r>
      <w:r w:rsidRPr="004461C6">
        <w:rPr>
          <w:noProof/>
          <w:sz w:val="24"/>
          <w:szCs w:val="24"/>
        </w:rPr>
        <w:t>to to</w:t>
      </w:r>
      <w:r w:rsidRPr="00DE7BEC">
        <w:rPr>
          <w:sz w:val="24"/>
          <w:szCs w:val="24"/>
        </w:rPr>
        <w:t xml:space="preserve"> the bits 5-8 of the AID </w:t>
      </w:r>
      <w:r w:rsidRPr="004461C6">
        <w:rPr>
          <w:noProof/>
          <w:sz w:val="24"/>
          <w:szCs w:val="24"/>
        </w:rPr>
        <w:t>fi</w:t>
      </w:r>
      <w:r w:rsidR="004461C6">
        <w:rPr>
          <w:noProof/>
          <w:sz w:val="24"/>
          <w:szCs w:val="24"/>
        </w:rPr>
        <w:t>el</w:t>
      </w:r>
      <w:r w:rsidRPr="004461C6">
        <w:rPr>
          <w:noProof/>
          <w:sz w:val="24"/>
          <w:szCs w:val="24"/>
        </w:rPr>
        <w:t>d</w:t>
      </w:r>
      <w:r w:rsidRPr="00DE7BEC">
        <w:rPr>
          <w:sz w:val="24"/>
          <w:szCs w:val="24"/>
        </w:rPr>
        <w:t>.</w:t>
      </w:r>
    </w:p>
    <w:p w:rsidR="00DE7BEC" w:rsidRPr="00DE7BEC" w:rsidRDefault="00DE7BEC" w:rsidP="00DE7BEC">
      <w:pPr>
        <w:autoSpaceDE w:val="0"/>
        <w:autoSpaceDN w:val="0"/>
        <w:adjustRightInd w:val="0"/>
        <w:rPr>
          <w:sz w:val="24"/>
          <w:szCs w:val="24"/>
        </w:rPr>
      </w:pPr>
    </w:p>
    <w:p w:rsidR="00DE7BEC" w:rsidRDefault="00DE7BEC" w:rsidP="00DE7BEC">
      <w:pPr>
        <w:autoSpaceDE w:val="0"/>
        <w:autoSpaceDN w:val="0"/>
        <w:adjustRightInd w:val="0"/>
        <w:rPr>
          <w:sz w:val="24"/>
          <w:szCs w:val="24"/>
        </w:rPr>
      </w:pPr>
      <w:r w:rsidRPr="00DE7BEC">
        <w:rPr>
          <w:sz w:val="24"/>
          <w:szCs w:val="24"/>
        </w:rPr>
        <w:lastRenderedPageBreak/>
        <w:t xml:space="preserve">9.4.1.8 specifies </w:t>
      </w:r>
      <w:r w:rsidR="004461C6" w:rsidRPr="004461C6">
        <w:rPr>
          <w:noProof/>
          <w:sz w:val="24"/>
          <w:szCs w:val="24"/>
        </w:rPr>
        <w:t>the</w:t>
      </w:r>
      <w:r w:rsidRPr="004461C6">
        <w:rPr>
          <w:noProof/>
          <w:sz w:val="24"/>
          <w:szCs w:val="24"/>
        </w:rPr>
        <w:t xml:space="preserve"> range</w:t>
      </w:r>
      <w:r w:rsidRPr="00DE7BEC">
        <w:rPr>
          <w:sz w:val="24"/>
          <w:szCs w:val="24"/>
        </w:rPr>
        <w:t xml:space="preserve"> of AIDs</w:t>
      </w:r>
      <w:r>
        <w:rPr>
          <w:sz w:val="24"/>
          <w:szCs w:val="24"/>
        </w:rPr>
        <w:t>.</w:t>
      </w:r>
    </w:p>
    <w:p w:rsidR="00DE7BEC" w:rsidRPr="00DE7BEC" w:rsidRDefault="00DE7BEC" w:rsidP="00DE7BEC">
      <w:pPr>
        <w:autoSpaceDE w:val="0"/>
        <w:autoSpaceDN w:val="0"/>
        <w:adjustRightInd w:val="0"/>
        <w:rPr>
          <w:rFonts w:eastAsia="TimesNewRomanPSMT"/>
          <w:sz w:val="24"/>
          <w:szCs w:val="24"/>
          <w:lang w:val="en-US" w:eastAsia="zh-CN"/>
        </w:rPr>
      </w:pPr>
      <w:r w:rsidRPr="00DE7BEC">
        <w:rPr>
          <w:rFonts w:eastAsia="TimesNewRomanPSMT"/>
          <w:sz w:val="24"/>
          <w:szCs w:val="24"/>
          <w:lang w:val="en-US" w:eastAsia="zh-CN"/>
        </w:rPr>
        <w:t xml:space="preserve">“A non-DMG STA assigns the value of the AID in the range of 1 to 2007; the 5 MSBs of the AID field </w:t>
      </w:r>
      <w:r w:rsidRPr="004461C6">
        <w:rPr>
          <w:rFonts w:eastAsia="TimesNewRomanPSMT"/>
          <w:noProof/>
          <w:sz w:val="24"/>
          <w:szCs w:val="24"/>
          <w:lang w:val="en-US" w:eastAsia="zh-CN"/>
        </w:rPr>
        <w:t>are reserved</w:t>
      </w:r>
      <w:r w:rsidRPr="00DE7BEC">
        <w:rPr>
          <w:rFonts w:eastAsia="TimesNewRomanPSMT"/>
          <w:sz w:val="24"/>
          <w:szCs w:val="24"/>
          <w:lang w:val="en-US" w:eastAsia="zh-CN"/>
        </w:rPr>
        <w:t>.”</w:t>
      </w:r>
    </w:p>
    <w:p w:rsidR="00DE7BEC" w:rsidRPr="00DE7BEC" w:rsidRDefault="00DE7BEC" w:rsidP="00DE7BEC">
      <w:pPr>
        <w:autoSpaceDE w:val="0"/>
        <w:autoSpaceDN w:val="0"/>
        <w:adjustRightInd w:val="0"/>
        <w:rPr>
          <w:sz w:val="24"/>
          <w:szCs w:val="24"/>
          <w:lang w:val="en-US"/>
        </w:rPr>
      </w:pPr>
    </w:p>
    <w:p w:rsidR="00DE7BEC" w:rsidRPr="00DE7BEC" w:rsidRDefault="00DE7BEC" w:rsidP="00DE7BEC">
      <w:pPr>
        <w:autoSpaceDE w:val="0"/>
        <w:autoSpaceDN w:val="0"/>
        <w:adjustRightInd w:val="0"/>
        <w:rPr>
          <w:sz w:val="24"/>
          <w:szCs w:val="24"/>
        </w:rPr>
      </w:pPr>
      <w:r w:rsidRPr="00DE7BEC">
        <w:rPr>
          <w:sz w:val="24"/>
          <w:szCs w:val="24"/>
        </w:rPr>
        <w:t xml:space="preserve">The 11.49.1 </w:t>
      </w:r>
      <w:r w:rsidRPr="004461C6">
        <w:rPr>
          <w:noProof/>
          <w:sz w:val="24"/>
          <w:szCs w:val="24"/>
        </w:rPr>
        <w:t>specifies</w:t>
      </w:r>
      <w:r w:rsidRPr="00DE7BEC">
        <w:rPr>
          <w:sz w:val="24"/>
          <w:szCs w:val="24"/>
        </w:rPr>
        <w:t xml:space="preserve"> how partial AID should </w:t>
      </w:r>
      <w:r w:rsidRPr="004461C6">
        <w:rPr>
          <w:noProof/>
          <w:sz w:val="24"/>
          <w:szCs w:val="24"/>
        </w:rPr>
        <w:t>be assigned</w:t>
      </w:r>
      <w:r w:rsidRPr="00DE7BEC">
        <w:rPr>
          <w:sz w:val="24"/>
          <w:szCs w:val="24"/>
        </w:rPr>
        <w:t xml:space="preserve"> to VHT STAs in an HE BSS. </w:t>
      </w:r>
    </w:p>
    <w:p w:rsidR="00DE7BEC" w:rsidRPr="00DE7BEC" w:rsidRDefault="00DE7BEC" w:rsidP="00DE7BEC">
      <w:pPr>
        <w:autoSpaceDE w:val="0"/>
        <w:autoSpaceDN w:val="0"/>
        <w:adjustRightInd w:val="0"/>
        <w:rPr>
          <w:sz w:val="24"/>
          <w:szCs w:val="24"/>
        </w:rPr>
      </w:pPr>
      <w:r w:rsidRPr="00DE7BEC">
        <w:rPr>
          <w:sz w:val="24"/>
          <w:szCs w:val="24"/>
        </w:rPr>
        <w:t>The two clauses serve different purpose</w:t>
      </w:r>
      <w:r w:rsidR="005D51C4">
        <w:rPr>
          <w:sz w:val="24"/>
          <w:szCs w:val="24"/>
        </w:rPr>
        <w:t>s</w:t>
      </w:r>
      <w:r w:rsidRPr="00DE7BEC">
        <w:rPr>
          <w:sz w:val="24"/>
          <w:szCs w:val="24"/>
        </w:rPr>
        <w:t xml:space="preserve">. </w:t>
      </w:r>
    </w:p>
    <w:p w:rsidR="00DE7BEC" w:rsidRDefault="00DE7BEC" w:rsidP="001F0465">
      <w:pPr>
        <w:rPr>
          <w:color w:val="000000"/>
          <w:sz w:val="24"/>
          <w:szCs w:val="24"/>
        </w:rPr>
      </w:pPr>
    </w:p>
    <w:p w:rsidR="003A089A" w:rsidRPr="00AB014B" w:rsidRDefault="00B84917" w:rsidP="001F0465">
      <w:pPr>
        <w:rPr>
          <w:b/>
          <w:i/>
          <w:sz w:val="24"/>
          <w:szCs w:val="24"/>
        </w:rPr>
      </w:pPr>
      <w:r w:rsidRPr="00AB014B">
        <w:rPr>
          <w:b/>
          <w:i/>
          <w:color w:val="000000"/>
          <w:sz w:val="24"/>
          <w:szCs w:val="24"/>
        </w:rPr>
        <w:t>[</w:t>
      </w:r>
      <w:r w:rsidRPr="00AB014B">
        <w:rPr>
          <w:b/>
          <w:i/>
          <w:sz w:val="24"/>
          <w:szCs w:val="24"/>
        </w:rPr>
        <w:t>7789]: Revised</w:t>
      </w:r>
    </w:p>
    <w:p w:rsidR="00B84917" w:rsidRDefault="00B84917" w:rsidP="001F0465">
      <w:pPr>
        <w:rPr>
          <w:color w:val="000000"/>
          <w:sz w:val="24"/>
          <w:szCs w:val="24"/>
        </w:rPr>
      </w:pPr>
    </w:p>
    <w:p w:rsidR="00A85152" w:rsidRPr="00AB014B" w:rsidRDefault="005C2C0C" w:rsidP="005C2C0C">
      <w:pPr>
        <w:rPr>
          <w:i/>
          <w:sz w:val="24"/>
          <w:szCs w:val="24"/>
        </w:rPr>
      </w:pPr>
      <w:r w:rsidRPr="00AB014B">
        <w:rPr>
          <w:i/>
          <w:sz w:val="24"/>
          <w:szCs w:val="24"/>
        </w:rPr>
        <w:t xml:space="preserve">(1) </w:t>
      </w:r>
      <w:r w:rsidR="00A85152" w:rsidRPr="00AB014B">
        <w:rPr>
          <w:i/>
          <w:sz w:val="24"/>
          <w:szCs w:val="24"/>
        </w:rPr>
        <w:t xml:space="preserve">Change </w:t>
      </w:r>
      <w:r w:rsidR="00A85152" w:rsidRPr="004461C6">
        <w:rPr>
          <w:i/>
          <w:noProof/>
          <w:sz w:val="24"/>
          <w:szCs w:val="24"/>
        </w:rPr>
        <w:t>title</w:t>
      </w:r>
      <w:r w:rsidR="00A85152" w:rsidRPr="00AB014B">
        <w:rPr>
          <w:i/>
          <w:sz w:val="24"/>
          <w:szCs w:val="24"/>
        </w:rPr>
        <w:t xml:space="preserve"> of subclause to "AID assignment </w:t>
      </w:r>
      <w:r w:rsidR="00A85152" w:rsidRPr="004461C6">
        <w:rPr>
          <w:i/>
          <w:noProof/>
          <w:sz w:val="24"/>
          <w:szCs w:val="24"/>
        </w:rPr>
        <w:t>rules".</w:t>
      </w:r>
      <w:r w:rsidR="00A85152" w:rsidRPr="00AB014B">
        <w:rPr>
          <w:i/>
          <w:sz w:val="24"/>
          <w:szCs w:val="24"/>
        </w:rPr>
        <w:t xml:space="preserve">  </w:t>
      </w:r>
    </w:p>
    <w:p w:rsidR="00A85152" w:rsidRDefault="00A85152" w:rsidP="00A85152">
      <w:pPr>
        <w:rPr>
          <w:sz w:val="24"/>
          <w:szCs w:val="24"/>
        </w:rPr>
      </w:pPr>
    </w:p>
    <w:p w:rsidR="005C2C0C" w:rsidRPr="00AB014B" w:rsidRDefault="005C2C0C" w:rsidP="00A85152">
      <w:pPr>
        <w:rPr>
          <w:b/>
          <w:i/>
          <w:sz w:val="24"/>
          <w:szCs w:val="24"/>
        </w:rPr>
      </w:pPr>
      <w:r w:rsidRPr="00AB014B">
        <w:rPr>
          <w:b/>
          <w:i/>
          <w:sz w:val="24"/>
          <w:szCs w:val="24"/>
        </w:rPr>
        <w:t>Agreed.</w:t>
      </w:r>
    </w:p>
    <w:p w:rsidR="005C2C0C" w:rsidRPr="005C2C0C" w:rsidRDefault="005C2C0C" w:rsidP="00A85152">
      <w:pPr>
        <w:rPr>
          <w:sz w:val="24"/>
          <w:szCs w:val="24"/>
        </w:rPr>
      </w:pPr>
    </w:p>
    <w:p w:rsidR="00A85152" w:rsidRPr="00AB014B" w:rsidRDefault="005C2C0C" w:rsidP="00A85152">
      <w:pPr>
        <w:rPr>
          <w:i/>
          <w:sz w:val="24"/>
          <w:szCs w:val="24"/>
        </w:rPr>
      </w:pPr>
      <w:r w:rsidRPr="00AB014B">
        <w:rPr>
          <w:i/>
          <w:sz w:val="24"/>
          <w:szCs w:val="24"/>
        </w:rPr>
        <w:t xml:space="preserve">(2) </w:t>
      </w:r>
      <w:r w:rsidR="00A85152" w:rsidRPr="00AB014B">
        <w:rPr>
          <w:i/>
          <w:sz w:val="24"/>
          <w:szCs w:val="24"/>
        </w:rPr>
        <w:t xml:space="preserve">Add </w:t>
      </w:r>
      <w:r w:rsidR="00A85152" w:rsidRPr="004461C6">
        <w:rPr>
          <w:i/>
          <w:noProof/>
          <w:sz w:val="24"/>
          <w:szCs w:val="24"/>
        </w:rPr>
        <w:t>paragraph</w:t>
      </w:r>
      <w:r w:rsidR="00A85152" w:rsidRPr="00AB014B">
        <w:rPr>
          <w:i/>
          <w:sz w:val="24"/>
          <w:szCs w:val="24"/>
        </w:rPr>
        <w:t xml:space="preserve"> that states that the assigned AID may not have 0 or 0xFFF in the least significant 12 bits. </w:t>
      </w:r>
    </w:p>
    <w:p w:rsidR="00A85152" w:rsidRDefault="00A85152" w:rsidP="00A85152">
      <w:pPr>
        <w:rPr>
          <w:sz w:val="24"/>
          <w:szCs w:val="24"/>
        </w:rPr>
      </w:pPr>
    </w:p>
    <w:p w:rsidR="003908FE" w:rsidRPr="00AB014B" w:rsidRDefault="003908FE" w:rsidP="00A85152">
      <w:pPr>
        <w:rPr>
          <w:b/>
          <w:i/>
          <w:sz w:val="24"/>
          <w:szCs w:val="24"/>
        </w:rPr>
      </w:pPr>
      <w:r w:rsidRPr="00AB014B">
        <w:rPr>
          <w:b/>
          <w:i/>
          <w:sz w:val="24"/>
          <w:szCs w:val="24"/>
        </w:rPr>
        <w:t xml:space="preserve">Rejected. </w:t>
      </w:r>
    </w:p>
    <w:p w:rsidR="003908FE" w:rsidRDefault="003908FE" w:rsidP="005C2C0C">
      <w:pPr>
        <w:rPr>
          <w:sz w:val="24"/>
          <w:szCs w:val="24"/>
        </w:rPr>
      </w:pPr>
    </w:p>
    <w:p w:rsidR="005C2C0C" w:rsidRPr="005C2C0C" w:rsidRDefault="005C2C0C" w:rsidP="005C2C0C">
      <w:pPr>
        <w:rPr>
          <w:sz w:val="24"/>
          <w:szCs w:val="24"/>
        </w:rPr>
      </w:pPr>
      <w:r w:rsidRPr="005C2C0C">
        <w:rPr>
          <w:sz w:val="24"/>
          <w:szCs w:val="24"/>
        </w:rPr>
        <w:t xml:space="preserve">The value 0 has </w:t>
      </w:r>
      <w:r w:rsidRPr="004461C6">
        <w:rPr>
          <w:noProof/>
          <w:sz w:val="24"/>
          <w:szCs w:val="24"/>
        </w:rPr>
        <w:t>been defined</w:t>
      </w:r>
      <w:r w:rsidRPr="005C2C0C">
        <w:rPr>
          <w:sz w:val="24"/>
          <w:szCs w:val="24"/>
        </w:rPr>
        <w:t xml:space="preserve"> in </w:t>
      </w:r>
    </w:p>
    <w:p w:rsidR="005C2C0C" w:rsidRPr="005C2C0C" w:rsidRDefault="005C2C0C" w:rsidP="005C2C0C">
      <w:pPr>
        <w:rPr>
          <w:sz w:val="24"/>
          <w:szCs w:val="24"/>
        </w:rPr>
      </w:pPr>
      <w:r w:rsidRPr="005C2C0C">
        <w:rPr>
          <w:sz w:val="24"/>
          <w:szCs w:val="24"/>
        </w:rPr>
        <w:t xml:space="preserve">9.3.1.23 </w:t>
      </w:r>
      <w:r w:rsidR="003908FE">
        <w:rPr>
          <w:sz w:val="24"/>
          <w:szCs w:val="24"/>
        </w:rPr>
        <w:t xml:space="preserve"> </w:t>
      </w:r>
      <w:r w:rsidRPr="005C2C0C">
        <w:rPr>
          <w:sz w:val="24"/>
          <w:szCs w:val="24"/>
        </w:rPr>
        <w:t>PL:45.34-38</w:t>
      </w:r>
    </w:p>
    <w:p w:rsidR="005C2C0C" w:rsidRPr="005C2C0C" w:rsidRDefault="005C2C0C" w:rsidP="005C2C0C">
      <w:pPr>
        <w:rPr>
          <w:sz w:val="24"/>
          <w:szCs w:val="24"/>
        </w:rPr>
      </w:pPr>
    </w:p>
    <w:p w:rsidR="005C2C0C" w:rsidRPr="005C2C0C" w:rsidRDefault="005C2C0C" w:rsidP="00A85152">
      <w:pPr>
        <w:rPr>
          <w:sz w:val="24"/>
          <w:szCs w:val="24"/>
        </w:rPr>
      </w:pPr>
      <w:r w:rsidRPr="005C2C0C">
        <w:rPr>
          <w:sz w:val="24"/>
          <w:szCs w:val="24"/>
        </w:rPr>
        <w:t xml:space="preserve">“The AID12 subfield of the User Info field carries the least significant 12 bits of the AID of the STA for which the User Info field is intended. </w:t>
      </w:r>
      <w:r w:rsidRPr="005C2C0C">
        <w:rPr>
          <w:color w:val="FF0000"/>
          <w:sz w:val="24"/>
          <w:szCs w:val="24"/>
        </w:rPr>
        <w:t>An AID12 subfield that is 0 indicates that the User Info field identifies an RU for random access</w:t>
      </w:r>
      <w:r w:rsidRPr="005C2C0C">
        <w:rPr>
          <w:sz w:val="24"/>
          <w:szCs w:val="24"/>
        </w:rPr>
        <w:t xml:space="preserve">.User Info fields with AID = 0 shall </w:t>
      </w:r>
      <w:r w:rsidRPr="004461C6">
        <w:rPr>
          <w:noProof/>
          <w:sz w:val="24"/>
          <w:szCs w:val="24"/>
        </w:rPr>
        <w:t>be allocated</w:t>
      </w:r>
      <w:r w:rsidRPr="005C2C0C">
        <w:rPr>
          <w:sz w:val="24"/>
          <w:szCs w:val="24"/>
        </w:rPr>
        <w:t xml:space="preserve"> only after User Info fields with AID </w:t>
      </w:r>
      <w:r w:rsidR="004461C6">
        <w:rPr>
          <w:noProof/>
          <w:sz w:val="24"/>
          <w:szCs w:val="24"/>
        </w:rPr>
        <w:t>does not equal</w:t>
      </w:r>
      <w:r w:rsidRPr="005C2C0C">
        <w:rPr>
          <w:sz w:val="24"/>
          <w:szCs w:val="24"/>
        </w:rPr>
        <w:t xml:space="preserve"> to </w:t>
      </w:r>
      <w:r w:rsidRPr="004461C6">
        <w:rPr>
          <w:noProof/>
          <w:sz w:val="24"/>
          <w:szCs w:val="24"/>
        </w:rPr>
        <w:t>0,</w:t>
      </w:r>
      <w:r w:rsidRPr="005C2C0C">
        <w:rPr>
          <w:sz w:val="24"/>
          <w:szCs w:val="24"/>
        </w:rPr>
        <w:t xml:space="preserve"> if any, and before the MAC padding field, if present.”</w:t>
      </w:r>
    </w:p>
    <w:p w:rsidR="005C2C0C" w:rsidRDefault="005C2C0C" w:rsidP="00A85152">
      <w:pPr>
        <w:rPr>
          <w:sz w:val="24"/>
          <w:szCs w:val="24"/>
        </w:rPr>
      </w:pPr>
    </w:p>
    <w:p w:rsidR="00A85152" w:rsidRPr="00AB014B" w:rsidRDefault="003908FE" w:rsidP="00A85152">
      <w:pPr>
        <w:rPr>
          <w:i/>
          <w:sz w:val="24"/>
          <w:szCs w:val="24"/>
        </w:rPr>
      </w:pPr>
      <w:r w:rsidRPr="00AB014B">
        <w:rPr>
          <w:i/>
          <w:sz w:val="24"/>
          <w:szCs w:val="24"/>
        </w:rPr>
        <w:t xml:space="preserve">(3) </w:t>
      </w:r>
      <w:r w:rsidR="00A85152" w:rsidRPr="00AB014B">
        <w:rPr>
          <w:i/>
          <w:sz w:val="24"/>
          <w:szCs w:val="24"/>
        </w:rPr>
        <w:t xml:space="preserve">Add a paragraph that says the AID must be unique in the least significant 11 bits (to make Tigger and HE ND Announcement work).  Or, just say AIDs must </w:t>
      </w:r>
      <w:r w:rsidR="00A85152" w:rsidRPr="004461C6">
        <w:rPr>
          <w:i/>
          <w:noProof/>
          <w:sz w:val="24"/>
          <w:szCs w:val="24"/>
        </w:rPr>
        <w:t>be allocated</w:t>
      </w:r>
      <w:r w:rsidR="00A85152" w:rsidRPr="00AB014B">
        <w:rPr>
          <w:i/>
          <w:sz w:val="24"/>
          <w:szCs w:val="24"/>
        </w:rPr>
        <w:t xml:space="preserve"> between 1 and 2045 (2046 is also a special value for an unallocated/unused RU).  </w:t>
      </w:r>
      <w:r w:rsidR="00A85152" w:rsidRPr="004461C6">
        <w:rPr>
          <w:i/>
          <w:noProof/>
          <w:sz w:val="24"/>
          <w:szCs w:val="24"/>
        </w:rPr>
        <w:t>This</w:t>
      </w:r>
      <w:r w:rsidR="00A85152" w:rsidRPr="00AB014B">
        <w:rPr>
          <w:i/>
          <w:sz w:val="24"/>
          <w:szCs w:val="24"/>
        </w:rPr>
        <w:t xml:space="preserve"> needs to have an exception for MultiBSSID also, though.</w:t>
      </w:r>
    </w:p>
    <w:p w:rsidR="00A85152" w:rsidRDefault="00A85152" w:rsidP="00A85152">
      <w:pPr>
        <w:rPr>
          <w:color w:val="000000"/>
          <w:sz w:val="24"/>
          <w:szCs w:val="24"/>
        </w:rPr>
      </w:pPr>
    </w:p>
    <w:p w:rsidR="003908FE" w:rsidRPr="00AB014B" w:rsidRDefault="003908FE" w:rsidP="003908FE">
      <w:pPr>
        <w:rPr>
          <w:b/>
          <w:i/>
          <w:sz w:val="24"/>
          <w:szCs w:val="24"/>
        </w:rPr>
      </w:pPr>
      <w:r w:rsidRPr="00AB014B">
        <w:rPr>
          <w:b/>
          <w:i/>
          <w:sz w:val="24"/>
          <w:szCs w:val="24"/>
        </w:rPr>
        <w:t>Rejected.</w:t>
      </w:r>
    </w:p>
    <w:p w:rsidR="00B84917" w:rsidRDefault="00B84917" w:rsidP="001F0465">
      <w:pPr>
        <w:rPr>
          <w:color w:val="000000"/>
          <w:sz w:val="24"/>
          <w:szCs w:val="24"/>
        </w:rPr>
      </w:pPr>
    </w:p>
    <w:p w:rsidR="00916D3E" w:rsidRPr="00916D3E" w:rsidRDefault="00916D3E" w:rsidP="00916D3E">
      <w:pPr>
        <w:autoSpaceDE w:val="0"/>
        <w:autoSpaceDN w:val="0"/>
        <w:adjustRightInd w:val="0"/>
        <w:rPr>
          <w:rFonts w:eastAsia="TimesNewRomanPSMT"/>
          <w:sz w:val="24"/>
          <w:szCs w:val="24"/>
          <w:lang w:val="en-US" w:eastAsia="zh-CN"/>
        </w:rPr>
      </w:pPr>
      <w:r w:rsidRPr="00916D3E">
        <w:rPr>
          <w:sz w:val="24"/>
          <w:szCs w:val="24"/>
        </w:rPr>
        <w:t xml:space="preserve">It is clear that by the </w:t>
      </w:r>
      <w:r w:rsidRPr="004461C6">
        <w:rPr>
          <w:noProof/>
          <w:sz w:val="24"/>
          <w:szCs w:val="24"/>
        </w:rPr>
        <w:t>def</w:t>
      </w:r>
      <w:r w:rsidR="004461C6">
        <w:rPr>
          <w:noProof/>
          <w:sz w:val="24"/>
          <w:szCs w:val="24"/>
        </w:rPr>
        <w:t>in</w:t>
      </w:r>
      <w:r w:rsidRPr="004461C6">
        <w:rPr>
          <w:noProof/>
          <w:sz w:val="24"/>
          <w:szCs w:val="24"/>
        </w:rPr>
        <w:t>ition</w:t>
      </w:r>
      <w:r w:rsidRPr="00916D3E">
        <w:rPr>
          <w:sz w:val="24"/>
          <w:szCs w:val="24"/>
        </w:rPr>
        <w:t xml:space="preserve"> in  9.4.1.8, </w:t>
      </w:r>
      <w:r w:rsidRPr="00916D3E">
        <w:rPr>
          <w:rFonts w:eastAsia="TimesNewRomanPSMT"/>
          <w:sz w:val="24"/>
          <w:szCs w:val="24"/>
          <w:lang w:val="en-US" w:eastAsia="zh-CN"/>
        </w:rPr>
        <w:t xml:space="preserve">“A non-DMG STA assigns the value of the AID in the range of 1 to 2007; the 5 MSBs of the AID field </w:t>
      </w:r>
      <w:r w:rsidRPr="004461C6">
        <w:rPr>
          <w:rFonts w:eastAsia="TimesNewRomanPSMT"/>
          <w:noProof/>
          <w:sz w:val="24"/>
          <w:szCs w:val="24"/>
          <w:lang w:val="en-US" w:eastAsia="zh-CN"/>
        </w:rPr>
        <w:t>are reserved</w:t>
      </w:r>
      <w:r w:rsidRPr="00916D3E">
        <w:rPr>
          <w:rFonts w:eastAsia="TimesNewRomanPSMT"/>
          <w:sz w:val="24"/>
          <w:szCs w:val="24"/>
          <w:lang w:val="en-US" w:eastAsia="zh-CN"/>
        </w:rPr>
        <w:t xml:space="preserve">.”, </w:t>
      </w:r>
      <w:r w:rsidRPr="004461C6">
        <w:rPr>
          <w:rFonts w:eastAsia="TimesNewRomanPSMT"/>
          <w:noProof/>
          <w:sz w:val="24"/>
          <w:szCs w:val="24"/>
          <w:lang w:val="en-US" w:eastAsia="zh-CN"/>
        </w:rPr>
        <w:t>the</w:t>
      </w:r>
      <w:r w:rsidRPr="00916D3E">
        <w:rPr>
          <w:rFonts w:eastAsia="TimesNewRomanPSMT"/>
          <w:sz w:val="24"/>
          <w:szCs w:val="24"/>
          <w:lang w:val="en-US" w:eastAsia="zh-CN"/>
        </w:rPr>
        <w:t xml:space="preserve"> AID field is unique and limited to 2007. Numbers </w:t>
      </w:r>
      <w:r w:rsidRPr="004461C6">
        <w:rPr>
          <w:rFonts w:eastAsia="TimesNewRomanPSMT"/>
          <w:noProof/>
          <w:sz w:val="24"/>
          <w:szCs w:val="24"/>
          <w:lang w:val="en-US" w:eastAsia="zh-CN"/>
        </w:rPr>
        <w:t>outside</w:t>
      </w:r>
      <w:r w:rsidRPr="00916D3E">
        <w:rPr>
          <w:rFonts w:eastAsia="TimesNewRomanPSMT"/>
          <w:sz w:val="24"/>
          <w:szCs w:val="24"/>
          <w:lang w:val="en-US" w:eastAsia="zh-CN"/>
        </w:rPr>
        <w:t xml:space="preserve"> of the range is </w:t>
      </w:r>
      <w:r w:rsidRPr="004461C6">
        <w:rPr>
          <w:rFonts w:eastAsia="TimesNewRomanPSMT"/>
          <w:noProof/>
          <w:sz w:val="24"/>
          <w:szCs w:val="24"/>
          <w:lang w:val="en-US" w:eastAsia="zh-CN"/>
        </w:rPr>
        <w:t>rese</w:t>
      </w:r>
      <w:r w:rsidR="004461C6">
        <w:rPr>
          <w:rFonts w:eastAsia="TimesNewRomanPSMT"/>
          <w:noProof/>
          <w:sz w:val="24"/>
          <w:szCs w:val="24"/>
          <w:lang w:val="en-US" w:eastAsia="zh-CN"/>
        </w:rPr>
        <w:t>rved</w:t>
      </w:r>
      <w:r w:rsidRPr="00916D3E">
        <w:rPr>
          <w:rFonts w:eastAsia="TimesNewRomanPSMT"/>
          <w:sz w:val="24"/>
          <w:szCs w:val="24"/>
          <w:lang w:val="en-US" w:eastAsia="zh-CN"/>
        </w:rPr>
        <w:t xml:space="preserve"> and </w:t>
      </w:r>
      <w:r w:rsidR="004461C6" w:rsidRPr="004461C6">
        <w:rPr>
          <w:rFonts w:eastAsia="TimesNewRomanPSMT"/>
          <w:noProof/>
          <w:sz w:val="24"/>
          <w:szCs w:val="24"/>
          <w:lang w:val="en-US" w:eastAsia="zh-CN"/>
        </w:rPr>
        <w:t>will</w:t>
      </w:r>
      <w:r w:rsidRPr="004461C6">
        <w:rPr>
          <w:rFonts w:eastAsia="TimesNewRomanPSMT"/>
          <w:noProof/>
          <w:sz w:val="24"/>
          <w:szCs w:val="24"/>
          <w:lang w:val="en-US" w:eastAsia="zh-CN"/>
        </w:rPr>
        <w:t xml:space="preserve"> be defined</w:t>
      </w:r>
      <w:r w:rsidRPr="00916D3E">
        <w:rPr>
          <w:rFonts w:eastAsia="TimesNewRomanPSMT"/>
          <w:sz w:val="24"/>
          <w:szCs w:val="24"/>
          <w:lang w:val="en-US" w:eastAsia="zh-CN"/>
        </w:rPr>
        <w:t xml:space="preserve"> for </w:t>
      </w:r>
      <w:r w:rsidRPr="004461C6">
        <w:rPr>
          <w:rFonts w:eastAsia="TimesNewRomanPSMT"/>
          <w:noProof/>
          <w:sz w:val="24"/>
          <w:szCs w:val="24"/>
          <w:lang w:val="en-US" w:eastAsia="zh-CN"/>
        </w:rPr>
        <w:t>special</w:t>
      </w:r>
      <w:r w:rsidRPr="00916D3E">
        <w:rPr>
          <w:rFonts w:eastAsia="TimesNewRomanPSMT"/>
          <w:sz w:val="24"/>
          <w:szCs w:val="24"/>
          <w:lang w:val="en-US" w:eastAsia="zh-CN"/>
        </w:rPr>
        <w:t xml:space="preserve"> reason. AID 2046  and 0 </w:t>
      </w:r>
      <w:r w:rsidRPr="004461C6">
        <w:rPr>
          <w:rFonts w:eastAsia="TimesNewRomanPSMT"/>
          <w:noProof/>
          <w:sz w:val="24"/>
          <w:szCs w:val="24"/>
          <w:lang w:val="en-US" w:eastAsia="zh-CN"/>
        </w:rPr>
        <w:t>are already defined</w:t>
      </w:r>
      <w:r w:rsidRPr="00916D3E">
        <w:rPr>
          <w:rFonts w:eastAsia="TimesNewRomanPSMT"/>
          <w:sz w:val="24"/>
          <w:szCs w:val="24"/>
          <w:lang w:val="en-US" w:eastAsia="zh-CN"/>
        </w:rPr>
        <w:t xml:space="preserve"> in the spec in flowing paragraphs, </w:t>
      </w:r>
    </w:p>
    <w:p w:rsidR="00916D3E" w:rsidRPr="00916D3E" w:rsidRDefault="00916D3E" w:rsidP="00916D3E">
      <w:pPr>
        <w:autoSpaceDE w:val="0"/>
        <w:autoSpaceDN w:val="0"/>
        <w:adjustRightInd w:val="0"/>
        <w:rPr>
          <w:sz w:val="24"/>
          <w:szCs w:val="24"/>
          <w:lang w:val="en-US"/>
        </w:rPr>
      </w:pPr>
    </w:p>
    <w:p w:rsidR="00916D3E" w:rsidRPr="00916D3E" w:rsidRDefault="00916D3E" w:rsidP="00916D3E">
      <w:pPr>
        <w:autoSpaceDE w:val="0"/>
        <w:autoSpaceDN w:val="0"/>
        <w:adjustRightInd w:val="0"/>
        <w:rPr>
          <w:sz w:val="24"/>
          <w:szCs w:val="24"/>
        </w:rPr>
      </w:pPr>
      <w:r w:rsidRPr="00916D3E">
        <w:rPr>
          <w:sz w:val="24"/>
          <w:szCs w:val="24"/>
        </w:rPr>
        <w:t xml:space="preserve">“Two STA-ID fields in HE-SIG-B shall not have the same </w:t>
      </w:r>
      <w:r w:rsidRPr="004461C6">
        <w:rPr>
          <w:noProof/>
          <w:sz w:val="24"/>
          <w:szCs w:val="24"/>
        </w:rPr>
        <w:t>value,</w:t>
      </w:r>
      <w:r w:rsidRPr="00916D3E">
        <w:rPr>
          <w:sz w:val="24"/>
          <w:szCs w:val="24"/>
        </w:rPr>
        <w:t xml:space="preserve"> unless the value is 2046, which is used to indicate an unallocated RU. If an AP sets one of the STA-ID </w:t>
      </w:r>
      <w:r w:rsidRPr="004461C6">
        <w:rPr>
          <w:noProof/>
          <w:sz w:val="24"/>
          <w:szCs w:val="24"/>
        </w:rPr>
        <w:t>field</w:t>
      </w:r>
      <w:r w:rsidR="004461C6">
        <w:rPr>
          <w:noProof/>
          <w:sz w:val="24"/>
          <w:szCs w:val="24"/>
        </w:rPr>
        <w:t>s</w:t>
      </w:r>
      <w:r w:rsidRPr="00916D3E">
        <w:rPr>
          <w:sz w:val="24"/>
          <w:szCs w:val="24"/>
        </w:rPr>
        <w:t xml:space="preserve"> in the HE-SIG-B field to match the AID of a non-AP STA, then the non-AP STA may disregard any broadcast RU in the same HE MU PPDU. </w:t>
      </w:r>
    </w:p>
    <w:p w:rsidR="00916D3E" w:rsidRPr="00916D3E" w:rsidRDefault="00916D3E" w:rsidP="00916D3E">
      <w:pPr>
        <w:autoSpaceDE w:val="0"/>
        <w:autoSpaceDN w:val="0"/>
        <w:adjustRightInd w:val="0"/>
        <w:rPr>
          <w:sz w:val="24"/>
          <w:szCs w:val="24"/>
        </w:rPr>
      </w:pPr>
      <w:r w:rsidRPr="00916D3E">
        <w:rPr>
          <w:sz w:val="24"/>
          <w:szCs w:val="24"/>
        </w:rPr>
        <w:t>P163.8-9</w:t>
      </w:r>
    </w:p>
    <w:p w:rsidR="00916D3E" w:rsidRPr="00916D3E" w:rsidRDefault="00916D3E" w:rsidP="00916D3E">
      <w:pPr>
        <w:autoSpaceDE w:val="0"/>
        <w:autoSpaceDN w:val="0"/>
        <w:adjustRightInd w:val="0"/>
        <w:rPr>
          <w:sz w:val="24"/>
          <w:szCs w:val="24"/>
        </w:rPr>
      </w:pPr>
    </w:p>
    <w:p w:rsidR="00916D3E" w:rsidRPr="00916D3E" w:rsidRDefault="00916D3E" w:rsidP="00916D3E">
      <w:pPr>
        <w:autoSpaceDE w:val="0"/>
        <w:autoSpaceDN w:val="0"/>
        <w:adjustRightInd w:val="0"/>
        <w:rPr>
          <w:sz w:val="24"/>
          <w:szCs w:val="24"/>
        </w:rPr>
      </w:pPr>
      <w:r w:rsidRPr="00916D3E">
        <w:rPr>
          <w:sz w:val="24"/>
          <w:szCs w:val="24"/>
        </w:rPr>
        <w:t>Table 28-22</w:t>
      </w:r>
    </w:p>
    <w:p w:rsidR="00916D3E" w:rsidRPr="00916D3E" w:rsidRDefault="00916D3E" w:rsidP="00916D3E">
      <w:pPr>
        <w:autoSpaceDE w:val="0"/>
        <w:autoSpaceDN w:val="0"/>
        <w:adjustRightInd w:val="0"/>
        <w:rPr>
          <w:sz w:val="24"/>
          <w:szCs w:val="24"/>
        </w:rPr>
      </w:pPr>
      <w:r w:rsidRPr="00916D3E">
        <w:rPr>
          <w:sz w:val="24"/>
          <w:szCs w:val="24"/>
        </w:rPr>
        <w:t xml:space="preserve">The STA-ID refers to the AID described in 9.4.1.8 (AID field). The 11 LSBs of the AID field are used to address the STAs in this field. </w:t>
      </w:r>
      <w:r w:rsidRPr="004461C6">
        <w:rPr>
          <w:noProof/>
          <w:sz w:val="24"/>
          <w:szCs w:val="24"/>
        </w:rPr>
        <w:t xml:space="preserve">For RUs that carry a broadcast allocation: — For single BSS AP, the STAID for broadcast will be 0 — For Multiple BSS AP, the STAID for broadcast </w:t>
      </w:r>
      <w:r w:rsidRPr="004461C6">
        <w:rPr>
          <w:noProof/>
          <w:sz w:val="24"/>
          <w:szCs w:val="24"/>
        </w:rPr>
        <w:lastRenderedPageBreak/>
        <w:t xml:space="preserve">to a specific BSS will follow the group addressed AID assignment in the TIM according to the existing Multi-BSSID TIM operation — For multiple BSS AP, the STAID for broadcast to all BSS of the AP is set to </w:t>
      </w:r>
      <w:r w:rsidRPr="004461C6">
        <w:rPr>
          <w:noProof/>
          <w:color w:val="FF0000"/>
          <w:sz w:val="24"/>
          <w:szCs w:val="24"/>
        </w:rPr>
        <w:t>2047 And further: — STAID value 2046</w:t>
      </w:r>
      <w:r w:rsidRPr="004461C6">
        <w:rPr>
          <w:noProof/>
          <w:sz w:val="24"/>
          <w:szCs w:val="24"/>
        </w:rPr>
        <w:t xml:space="preserve"> is used to indicate that the RU carries no data — When a STA transmits on the uplink using the HE MU PPDU format, the STA-ID field is populated by the AID”</w:t>
      </w:r>
    </w:p>
    <w:p w:rsidR="00916D3E" w:rsidRDefault="00916D3E" w:rsidP="001F0465">
      <w:pPr>
        <w:rPr>
          <w:color w:val="000000"/>
          <w:sz w:val="24"/>
          <w:szCs w:val="24"/>
        </w:rPr>
      </w:pPr>
    </w:p>
    <w:p w:rsidR="003908FE" w:rsidRPr="00A905AD" w:rsidRDefault="003908FE"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for CID </w:t>
      </w:r>
      <w:r w:rsidR="00D112B5" w:rsidRPr="00A905AD">
        <w:rPr>
          <w:sz w:val="24"/>
          <w:szCs w:val="24"/>
          <w:lang w:eastAsia="ko-KR"/>
        </w:rPr>
        <w:t>3166</w:t>
      </w:r>
      <w:r w:rsidR="00EB2212" w:rsidRPr="00A905AD">
        <w:rPr>
          <w:sz w:val="24"/>
          <w:szCs w:val="24"/>
          <w:lang w:eastAsia="ko-KR"/>
        </w:rPr>
        <w:t>, CID 8396, CID 5682, CID</w:t>
      </w:r>
      <w:r w:rsidR="00D112B5" w:rsidRPr="00A905AD">
        <w:rPr>
          <w:sz w:val="24"/>
          <w:szCs w:val="24"/>
          <w:lang w:eastAsia="ko-KR"/>
        </w:rPr>
        <w:t xml:space="preserve"> </w:t>
      </w:r>
      <w:r w:rsidR="00EB2212" w:rsidRPr="00A905AD">
        <w:rPr>
          <w:sz w:val="24"/>
          <w:szCs w:val="24"/>
          <w:lang w:eastAsia="ko-KR"/>
        </w:rPr>
        <w:t xml:space="preserve">7273, CID 7274, CID 8117, CID 3019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263FC6" w:rsidRPr="00A905AD">
        <w:rPr>
          <w:sz w:val="24"/>
          <w:szCs w:val="24"/>
          <w:lang w:eastAsia="ko-KR"/>
        </w:rPr>
        <w:t>0207</w:t>
      </w:r>
      <w:r w:rsidRPr="00A905AD">
        <w:rPr>
          <w:sz w:val="24"/>
          <w:szCs w:val="24"/>
          <w:lang w:eastAsia="ko-KR"/>
        </w:rPr>
        <w:t>r</w:t>
      </w:r>
      <w:r w:rsidR="00473F40" w:rsidRPr="00A905AD">
        <w:rPr>
          <w:sz w:val="24"/>
          <w:szCs w:val="24"/>
          <w:lang w:eastAsia="ko-KR"/>
        </w:rPr>
        <w:t>0</w:t>
      </w:r>
      <w:r w:rsidRPr="00A905AD">
        <w:rPr>
          <w:sz w:val="24"/>
          <w:szCs w:val="24"/>
          <w:lang w:eastAsia="ko-KR"/>
        </w:rPr>
        <w:t>.</w:t>
      </w:r>
      <w:bookmarkStart w:id="0" w:name="_GoBack"/>
      <w:bookmarkEnd w:id="0"/>
    </w:p>
    <w:p w:rsidR="00376F16" w:rsidRPr="00A905AD" w:rsidRDefault="00376F16" w:rsidP="00376F16">
      <w:pPr>
        <w:rPr>
          <w:color w:val="000000"/>
          <w:sz w:val="24"/>
          <w:szCs w:val="24"/>
        </w:rPr>
      </w:pPr>
    </w:p>
    <w:p w:rsidR="0066149B" w:rsidRPr="00A905AD" w:rsidRDefault="0066149B" w:rsidP="0066149B">
      <w:pPr>
        <w:rPr>
          <w:b/>
          <w:i/>
          <w:sz w:val="24"/>
          <w:szCs w:val="24"/>
          <w:lang w:eastAsia="ko-KR"/>
        </w:rPr>
      </w:pPr>
      <w:r w:rsidRPr="00A905AD">
        <w:rPr>
          <w:b/>
          <w:i/>
          <w:sz w:val="24"/>
          <w:szCs w:val="24"/>
          <w:lang w:eastAsia="ko-KR"/>
        </w:rPr>
        <w:t xml:space="preserve">TGax </w:t>
      </w:r>
      <w:r w:rsidR="004461C6">
        <w:rPr>
          <w:b/>
          <w:i/>
          <w:noProof/>
          <w:sz w:val="24"/>
          <w:szCs w:val="24"/>
          <w:lang w:eastAsia="ko-KR"/>
        </w:rPr>
        <w:t>E</w:t>
      </w:r>
      <w:r w:rsidRPr="004461C6">
        <w:rPr>
          <w:b/>
          <w:i/>
          <w:noProof/>
          <w:sz w:val="24"/>
          <w:szCs w:val="24"/>
          <w:lang w:eastAsia="ko-KR"/>
        </w:rPr>
        <w:t>dito</w:t>
      </w:r>
      <w:r w:rsidR="00D112B5" w:rsidRPr="004461C6">
        <w:rPr>
          <w:b/>
          <w:i/>
          <w:noProof/>
          <w:sz w:val="24"/>
          <w:szCs w:val="24"/>
          <w:lang w:eastAsia="ko-KR"/>
        </w:rPr>
        <w:t>r</w:t>
      </w:r>
      <w:r w:rsidR="00D112B5" w:rsidRPr="00A905AD">
        <w:rPr>
          <w:b/>
          <w:i/>
          <w:sz w:val="24"/>
          <w:szCs w:val="24"/>
          <w:lang w:eastAsia="ko-KR"/>
        </w:rPr>
        <w:t xml:space="preserve">: Modify </w:t>
      </w:r>
      <w:r w:rsidRPr="00A905AD">
        <w:rPr>
          <w:b/>
          <w:i/>
          <w:sz w:val="24"/>
          <w:szCs w:val="24"/>
          <w:lang w:eastAsia="ko-KR"/>
        </w:rPr>
        <w:t>9.</w:t>
      </w:r>
      <w:r w:rsidR="00D112B5" w:rsidRPr="00A905AD">
        <w:rPr>
          <w:b/>
          <w:i/>
          <w:sz w:val="24"/>
          <w:szCs w:val="24"/>
          <w:lang w:eastAsia="ko-KR"/>
        </w:rPr>
        <w:t>3</w:t>
      </w:r>
      <w:r w:rsidRPr="00A905AD">
        <w:rPr>
          <w:b/>
          <w:i/>
          <w:sz w:val="24"/>
          <w:szCs w:val="24"/>
          <w:lang w:eastAsia="ko-KR"/>
        </w:rPr>
        <w:t>.</w:t>
      </w:r>
      <w:r w:rsidR="00D112B5" w:rsidRPr="00A905AD">
        <w:rPr>
          <w:b/>
          <w:i/>
          <w:sz w:val="24"/>
          <w:szCs w:val="24"/>
          <w:lang w:eastAsia="ko-KR"/>
        </w:rPr>
        <w:t>1</w:t>
      </w:r>
      <w:r w:rsidRPr="00A905AD">
        <w:rPr>
          <w:b/>
          <w:i/>
          <w:sz w:val="24"/>
          <w:szCs w:val="24"/>
          <w:lang w:eastAsia="ko-KR"/>
        </w:rPr>
        <w:t>.</w:t>
      </w:r>
      <w:r w:rsidR="00D112B5" w:rsidRPr="00A905AD">
        <w:rPr>
          <w:b/>
          <w:i/>
          <w:sz w:val="24"/>
          <w:szCs w:val="24"/>
          <w:lang w:eastAsia="ko-KR"/>
        </w:rPr>
        <w:t>23.4</w:t>
      </w:r>
      <w:r w:rsidR="00140EC4" w:rsidRPr="00A905AD">
        <w:rPr>
          <w:b/>
          <w:i/>
          <w:sz w:val="24"/>
          <w:szCs w:val="24"/>
          <w:lang w:eastAsia="ko-KR"/>
        </w:rPr>
        <w:t xml:space="preserve"> as the following</w:t>
      </w:r>
      <w:r w:rsidRPr="00A905AD">
        <w:rPr>
          <w:b/>
          <w:i/>
          <w:sz w:val="24"/>
          <w:szCs w:val="24"/>
          <w:lang w:eastAsia="ko-KR"/>
        </w:rPr>
        <w:t>:</w:t>
      </w:r>
    </w:p>
    <w:p w:rsidR="004D4077" w:rsidRPr="00A905AD" w:rsidRDefault="004D4077" w:rsidP="000348B1">
      <w:pPr>
        <w:rPr>
          <w:color w:val="000000"/>
          <w:sz w:val="24"/>
          <w:szCs w:val="24"/>
        </w:rPr>
      </w:pPr>
    </w:p>
    <w:p w:rsidR="00140EC4" w:rsidRPr="00BA7AFF" w:rsidRDefault="00140EC4" w:rsidP="000348B1">
      <w:pPr>
        <w:rPr>
          <w:rFonts w:ascii="TimesNewRomanPSMT" w:hAnsi="TimesNewRomanPSMT"/>
          <w:color w:val="000000"/>
          <w:u w:val="single"/>
        </w:rPr>
      </w:pPr>
    </w:p>
    <w:p w:rsidR="00BA7AFF" w:rsidRPr="00BA7AFF" w:rsidRDefault="00BA7AFF" w:rsidP="00BA7AFF">
      <w:pPr>
        <w:rPr>
          <w:b/>
          <w:bCs/>
          <w:sz w:val="28"/>
          <w:szCs w:val="22"/>
        </w:rPr>
      </w:pPr>
      <w:r w:rsidRPr="00BA7AFF">
        <w:rPr>
          <w:b/>
          <w:bCs/>
          <w:sz w:val="28"/>
          <w:szCs w:val="22"/>
        </w:rPr>
        <w:t xml:space="preserve">1.49 HE BSS operation </w:t>
      </w:r>
    </w:p>
    <w:p w:rsidR="00BA7AFF" w:rsidRPr="00BA7AFF" w:rsidRDefault="00BA7AFF" w:rsidP="00BA7AFF">
      <w:pPr>
        <w:rPr>
          <w:b/>
          <w:bCs/>
          <w:sz w:val="28"/>
          <w:szCs w:val="22"/>
        </w:rPr>
      </w:pPr>
    </w:p>
    <w:p w:rsidR="00BA7AFF" w:rsidRPr="00BA7AFF" w:rsidRDefault="00BA7AFF" w:rsidP="00BA7AFF">
      <w:pPr>
        <w:rPr>
          <w:b/>
          <w:bCs/>
          <w:sz w:val="24"/>
        </w:rPr>
      </w:pPr>
      <w:r w:rsidRPr="00BA7AFF">
        <w:rPr>
          <w:b/>
          <w:bCs/>
          <w:sz w:val="24"/>
        </w:rPr>
        <w:t xml:space="preserve">11.49.1 AID </w:t>
      </w:r>
      <w:r w:rsidRPr="00916D3E">
        <w:rPr>
          <w:b/>
          <w:bCs/>
          <w:strike/>
          <w:sz w:val="24"/>
        </w:rPr>
        <w:t>assign</w:t>
      </w:r>
      <w:r w:rsidRPr="00BA7AFF">
        <w:rPr>
          <w:b/>
          <w:bCs/>
          <w:sz w:val="24"/>
        </w:rPr>
        <w:t xml:space="preserve"> </w:t>
      </w:r>
      <w:r w:rsidR="00916D3E" w:rsidRPr="00916D3E">
        <w:rPr>
          <w:b/>
          <w:bCs/>
          <w:color w:val="FF0000"/>
          <w:sz w:val="24"/>
        </w:rPr>
        <w:t>assignment</w:t>
      </w:r>
      <w:r w:rsidR="00916D3E">
        <w:rPr>
          <w:b/>
          <w:bCs/>
          <w:sz w:val="24"/>
        </w:rPr>
        <w:t xml:space="preserve"> </w:t>
      </w:r>
      <w:r w:rsidRPr="00BA7AFF">
        <w:rPr>
          <w:b/>
          <w:bCs/>
          <w:sz w:val="24"/>
        </w:rPr>
        <w:t xml:space="preserve">rule </w:t>
      </w:r>
    </w:p>
    <w:p w:rsidR="00BA7AFF" w:rsidRPr="00BA7AFF" w:rsidRDefault="00BA7AFF" w:rsidP="00BA7AFF">
      <w:pPr>
        <w:rPr>
          <w:b/>
          <w:bCs/>
          <w:sz w:val="24"/>
        </w:rPr>
      </w:pPr>
    </w:p>
    <w:p w:rsidR="00BA7AFF" w:rsidRPr="00BA7AFF" w:rsidRDefault="00BA7AFF" w:rsidP="00BA7AFF">
      <w:pPr>
        <w:rPr>
          <w:sz w:val="24"/>
        </w:rPr>
      </w:pPr>
      <w:r w:rsidRPr="00BA7AFF">
        <w:rPr>
          <w:sz w:val="24"/>
        </w:rPr>
        <w:t xml:space="preserve">If the value of Partial BSS Color field </w:t>
      </w:r>
      <w:r w:rsidRPr="004461C6">
        <w:rPr>
          <w:noProof/>
          <w:sz w:val="24"/>
        </w:rPr>
        <w:t>is set</w:t>
      </w:r>
      <w:r w:rsidRPr="00BA7AFF">
        <w:rPr>
          <w:sz w:val="24"/>
        </w:rPr>
        <w:t xml:space="preserve"> to 1, then the </w:t>
      </w:r>
      <w:r w:rsidRPr="004461C6">
        <w:rPr>
          <w:noProof/>
          <w:sz w:val="24"/>
        </w:rPr>
        <w:t>HE AP</w:t>
      </w:r>
      <w:r w:rsidRPr="00BA7AFF">
        <w:rPr>
          <w:sz w:val="24"/>
        </w:rPr>
        <w:t xml:space="preserve"> shall allocate AIDs according to the formula for AID (5: 8) </w:t>
      </w:r>
    </w:p>
    <w:p w:rsidR="00BA7AFF" w:rsidRPr="00BA7AFF" w:rsidRDefault="00BA7AFF" w:rsidP="00BA7AFF">
      <w:pPr>
        <w:rPr>
          <w:sz w:val="24"/>
        </w:rPr>
      </w:pPr>
    </w:p>
    <w:p w:rsidR="00BA7AFF" w:rsidRPr="00BA7AFF" w:rsidRDefault="00BA7AFF" w:rsidP="00BA7AFF">
      <w:pPr>
        <w:outlineLvl w:val="0"/>
        <w:rPr>
          <w:sz w:val="24"/>
        </w:rPr>
      </w:pPr>
      <w:r w:rsidRPr="00BA7AFF">
        <w:rPr>
          <w:sz w:val="24"/>
        </w:rPr>
        <w:t xml:space="preserve">AID(5:8) = </w:t>
      </w:r>
      <w:r w:rsidRPr="00BA7AFF">
        <w:rPr>
          <w:i/>
          <w:iCs/>
          <w:sz w:val="24"/>
        </w:rPr>
        <w:t>bin</w:t>
      </w:r>
      <w:r w:rsidRPr="00BA7AFF">
        <w:rPr>
          <w:sz w:val="24"/>
        </w:rPr>
        <w:t>[(</w:t>
      </w:r>
      <w:r w:rsidRPr="00BA7AFF">
        <w:rPr>
          <w:i/>
          <w:iCs/>
          <w:sz w:val="24"/>
        </w:rPr>
        <w:t>BCB</w:t>
      </w:r>
      <w:r w:rsidRPr="00BA7AFF">
        <w:rPr>
          <w:sz w:val="24"/>
        </w:rPr>
        <w:t xml:space="preserve">(0:3) </w:t>
      </w:r>
      <w:r w:rsidRPr="00BA7AFF">
        <w:rPr>
          <w:sz w:val="24"/>
        </w:rPr>
        <w:t> (</w:t>
      </w:r>
      <w:r w:rsidRPr="00BA7AFF">
        <w:rPr>
          <w:i/>
          <w:iCs/>
          <w:sz w:val="24"/>
        </w:rPr>
        <w:t>BSSID</w:t>
      </w:r>
      <w:r w:rsidRPr="00BA7AFF">
        <w:rPr>
          <w:sz w:val="24"/>
        </w:rPr>
        <w:t xml:space="preserve">(44:47) </w:t>
      </w:r>
      <w:r w:rsidRPr="00BA7AFF">
        <w:rPr>
          <w:sz w:val="24"/>
        </w:rPr>
        <w:t></w:t>
      </w:r>
      <w:r w:rsidRPr="00BA7AFF">
        <w:rPr>
          <w:sz w:val="24"/>
        </w:rPr>
        <w:t></w:t>
      </w:r>
      <w:r w:rsidRPr="00BA7AFF">
        <w:rPr>
          <w:i/>
          <w:iCs/>
          <w:sz w:val="24"/>
        </w:rPr>
        <w:t>BSSID</w:t>
      </w:r>
      <w:r w:rsidRPr="00BA7AFF">
        <w:rPr>
          <w:sz w:val="24"/>
        </w:rPr>
        <w:t xml:space="preserve">(40:43))) </w:t>
      </w:r>
      <w:r w:rsidRPr="00BA7AFF">
        <w:rPr>
          <w:i/>
          <w:iCs/>
          <w:sz w:val="24"/>
        </w:rPr>
        <w:t xml:space="preserve">mod </w:t>
      </w:r>
      <w:r w:rsidRPr="00BA7AFF">
        <w:rPr>
          <w:sz w:val="24"/>
        </w:rPr>
        <w:t>2</w:t>
      </w:r>
      <w:r w:rsidRPr="00BA7AFF">
        <w:rPr>
          <w:sz w:val="20"/>
          <w:szCs w:val="16"/>
        </w:rPr>
        <w:t>4</w:t>
      </w:r>
      <w:r w:rsidRPr="00BA7AFF">
        <w:rPr>
          <w:sz w:val="24"/>
        </w:rPr>
        <w:t xml:space="preserve">, 4] where </w:t>
      </w:r>
    </w:p>
    <w:p w:rsidR="00BA7AFF" w:rsidRPr="00BA7AFF" w:rsidRDefault="00BA7AFF" w:rsidP="00BA7AFF">
      <w:pPr>
        <w:rPr>
          <w:sz w:val="24"/>
        </w:rPr>
      </w:pPr>
    </w:p>
    <w:p w:rsidR="00BA7AFF" w:rsidRPr="00BA7AFF" w:rsidRDefault="00BA7AFF" w:rsidP="00BA7AFF">
      <w:pPr>
        <w:rPr>
          <w:sz w:val="24"/>
        </w:rPr>
      </w:pPr>
      <w:r w:rsidRPr="00BA7AFF">
        <w:rPr>
          <w:i/>
          <w:iCs/>
          <w:sz w:val="24"/>
        </w:rPr>
        <w:t>BCB</w:t>
      </w:r>
      <w:r w:rsidRPr="00BA7AFF">
        <w:rPr>
          <w:sz w:val="24"/>
        </w:rPr>
        <w:t xml:space="preserve">(0:3) stands for the least significant 4 BSS </w:t>
      </w:r>
      <w:r w:rsidRPr="00BA7AFF">
        <w:rPr>
          <w:strike/>
          <w:sz w:val="24"/>
        </w:rPr>
        <w:t>color</w:t>
      </w:r>
      <w:r w:rsidRPr="00BA7AFF">
        <w:rPr>
          <w:sz w:val="24"/>
        </w:rPr>
        <w:t xml:space="preserve"> </w:t>
      </w:r>
      <w:r w:rsidRPr="00BA7AFF">
        <w:rPr>
          <w:color w:val="FF0000"/>
          <w:sz w:val="24"/>
        </w:rPr>
        <w:t>Color</w:t>
      </w:r>
      <w:r>
        <w:rPr>
          <w:sz w:val="24"/>
        </w:rPr>
        <w:t xml:space="preserve"> [6567] </w:t>
      </w:r>
      <w:r w:rsidRPr="004461C6">
        <w:rPr>
          <w:noProof/>
          <w:sz w:val="24"/>
        </w:rPr>
        <w:t>bits</w:t>
      </w:r>
      <w:r w:rsidRPr="00BA7AFF">
        <w:rPr>
          <w:sz w:val="24"/>
        </w:rPr>
        <w:t xml:space="preserve"> and </w:t>
      </w:r>
      <w:r w:rsidRPr="00BA7AFF">
        <w:rPr>
          <w:i/>
          <w:iCs/>
          <w:sz w:val="24"/>
        </w:rPr>
        <w:t>bin</w:t>
      </w:r>
      <w:r w:rsidRPr="00BA7AFF">
        <w:rPr>
          <w:sz w:val="24"/>
        </w:rPr>
        <w:t xml:space="preserve">[x, 4] is the operator that casts decimal value </w:t>
      </w:r>
      <w:r w:rsidRPr="00BA7AFF">
        <w:rPr>
          <w:i/>
          <w:iCs/>
          <w:sz w:val="24"/>
        </w:rPr>
        <w:t xml:space="preserve">x </w:t>
      </w:r>
      <w:r w:rsidRPr="00BA7AFF">
        <w:rPr>
          <w:sz w:val="24"/>
        </w:rPr>
        <w:t>into 4 bits binary vector.</w:t>
      </w:r>
    </w:p>
    <w:p w:rsidR="00BA7AFF" w:rsidRPr="00BA7AFF" w:rsidRDefault="00BA7AFF" w:rsidP="00BA7AFF">
      <w:pPr>
        <w:rPr>
          <w:sz w:val="24"/>
        </w:rPr>
      </w:pPr>
    </w:p>
    <w:p w:rsidR="00BA7AFF" w:rsidRPr="00BA7AFF" w:rsidRDefault="00BA7AFF" w:rsidP="00BA7AFF">
      <w:pPr>
        <w:rPr>
          <w:sz w:val="24"/>
        </w:rPr>
      </w:pPr>
    </w:p>
    <w:p w:rsidR="00BA7AFF" w:rsidRPr="00BA7AFF" w:rsidRDefault="00BA7AFF" w:rsidP="00BA7AFF">
      <w:pPr>
        <w:autoSpaceDE w:val="0"/>
        <w:autoSpaceDN w:val="0"/>
        <w:adjustRightInd w:val="0"/>
        <w:rPr>
          <w:rFonts w:ascii="TimesNewRomanPSMT" w:eastAsia="TimesNewRomanPSMT" w:hAnsiTheme="minorHAnsi" w:cs="TimesNewRomanPSMT"/>
          <w:sz w:val="24"/>
          <w:lang w:val="en-US" w:eastAsia="zh-CN"/>
        </w:rPr>
      </w:pPr>
      <w:r w:rsidRPr="00BA7AFF">
        <w:rPr>
          <w:rFonts w:ascii="TimesNewRomanPSMT" w:eastAsia="TimesNewRomanPSMT" w:hAnsiTheme="minorHAnsi" w:cs="TimesNewRomanPSMT"/>
          <w:sz w:val="24"/>
          <w:lang w:val="en-US" w:eastAsia="zh-CN"/>
        </w:rPr>
        <w:t xml:space="preserve">A non-DMG STA assigns the value of the AID in the range of 1 to 2007; the 5 MSBs of the AID field </w:t>
      </w:r>
      <w:r w:rsidRPr="004461C6">
        <w:rPr>
          <w:rFonts w:ascii="TimesNewRomanPSMT" w:eastAsia="TimesNewRomanPSMT" w:hAnsiTheme="minorHAnsi" w:cs="TimesNewRomanPSMT"/>
          <w:noProof/>
          <w:sz w:val="24"/>
          <w:lang w:val="en-US" w:eastAsia="zh-CN"/>
        </w:rPr>
        <w:t>are reserved</w:t>
      </w:r>
      <w:r w:rsidRPr="00BA7AFF">
        <w:rPr>
          <w:rFonts w:ascii="TimesNewRomanPSMT" w:eastAsia="TimesNewRomanPSMT" w:hAnsiTheme="minorHAnsi" w:cs="TimesNewRomanPSMT"/>
          <w:sz w:val="24"/>
          <w:lang w:val="en-US" w:eastAsia="zh-CN"/>
        </w:rPr>
        <w:t>. A DMG STA</w:t>
      </w:r>
    </w:p>
    <w:p w:rsidR="00982BCE" w:rsidRPr="00BA7AFF" w:rsidRDefault="00982BCE" w:rsidP="00DA542B">
      <w:pPr>
        <w:rPr>
          <w:rFonts w:ascii="TimesNewRomanPSMT" w:hAnsi="TimesNewRomanPSMT"/>
          <w:color w:val="000000"/>
          <w:sz w:val="24"/>
          <w:u w:val="single"/>
        </w:rPr>
      </w:pPr>
    </w:p>
    <w:sectPr w:rsidR="00982BCE" w:rsidRPr="00BA7AF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0DC" w:rsidRDefault="000720DC">
      <w:r>
        <w:separator/>
      </w:r>
    </w:p>
  </w:endnote>
  <w:endnote w:type="continuationSeparator" w:id="0">
    <w:p w:rsidR="000720DC" w:rsidRDefault="000720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2313D3">
    <w:pPr>
      <w:pStyle w:val="Footer"/>
      <w:tabs>
        <w:tab w:val="clear" w:pos="6480"/>
        <w:tab w:val="center" w:pos="4680"/>
        <w:tab w:val="right" w:pos="9360"/>
      </w:tabs>
    </w:pPr>
    <w:fldSimple w:instr=" SUBJECT  \* MERGEFORMAT ">
      <w:r w:rsidR="00F6137E">
        <w:t>Submission</w:t>
      </w:r>
    </w:fldSimple>
    <w:r w:rsidR="00F6137E">
      <w:tab/>
      <w:t xml:space="preserve">page </w:t>
    </w:r>
    <w:r>
      <w:fldChar w:fldCharType="begin"/>
    </w:r>
    <w:r w:rsidR="00F6137E">
      <w:instrText xml:space="preserve">page </w:instrText>
    </w:r>
    <w:r>
      <w:fldChar w:fldCharType="separate"/>
    </w:r>
    <w:r w:rsidR="004461C6">
      <w:rPr>
        <w:noProof/>
      </w:rPr>
      <w:t>1</w:t>
    </w:r>
    <w:r>
      <w:rPr>
        <w:noProof/>
      </w:rPr>
      <w:fldChar w:fldCharType="end"/>
    </w:r>
    <w:r w:rsidR="00F6137E">
      <w:tab/>
    </w:r>
    <w:r w:rsidR="00B10280">
      <w:rPr>
        <w:lang w:eastAsia="ko-KR"/>
      </w:rPr>
      <w:t>Chao-Chun Wang</w:t>
    </w:r>
    <w:r w:rsidR="00F6137E">
      <w:t xml:space="preserve">, </w:t>
    </w:r>
    <w:r w:rsidR="00B10280">
      <w:t>MediaTek, Inc.</w:t>
    </w:r>
  </w:p>
  <w:p w:rsidR="00F6137E" w:rsidRDefault="00F613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0DC" w:rsidRDefault="000720DC">
      <w:r>
        <w:separator/>
      </w:r>
    </w:p>
  </w:footnote>
  <w:footnote w:type="continuationSeparator" w:id="0">
    <w:p w:rsidR="000720DC" w:rsidRDefault="00072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033EAE">
    <w:pPr>
      <w:pStyle w:val="Header"/>
      <w:tabs>
        <w:tab w:val="clear" w:pos="6480"/>
        <w:tab w:val="center" w:pos="4680"/>
        <w:tab w:val="right" w:pos="9360"/>
      </w:tabs>
      <w:rPr>
        <w:lang w:eastAsia="ko-KR"/>
      </w:rPr>
    </w:pPr>
    <w:r>
      <w:rPr>
        <w:lang w:eastAsia="ko-KR"/>
      </w:rPr>
      <w:t>March</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B10280">
        <w:t>IEEE 802.11-17/0000</w:t>
      </w:r>
      <w:r w:rsidR="00F6137E">
        <w:t>r</w:t>
      </w:r>
    </w:fldSimple>
    <w:r w:rsidR="00473F40">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1"/>
  </w:num>
  <w:num w:numId="32">
    <w:abstractNumId w:val="12"/>
  </w:num>
  <w:num w:numId="33">
    <w:abstractNumId w:val="11"/>
  </w:num>
  <w:num w:numId="34">
    <w:abstractNumId w:val="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rQUANkwrwCwAAAA="/>
  </w:docVars>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3EAE"/>
    <w:rsid w:val="000348B1"/>
    <w:rsid w:val="000359F2"/>
    <w:rsid w:val="000368C8"/>
    <w:rsid w:val="000405C4"/>
    <w:rsid w:val="00041260"/>
    <w:rsid w:val="000437A5"/>
    <w:rsid w:val="000442DA"/>
    <w:rsid w:val="00046AD7"/>
    <w:rsid w:val="00047A89"/>
    <w:rsid w:val="00051ABB"/>
    <w:rsid w:val="00052123"/>
    <w:rsid w:val="00062767"/>
    <w:rsid w:val="00062E86"/>
    <w:rsid w:val="0006732A"/>
    <w:rsid w:val="000720DC"/>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5B15"/>
    <w:rsid w:val="000975D0"/>
    <w:rsid w:val="000977B2"/>
    <w:rsid w:val="000A2C67"/>
    <w:rsid w:val="000D174A"/>
    <w:rsid w:val="000D276A"/>
    <w:rsid w:val="000D2F1B"/>
    <w:rsid w:val="000D40F5"/>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13D3"/>
    <w:rsid w:val="002323FE"/>
    <w:rsid w:val="002329AF"/>
    <w:rsid w:val="00232C63"/>
    <w:rsid w:val="00234C13"/>
    <w:rsid w:val="00236698"/>
    <w:rsid w:val="002369FD"/>
    <w:rsid w:val="00236A7E"/>
    <w:rsid w:val="0023760E"/>
    <w:rsid w:val="0023760F"/>
    <w:rsid w:val="00237985"/>
    <w:rsid w:val="00240478"/>
    <w:rsid w:val="00240895"/>
    <w:rsid w:val="00241AD7"/>
    <w:rsid w:val="002470AC"/>
    <w:rsid w:val="00251A81"/>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0B5C"/>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AB6"/>
    <w:rsid w:val="00327479"/>
    <w:rsid w:val="0032775F"/>
    <w:rsid w:val="003308A8"/>
    <w:rsid w:val="00332B0D"/>
    <w:rsid w:val="00336337"/>
    <w:rsid w:val="0034133D"/>
    <w:rsid w:val="003449F9"/>
    <w:rsid w:val="003479E4"/>
    <w:rsid w:val="00347C43"/>
    <w:rsid w:val="003546AD"/>
    <w:rsid w:val="00354A2D"/>
    <w:rsid w:val="00354FE8"/>
    <w:rsid w:val="00360C87"/>
    <w:rsid w:val="00366AF0"/>
    <w:rsid w:val="003713CA"/>
    <w:rsid w:val="003729FC"/>
    <w:rsid w:val="00372FCA"/>
    <w:rsid w:val="003766B9"/>
    <w:rsid w:val="00376F16"/>
    <w:rsid w:val="003803EA"/>
    <w:rsid w:val="00382C54"/>
    <w:rsid w:val="0038516A"/>
    <w:rsid w:val="00385654"/>
    <w:rsid w:val="0038601E"/>
    <w:rsid w:val="003906A1"/>
    <w:rsid w:val="003908FE"/>
    <w:rsid w:val="003924F8"/>
    <w:rsid w:val="003945E3"/>
    <w:rsid w:val="00394761"/>
    <w:rsid w:val="00395A50"/>
    <w:rsid w:val="0039787F"/>
    <w:rsid w:val="003A089A"/>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11C74"/>
    <w:rsid w:val="00421159"/>
    <w:rsid w:val="00426A36"/>
    <w:rsid w:val="00430648"/>
    <w:rsid w:val="0043413E"/>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6CAE"/>
    <w:rsid w:val="004C7919"/>
    <w:rsid w:val="004C7CE0"/>
    <w:rsid w:val="004D031C"/>
    <w:rsid w:val="004D03A1"/>
    <w:rsid w:val="004D071D"/>
    <w:rsid w:val="004D2D75"/>
    <w:rsid w:val="004D4077"/>
    <w:rsid w:val="004D503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33B5"/>
    <w:rsid w:val="005D4779"/>
    <w:rsid w:val="005D51C4"/>
    <w:rsid w:val="005D5C6E"/>
    <w:rsid w:val="005D7951"/>
    <w:rsid w:val="005E04F5"/>
    <w:rsid w:val="005E1700"/>
    <w:rsid w:val="005E1EF1"/>
    <w:rsid w:val="005E3E49"/>
    <w:rsid w:val="005E768D"/>
    <w:rsid w:val="005F01EE"/>
    <w:rsid w:val="005F19DD"/>
    <w:rsid w:val="005F4AD8"/>
    <w:rsid w:val="005F5ADA"/>
    <w:rsid w:val="005F695C"/>
    <w:rsid w:val="00600A10"/>
    <w:rsid w:val="0060105F"/>
    <w:rsid w:val="00602FE4"/>
    <w:rsid w:val="00604E5C"/>
    <w:rsid w:val="006054B0"/>
    <w:rsid w:val="00605617"/>
    <w:rsid w:val="00615E8C"/>
    <w:rsid w:val="00621286"/>
    <w:rsid w:val="006216A9"/>
    <w:rsid w:val="0062254C"/>
    <w:rsid w:val="0062298E"/>
    <w:rsid w:val="0062350A"/>
    <w:rsid w:val="0062440B"/>
    <w:rsid w:val="006254B0"/>
    <w:rsid w:val="00626C73"/>
    <w:rsid w:val="006302F7"/>
    <w:rsid w:val="00630783"/>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08A8"/>
    <w:rsid w:val="00690F01"/>
    <w:rsid w:val="006910BB"/>
    <w:rsid w:val="006936F0"/>
    <w:rsid w:val="006962C5"/>
    <w:rsid w:val="006976B8"/>
    <w:rsid w:val="00697F5B"/>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0E58"/>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29CC"/>
    <w:rsid w:val="00763833"/>
    <w:rsid w:val="00766B1A"/>
    <w:rsid w:val="00766DFE"/>
    <w:rsid w:val="0077686F"/>
    <w:rsid w:val="007816C9"/>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A6B6A"/>
    <w:rsid w:val="007B4D5D"/>
    <w:rsid w:val="007C0795"/>
    <w:rsid w:val="007C14AD"/>
    <w:rsid w:val="007C1532"/>
    <w:rsid w:val="007C2E26"/>
    <w:rsid w:val="007C2F21"/>
    <w:rsid w:val="007C3484"/>
    <w:rsid w:val="007C4FDA"/>
    <w:rsid w:val="007C51C0"/>
    <w:rsid w:val="007C6130"/>
    <w:rsid w:val="007C6C61"/>
    <w:rsid w:val="007D3C15"/>
    <w:rsid w:val="007D4D44"/>
    <w:rsid w:val="007D50FF"/>
    <w:rsid w:val="007D6B5D"/>
    <w:rsid w:val="007E0717"/>
    <w:rsid w:val="007E0AC3"/>
    <w:rsid w:val="007E21DF"/>
    <w:rsid w:val="007E2F04"/>
    <w:rsid w:val="007E43A0"/>
    <w:rsid w:val="007E5479"/>
    <w:rsid w:val="007E58AD"/>
    <w:rsid w:val="007F2243"/>
    <w:rsid w:val="007F2366"/>
    <w:rsid w:val="007F6EC7"/>
    <w:rsid w:val="007F75A8"/>
    <w:rsid w:val="008025BD"/>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90E17"/>
    <w:rsid w:val="00891445"/>
    <w:rsid w:val="00897183"/>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4011"/>
    <w:rsid w:val="008E444B"/>
    <w:rsid w:val="008E5807"/>
    <w:rsid w:val="008F039B"/>
    <w:rsid w:val="008F1C67"/>
    <w:rsid w:val="008F238D"/>
    <w:rsid w:val="008F3288"/>
    <w:rsid w:val="00905A7F"/>
    <w:rsid w:val="00910011"/>
    <w:rsid w:val="00910F8F"/>
    <w:rsid w:val="0091118D"/>
    <w:rsid w:val="00912C30"/>
    <w:rsid w:val="00913CB3"/>
    <w:rsid w:val="00916D3E"/>
    <w:rsid w:val="00917AB8"/>
    <w:rsid w:val="0092168F"/>
    <w:rsid w:val="009225A7"/>
    <w:rsid w:val="0092372A"/>
    <w:rsid w:val="00923FBC"/>
    <w:rsid w:val="00927607"/>
    <w:rsid w:val="00927FEB"/>
    <w:rsid w:val="009314CF"/>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AFB"/>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5CB"/>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90385"/>
    <w:rsid w:val="00A905AD"/>
    <w:rsid w:val="00A91EAA"/>
    <w:rsid w:val="00A9264B"/>
    <w:rsid w:val="00A96B1F"/>
    <w:rsid w:val="00A96DCC"/>
    <w:rsid w:val="00AA188F"/>
    <w:rsid w:val="00AA3C3D"/>
    <w:rsid w:val="00AA615F"/>
    <w:rsid w:val="00AA63A9"/>
    <w:rsid w:val="00AA6F19"/>
    <w:rsid w:val="00AA7E07"/>
    <w:rsid w:val="00AB014B"/>
    <w:rsid w:val="00AB120D"/>
    <w:rsid w:val="00AB17F6"/>
    <w:rsid w:val="00AB2979"/>
    <w:rsid w:val="00AB2B6E"/>
    <w:rsid w:val="00AC2EDB"/>
    <w:rsid w:val="00AC603C"/>
    <w:rsid w:val="00AC76C6"/>
    <w:rsid w:val="00AD268D"/>
    <w:rsid w:val="00AD3749"/>
    <w:rsid w:val="00AD6723"/>
    <w:rsid w:val="00AD6AE6"/>
    <w:rsid w:val="00AD7CDA"/>
    <w:rsid w:val="00AD7E54"/>
    <w:rsid w:val="00AE5002"/>
    <w:rsid w:val="00AE7AE3"/>
    <w:rsid w:val="00AF430E"/>
    <w:rsid w:val="00AF44DB"/>
    <w:rsid w:val="00AF55BC"/>
    <w:rsid w:val="00AF69E7"/>
    <w:rsid w:val="00B0051A"/>
    <w:rsid w:val="00B034CE"/>
    <w:rsid w:val="00B03DB7"/>
    <w:rsid w:val="00B04957"/>
    <w:rsid w:val="00B04CB8"/>
    <w:rsid w:val="00B05E53"/>
    <w:rsid w:val="00B07C45"/>
    <w:rsid w:val="00B07E22"/>
    <w:rsid w:val="00B10280"/>
    <w:rsid w:val="00B11981"/>
    <w:rsid w:val="00B12037"/>
    <w:rsid w:val="00B14841"/>
    <w:rsid w:val="00B16515"/>
    <w:rsid w:val="00B170D8"/>
    <w:rsid w:val="00B214A3"/>
    <w:rsid w:val="00B2361F"/>
    <w:rsid w:val="00B23ED6"/>
    <w:rsid w:val="00B26484"/>
    <w:rsid w:val="00B271AB"/>
    <w:rsid w:val="00B3753B"/>
    <w:rsid w:val="00B40D7F"/>
    <w:rsid w:val="00B447D8"/>
    <w:rsid w:val="00B45A5E"/>
    <w:rsid w:val="00B45C42"/>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4917"/>
    <w:rsid w:val="00B856F7"/>
    <w:rsid w:val="00B9032F"/>
    <w:rsid w:val="00B91103"/>
    <w:rsid w:val="00B9272C"/>
    <w:rsid w:val="00B93B68"/>
    <w:rsid w:val="00B94B98"/>
    <w:rsid w:val="00B94CAC"/>
    <w:rsid w:val="00BA06B3"/>
    <w:rsid w:val="00BA3938"/>
    <w:rsid w:val="00BA787B"/>
    <w:rsid w:val="00BA7AFF"/>
    <w:rsid w:val="00BB0AA5"/>
    <w:rsid w:val="00BB20F2"/>
    <w:rsid w:val="00BB67AE"/>
    <w:rsid w:val="00BC0807"/>
    <w:rsid w:val="00BC13DB"/>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018"/>
    <w:rsid w:val="00C325C5"/>
    <w:rsid w:val="00C34B1A"/>
    <w:rsid w:val="00C36247"/>
    <w:rsid w:val="00C375F0"/>
    <w:rsid w:val="00C4177E"/>
    <w:rsid w:val="00C43271"/>
    <w:rsid w:val="00C45A69"/>
    <w:rsid w:val="00C46AA2"/>
    <w:rsid w:val="00C52C84"/>
    <w:rsid w:val="00C530C8"/>
    <w:rsid w:val="00C542F0"/>
    <w:rsid w:val="00C55F0E"/>
    <w:rsid w:val="00C57CDB"/>
    <w:rsid w:val="00C60173"/>
    <w:rsid w:val="00C60A9B"/>
    <w:rsid w:val="00C6108B"/>
    <w:rsid w:val="00C61CD1"/>
    <w:rsid w:val="00C62190"/>
    <w:rsid w:val="00C67159"/>
    <w:rsid w:val="00C70F16"/>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A643B"/>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1E4B"/>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0373"/>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E7BEC"/>
    <w:rsid w:val="00DF03EE"/>
    <w:rsid w:val="00DF15D7"/>
    <w:rsid w:val="00DF6004"/>
    <w:rsid w:val="00DF6CC2"/>
    <w:rsid w:val="00E006E4"/>
    <w:rsid w:val="00E0273A"/>
    <w:rsid w:val="00E02AAD"/>
    <w:rsid w:val="00E0769B"/>
    <w:rsid w:val="00E07E4A"/>
    <w:rsid w:val="00E126EA"/>
    <w:rsid w:val="00E15B45"/>
    <w:rsid w:val="00E20BFB"/>
    <w:rsid w:val="00E226A7"/>
    <w:rsid w:val="00E31E48"/>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45E8"/>
    <w:rsid w:val="00E85E24"/>
    <w:rsid w:val="00E873C2"/>
    <w:rsid w:val="00E921D6"/>
    <w:rsid w:val="00E9535F"/>
    <w:rsid w:val="00EA2CE4"/>
    <w:rsid w:val="00EA48D0"/>
    <w:rsid w:val="00EA58B8"/>
    <w:rsid w:val="00EA6DCB"/>
    <w:rsid w:val="00EB09CE"/>
    <w:rsid w:val="00EB0BE2"/>
    <w:rsid w:val="00EB158A"/>
    <w:rsid w:val="00EB2212"/>
    <w:rsid w:val="00EB250B"/>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00CE"/>
    <w:rsid w:val="00F014E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1D8A"/>
    <w:rsid w:val="00F5458D"/>
    <w:rsid w:val="00F54F3A"/>
    <w:rsid w:val="00F6137E"/>
    <w:rsid w:val="00F61833"/>
    <w:rsid w:val="00F659E1"/>
    <w:rsid w:val="00F6611A"/>
    <w:rsid w:val="00F67EB1"/>
    <w:rsid w:val="00F74DF7"/>
    <w:rsid w:val="00F74EB9"/>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831E-893B-44A4-BBF1-51686AFF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1905</Words>
  <Characters>10863</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12743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52</cp:revision>
  <cp:lastPrinted>2010-05-04T03:47:00Z</cp:lastPrinted>
  <dcterms:created xsi:type="dcterms:W3CDTF">2017-03-12T06:07:00Z</dcterms:created>
  <dcterms:modified xsi:type="dcterms:W3CDTF">2017-03-14T21:47:00Z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