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52B0F29E" w14:textId="09929758" w:rsidR="00C723BC" w:rsidRPr="00183F4C" w:rsidRDefault="005A7ED3" w:rsidP="00042375">
            <w:pPr>
              <w:pStyle w:val="T2"/>
            </w:pPr>
            <w:r>
              <w:rPr>
                <w:lang w:eastAsia="ko-KR"/>
              </w:rPr>
              <w:t>Coding and other comments</w:t>
            </w:r>
          </w:p>
        </w:tc>
      </w:tr>
      <w:tr w:rsidR="00C723BC" w:rsidRPr="00183F4C" w14:paraId="5B9F14D2" w14:textId="77777777" w:rsidTr="00D74DE9">
        <w:trPr>
          <w:trHeight w:val="359"/>
          <w:jc w:val="center"/>
        </w:trPr>
        <w:tc>
          <w:tcPr>
            <w:tcW w:w="9576" w:type="dxa"/>
            <w:gridSpan w:val="5"/>
            <w:vAlign w:val="center"/>
          </w:tcPr>
          <w:p w14:paraId="03728683" w14:textId="3E9D2BD9" w:rsidR="00C723BC" w:rsidRPr="00183F4C" w:rsidRDefault="00C723BC" w:rsidP="00F4718D">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F4718D">
              <w:rPr>
                <w:b w:val="0"/>
                <w:sz w:val="20"/>
                <w:lang w:eastAsia="ko-KR"/>
              </w:rPr>
              <w:t>0</w:t>
            </w:r>
            <w:r w:rsidR="005012F4">
              <w:rPr>
                <w:b w:val="0"/>
                <w:sz w:val="20"/>
                <w:lang w:eastAsia="ko-KR"/>
              </w:rPr>
              <w:t>9-1</w:t>
            </w:r>
            <w:r w:rsidR="00B21DD4">
              <w:rPr>
                <w:b w:val="0"/>
                <w:sz w:val="20"/>
                <w:lang w:eastAsia="ko-KR"/>
              </w:rPr>
              <w:t>3</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12547924" w14:textId="77777777" w:rsidTr="00374E5A">
        <w:trPr>
          <w:trHeight w:val="359"/>
          <w:jc w:val="center"/>
        </w:trPr>
        <w:tc>
          <w:tcPr>
            <w:tcW w:w="1548" w:type="dxa"/>
            <w:vAlign w:val="center"/>
          </w:tcPr>
          <w:p w14:paraId="4077DA0F" w14:textId="77777777" w:rsidR="00684139" w:rsidRDefault="00684139" w:rsidP="00492A82">
            <w:pPr>
              <w:pStyle w:val="T2"/>
              <w:spacing w:after="0"/>
              <w:ind w:left="0" w:right="0"/>
              <w:jc w:val="left"/>
              <w:rPr>
                <w:b w:val="0"/>
                <w:sz w:val="18"/>
                <w:szCs w:val="18"/>
                <w:lang w:eastAsia="ko-KR"/>
              </w:rPr>
            </w:pPr>
            <w:r>
              <w:rPr>
                <w:b w:val="0"/>
                <w:sz w:val="18"/>
                <w:szCs w:val="18"/>
                <w:lang w:eastAsia="ko-KR"/>
              </w:rPr>
              <w:t>Sriram Venkateswaran</w:t>
            </w:r>
          </w:p>
          <w:p w14:paraId="50F538DB" w14:textId="77777777" w:rsidR="005A7ED3" w:rsidRDefault="005A7ED3" w:rsidP="00492A82">
            <w:pPr>
              <w:pStyle w:val="T2"/>
              <w:spacing w:after="0"/>
              <w:ind w:left="0" w:right="0"/>
              <w:jc w:val="left"/>
              <w:rPr>
                <w:b w:val="0"/>
                <w:sz w:val="18"/>
                <w:szCs w:val="18"/>
                <w:lang w:eastAsia="ko-KR"/>
              </w:rPr>
            </w:pPr>
          </w:p>
          <w:p w14:paraId="03AA3557" w14:textId="6A93075E" w:rsidR="005A7ED3" w:rsidRDefault="005A7ED3" w:rsidP="00492A82">
            <w:pPr>
              <w:pStyle w:val="T2"/>
              <w:spacing w:after="0"/>
              <w:ind w:left="0" w:right="0"/>
              <w:jc w:val="left"/>
              <w:rPr>
                <w:b w:val="0"/>
                <w:sz w:val="18"/>
                <w:szCs w:val="18"/>
                <w:lang w:eastAsia="ko-KR"/>
              </w:rPr>
            </w:pPr>
            <w:r>
              <w:rPr>
                <w:b w:val="0"/>
                <w:sz w:val="18"/>
                <w:szCs w:val="18"/>
                <w:lang w:eastAsia="ko-KR"/>
              </w:rPr>
              <w:t>Ron Porat</w:t>
            </w:r>
          </w:p>
        </w:tc>
        <w:tc>
          <w:tcPr>
            <w:tcW w:w="1440" w:type="dxa"/>
            <w:vAlign w:val="center"/>
          </w:tcPr>
          <w:p w14:paraId="33CCEDE6" w14:textId="56818AE7" w:rsidR="00492A82" w:rsidRDefault="00684139" w:rsidP="00492A82">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57CF593C" w14:textId="6B7C9197" w:rsidR="00492A82" w:rsidRDefault="00684139" w:rsidP="00492A82">
            <w:pPr>
              <w:pStyle w:val="T2"/>
              <w:spacing w:after="0"/>
              <w:ind w:left="0" w:right="0"/>
              <w:jc w:val="left"/>
              <w:rPr>
                <w:b w:val="0"/>
                <w:sz w:val="18"/>
                <w:szCs w:val="18"/>
                <w:lang w:eastAsia="ko-KR"/>
              </w:rPr>
            </w:pPr>
            <w:r>
              <w:rPr>
                <w:b w:val="0"/>
                <w:sz w:val="18"/>
                <w:szCs w:val="18"/>
                <w:lang w:eastAsia="ko-KR"/>
              </w:rPr>
              <w:t>190 Mathilda Place, Sunnyvale, CA 94096</w:t>
            </w:r>
          </w:p>
        </w:tc>
        <w:tc>
          <w:tcPr>
            <w:tcW w:w="1507" w:type="dxa"/>
            <w:vAlign w:val="center"/>
          </w:tcPr>
          <w:p w14:paraId="489F33FB" w14:textId="12C6736E" w:rsidR="00492A82" w:rsidRPr="002C60AE" w:rsidRDefault="00492A82" w:rsidP="00684139">
            <w:pPr>
              <w:pStyle w:val="T2"/>
              <w:spacing w:after="0"/>
              <w:ind w:left="0" w:right="0"/>
              <w:jc w:val="left"/>
              <w:rPr>
                <w:b w:val="0"/>
                <w:sz w:val="18"/>
                <w:szCs w:val="18"/>
                <w:lang w:eastAsia="ko-KR"/>
              </w:rPr>
            </w:pPr>
            <w:r w:rsidRPr="002C60AE">
              <w:rPr>
                <w:b w:val="0"/>
                <w:sz w:val="18"/>
                <w:szCs w:val="18"/>
                <w:lang w:eastAsia="ko-KR"/>
              </w:rPr>
              <w:t>+1-</w:t>
            </w:r>
            <w:r w:rsidR="00684139">
              <w:rPr>
                <w:b w:val="0"/>
                <w:sz w:val="18"/>
                <w:szCs w:val="18"/>
                <w:lang w:eastAsia="ko-KR"/>
              </w:rPr>
              <w:t>408-922-7684</w:t>
            </w:r>
          </w:p>
        </w:tc>
        <w:tc>
          <w:tcPr>
            <w:tcW w:w="2471" w:type="dxa"/>
            <w:vAlign w:val="center"/>
          </w:tcPr>
          <w:p w14:paraId="1E99EE37" w14:textId="66C7D9ED" w:rsidR="00492A82" w:rsidRDefault="00BA6B8F" w:rsidP="00492A82">
            <w:pPr>
              <w:pStyle w:val="T2"/>
              <w:spacing w:after="0"/>
              <w:ind w:left="0" w:right="0"/>
              <w:jc w:val="left"/>
              <w:rPr>
                <w:b w:val="0"/>
                <w:sz w:val="18"/>
                <w:szCs w:val="18"/>
                <w:lang w:eastAsia="ko-KR"/>
              </w:rPr>
            </w:pPr>
            <w:r>
              <w:rPr>
                <w:b w:val="0"/>
                <w:sz w:val="18"/>
                <w:szCs w:val="18"/>
                <w:lang w:eastAsia="ko-KR"/>
              </w:rPr>
              <w:t>s</w:t>
            </w:r>
            <w:r w:rsidR="00684139">
              <w:rPr>
                <w:b w:val="0"/>
                <w:sz w:val="18"/>
                <w:szCs w:val="18"/>
                <w:lang w:eastAsia="ko-KR"/>
              </w:rPr>
              <w:t>riram.venkateswaran@broadcom.com</w:t>
            </w: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328AEC1A" w14:textId="4062815D" w:rsidR="008A3A60" w:rsidRDefault="003E4403" w:rsidP="00D247E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363547">
        <w:rPr>
          <w:lang w:eastAsia="ko-KR"/>
        </w:rPr>
        <w:t>the following comments</w:t>
      </w:r>
      <w:r w:rsidR="00CC648A">
        <w:rPr>
          <w:lang w:eastAsia="ko-KR"/>
        </w:rPr>
        <w:t xml:space="preserve"> related to</w:t>
      </w:r>
      <w:r w:rsidR="003C315D">
        <w:rPr>
          <w:lang w:eastAsia="ko-KR"/>
        </w:rPr>
        <w:t xml:space="preserve"> TGa</w:t>
      </w:r>
      <w:r w:rsidR="00777246">
        <w:rPr>
          <w:lang w:eastAsia="ko-KR"/>
        </w:rPr>
        <w:t>x</w:t>
      </w:r>
      <w:r w:rsidR="003C315D">
        <w:rPr>
          <w:lang w:eastAsia="ko-KR"/>
        </w:rPr>
        <w:t xml:space="preserve"> D0</w:t>
      </w:r>
      <w:r w:rsidR="00777246">
        <w:rPr>
          <w:lang w:eastAsia="ko-KR"/>
        </w:rPr>
        <w:t>.1</w:t>
      </w:r>
      <w:r w:rsidR="00D247ED">
        <w:rPr>
          <w:lang w:eastAsia="ko-KR"/>
        </w:rPr>
        <w:t>:</w:t>
      </w:r>
    </w:p>
    <w:p w14:paraId="15CEDE53" w14:textId="0FB15257" w:rsidR="00C3596F" w:rsidRDefault="00BF66A2" w:rsidP="00BF66A2">
      <w:pPr>
        <w:ind w:firstLine="720"/>
        <w:jc w:val="both"/>
      </w:pPr>
      <w:r>
        <w:t>‒</w:t>
      </w:r>
      <w:r w:rsidR="005902E1">
        <w:t xml:space="preserve"> 1778</w:t>
      </w:r>
      <w:r w:rsidR="008A1EE8">
        <w:t>, 1784, 2063, 2064, 2065</w:t>
      </w:r>
      <w:r w:rsidR="00C42B81">
        <w:t>, 2069, 2071</w:t>
      </w:r>
      <w:r w:rsidR="007E3255">
        <w:t>, 2073, 2074</w:t>
      </w:r>
      <w:r w:rsidR="009B2AEC">
        <w:t xml:space="preserve">, </w:t>
      </w:r>
      <w:r w:rsidR="00F72B02">
        <w:t>925, 2561</w:t>
      </w:r>
      <w:r w:rsidR="00E51300">
        <w:t>, 2560</w:t>
      </w:r>
      <w:r w:rsidR="00F233E9">
        <w:t>, 2562</w:t>
      </w:r>
      <w:r w:rsidR="00B25B92">
        <w:t>, 2076</w:t>
      </w:r>
      <w:r w:rsidR="009B2AEC">
        <w:t xml:space="preserve">, </w:t>
      </w:r>
      <w:r w:rsidR="000C7EB2">
        <w:t xml:space="preserve">2070, </w:t>
      </w:r>
      <w:r w:rsidR="009B2AEC">
        <w:t>332, 2075</w:t>
      </w:r>
      <w:r w:rsidR="006C2289">
        <w:t>, 328, 329, 331</w:t>
      </w:r>
      <w:r w:rsidR="00921106">
        <w:t>, 2160, 2161, 2164, 2067</w:t>
      </w:r>
    </w:p>
    <w:p w14:paraId="3CB24E21" w14:textId="77777777" w:rsidR="00921106" w:rsidRDefault="00921106" w:rsidP="00BF66A2">
      <w:pPr>
        <w:ind w:firstLine="720"/>
        <w:jc w:val="both"/>
      </w:pPr>
    </w:p>
    <w:p w14:paraId="3C33CC07" w14:textId="77777777" w:rsidR="003E4403" w:rsidRDefault="003E4403" w:rsidP="003E4403">
      <w:pPr>
        <w:jc w:val="both"/>
      </w:pPr>
      <w:r>
        <w:t>Revisions:</w:t>
      </w:r>
    </w:p>
    <w:p w14:paraId="2A26F306" w14:textId="77777777" w:rsidR="00BA6C7C" w:rsidRDefault="00BA6C7C" w:rsidP="00DD70FA">
      <w:pPr>
        <w:pStyle w:val="ListParagraph"/>
        <w:numPr>
          <w:ilvl w:val="0"/>
          <w:numId w:val="9"/>
        </w:numPr>
        <w:ind w:leftChars="0"/>
        <w:jc w:val="both"/>
      </w:pPr>
      <w:r>
        <w:t xml:space="preserve">Rev 0: Initial version of the document. </w:t>
      </w: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E57DB2">
        <w:rPr>
          <w:lang w:eastAsia="ko-KR"/>
        </w:rPr>
        <w:t>x</w:t>
      </w:r>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E57DB2">
        <w:rPr>
          <w:b/>
          <w:bCs/>
          <w:i/>
          <w:iCs/>
          <w:lang w:eastAsia="ko-KR"/>
        </w:rPr>
        <w:t>x</w:t>
      </w:r>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r w:rsidRPr="004F3AF6">
        <w:rPr>
          <w:b/>
          <w:bCs/>
          <w:i/>
          <w:iCs/>
          <w:lang w:eastAsia="ko-KR"/>
        </w:rPr>
        <w:t>TGa</w:t>
      </w:r>
      <w:r w:rsidR="00E57DB2">
        <w:rPr>
          <w:b/>
          <w:bCs/>
          <w:i/>
          <w:iCs/>
          <w:lang w:eastAsia="ko-KR"/>
        </w:rPr>
        <w:t>x</w:t>
      </w:r>
      <w:r w:rsidRPr="004F3AF6">
        <w:rPr>
          <w:b/>
          <w:bCs/>
          <w:i/>
          <w:iCs/>
          <w:lang w:eastAsia="ko-KR"/>
        </w:rPr>
        <w:t xml:space="preserve"> Editor: Editing instructions preceded by “TGa</w:t>
      </w:r>
      <w:r w:rsidR="00E57DB2">
        <w:rPr>
          <w:b/>
          <w:bCs/>
          <w:i/>
          <w:iCs/>
          <w:lang w:eastAsia="ko-KR"/>
        </w:rPr>
        <w:t>x</w:t>
      </w:r>
      <w:r w:rsidRPr="004F3AF6">
        <w:rPr>
          <w:b/>
          <w:bCs/>
          <w:i/>
          <w:iCs/>
          <w:lang w:eastAsia="ko-KR"/>
        </w:rPr>
        <w:t xml:space="preserve"> Editor” are instructions to the TGa</w:t>
      </w:r>
      <w:r w:rsidR="00E57DB2">
        <w:rPr>
          <w:b/>
          <w:bCs/>
          <w:i/>
          <w:iCs/>
          <w:lang w:eastAsia="ko-KR"/>
        </w:rPr>
        <w:t>x</w:t>
      </w:r>
      <w:r w:rsidRPr="004F3AF6">
        <w:rPr>
          <w:b/>
          <w:bCs/>
          <w:i/>
          <w:iCs/>
          <w:lang w:eastAsia="ko-KR"/>
        </w:rPr>
        <w:t xml:space="preserve"> editor to modify existing material in the TGa</w:t>
      </w:r>
      <w:r w:rsidR="00E57DB2">
        <w:rPr>
          <w:b/>
          <w:bCs/>
          <w:i/>
          <w:iCs/>
          <w:lang w:eastAsia="ko-KR"/>
        </w:rPr>
        <w:t>x</w:t>
      </w:r>
      <w:r w:rsidRPr="004F3AF6">
        <w:rPr>
          <w:b/>
          <w:bCs/>
          <w:i/>
          <w:iCs/>
          <w:lang w:eastAsia="ko-KR"/>
        </w:rPr>
        <w:t xml:space="preserve"> draft.  As a result of adopting the changes, the TGa</w:t>
      </w:r>
      <w:r w:rsidR="00E57DB2">
        <w:rPr>
          <w:b/>
          <w:bCs/>
          <w:i/>
          <w:iCs/>
          <w:lang w:eastAsia="ko-KR"/>
        </w:rPr>
        <w:t>x</w:t>
      </w:r>
      <w:r w:rsidRPr="004F3AF6">
        <w:rPr>
          <w:b/>
          <w:bCs/>
          <w:i/>
          <w:iCs/>
          <w:lang w:eastAsia="ko-KR"/>
        </w:rPr>
        <w:t xml:space="preserve"> editor will execute the instructions rather than copy them to the TG</w:t>
      </w:r>
      <w:r w:rsidR="00E57DB2">
        <w:rPr>
          <w:b/>
          <w:bCs/>
          <w:i/>
          <w:iCs/>
          <w:lang w:eastAsia="ko-KR"/>
        </w:rPr>
        <w:t>ax</w:t>
      </w:r>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31"/>
        <w:gridCol w:w="833"/>
        <w:gridCol w:w="2935"/>
        <w:gridCol w:w="2409"/>
        <w:gridCol w:w="3453"/>
      </w:tblGrid>
      <w:tr w:rsidR="0079373D" w:rsidRPr="001F620B" w14:paraId="6BA44136" w14:textId="77777777" w:rsidTr="000D3EB6">
        <w:trPr>
          <w:trHeight w:val="191"/>
        </w:trPr>
        <w:tc>
          <w:tcPr>
            <w:tcW w:w="666" w:type="dxa"/>
            <w:shd w:val="clear" w:color="auto" w:fill="auto"/>
            <w:noWrap/>
            <w:vAlign w:val="center"/>
          </w:tcPr>
          <w:p w14:paraId="3DC2D089" w14:textId="77777777" w:rsidR="0079373D" w:rsidRPr="0089199E" w:rsidRDefault="00877226" w:rsidP="00B17F46">
            <w:pPr>
              <w:jc w:val="center"/>
              <w:rPr>
                <w:rFonts w:eastAsia="Times New Roman"/>
                <w:b/>
                <w:bCs/>
                <w:color w:val="000000" w:themeColor="text1"/>
                <w:sz w:val="16"/>
                <w:szCs w:val="16"/>
                <w:lang w:val="en-US"/>
              </w:rPr>
            </w:pPr>
            <w:r w:rsidRPr="0089199E">
              <w:rPr>
                <w:rFonts w:eastAsia="Times New Roman"/>
                <w:b/>
                <w:bCs/>
                <w:color w:val="000000" w:themeColor="text1"/>
                <w:sz w:val="16"/>
                <w:szCs w:val="16"/>
                <w:lang w:val="en-US"/>
              </w:rPr>
              <w:t>CID</w:t>
            </w:r>
          </w:p>
        </w:tc>
        <w:tc>
          <w:tcPr>
            <w:tcW w:w="931" w:type="dxa"/>
            <w:shd w:val="clear" w:color="auto" w:fill="auto"/>
            <w:noWrap/>
            <w:vAlign w:val="center"/>
          </w:tcPr>
          <w:p w14:paraId="75C6E83D" w14:textId="77777777" w:rsidR="0079373D" w:rsidRPr="0089199E" w:rsidRDefault="00877226" w:rsidP="00B17F46">
            <w:pPr>
              <w:jc w:val="center"/>
              <w:rPr>
                <w:rFonts w:eastAsia="Times New Roman"/>
                <w:b/>
                <w:bCs/>
                <w:color w:val="000000" w:themeColor="text1"/>
                <w:sz w:val="16"/>
                <w:szCs w:val="16"/>
                <w:lang w:val="en-US"/>
              </w:rPr>
            </w:pPr>
            <w:r w:rsidRPr="0089199E">
              <w:rPr>
                <w:rFonts w:eastAsia="Times New Roman"/>
                <w:b/>
                <w:bCs/>
                <w:color w:val="000000" w:themeColor="text1"/>
                <w:sz w:val="16"/>
                <w:szCs w:val="16"/>
                <w:lang w:val="en-US"/>
              </w:rPr>
              <w:t>Clause Number</w:t>
            </w:r>
          </w:p>
        </w:tc>
        <w:tc>
          <w:tcPr>
            <w:tcW w:w="833" w:type="dxa"/>
            <w:shd w:val="clear" w:color="auto" w:fill="auto"/>
            <w:noWrap/>
            <w:vAlign w:val="center"/>
          </w:tcPr>
          <w:p w14:paraId="6AC86F82" w14:textId="77777777" w:rsidR="0079373D" w:rsidRPr="0089199E" w:rsidRDefault="00877226" w:rsidP="00B17F46">
            <w:pPr>
              <w:jc w:val="center"/>
              <w:rPr>
                <w:rFonts w:eastAsia="Times New Roman"/>
                <w:b/>
                <w:bCs/>
                <w:color w:val="000000" w:themeColor="text1"/>
                <w:sz w:val="16"/>
                <w:szCs w:val="16"/>
                <w:lang w:val="en-US"/>
              </w:rPr>
            </w:pPr>
            <w:r w:rsidRPr="0089199E">
              <w:rPr>
                <w:rFonts w:eastAsia="Times New Roman"/>
                <w:b/>
                <w:bCs/>
                <w:color w:val="000000" w:themeColor="text1"/>
                <w:sz w:val="16"/>
                <w:szCs w:val="16"/>
                <w:lang w:val="en-US"/>
              </w:rPr>
              <w:t>P.L</w:t>
            </w:r>
          </w:p>
        </w:tc>
        <w:tc>
          <w:tcPr>
            <w:tcW w:w="2935" w:type="dxa"/>
            <w:shd w:val="clear" w:color="auto" w:fill="auto"/>
            <w:noWrap/>
            <w:vAlign w:val="bottom"/>
          </w:tcPr>
          <w:p w14:paraId="266AB81A" w14:textId="77777777" w:rsidR="0079373D" w:rsidRPr="0089199E" w:rsidRDefault="00877226" w:rsidP="001C78D9">
            <w:pPr>
              <w:jc w:val="center"/>
              <w:rPr>
                <w:rFonts w:eastAsia="Times New Roman"/>
                <w:b/>
                <w:bCs/>
                <w:color w:val="000000" w:themeColor="text1"/>
                <w:sz w:val="16"/>
                <w:szCs w:val="16"/>
                <w:lang w:val="en-US"/>
              </w:rPr>
            </w:pPr>
            <w:r w:rsidRPr="0089199E">
              <w:rPr>
                <w:rFonts w:eastAsia="Times New Roman"/>
                <w:b/>
                <w:bCs/>
                <w:color w:val="000000" w:themeColor="text1"/>
                <w:sz w:val="16"/>
                <w:szCs w:val="16"/>
                <w:lang w:val="en-US"/>
              </w:rPr>
              <w:t>Comment</w:t>
            </w:r>
          </w:p>
        </w:tc>
        <w:tc>
          <w:tcPr>
            <w:tcW w:w="2409" w:type="dxa"/>
            <w:shd w:val="clear" w:color="auto" w:fill="auto"/>
            <w:noWrap/>
            <w:vAlign w:val="bottom"/>
          </w:tcPr>
          <w:p w14:paraId="67258A3F" w14:textId="77777777" w:rsidR="0079373D" w:rsidRPr="0089199E" w:rsidRDefault="00877226" w:rsidP="00B17F46">
            <w:pPr>
              <w:jc w:val="center"/>
              <w:rPr>
                <w:rFonts w:eastAsia="Times New Roman"/>
                <w:b/>
                <w:bCs/>
                <w:color w:val="000000" w:themeColor="text1"/>
                <w:sz w:val="16"/>
                <w:szCs w:val="16"/>
                <w:lang w:val="en-US"/>
              </w:rPr>
            </w:pPr>
            <w:r w:rsidRPr="0089199E">
              <w:rPr>
                <w:rFonts w:eastAsia="Times New Roman"/>
                <w:b/>
                <w:bCs/>
                <w:color w:val="000000" w:themeColor="text1"/>
                <w:sz w:val="16"/>
                <w:szCs w:val="16"/>
                <w:lang w:val="en-US"/>
              </w:rPr>
              <w:t>Proposed Change</w:t>
            </w:r>
          </w:p>
        </w:tc>
        <w:tc>
          <w:tcPr>
            <w:tcW w:w="3453" w:type="dxa"/>
            <w:shd w:val="clear" w:color="auto" w:fill="auto"/>
            <w:vAlign w:val="center"/>
          </w:tcPr>
          <w:p w14:paraId="263573B2" w14:textId="77777777" w:rsidR="0079373D" w:rsidRPr="0089199E" w:rsidRDefault="00877226" w:rsidP="00B17F46">
            <w:pPr>
              <w:jc w:val="center"/>
              <w:rPr>
                <w:rFonts w:eastAsia="Times New Roman"/>
                <w:b/>
                <w:bCs/>
                <w:color w:val="000000" w:themeColor="text1"/>
                <w:sz w:val="16"/>
                <w:szCs w:val="16"/>
                <w:lang w:val="en-US"/>
              </w:rPr>
            </w:pPr>
            <w:r w:rsidRPr="0089199E">
              <w:rPr>
                <w:rFonts w:eastAsia="Times New Roman"/>
                <w:b/>
                <w:bCs/>
                <w:color w:val="000000" w:themeColor="text1"/>
                <w:sz w:val="16"/>
                <w:szCs w:val="16"/>
                <w:lang w:val="en-US"/>
              </w:rPr>
              <w:t>Resolution</w:t>
            </w:r>
          </w:p>
        </w:tc>
      </w:tr>
      <w:tr w:rsidR="007046F5" w:rsidRPr="00D70968" w14:paraId="46971669" w14:textId="77777777" w:rsidTr="000D3EB6">
        <w:trPr>
          <w:trHeight w:val="336"/>
        </w:trPr>
        <w:tc>
          <w:tcPr>
            <w:tcW w:w="666" w:type="dxa"/>
            <w:shd w:val="clear" w:color="auto" w:fill="auto"/>
          </w:tcPr>
          <w:p w14:paraId="1766B4BF" w14:textId="5643BC2F" w:rsidR="007046F5" w:rsidRPr="0089199E" w:rsidRDefault="00CA695E" w:rsidP="007046F5">
            <w:pPr>
              <w:jc w:val="center"/>
              <w:rPr>
                <w:color w:val="000000" w:themeColor="text1"/>
                <w:sz w:val="20"/>
                <w:lang w:val="en-US"/>
              </w:rPr>
            </w:pPr>
            <w:r>
              <w:rPr>
                <w:color w:val="000000" w:themeColor="text1"/>
                <w:sz w:val="20"/>
                <w:lang w:val="en-US"/>
              </w:rPr>
              <w:t>1778</w:t>
            </w:r>
          </w:p>
        </w:tc>
        <w:tc>
          <w:tcPr>
            <w:tcW w:w="931" w:type="dxa"/>
            <w:shd w:val="clear" w:color="auto" w:fill="auto"/>
          </w:tcPr>
          <w:p w14:paraId="7C574C89" w14:textId="0B6030CC" w:rsidR="00D94F34" w:rsidRPr="0089199E" w:rsidRDefault="00CA695E" w:rsidP="00D94F34">
            <w:pPr>
              <w:jc w:val="center"/>
              <w:rPr>
                <w:rFonts w:ascii="Arial" w:hAnsi="Arial" w:cs="Arial"/>
                <w:color w:val="000000" w:themeColor="text1"/>
                <w:sz w:val="20"/>
              </w:rPr>
            </w:pPr>
            <w:r>
              <w:rPr>
                <w:rFonts w:ascii="Arial" w:hAnsi="Arial" w:cs="Arial"/>
                <w:color w:val="000000" w:themeColor="text1"/>
                <w:sz w:val="20"/>
              </w:rPr>
              <w:t>26.3.12.4.2</w:t>
            </w:r>
          </w:p>
          <w:p w14:paraId="5A30CE3D" w14:textId="4D9AC70B" w:rsidR="007046F5" w:rsidRPr="0089199E" w:rsidRDefault="007046F5" w:rsidP="007046F5">
            <w:pPr>
              <w:jc w:val="center"/>
              <w:rPr>
                <w:color w:val="000000" w:themeColor="text1"/>
                <w:sz w:val="20"/>
                <w:lang w:val="en-US"/>
              </w:rPr>
            </w:pPr>
          </w:p>
        </w:tc>
        <w:tc>
          <w:tcPr>
            <w:tcW w:w="833" w:type="dxa"/>
            <w:shd w:val="clear" w:color="auto" w:fill="auto"/>
          </w:tcPr>
          <w:p w14:paraId="1D64E59C" w14:textId="0A19BD8D" w:rsidR="007046F5" w:rsidRPr="0089199E" w:rsidRDefault="00A95D2C" w:rsidP="007046F5">
            <w:pPr>
              <w:jc w:val="center"/>
              <w:rPr>
                <w:color w:val="000000" w:themeColor="text1"/>
                <w:sz w:val="20"/>
                <w:lang w:val="en-US"/>
              </w:rPr>
            </w:pPr>
            <w:r>
              <w:rPr>
                <w:color w:val="000000" w:themeColor="text1"/>
                <w:sz w:val="20"/>
                <w:lang w:val="en-US"/>
              </w:rPr>
              <w:t>156.43</w:t>
            </w:r>
          </w:p>
        </w:tc>
        <w:tc>
          <w:tcPr>
            <w:tcW w:w="2935" w:type="dxa"/>
            <w:shd w:val="clear" w:color="auto" w:fill="auto"/>
          </w:tcPr>
          <w:p w14:paraId="32DC7A3D" w14:textId="77777777" w:rsidR="00D024C8" w:rsidRPr="005F5845" w:rsidRDefault="00D024C8" w:rsidP="00D024C8">
            <w:pPr>
              <w:rPr>
                <w:rFonts w:ascii="Arial" w:hAnsi="Arial" w:cs="Arial"/>
                <w:color w:val="000000" w:themeColor="text1"/>
                <w:sz w:val="20"/>
              </w:rPr>
            </w:pPr>
            <w:r w:rsidRPr="005F5845">
              <w:rPr>
                <w:rFonts w:ascii="Arial" w:hAnsi="Arial" w:cs="Arial"/>
                <w:color w:val="000000" w:themeColor="text1"/>
                <w:sz w:val="20"/>
              </w:rPr>
              <w:t>"The Trigger frame shall use..." Belongs in the Trigger frame format description</w:t>
            </w:r>
          </w:p>
          <w:p w14:paraId="42C95748" w14:textId="3801978E" w:rsidR="007046F5" w:rsidRPr="005F5845" w:rsidRDefault="007046F5" w:rsidP="00560A60">
            <w:pPr>
              <w:rPr>
                <w:color w:val="000000" w:themeColor="text1"/>
                <w:sz w:val="20"/>
                <w:lang w:val="en-US"/>
              </w:rPr>
            </w:pPr>
          </w:p>
        </w:tc>
        <w:tc>
          <w:tcPr>
            <w:tcW w:w="2409" w:type="dxa"/>
            <w:shd w:val="clear" w:color="auto" w:fill="auto"/>
          </w:tcPr>
          <w:p w14:paraId="3DC29EAD" w14:textId="77777777" w:rsidR="006858E5" w:rsidRPr="005F5845" w:rsidRDefault="006858E5" w:rsidP="006858E5">
            <w:pPr>
              <w:rPr>
                <w:rFonts w:ascii="Arial" w:hAnsi="Arial" w:cs="Arial"/>
                <w:color w:val="000000" w:themeColor="text1"/>
                <w:sz w:val="20"/>
              </w:rPr>
            </w:pPr>
            <w:r w:rsidRPr="005F5845">
              <w:rPr>
                <w:rFonts w:ascii="Arial" w:hAnsi="Arial" w:cs="Arial"/>
                <w:color w:val="000000" w:themeColor="text1"/>
                <w:sz w:val="20"/>
              </w:rPr>
              <w:t>Add the field to the Trigger frame in 9.3.1.23. Add a TXVECTOR parameter for this option. In the PHY clause define the waveform for each case with statements like "If the TXVECTOR parameter YYY is SINGLE_STREAM_PILOTS, then the HE-LTF field is ....".</w:t>
            </w:r>
          </w:p>
          <w:p w14:paraId="4126352E" w14:textId="524CF203" w:rsidR="007046F5" w:rsidRPr="0089199E" w:rsidRDefault="007046F5" w:rsidP="00745D18">
            <w:pPr>
              <w:rPr>
                <w:color w:val="000000" w:themeColor="text1"/>
                <w:sz w:val="20"/>
                <w:lang w:val="en-US"/>
              </w:rPr>
            </w:pPr>
          </w:p>
        </w:tc>
        <w:tc>
          <w:tcPr>
            <w:tcW w:w="3453" w:type="dxa"/>
            <w:shd w:val="clear" w:color="auto" w:fill="auto"/>
            <w:vAlign w:val="center"/>
          </w:tcPr>
          <w:p w14:paraId="78922187" w14:textId="1AAB08B6" w:rsidR="007257AC" w:rsidRPr="0089199E" w:rsidRDefault="000F0021" w:rsidP="00ED4C68">
            <w:pPr>
              <w:rPr>
                <w:color w:val="000000" w:themeColor="text1"/>
                <w:sz w:val="20"/>
                <w:lang w:val="en-US"/>
              </w:rPr>
            </w:pPr>
            <w:r>
              <w:rPr>
                <w:color w:val="000000" w:themeColor="text1"/>
                <w:sz w:val="20"/>
                <w:lang w:val="en-US"/>
              </w:rPr>
              <w:t>Revised</w:t>
            </w:r>
          </w:p>
          <w:p w14:paraId="04297409" w14:textId="77777777" w:rsidR="000F0021" w:rsidRDefault="000F0021" w:rsidP="000A3FDA">
            <w:pPr>
              <w:rPr>
                <w:color w:val="000000" w:themeColor="text1"/>
                <w:sz w:val="22"/>
                <w:szCs w:val="22"/>
              </w:rPr>
            </w:pPr>
          </w:p>
          <w:p w14:paraId="71D2FF3F" w14:textId="04837E70" w:rsidR="00185806" w:rsidRPr="000F0021" w:rsidRDefault="00AE5977" w:rsidP="00CF4205">
            <w:pPr>
              <w:rPr>
                <w:color w:val="000000" w:themeColor="text1"/>
                <w:sz w:val="22"/>
                <w:szCs w:val="22"/>
                <w:lang w:val="en-US"/>
              </w:rPr>
            </w:pPr>
            <w:r>
              <w:rPr>
                <w:color w:val="000000" w:themeColor="text1"/>
                <w:sz w:val="20"/>
              </w:rPr>
              <w:t>Change already present in D0.4 and addressed in IEEE 802.11-16/0813r3</w:t>
            </w:r>
            <w:r w:rsidR="000F0021">
              <w:rPr>
                <w:color w:val="000000" w:themeColor="text1"/>
                <w:sz w:val="20"/>
              </w:rPr>
              <w:t xml:space="preserve"> </w:t>
            </w:r>
          </w:p>
        </w:tc>
      </w:tr>
      <w:tr w:rsidR="0033057D" w:rsidRPr="00D70968" w14:paraId="49A23790" w14:textId="77777777" w:rsidTr="000D3EB6">
        <w:trPr>
          <w:trHeight w:val="336"/>
        </w:trPr>
        <w:tc>
          <w:tcPr>
            <w:tcW w:w="666" w:type="dxa"/>
            <w:shd w:val="clear" w:color="auto" w:fill="auto"/>
          </w:tcPr>
          <w:p w14:paraId="5F76029F" w14:textId="6F3A65C7" w:rsidR="0033057D" w:rsidRDefault="0033057D" w:rsidP="007046F5">
            <w:pPr>
              <w:jc w:val="center"/>
              <w:rPr>
                <w:color w:val="000000" w:themeColor="text1"/>
                <w:sz w:val="20"/>
                <w:lang w:val="en-US"/>
              </w:rPr>
            </w:pPr>
            <w:r>
              <w:rPr>
                <w:color w:val="000000" w:themeColor="text1"/>
                <w:sz w:val="20"/>
                <w:lang w:val="en-US"/>
              </w:rPr>
              <w:t>1784</w:t>
            </w:r>
          </w:p>
        </w:tc>
        <w:tc>
          <w:tcPr>
            <w:tcW w:w="931" w:type="dxa"/>
            <w:shd w:val="clear" w:color="auto" w:fill="auto"/>
          </w:tcPr>
          <w:p w14:paraId="4D4F762C" w14:textId="30E2FA4B" w:rsidR="0033057D" w:rsidRDefault="002B0F18" w:rsidP="00D94F34">
            <w:pPr>
              <w:jc w:val="center"/>
              <w:rPr>
                <w:rFonts w:ascii="Arial" w:hAnsi="Arial" w:cs="Arial"/>
                <w:color w:val="000000" w:themeColor="text1"/>
                <w:sz w:val="20"/>
              </w:rPr>
            </w:pPr>
            <w:r>
              <w:rPr>
                <w:rFonts w:ascii="Arial" w:hAnsi="Arial" w:cs="Arial"/>
                <w:color w:val="000000" w:themeColor="text1"/>
                <w:sz w:val="20"/>
              </w:rPr>
              <w:t>26.3.12.4.3</w:t>
            </w:r>
          </w:p>
        </w:tc>
        <w:tc>
          <w:tcPr>
            <w:tcW w:w="833" w:type="dxa"/>
            <w:shd w:val="clear" w:color="auto" w:fill="auto"/>
          </w:tcPr>
          <w:p w14:paraId="7C75677F" w14:textId="564AE71F" w:rsidR="0033057D" w:rsidRDefault="00EB197C" w:rsidP="007046F5">
            <w:pPr>
              <w:jc w:val="center"/>
              <w:rPr>
                <w:color w:val="000000" w:themeColor="text1"/>
                <w:sz w:val="20"/>
                <w:lang w:val="en-US"/>
              </w:rPr>
            </w:pPr>
            <w:r>
              <w:rPr>
                <w:color w:val="000000" w:themeColor="text1"/>
                <w:sz w:val="20"/>
                <w:lang w:val="en-US"/>
              </w:rPr>
              <w:t>156.55</w:t>
            </w:r>
          </w:p>
        </w:tc>
        <w:tc>
          <w:tcPr>
            <w:tcW w:w="2935" w:type="dxa"/>
            <w:shd w:val="clear" w:color="auto" w:fill="auto"/>
          </w:tcPr>
          <w:p w14:paraId="43872B03" w14:textId="77777777" w:rsidR="00B200BF" w:rsidRPr="00C54AE0" w:rsidRDefault="00B200BF" w:rsidP="00B200BF">
            <w:pPr>
              <w:rPr>
                <w:rFonts w:ascii="Arial" w:hAnsi="Arial" w:cs="Arial"/>
                <w:color w:val="000000" w:themeColor="text1"/>
                <w:sz w:val="20"/>
              </w:rPr>
            </w:pPr>
            <w:r w:rsidRPr="00C54AE0">
              <w:rPr>
                <w:rFonts w:ascii="Arial" w:hAnsi="Arial" w:cs="Arial"/>
                <w:color w:val="000000" w:themeColor="text1"/>
                <w:sz w:val="20"/>
              </w:rPr>
              <w:t>Don't the "pre-corrections" that apply to UL MU-MIMO also apply to UL OFDMA? Ditto for power control. Even if there are parameter differences I would still describe the "corrections" in a common subclause.</w:t>
            </w:r>
          </w:p>
          <w:p w14:paraId="3F107A75" w14:textId="77777777" w:rsidR="0033057D" w:rsidRPr="00C54AE0" w:rsidRDefault="0033057D" w:rsidP="00D024C8">
            <w:pPr>
              <w:rPr>
                <w:rFonts w:ascii="Arial" w:hAnsi="Arial" w:cs="Arial"/>
                <w:color w:val="000000" w:themeColor="text1"/>
                <w:sz w:val="20"/>
              </w:rPr>
            </w:pPr>
          </w:p>
        </w:tc>
        <w:tc>
          <w:tcPr>
            <w:tcW w:w="2409" w:type="dxa"/>
            <w:shd w:val="clear" w:color="auto" w:fill="auto"/>
          </w:tcPr>
          <w:p w14:paraId="7833CF5D" w14:textId="77777777" w:rsidR="00BF3783" w:rsidRPr="00853B91" w:rsidRDefault="00BF3783" w:rsidP="00BF3783">
            <w:pPr>
              <w:rPr>
                <w:rFonts w:ascii="Arial" w:hAnsi="Arial" w:cs="Arial"/>
                <w:color w:val="000000" w:themeColor="text1"/>
                <w:sz w:val="20"/>
              </w:rPr>
            </w:pPr>
            <w:r w:rsidRPr="00853B91">
              <w:rPr>
                <w:rFonts w:ascii="Arial" w:hAnsi="Arial" w:cs="Arial"/>
                <w:color w:val="000000" w:themeColor="text1"/>
                <w:sz w:val="20"/>
              </w:rPr>
              <w:t>Rework the UL MU-MIMO subclause so that it describes HE trigger-based PPDU transmission in general and not specifically UL MU-MIMO. Subclauses might include "Frequency offset and sampling clock adjustment" (instead of "pre-corrections"), "Transmit power</w:t>
            </w:r>
          </w:p>
          <w:p w14:paraId="7636B5FD" w14:textId="77777777" w:rsidR="0033057D" w:rsidRPr="005F5845" w:rsidRDefault="0033057D" w:rsidP="006858E5">
            <w:pPr>
              <w:rPr>
                <w:rFonts w:ascii="Arial" w:hAnsi="Arial" w:cs="Arial"/>
                <w:color w:val="000000" w:themeColor="text1"/>
                <w:sz w:val="20"/>
              </w:rPr>
            </w:pPr>
          </w:p>
        </w:tc>
        <w:tc>
          <w:tcPr>
            <w:tcW w:w="3453" w:type="dxa"/>
            <w:shd w:val="clear" w:color="auto" w:fill="auto"/>
            <w:vAlign w:val="center"/>
          </w:tcPr>
          <w:p w14:paraId="2E06DEBF" w14:textId="77777777" w:rsidR="0033057D" w:rsidRDefault="00BB444A" w:rsidP="00ED4C68">
            <w:pPr>
              <w:rPr>
                <w:color w:val="000000" w:themeColor="text1"/>
                <w:sz w:val="20"/>
                <w:lang w:val="en-US"/>
              </w:rPr>
            </w:pPr>
            <w:r>
              <w:rPr>
                <w:color w:val="000000" w:themeColor="text1"/>
                <w:sz w:val="20"/>
                <w:lang w:val="en-US"/>
              </w:rPr>
              <w:t>Revised</w:t>
            </w:r>
          </w:p>
          <w:p w14:paraId="787DC4B4" w14:textId="77777777" w:rsidR="00BB444A" w:rsidRDefault="00BB444A" w:rsidP="00ED4C68">
            <w:pPr>
              <w:rPr>
                <w:color w:val="000000" w:themeColor="text1"/>
                <w:sz w:val="20"/>
                <w:lang w:val="en-US"/>
              </w:rPr>
            </w:pPr>
          </w:p>
          <w:p w14:paraId="2BF0A2CC" w14:textId="3494A198" w:rsidR="00BB444A" w:rsidRDefault="00BB444A" w:rsidP="00ED4C68">
            <w:pPr>
              <w:rPr>
                <w:color w:val="000000" w:themeColor="text1"/>
                <w:sz w:val="20"/>
                <w:lang w:val="en-US"/>
              </w:rPr>
            </w:pPr>
            <w:r>
              <w:rPr>
                <w:color w:val="000000" w:themeColor="text1"/>
                <w:sz w:val="20"/>
                <w:lang w:val="en-US"/>
              </w:rPr>
              <w:t xml:space="preserve">Change already present in D0.4 and addressed in </w:t>
            </w:r>
            <w:r w:rsidR="004D3EF1">
              <w:rPr>
                <w:color w:val="000000" w:themeColor="text1"/>
                <w:sz w:val="20"/>
              </w:rPr>
              <w:t>IEEE 802.11-16/775r2</w:t>
            </w:r>
          </w:p>
        </w:tc>
      </w:tr>
      <w:tr w:rsidR="008A7F17" w:rsidRPr="00D70968" w14:paraId="1A06E94D" w14:textId="77777777" w:rsidTr="000D3EB6">
        <w:trPr>
          <w:trHeight w:val="336"/>
        </w:trPr>
        <w:tc>
          <w:tcPr>
            <w:tcW w:w="666" w:type="dxa"/>
            <w:shd w:val="clear" w:color="auto" w:fill="auto"/>
          </w:tcPr>
          <w:p w14:paraId="3F0505EF" w14:textId="163100F2" w:rsidR="008A7F17" w:rsidRDefault="008A7F17" w:rsidP="007046F5">
            <w:pPr>
              <w:jc w:val="center"/>
              <w:rPr>
                <w:color w:val="000000" w:themeColor="text1"/>
                <w:sz w:val="20"/>
                <w:lang w:val="en-US"/>
              </w:rPr>
            </w:pPr>
            <w:r>
              <w:rPr>
                <w:color w:val="000000" w:themeColor="text1"/>
                <w:sz w:val="20"/>
                <w:lang w:val="en-US"/>
              </w:rPr>
              <w:t>2063</w:t>
            </w:r>
          </w:p>
        </w:tc>
        <w:tc>
          <w:tcPr>
            <w:tcW w:w="931" w:type="dxa"/>
            <w:shd w:val="clear" w:color="auto" w:fill="auto"/>
          </w:tcPr>
          <w:p w14:paraId="3EC17E23" w14:textId="5E2499AA" w:rsidR="008A7F17" w:rsidRDefault="008A7F17" w:rsidP="00D94F34">
            <w:pPr>
              <w:jc w:val="center"/>
              <w:rPr>
                <w:rFonts w:ascii="Arial" w:hAnsi="Arial" w:cs="Arial"/>
                <w:color w:val="000000" w:themeColor="text1"/>
                <w:sz w:val="20"/>
              </w:rPr>
            </w:pPr>
            <w:r>
              <w:rPr>
                <w:rFonts w:ascii="Arial" w:hAnsi="Arial" w:cs="Arial"/>
                <w:color w:val="000000" w:themeColor="text1"/>
                <w:sz w:val="20"/>
              </w:rPr>
              <w:t>26.3.10.4</w:t>
            </w:r>
          </w:p>
        </w:tc>
        <w:tc>
          <w:tcPr>
            <w:tcW w:w="833" w:type="dxa"/>
            <w:shd w:val="clear" w:color="auto" w:fill="auto"/>
          </w:tcPr>
          <w:p w14:paraId="2010D62A" w14:textId="518F5AD7" w:rsidR="008A7F17" w:rsidRDefault="00A32B38" w:rsidP="007046F5">
            <w:pPr>
              <w:jc w:val="center"/>
              <w:rPr>
                <w:color w:val="000000" w:themeColor="text1"/>
                <w:sz w:val="20"/>
                <w:lang w:val="en-US"/>
              </w:rPr>
            </w:pPr>
            <w:r>
              <w:rPr>
                <w:color w:val="000000" w:themeColor="text1"/>
                <w:sz w:val="20"/>
                <w:lang w:val="en-US"/>
              </w:rPr>
              <w:t>136.21</w:t>
            </w:r>
          </w:p>
        </w:tc>
        <w:tc>
          <w:tcPr>
            <w:tcW w:w="2935" w:type="dxa"/>
            <w:shd w:val="clear" w:color="auto" w:fill="auto"/>
          </w:tcPr>
          <w:p w14:paraId="654CF78B" w14:textId="77777777" w:rsidR="00875E4F" w:rsidRPr="002253C9" w:rsidRDefault="00875E4F" w:rsidP="00875E4F">
            <w:pPr>
              <w:rPr>
                <w:rFonts w:ascii="Arial" w:hAnsi="Arial" w:cs="Arial"/>
                <w:color w:val="000000" w:themeColor="text1"/>
                <w:sz w:val="20"/>
              </w:rPr>
            </w:pPr>
            <w:r w:rsidRPr="002253C9">
              <w:rPr>
                <w:rFonts w:ascii="Arial" w:hAnsi="Arial" w:cs="Arial"/>
                <w:color w:val="000000" w:themeColor="text1"/>
                <w:sz w:val="20"/>
              </w:rPr>
              <w:t>Wrong references</w:t>
            </w:r>
          </w:p>
          <w:p w14:paraId="40F4CDBE" w14:textId="77777777" w:rsidR="008A7F17" w:rsidRPr="002253C9" w:rsidRDefault="008A7F17" w:rsidP="00B200BF">
            <w:pPr>
              <w:rPr>
                <w:rFonts w:ascii="Arial" w:hAnsi="Arial" w:cs="Arial"/>
                <w:color w:val="000000" w:themeColor="text1"/>
                <w:sz w:val="20"/>
              </w:rPr>
            </w:pPr>
          </w:p>
        </w:tc>
        <w:tc>
          <w:tcPr>
            <w:tcW w:w="2409" w:type="dxa"/>
            <w:shd w:val="clear" w:color="auto" w:fill="auto"/>
          </w:tcPr>
          <w:p w14:paraId="2FCDB424" w14:textId="77777777" w:rsidR="00875E4F" w:rsidRPr="002253C9" w:rsidRDefault="00875E4F" w:rsidP="00875E4F">
            <w:pPr>
              <w:rPr>
                <w:rFonts w:ascii="Arial" w:hAnsi="Arial" w:cs="Arial"/>
                <w:color w:val="000000" w:themeColor="text1"/>
                <w:sz w:val="20"/>
              </w:rPr>
            </w:pPr>
            <w:r w:rsidRPr="002253C9">
              <w:rPr>
                <w:rFonts w:ascii="Arial" w:hAnsi="Arial" w:cs="Arial"/>
                <w:color w:val="000000" w:themeColor="text1"/>
                <w:sz w:val="20"/>
              </w:rPr>
              <w:t>On line 21: 26.3.10.3.1 should be 26.3.10.4.1. On line 22: 25.3.10.3.2 should be 26.3.10.4.2.</w:t>
            </w:r>
          </w:p>
          <w:p w14:paraId="0A85CC9E" w14:textId="77777777" w:rsidR="008A7F17" w:rsidRPr="002253C9" w:rsidRDefault="008A7F17" w:rsidP="00BF3783">
            <w:pPr>
              <w:rPr>
                <w:rFonts w:ascii="Arial" w:hAnsi="Arial" w:cs="Arial"/>
                <w:color w:val="000000" w:themeColor="text1"/>
                <w:sz w:val="20"/>
              </w:rPr>
            </w:pPr>
          </w:p>
        </w:tc>
        <w:tc>
          <w:tcPr>
            <w:tcW w:w="3453" w:type="dxa"/>
            <w:shd w:val="clear" w:color="auto" w:fill="auto"/>
            <w:vAlign w:val="center"/>
          </w:tcPr>
          <w:p w14:paraId="2D8E00CE" w14:textId="77777777" w:rsidR="00875E4F" w:rsidRDefault="00596148" w:rsidP="00956469">
            <w:pPr>
              <w:rPr>
                <w:color w:val="000000" w:themeColor="text1"/>
                <w:sz w:val="20"/>
                <w:lang w:val="en-US"/>
              </w:rPr>
            </w:pPr>
            <w:r>
              <w:rPr>
                <w:color w:val="000000" w:themeColor="text1"/>
                <w:sz w:val="20"/>
                <w:lang w:val="en-US"/>
              </w:rPr>
              <w:t>Revised</w:t>
            </w:r>
          </w:p>
          <w:p w14:paraId="0F588A3C" w14:textId="77777777" w:rsidR="00596148" w:rsidRDefault="00596148" w:rsidP="00956469">
            <w:pPr>
              <w:rPr>
                <w:color w:val="000000" w:themeColor="text1"/>
                <w:sz w:val="20"/>
                <w:lang w:val="en-US"/>
              </w:rPr>
            </w:pPr>
          </w:p>
          <w:p w14:paraId="4A076DAA" w14:textId="101D3A38" w:rsidR="00596148" w:rsidRDefault="00596148" w:rsidP="00956469">
            <w:pPr>
              <w:rPr>
                <w:color w:val="000000" w:themeColor="text1"/>
                <w:sz w:val="20"/>
                <w:lang w:val="en-US"/>
              </w:rPr>
            </w:pPr>
            <w:r>
              <w:rPr>
                <w:color w:val="000000" w:themeColor="text1"/>
                <w:sz w:val="20"/>
                <w:lang w:val="en-US"/>
              </w:rPr>
              <w:t>Change already present in D0.4 via CID 2803 (pg. 200, line 36)</w:t>
            </w:r>
          </w:p>
        </w:tc>
      </w:tr>
      <w:tr w:rsidR="00F24017" w:rsidRPr="00D70968" w14:paraId="3055B12C" w14:textId="77777777" w:rsidTr="000D3EB6">
        <w:trPr>
          <w:trHeight w:val="336"/>
        </w:trPr>
        <w:tc>
          <w:tcPr>
            <w:tcW w:w="666" w:type="dxa"/>
            <w:shd w:val="clear" w:color="auto" w:fill="auto"/>
          </w:tcPr>
          <w:p w14:paraId="3557EACB" w14:textId="627AB442" w:rsidR="00F24017" w:rsidRDefault="00F24017" w:rsidP="007046F5">
            <w:pPr>
              <w:jc w:val="center"/>
              <w:rPr>
                <w:color w:val="000000" w:themeColor="text1"/>
                <w:sz w:val="20"/>
                <w:lang w:val="en-US"/>
              </w:rPr>
            </w:pPr>
            <w:r>
              <w:rPr>
                <w:color w:val="000000" w:themeColor="text1"/>
                <w:sz w:val="20"/>
                <w:lang w:val="en-US"/>
              </w:rPr>
              <w:t>2064</w:t>
            </w:r>
          </w:p>
        </w:tc>
        <w:tc>
          <w:tcPr>
            <w:tcW w:w="931" w:type="dxa"/>
            <w:shd w:val="clear" w:color="auto" w:fill="auto"/>
          </w:tcPr>
          <w:p w14:paraId="08D74E8F" w14:textId="01AD0B5D" w:rsidR="00F24017" w:rsidRDefault="00053BEC" w:rsidP="00D94F34">
            <w:pPr>
              <w:jc w:val="center"/>
              <w:rPr>
                <w:rFonts w:ascii="Arial" w:hAnsi="Arial" w:cs="Arial"/>
                <w:color w:val="000000" w:themeColor="text1"/>
                <w:sz w:val="20"/>
              </w:rPr>
            </w:pPr>
            <w:r>
              <w:rPr>
                <w:rFonts w:ascii="Arial" w:hAnsi="Arial" w:cs="Arial"/>
                <w:color w:val="000000" w:themeColor="text1"/>
                <w:sz w:val="20"/>
              </w:rPr>
              <w:t>26.3.10.4</w:t>
            </w:r>
          </w:p>
        </w:tc>
        <w:tc>
          <w:tcPr>
            <w:tcW w:w="833" w:type="dxa"/>
            <w:shd w:val="clear" w:color="auto" w:fill="auto"/>
          </w:tcPr>
          <w:p w14:paraId="46ED6B23" w14:textId="4066EAA6" w:rsidR="00F24017" w:rsidRDefault="00CA059E" w:rsidP="007046F5">
            <w:pPr>
              <w:jc w:val="center"/>
              <w:rPr>
                <w:color w:val="000000" w:themeColor="text1"/>
                <w:sz w:val="20"/>
                <w:lang w:val="en-US"/>
              </w:rPr>
            </w:pPr>
            <w:r>
              <w:rPr>
                <w:color w:val="000000" w:themeColor="text1"/>
                <w:sz w:val="20"/>
                <w:lang w:val="en-US"/>
              </w:rPr>
              <w:t>136.38</w:t>
            </w:r>
          </w:p>
        </w:tc>
        <w:tc>
          <w:tcPr>
            <w:tcW w:w="2935" w:type="dxa"/>
            <w:shd w:val="clear" w:color="auto" w:fill="auto"/>
          </w:tcPr>
          <w:p w14:paraId="5BB2133D" w14:textId="77777777" w:rsidR="00A32950" w:rsidRPr="00E677E9" w:rsidRDefault="00A32950" w:rsidP="00A32950">
            <w:pPr>
              <w:rPr>
                <w:rFonts w:ascii="Arial" w:hAnsi="Arial" w:cs="Arial"/>
                <w:color w:val="000000" w:themeColor="text1"/>
                <w:sz w:val="20"/>
              </w:rPr>
            </w:pPr>
            <w:r w:rsidRPr="00E677E9">
              <w:rPr>
                <w:rFonts w:ascii="Arial" w:hAnsi="Arial" w:cs="Arial"/>
                <w:color w:val="000000" w:themeColor="text1"/>
                <w:sz w:val="20"/>
              </w:rPr>
              <w:t>Optional support for LDPC needs to be indicated</w:t>
            </w:r>
          </w:p>
          <w:p w14:paraId="1D33F77B" w14:textId="77777777" w:rsidR="00F24017" w:rsidRPr="00E677E9" w:rsidRDefault="00F24017" w:rsidP="00875E4F">
            <w:pPr>
              <w:rPr>
                <w:rFonts w:ascii="Arial" w:hAnsi="Arial" w:cs="Arial"/>
                <w:color w:val="000000" w:themeColor="text1"/>
                <w:sz w:val="20"/>
              </w:rPr>
            </w:pPr>
          </w:p>
        </w:tc>
        <w:tc>
          <w:tcPr>
            <w:tcW w:w="2409" w:type="dxa"/>
            <w:shd w:val="clear" w:color="auto" w:fill="auto"/>
          </w:tcPr>
          <w:p w14:paraId="22848C0E" w14:textId="77777777" w:rsidR="00845846" w:rsidRPr="00E677E9" w:rsidRDefault="00845846" w:rsidP="00845846">
            <w:pPr>
              <w:rPr>
                <w:rFonts w:ascii="Arial" w:hAnsi="Arial" w:cs="Arial"/>
                <w:color w:val="000000" w:themeColor="text1"/>
                <w:sz w:val="20"/>
              </w:rPr>
            </w:pPr>
            <w:r w:rsidRPr="00E677E9">
              <w:rPr>
                <w:rFonts w:ascii="Arial" w:hAnsi="Arial" w:cs="Arial"/>
                <w:color w:val="000000" w:themeColor="text1"/>
                <w:sz w:val="20"/>
              </w:rPr>
              <w:t>If LDPC is optional for certain configurations, there should be a place to indicate it (like HE capabilities). It doesn't look like any indication is provided.</w:t>
            </w:r>
          </w:p>
          <w:p w14:paraId="6DA9F462" w14:textId="77777777" w:rsidR="00F24017" w:rsidRPr="00E677E9" w:rsidRDefault="00F24017" w:rsidP="00875E4F">
            <w:pPr>
              <w:rPr>
                <w:rFonts w:ascii="Arial" w:hAnsi="Arial" w:cs="Arial"/>
                <w:color w:val="000000" w:themeColor="text1"/>
                <w:sz w:val="20"/>
              </w:rPr>
            </w:pPr>
          </w:p>
        </w:tc>
        <w:tc>
          <w:tcPr>
            <w:tcW w:w="3453" w:type="dxa"/>
            <w:shd w:val="clear" w:color="auto" w:fill="auto"/>
            <w:vAlign w:val="center"/>
          </w:tcPr>
          <w:p w14:paraId="51FDC75B" w14:textId="77777777" w:rsidR="00F24017" w:rsidRDefault="00845846" w:rsidP="00956469">
            <w:pPr>
              <w:rPr>
                <w:color w:val="000000" w:themeColor="text1"/>
                <w:sz w:val="20"/>
                <w:lang w:val="en-US"/>
              </w:rPr>
            </w:pPr>
            <w:r>
              <w:rPr>
                <w:color w:val="000000" w:themeColor="text1"/>
                <w:sz w:val="20"/>
                <w:lang w:val="en-US"/>
              </w:rPr>
              <w:t>Accepted</w:t>
            </w:r>
          </w:p>
          <w:p w14:paraId="19EC3700" w14:textId="77777777" w:rsidR="00845846" w:rsidRDefault="00845846" w:rsidP="00956469">
            <w:pPr>
              <w:rPr>
                <w:color w:val="000000" w:themeColor="text1"/>
                <w:sz w:val="20"/>
                <w:lang w:val="en-US"/>
              </w:rPr>
            </w:pPr>
          </w:p>
          <w:p w14:paraId="2C11577A" w14:textId="7BA613F8" w:rsidR="00845846" w:rsidRDefault="00845846" w:rsidP="00956469">
            <w:pPr>
              <w:rPr>
                <w:color w:val="000000" w:themeColor="text1"/>
                <w:sz w:val="20"/>
                <w:lang w:val="en-US"/>
              </w:rPr>
            </w:pPr>
            <w:r w:rsidRPr="000A3FDA">
              <w:rPr>
                <w:sz w:val="20"/>
              </w:rPr>
              <w:t>TGax Editor to make the changes shown in IEEE 802.11-16/</w:t>
            </w:r>
            <w:r w:rsidR="00F3576D">
              <w:rPr>
                <w:sz w:val="20"/>
              </w:rPr>
              <w:t>1170r1</w:t>
            </w:r>
          </w:p>
        </w:tc>
      </w:tr>
      <w:tr w:rsidR="00703C4E" w:rsidRPr="00D70968" w14:paraId="61AAE9A4" w14:textId="77777777" w:rsidTr="000D3EB6">
        <w:trPr>
          <w:trHeight w:val="336"/>
        </w:trPr>
        <w:tc>
          <w:tcPr>
            <w:tcW w:w="666" w:type="dxa"/>
            <w:shd w:val="clear" w:color="auto" w:fill="auto"/>
          </w:tcPr>
          <w:p w14:paraId="4C1E9C98" w14:textId="74D217E2" w:rsidR="00703C4E" w:rsidRDefault="00703C4E" w:rsidP="007046F5">
            <w:pPr>
              <w:jc w:val="center"/>
              <w:rPr>
                <w:color w:val="000000" w:themeColor="text1"/>
                <w:sz w:val="20"/>
                <w:lang w:val="en-US"/>
              </w:rPr>
            </w:pPr>
            <w:r>
              <w:rPr>
                <w:color w:val="000000" w:themeColor="text1"/>
                <w:sz w:val="20"/>
                <w:lang w:val="en-US"/>
              </w:rPr>
              <w:t>2065</w:t>
            </w:r>
          </w:p>
        </w:tc>
        <w:tc>
          <w:tcPr>
            <w:tcW w:w="931" w:type="dxa"/>
            <w:shd w:val="clear" w:color="auto" w:fill="auto"/>
          </w:tcPr>
          <w:p w14:paraId="4D6A5945" w14:textId="0CF25548" w:rsidR="00703C4E" w:rsidRDefault="003B5EEB" w:rsidP="00D94F34">
            <w:pPr>
              <w:jc w:val="center"/>
              <w:rPr>
                <w:rFonts w:ascii="Arial" w:hAnsi="Arial" w:cs="Arial"/>
                <w:color w:val="000000" w:themeColor="text1"/>
                <w:sz w:val="20"/>
              </w:rPr>
            </w:pPr>
            <w:r>
              <w:rPr>
                <w:rFonts w:ascii="Arial" w:hAnsi="Arial" w:cs="Arial"/>
                <w:color w:val="000000" w:themeColor="text1"/>
                <w:sz w:val="20"/>
              </w:rPr>
              <w:t>26.3.10.4.1</w:t>
            </w:r>
          </w:p>
        </w:tc>
        <w:tc>
          <w:tcPr>
            <w:tcW w:w="833" w:type="dxa"/>
            <w:shd w:val="clear" w:color="auto" w:fill="auto"/>
          </w:tcPr>
          <w:p w14:paraId="03EF950C" w14:textId="47BE5E55" w:rsidR="00703C4E" w:rsidRDefault="00915000" w:rsidP="007046F5">
            <w:pPr>
              <w:jc w:val="center"/>
              <w:rPr>
                <w:color w:val="000000" w:themeColor="text1"/>
                <w:sz w:val="20"/>
                <w:lang w:val="en-US"/>
              </w:rPr>
            </w:pPr>
            <w:r>
              <w:rPr>
                <w:color w:val="000000" w:themeColor="text1"/>
                <w:sz w:val="20"/>
                <w:lang w:val="en-US"/>
              </w:rPr>
              <w:t>136.54</w:t>
            </w:r>
          </w:p>
        </w:tc>
        <w:tc>
          <w:tcPr>
            <w:tcW w:w="2935" w:type="dxa"/>
            <w:shd w:val="clear" w:color="auto" w:fill="auto"/>
          </w:tcPr>
          <w:p w14:paraId="1DF24C88" w14:textId="77777777" w:rsidR="00E77A78" w:rsidRPr="00966514" w:rsidRDefault="00E77A78" w:rsidP="00E77A78">
            <w:pPr>
              <w:rPr>
                <w:rFonts w:ascii="Arial" w:hAnsi="Arial" w:cs="Arial"/>
                <w:color w:val="000000" w:themeColor="text1"/>
                <w:sz w:val="20"/>
              </w:rPr>
            </w:pPr>
            <w:r w:rsidRPr="00966514">
              <w:rPr>
                <w:rFonts w:ascii="Arial" w:hAnsi="Arial" w:cs="Arial"/>
                <w:color w:val="000000" w:themeColor="text1"/>
                <w:sz w:val="20"/>
              </w:rPr>
              <w:t>N_ES is alawys 1</w:t>
            </w:r>
          </w:p>
          <w:p w14:paraId="19358CD5" w14:textId="77777777" w:rsidR="00703C4E" w:rsidRPr="00966514" w:rsidRDefault="00703C4E" w:rsidP="00A32950">
            <w:pPr>
              <w:rPr>
                <w:rFonts w:ascii="Arial" w:hAnsi="Arial" w:cs="Arial"/>
                <w:color w:val="000000" w:themeColor="text1"/>
                <w:sz w:val="20"/>
              </w:rPr>
            </w:pPr>
          </w:p>
        </w:tc>
        <w:tc>
          <w:tcPr>
            <w:tcW w:w="2409" w:type="dxa"/>
            <w:shd w:val="clear" w:color="auto" w:fill="auto"/>
          </w:tcPr>
          <w:p w14:paraId="14F4B294" w14:textId="77777777" w:rsidR="00E77A78" w:rsidRPr="00966514" w:rsidRDefault="00E77A78" w:rsidP="00E77A78">
            <w:pPr>
              <w:rPr>
                <w:rFonts w:ascii="Arial" w:hAnsi="Arial" w:cs="Arial"/>
                <w:color w:val="000000" w:themeColor="text1"/>
                <w:sz w:val="20"/>
              </w:rPr>
            </w:pPr>
            <w:r w:rsidRPr="00966514">
              <w:rPr>
                <w:rFonts w:ascii="Arial" w:hAnsi="Arial" w:cs="Arial"/>
                <w:color w:val="000000" w:themeColor="text1"/>
                <w:sz w:val="20"/>
              </w:rPr>
              <w:t>If N_ES is removed as a separate notation, it should be removed from (26-68)</w:t>
            </w:r>
          </w:p>
          <w:p w14:paraId="366885F2" w14:textId="77777777" w:rsidR="00703C4E" w:rsidRPr="00966514" w:rsidRDefault="00703C4E" w:rsidP="00845846">
            <w:pPr>
              <w:rPr>
                <w:rFonts w:ascii="Arial" w:hAnsi="Arial" w:cs="Arial"/>
                <w:color w:val="000000" w:themeColor="text1"/>
                <w:sz w:val="20"/>
              </w:rPr>
            </w:pPr>
          </w:p>
        </w:tc>
        <w:tc>
          <w:tcPr>
            <w:tcW w:w="3453" w:type="dxa"/>
            <w:shd w:val="clear" w:color="auto" w:fill="auto"/>
            <w:vAlign w:val="center"/>
          </w:tcPr>
          <w:p w14:paraId="6EA19A21" w14:textId="77777777" w:rsidR="00703C4E" w:rsidRDefault="00A64986" w:rsidP="00956469">
            <w:pPr>
              <w:rPr>
                <w:color w:val="000000" w:themeColor="text1"/>
                <w:sz w:val="20"/>
                <w:lang w:val="en-US"/>
              </w:rPr>
            </w:pPr>
            <w:r>
              <w:rPr>
                <w:color w:val="000000" w:themeColor="text1"/>
                <w:sz w:val="20"/>
                <w:lang w:val="en-US"/>
              </w:rPr>
              <w:lastRenderedPageBreak/>
              <w:t>Accepted</w:t>
            </w:r>
          </w:p>
          <w:p w14:paraId="48A2DE16" w14:textId="77777777" w:rsidR="006C0149" w:rsidRDefault="006C0149" w:rsidP="00956469">
            <w:pPr>
              <w:rPr>
                <w:color w:val="000000" w:themeColor="text1"/>
                <w:sz w:val="20"/>
                <w:lang w:val="en-US"/>
              </w:rPr>
            </w:pPr>
          </w:p>
          <w:p w14:paraId="62E76217" w14:textId="55B75D7E" w:rsidR="006C0149" w:rsidRDefault="006C0149" w:rsidP="00956469">
            <w:pPr>
              <w:rPr>
                <w:color w:val="000000" w:themeColor="text1"/>
                <w:sz w:val="20"/>
                <w:lang w:val="en-US"/>
              </w:rPr>
            </w:pPr>
            <w:r>
              <w:rPr>
                <w:color w:val="000000" w:themeColor="text1"/>
                <w:sz w:val="20"/>
                <w:lang w:val="en-US"/>
              </w:rPr>
              <w:t xml:space="preserve">Change already present in D0.4 (eq 26-69, </w:t>
            </w:r>
            <w:r w:rsidR="0074339D">
              <w:rPr>
                <w:color w:val="000000" w:themeColor="text1"/>
                <w:sz w:val="20"/>
                <w:lang w:val="en-US"/>
              </w:rPr>
              <w:t>pg. 201, line 5-6)</w:t>
            </w:r>
          </w:p>
        </w:tc>
      </w:tr>
      <w:tr w:rsidR="005A23D6" w:rsidRPr="00D70968" w14:paraId="646EFAE2" w14:textId="77777777" w:rsidTr="000D3EB6">
        <w:trPr>
          <w:trHeight w:val="336"/>
        </w:trPr>
        <w:tc>
          <w:tcPr>
            <w:tcW w:w="666" w:type="dxa"/>
            <w:shd w:val="clear" w:color="auto" w:fill="auto"/>
          </w:tcPr>
          <w:p w14:paraId="274F58B6" w14:textId="4CD16E6D" w:rsidR="005A23D6" w:rsidRDefault="008C3D85" w:rsidP="007046F5">
            <w:pPr>
              <w:jc w:val="center"/>
              <w:rPr>
                <w:color w:val="000000" w:themeColor="text1"/>
                <w:sz w:val="20"/>
                <w:lang w:val="en-US"/>
              </w:rPr>
            </w:pPr>
            <w:r>
              <w:rPr>
                <w:color w:val="000000" w:themeColor="text1"/>
                <w:sz w:val="20"/>
                <w:lang w:val="en-US"/>
              </w:rPr>
              <w:lastRenderedPageBreak/>
              <w:t>2069</w:t>
            </w:r>
          </w:p>
        </w:tc>
        <w:tc>
          <w:tcPr>
            <w:tcW w:w="931" w:type="dxa"/>
            <w:shd w:val="clear" w:color="auto" w:fill="auto"/>
          </w:tcPr>
          <w:p w14:paraId="2A0B0BE5" w14:textId="19862776" w:rsidR="005A23D6" w:rsidRDefault="008C3D85" w:rsidP="00D94F34">
            <w:pPr>
              <w:jc w:val="center"/>
              <w:rPr>
                <w:rFonts w:ascii="Arial" w:hAnsi="Arial" w:cs="Arial"/>
                <w:color w:val="000000" w:themeColor="text1"/>
                <w:sz w:val="20"/>
              </w:rPr>
            </w:pPr>
            <w:r>
              <w:rPr>
                <w:rFonts w:ascii="Arial" w:hAnsi="Arial" w:cs="Arial"/>
                <w:color w:val="000000" w:themeColor="text1"/>
                <w:sz w:val="20"/>
              </w:rPr>
              <w:t>26.3.10.4.2</w:t>
            </w:r>
          </w:p>
        </w:tc>
        <w:tc>
          <w:tcPr>
            <w:tcW w:w="833" w:type="dxa"/>
            <w:shd w:val="clear" w:color="auto" w:fill="auto"/>
          </w:tcPr>
          <w:p w14:paraId="04D41880" w14:textId="2882B7AB" w:rsidR="005A23D6" w:rsidRDefault="006366CE" w:rsidP="007046F5">
            <w:pPr>
              <w:jc w:val="center"/>
              <w:rPr>
                <w:color w:val="000000" w:themeColor="text1"/>
                <w:sz w:val="20"/>
                <w:lang w:val="en-US"/>
              </w:rPr>
            </w:pPr>
            <w:r>
              <w:rPr>
                <w:color w:val="000000" w:themeColor="text1"/>
                <w:sz w:val="20"/>
                <w:lang w:val="en-US"/>
              </w:rPr>
              <w:t>138.19</w:t>
            </w:r>
          </w:p>
        </w:tc>
        <w:tc>
          <w:tcPr>
            <w:tcW w:w="2935" w:type="dxa"/>
            <w:shd w:val="clear" w:color="auto" w:fill="auto"/>
          </w:tcPr>
          <w:p w14:paraId="5C5C1A8B" w14:textId="77777777" w:rsidR="001B4D66" w:rsidRPr="00C00AE2" w:rsidRDefault="001B4D66" w:rsidP="001B4D66">
            <w:pPr>
              <w:rPr>
                <w:rFonts w:ascii="Arial" w:hAnsi="Arial" w:cs="Arial"/>
                <w:color w:val="000000" w:themeColor="text1"/>
                <w:sz w:val="20"/>
              </w:rPr>
            </w:pPr>
            <w:r w:rsidRPr="00C00AE2">
              <w:rPr>
                <w:rFonts w:ascii="Arial" w:hAnsi="Arial" w:cs="Arial"/>
                <w:color w:val="000000" w:themeColor="text1"/>
                <w:sz w:val="20"/>
              </w:rPr>
              <w:t>Wrong reference</w:t>
            </w:r>
          </w:p>
          <w:p w14:paraId="57BCA4D7" w14:textId="77777777" w:rsidR="005A23D6" w:rsidRPr="00C00AE2" w:rsidRDefault="005A23D6" w:rsidP="00E77A78">
            <w:pPr>
              <w:rPr>
                <w:rFonts w:ascii="Arial" w:hAnsi="Arial" w:cs="Arial"/>
                <w:color w:val="000000" w:themeColor="text1"/>
                <w:sz w:val="20"/>
              </w:rPr>
            </w:pPr>
          </w:p>
        </w:tc>
        <w:tc>
          <w:tcPr>
            <w:tcW w:w="2409" w:type="dxa"/>
            <w:shd w:val="clear" w:color="auto" w:fill="auto"/>
          </w:tcPr>
          <w:p w14:paraId="689DCE9E" w14:textId="77777777" w:rsidR="00C236CB" w:rsidRPr="00C00AE2" w:rsidRDefault="00C236CB" w:rsidP="00C236CB">
            <w:pPr>
              <w:rPr>
                <w:rFonts w:ascii="Arial" w:hAnsi="Arial" w:cs="Arial"/>
                <w:color w:val="000000" w:themeColor="text1"/>
                <w:sz w:val="20"/>
              </w:rPr>
            </w:pPr>
            <w:r w:rsidRPr="00C00AE2">
              <w:rPr>
                <w:rFonts w:ascii="Arial" w:hAnsi="Arial" w:cs="Arial"/>
                <w:color w:val="000000" w:themeColor="text1"/>
                <w:sz w:val="20"/>
              </w:rPr>
              <w:t>25.3.10.3.4 should be 26.3.10.4.4</w:t>
            </w:r>
          </w:p>
          <w:p w14:paraId="7B0CAABD" w14:textId="77777777" w:rsidR="005A23D6" w:rsidRPr="00C00AE2" w:rsidRDefault="005A23D6" w:rsidP="00E77A78">
            <w:pPr>
              <w:rPr>
                <w:rFonts w:ascii="Arial" w:hAnsi="Arial" w:cs="Arial"/>
                <w:color w:val="000000" w:themeColor="text1"/>
                <w:sz w:val="20"/>
              </w:rPr>
            </w:pPr>
          </w:p>
        </w:tc>
        <w:tc>
          <w:tcPr>
            <w:tcW w:w="3453" w:type="dxa"/>
            <w:shd w:val="clear" w:color="auto" w:fill="auto"/>
            <w:vAlign w:val="center"/>
          </w:tcPr>
          <w:p w14:paraId="7573C55F" w14:textId="77777777" w:rsidR="005A23D6" w:rsidRDefault="00E77FE0" w:rsidP="00956469">
            <w:pPr>
              <w:rPr>
                <w:color w:val="000000" w:themeColor="text1"/>
                <w:sz w:val="20"/>
                <w:lang w:val="en-US"/>
              </w:rPr>
            </w:pPr>
            <w:r>
              <w:rPr>
                <w:color w:val="000000" w:themeColor="text1"/>
                <w:sz w:val="20"/>
                <w:lang w:val="en-US"/>
              </w:rPr>
              <w:t>Accepted</w:t>
            </w:r>
          </w:p>
          <w:p w14:paraId="29D01CB7" w14:textId="77777777" w:rsidR="00E77FE0" w:rsidRDefault="00E77FE0" w:rsidP="00956469">
            <w:pPr>
              <w:rPr>
                <w:color w:val="000000" w:themeColor="text1"/>
                <w:sz w:val="20"/>
                <w:lang w:val="en-US"/>
              </w:rPr>
            </w:pPr>
          </w:p>
          <w:p w14:paraId="4AB5D7DC" w14:textId="77777777" w:rsidR="001702CA" w:rsidRPr="000A3FDA" w:rsidRDefault="001702CA" w:rsidP="001702CA">
            <w:pPr>
              <w:rPr>
                <w:sz w:val="20"/>
              </w:rPr>
            </w:pPr>
            <w:r w:rsidRPr="000A3FDA">
              <w:rPr>
                <w:sz w:val="20"/>
              </w:rPr>
              <w:t xml:space="preserve">Proposed resolution accounts for the suggested change. </w:t>
            </w:r>
          </w:p>
          <w:p w14:paraId="3D26E066" w14:textId="77777777" w:rsidR="001702CA" w:rsidRPr="000A3FDA" w:rsidRDefault="001702CA" w:rsidP="001702CA">
            <w:pPr>
              <w:rPr>
                <w:sz w:val="20"/>
              </w:rPr>
            </w:pPr>
          </w:p>
          <w:p w14:paraId="2FFEFE4F" w14:textId="4A9C27C5" w:rsidR="00E77FE0" w:rsidRDefault="001702CA" w:rsidP="00793F86">
            <w:pPr>
              <w:rPr>
                <w:color w:val="000000" w:themeColor="text1"/>
                <w:sz w:val="20"/>
                <w:lang w:val="en-US"/>
              </w:rPr>
            </w:pPr>
            <w:r w:rsidRPr="000A3FDA">
              <w:rPr>
                <w:sz w:val="20"/>
              </w:rPr>
              <w:t>TGax Editor to make the changes shown in IEEE 802.11-16/</w:t>
            </w:r>
            <w:r w:rsidR="00E86B0A">
              <w:rPr>
                <w:sz w:val="20"/>
              </w:rPr>
              <w:t>1259</w:t>
            </w:r>
            <w:r w:rsidR="00793F86">
              <w:rPr>
                <w:sz w:val="20"/>
              </w:rPr>
              <w:t>r0</w:t>
            </w:r>
          </w:p>
        </w:tc>
      </w:tr>
      <w:tr w:rsidR="00B52F94" w:rsidRPr="00D70968" w14:paraId="23B23708" w14:textId="77777777" w:rsidTr="00A8091F">
        <w:trPr>
          <w:trHeight w:val="1628"/>
        </w:trPr>
        <w:tc>
          <w:tcPr>
            <w:tcW w:w="666" w:type="dxa"/>
            <w:shd w:val="clear" w:color="auto" w:fill="auto"/>
          </w:tcPr>
          <w:p w14:paraId="551A06C6" w14:textId="06F5ED73" w:rsidR="00B52F94" w:rsidRDefault="00B52F94" w:rsidP="007046F5">
            <w:pPr>
              <w:jc w:val="center"/>
              <w:rPr>
                <w:color w:val="000000" w:themeColor="text1"/>
                <w:sz w:val="20"/>
                <w:lang w:val="en-US"/>
              </w:rPr>
            </w:pPr>
            <w:r>
              <w:rPr>
                <w:color w:val="000000" w:themeColor="text1"/>
                <w:sz w:val="20"/>
                <w:lang w:val="en-US"/>
              </w:rPr>
              <w:t>2071</w:t>
            </w:r>
          </w:p>
        </w:tc>
        <w:tc>
          <w:tcPr>
            <w:tcW w:w="931" w:type="dxa"/>
            <w:shd w:val="clear" w:color="auto" w:fill="auto"/>
          </w:tcPr>
          <w:p w14:paraId="6282B138" w14:textId="43B3E52C" w:rsidR="00B52F94" w:rsidRDefault="00BD3C33" w:rsidP="00D94F34">
            <w:pPr>
              <w:jc w:val="center"/>
              <w:rPr>
                <w:rFonts w:ascii="Arial" w:hAnsi="Arial" w:cs="Arial"/>
                <w:color w:val="000000" w:themeColor="text1"/>
                <w:sz w:val="20"/>
              </w:rPr>
            </w:pPr>
            <w:r>
              <w:rPr>
                <w:rFonts w:ascii="Arial" w:hAnsi="Arial" w:cs="Arial"/>
                <w:color w:val="000000" w:themeColor="text1"/>
                <w:sz w:val="20"/>
              </w:rPr>
              <w:t>26.3.10.4.4</w:t>
            </w:r>
          </w:p>
        </w:tc>
        <w:tc>
          <w:tcPr>
            <w:tcW w:w="833" w:type="dxa"/>
            <w:shd w:val="clear" w:color="auto" w:fill="auto"/>
          </w:tcPr>
          <w:p w14:paraId="4AD5A2A3" w14:textId="131A4094" w:rsidR="00B52F94" w:rsidRDefault="00E36972" w:rsidP="007046F5">
            <w:pPr>
              <w:jc w:val="center"/>
              <w:rPr>
                <w:color w:val="000000" w:themeColor="text1"/>
                <w:sz w:val="20"/>
                <w:lang w:val="en-US"/>
              </w:rPr>
            </w:pPr>
            <w:r>
              <w:rPr>
                <w:color w:val="000000" w:themeColor="text1"/>
                <w:sz w:val="20"/>
                <w:lang w:val="en-US"/>
              </w:rPr>
              <w:t>138.40</w:t>
            </w:r>
          </w:p>
        </w:tc>
        <w:tc>
          <w:tcPr>
            <w:tcW w:w="2935" w:type="dxa"/>
            <w:shd w:val="clear" w:color="auto" w:fill="auto"/>
          </w:tcPr>
          <w:p w14:paraId="6648E957" w14:textId="77777777" w:rsidR="001C07E0" w:rsidRPr="00A105A1" w:rsidRDefault="001C07E0" w:rsidP="001C07E0">
            <w:pPr>
              <w:rPr>
                <w:rFonts w:ascii="Arial" w:hAnsi="Arial" w:cs="Arial"/>
                <w:color w:val="000000" w:themeColor="text1"/>
                <w:sz w:val="20"/>
              </w:rPr>
            </w:pPr>
            <w:r w:rsidRPr="00A105A1">
              <w:rPr>
                <w:rFonts w:ascii="Arial" w:hAnsi="Arial" w:cs="Arial"/>
                <w:color w:val="000000" w:themeColor="text1"/>
                <w:sz w:val="20"/>
              </w:rPr>
              <w:t>Correct notation</w:t>
            </w:r>
          </w:p>
          <w:p w14:paraId="00CD1345" w14:textId="77777777" w:rsidR="00B52F94" w:rsidRPr="00C00AE2" w:rsidRDefault="00B52F94" w:rsidP="001B4D66">
            <w:pPr>
              <w:rPr>
                <w:rFonts w:ascii="Arial" w:hAnsi="Arial" w:cs="Arial"/>
                <w:color w:val="000000" w:themeColor="text1"/>
                <w:sz w:val="20"/>
              </w:rPr>
            </w:pPr>
          </w:p>
        </w:tc>
        <w:tc>
          <w:tcPr>
            <w:tcW w:w="2409" w:type="dxa"/>
            <w:shd w:val="clear" w:color="auto" w:fill="auto"/>
          </w:tcPr>
          <w:p w14:paraId="15F31EBC" w14:textId="77777777" w:rsidR="001C07E0" w:rsidRPr="00B31EDD" w:rsidRDefault="001C07E0" w:rsidP="001C07E0">
            <w:pPr>
              <w:rPr>
                <w:rFonts w:ascii="Arial" w:hAnsi="Arial" w:cs="Arial"/>
                <w:color w:val="000000" w:themeColor="text1"/>
                <w:sz w:val="20"/>
              </w:rPr>
            </w:pPr>
            <w:r w:rsidRPr="00B31EDD">
              <w:rPr>
                <w:rFonts w:ascii="Arial" w:hAnsi="Arial" w:cs="Arial"/>
                <w:color w:val="000000" w:themeColor="text1"/>
                <w:sz w:val="20"/>
              </w:rPr>
              <w:t>N_init,u should be N_SYM,init,u</w:t>
            </w:r>
          </w:p>
          <w:p w14:paraId="5668FF8D" w14:textId="77777777" w:rsidR="00B52F94" w:rsidRPr="00C00AE2" w:rsidRDefault="00B52F94" w:rsidP="00C236CB">
            <w:pPr>
              <w:rPr>
                <w:rFonts w:ascii="Arial" w:hAnsi="Arial" w:cs="Arial"/>
                <w:color w:val="000000" w:themeColor="text1"/>
                <w:sz w:val="20"/>
              </w:rPr>
            </w:pPr>
          </w:p>
        </w:tc>
        <w:tc>
          <w:tcPr>
            <w:tcW w:w="3453" w:type="dxa"/>
            <w:shd w:val="clear" w:color="auto" w:fill="auto"/>
            <w:vAlign w:val="center"/>
          </w:tcPr>
          <w:p w14:paraId="5A84FA6E" w14:textId="77777777" w:rsidR="00B31EDD" w:rsidRDefault="00B31EDD" w:rsidP="00B31EDD">
            <w:pPr>
              <w:rPr>
                <w:color w:val="000000" w:themeColor="text1"/>
                <w:sz w:val="20"/>
                <w:lang w:val="en-US"/>
              </w:rPr>
            </w:pPr>
            <w:r>
              <w:rPr>
                <w:color w:val="000000" w:themeColor="text1"/>
                <w:sz w:val="20"/>
                <w:lang w:val="en-US"/>
              </w:rPr>
              <w:t>Accepted</w:t>
            </w:r>
          </w:p>
          <w:p w14:paraId="3A883E0E" w14:textId="77777777" w:rsidR="00B31EDD" w:rsidRDefault="00B31EDD" w:rsidP="00B31EDD">
            <w:pPr>
              <w:rPr>
                <w:color w:val="000000" w:themeColor="text1"/>
                <w:sz w:val="20"/>
                <w:lang w:val="en-US"/>
              </w:rPr>
            </w:pPr>
          </w:p>
          <w:p w14:paraId="17C16EBD" w14:textId="77777777" w:rsidR="00B31EDD" w:rsidRPr="000A3FDA" w:rsidRDefault="00B31EDD" w:rsidP="00B31EDD">
            <w:pPr>
              <w:rPr>
                <w:sz w:val="20"/>
              </w:rPr>
            </w:pPr>
            <w:r w:rsidRPr="000A3FDA">
              <w:rPr>
                <w:sz w:val="20"/>
              </w:rPr>
              <w:t xml:space="preserve">Proposed resolution accounts for the suggested change. </w:t>
            </w:r>
          </w:p>
          <w:p w14:paraId="72C1FF5B" w14:textId="77777777" w:rsidR="00B31EDD" w:rsidRPr="000A3FDA" w:rsidRDefault="00B31EDD" w:rsidP="00B31EDD">
            <w:pPr>
              <w:rPr>
                <w:sz w:val="20"/>
              </w:rPr>
            </w:pPr>
          </w:p>
          <w:p w14:paraId="1520BAFD" w14:textId="176E36D4" w:rsidR="00B52F94" w:rsidRDefault="00B31EDD" w:rsidP="00B31EDD">
            <w:pPr>
              <w:rPr>
                <w:color w:val="000000" w:themeColor="text1"/>
                <w:sz w:val="20"/>
                <w:lang w:val="en-US"/>
              </w:rPr>
            </w:pPr>
            <w:r w:rsidRPr="000A3FDA">
              <w:rPr>
                <w:sz w:val="20"/>
              </w:rPr>
              <w:t>TGax Editor to make the changes shown in IEEE 802.11-16/</w:t>
            </w:r>
            <w:r>
              <w:rPr>
                <w:sz w:val="20"/>
              </w:rPr>
              <w:t>yyyyr0</w:t>
            </w:r>
          </w:p>
        </w:tc>
      </w:tr>
      <w:tr w:rsidR="007420AE" w:rsidRPr="00D70968" w14:paraId="395B7099" w14:textId="77777777" w:rsidTr="000D3EB6">
        <w:trPr>
          <w:trHeight w:val="336"/>
        </w:trPr>
        <w:tc>
          <w:tcPr>
            <w:tcW w:w="666" w:type="dxa"/>
            <w:shd w:val="clear" w:color="auto" w:fill="auto"/>
          </w:tcPr>
          <w:p w14:paraId="2E4A7EFD" w14:textId="03FB6033" w:rsidR="007420AE" w:rsidRDefault="007420AE" w:rsidP="007046F5">
            <w:pPr>
              <w:jc w:val="center"/>
              <w:rPr>
                <w:color w:val="000000" w:themeColor="text1"/>
                <w:sz w:val="20"/>
                <w:lang w:val="en-US"/>
              </w:rPr>
            </w:pPr>
            <w:r>
              <w:rPr>
                <w:color w:val="000000" w:themeColor="text1"/>
                <w:sz w:val="20"/>
                <w:lang w:val="en-US"/>
              </w:rPr>
              <w:t>2073</w:t>
            </w:r>
          </w:p>
        </w:tc>
        <w:tc>
          <w:tcPr>
            <w:tcW w:w="931" w:type="dxa"/>
            <w:shd w:val="clear" w:color="auto" w:fill="auto"/>
          </w:tcPr>
          <w:p w14:paraId="7AF67C42" w14:textId="386C7112" w:rsidR="007420AE" w:rsidRDefault="0059433A" w:rsidP="00D94F34">
            <w:pPr>
              <w:jc w:val="center"/>
              <w:rPr>
                <w:rFonts w:ascii="Arial" w:hAnsi="Arial" w:cs="Arial"/>
                <w:color w:val="000000" w:themeColor="text1"/>
                <w:sz w:val="20"/>
              </w:rPr>
            </w:pPr>
            <w:r>
              <w:rPr>
                <w:rFonts w:ascii="Arial" w:hAnsi="Arial" w:cs="Arial"/>
                <w:color w:val="000000" w:themeColor="text1"/>
                <w:sz w:val="20"/>
              </w:rPr>
              <w:t>26.3.10.4.4</w:t>
            </w:r>
          </w:p>
        </w:tc>
        <w:tc>
          <w:tcPr>
            <w:tcW w:w="833" w:type="dxa"/>
            <w:shd w:val="clear" w:color="auto" w:fill="auto"/>
          </w:tcPr>
          <w:p w14:paraId="5D09F3B3" w14:textId="7E2D9094" w:rsidR="007420AE" w:rsidRDefault="00332325" w:rsidP="007046F5">
            <w:pPr>
              <w:jc w:val="center"/>
              <w:rPr>
                <w:color w:val="000000" w:themeColor="text1"/>
                <w:sz w:val="20"/>
                <w:lang w:val="en-US"/>
              </w:rPr>
            </w:pPr>
            <w:r>
              <w:rPr>
                <w:color w:val="000000" w:themeColor="text1"/>
                <w:sz w:val="20"/>
                <w:lang w:val="en-US"/>
              </w:rPr>
              <w:t>139.63</w:t>
            </w:r>
          </w:p>
        </w:tc>
        <w:tc>
          <w:tcPr>
            <w:tcW w:w="2935" w:type="dxa"/>
            <w:shd w:val="clear" w:color="auto" w:fill="auto"/>
          </w:tcPr>
          <w:p w14:paraId="43D3A598" w14:textId="77777777" w:rsidR="00126237" w:rsidRPr="003637BD" w:rsidRDefault="00126237" w:rsidP="00126237">
            <w:pPr>
              <w:rPr>
                <w:rFonts w:ascii="Arial" w:hAnsi="Arial" w:cs="Arial"/>
                <w:color w:val="000000" w:themeColor="text1"/>
                <w:sz w:val="20"/>
              </w:rPr>
            </w:pPr>
            <w:r w:rsidRPr="003637BD">
              <w:rPr>
                <w:rFonts w:ascii="Arial" w:hAnsi="Arial" w:cs="Arial"/>
                <w:color w:val="000000" w:themeColor="text1"/>
                <w:sz w:val="20"/>
              </w:rPr>
              <w:t>Sentence out of place</w:t>
            </w:r>
          </w:p>
          <w:p w14:paraId="61D7004D" w14:textId="77777777" w:rsidR="007420AE" w:rsidRPr="003637BD" w:rsidRDefault="007420AE" w:rsidP="001C07E0">
            <w:pPr>
              <w:rPr>
                <w:rFonts w:ascii="Arial" w:hAnsi="Arial" w:cs="Arial"/>
                <w:color w:val="000000" w:themeColor="text1"/>
                <w:sz w:val="20"/>
              </w:rPr>
            </w:pPr>
          </w:p>
        </w:tc>
        <w:tc>
          <w:tcPr>
            <w:tcW w:w="2409" w:type="dxa"/>
            <w:shd w:val="clear" w:color="auto" w:fill="auto"/>
          </w:tcPr>
          <w:p w14:paraId="26DE49E1" w14:textId="77777777" w:rsidR="00A8091F" w:rsidRPr="003637BD" w:rsidRDefault="00A8091F" w:rsidP="00A8091F">
            <w:pPr>
              <w:rPr>
                <w:rFonts w:ascii="Arial" w:hAnsi="Arial" w:cs="Arial"/>
                <w:color w:val="000000" w:themeColor="text1"/>
                <w:sz w:val="20"/>
              </w:rPr>
            </w:pPr>
            <w:r w:rsidRPr="003637BD">
              <w:rPr>
                <w:rFonts w:ascii="Arial" w:hAnsi="Arial" w:cs="Arial"/>
                <w:color w:val="000000" w:themeColor="text1"/>
                <w:sz w:val="20"/>
              </w:rPr>
              <w:t>This sentence about BCC sits between two sections dealing with LDPC. Move to page 140, line 8 instead when discussion on N_SYM is complete..</w:t>
            </w:r>
          </w:p>
          <w:p w14:paraId="103387DB" w14:textId="77777777" w:rsidR="007420AE" w:rsidRPr="003637BD" w:rsidRDefault="007420AE" w:rsidP="001C07E0">
            <w:pPr>
              <w:rPr>
                <w:rFonts w:ascii="Arial" w:hAnsi="Arial" w:cs="Arial"/>
                <w:color w:val="000000" w:themeColor="text1"/>
                <w:sz w:val="20"/>
              </w:rPr>
            </w:pPr>
          </w:p>
        </w:tc>
        <w:tc>
          <w:tcPr>
            <w:tcW w:w="3453" w:type="dxa"/>
            <w:shd w:val="clear" w:color="auto" w:fill="auto"/>
            <w:vAlign w:val="center"/>
          </w:tcPr>
          <w:p w14:paraId="7B731C62" w14:textId="77777777" w:rsidR="007420AE" w:rsidRDefault="003637BD" w:rsidP="00B31EDD">
            <w:pPr>
              <w:rPr>
                <w:color w:val="000000" w:themeColor="text1"/>
                <w:sz w:val="20"/>
                <w:lang w:val="en-US"/>
              </w:rPr>
            </w:pPr>
            <w:r>
              <w:rPr>
                <w:color w:val="000000" w:themeColor="text1"/>
                <w:sz w:val="20"/>
                <w:lang w:val="en-US"/>
              </w:rPr>
              <w:t xml:space="preserve">Accepted </w:t>
            </w:r>
          </w:p>
          <w:p w14:paraId="5BD9EFAC" w14:textId="77777777" w:rsidR="003637BD" w:rsidRDefault="003637BD" w:rsidP="00B31EDD">
            <w:pPr>
              <w:rPr>
                <w:color w:val="000000" w:themeColor="text1"/>
                <w:sz w:val="20"/>
                <w:lang w:val="en-US"/>
              </w:rPr>
            </w:pPr>
          </w:p>
          <w:p w14:paraId="52CC8348" w14:textId="77777777" w:rsidR="003637BD" w:rsidRDefault="003637BD" w:rsidP="00B31EDD">
            <w:pPr>
              <w:rPr>
                <w:color w:val="000000" w:themeColor="text1"/>
                <w:sz w:val="20"/>
                <w:lang w:val="en-US"/>
              </w:rPr>
            </w:pPr>
            <w:r>
              <w:rPr>
                <w:color w:val="000000" w:themeColor="text1"/>
                <w:sz w:val="20"/>
                <w:lang w:val="en-US"/>
              </w:rPr>
              <w:t>Proposed resolution accounts for suggested change</w:t>
            </w:r>
          </w:p>
          <w:p w14:paraId="34027AC1" w14:textId="77777777" w:rsidR="003637BD" w:rsidRDefault="003637BD" w:rsidP="00B31EDD">
            <w:pPr>
              <w:rPr>
                <w:color w:val="000000" w:themeColor="text1"/>
                <w:sz w:val="20"/>
                <w:lang w:val="en-US"/>
              </w:rPr>
            </w:pPr>
          </w:p>
          <w:p w14:paraId="23EF9608" w14:textId="3C145187" w:rsidR="003637BD" w:rsidRDefault="003637BD" w:rsidP="00B31EDD">
            <w:pPr>
              <w:rPr>
                <w:color w:val="000000" w:themeColor="text1"/>
                <w:sz w:val="20"/>
                <w:lang w:val="en-US"/>
              </w:rPr>
            </w:pPr>
            <w:r>
              <w:rPr>
                <w:color w:val="000000" w:themeColor="text1"/>
                <w:sz w:val="20"/>
                <w:lang w:val="en-US"/>
              </w:rPr>
              <w:t>TGax Editor to make the changes showin in IEEE 802.11-16/</w:t>
            </w:r>
            <w:r w:rsidR="00E86B0A">
              <w:rPr>
                <w:color w:val="000000" w:themeColor="text1"/>
                <w:sz w:val="20"/>
                <w:lang w:val="en-US"/>
              </w:rPr>
              <w:t>1259</w:t>
            </w:r>
            <w:r>
              <w:rPr>
                <w:color w:val="000000" w:themeColor="text1"/>
                <w:sz w:val="20"/>
                <w:lang w:val="en-US"/>
              </w:rPr>
              <w:t>r0</w:t>
            </w:r>
          </w:p>
        </w:tc>
      </w:tr>
      <w:tr w:rsidR="00B85600" w:rsidRPr="00D70968" w14:paraId="5F9D2969" w14:textId="77777777" w:rsidTr="000D3EB6">
        <w:trPr>
          <w:trHeight w:val="336"/>
        </w:trPr>
        <w:tc>
          <w:tcPr>
            <w:tcW w:w="666" w:type="dxa"/>
            <w:shd w:val="clear" w:color="auto" w:fill="auto"/>
          </w:tcPr>
          <w:p w14:paraId="1D1013C8" w14:textId="2B4A8015" w:rsidR="00B85600" w:rsidRDefault="00B85600" w:rsidP="007046F5">
            <w:pPr>
              <w:jc w:val="center"/>
              <w:rPr>
                <w:color w:val="000000" w:themeColor="text1"/>
                <w:sz w:val="20"/>
                <w:lang w:val="en-US"/>
              </w:rPr>
            </w:pPr>
            <w:r>
              <w:rPr>
                <w:color w:val="000000" w:themeColor="text1"/>
                <w:sz w:val="20"/>
                <w:lang w:val="en-US"/>
              </w:rPr>
              <w:t>2074</w:t>
            </w:r>
          </w:p>
        </w:tc>
        <w:tc>
          <w:tcPr>
            <w:tcW w:w="931" w:type="dxa"/>
            <w:shd w:val="clear" w:color="auto" w:fill="auto"/>
          </w:tcPr>
          <w:p w14:paraId="0CD38FFD" w14:textId="64205E6C" w:rsidR="00B85600" w:rsidRDefault="00B85600" w:rsidP="00D94F34">
            <w:pPr>
              <w:jc w:val="center"/>
              <w:rPr>
                <w:rFonts w:ascii="Arial" w:hAnsi="Arial" w:cs="Arial"/>
                <w:color w:val="000000" w:themeColor="text1"/>
                <w:sz w:val="20"/>
              </w:rPr>
            </w:pPr>
            <w:r>
              <w:rPr>
                <w:rFonts w:ascii="Arial" w:hAnsi="Arial" w:cs="Arial"/>
                <w:color w:val="000000" w:themeColor="text1"/>
                <w:sz w:val="20"/>
              </w:rPr>
              <w:t>26.3.10.4.4</w:t>
            </w:r>
          </w:p>
        </w:tc>
        <w:tc>
          <w:tcPr>
            <w:tcW w:w="833" w:type="dxa"/>
            <w:shd w:val="clear" w:color="auto" w:fill="auto"/>
          </w:tcPr>
          <w:p w14:paraId="2B479675" w14:textId="6BCD70DA" w:rsidR="00B85600" w:rsidRDefault="00DA3E36" w:rsidP="007046F5">
            <w:pPr>
              <w:jc w:val="center"/>
              <w:rPr>
                <w:color w:val="000000" w:themeColor="text1"/>
                <w:sz w:val="20"/>
                <w:lang w:val="en-US"/>
              </w:rPr>
            </w:pPr>
            <w:r>
              <w:rPr>
                <w:color w:val="000000" w:themeColor="text1"/>
                <w:sz w:val="20"/>
                <w:lang w:val="en-US"/>
              </w:rPr>
              <w:t>139.63</w:t>
            </w:r>
          </w:p>
        </w:tc>
        <w:tc>
          <w:tcPr>
            <w:tcW w:w="2935" w:type="dxa"/>
            <w:shd w:val="clear" w:color="auto" w:fill="auto"/>
          </w:tcPr>
          <w:p w14:paraId="49A8E21C" w14:textId="77777777" w:rsidR="005576C0" w:rsidRPr="00BD3FC9" w:rsidRDefault="005576C0" w:rsidP="005576C0">
            <w:pPr>
              <w:rPr>
                <w:rFonts w:ascii="Arial" w:hAnsi="Arial" w:cs="Arial"/>
                <w:color w:val="000000" w:themeColor="text1"/>
                <w:sz w:val="20"/>
              </w:rPr>
            </w:pPr>
            <w:r w:rsidRPr="00BD3FC9">
              <w:rPr>
                <w:rFonts w:ascii="Arial" w:hAnsi="Arial" w:cs="Arial"/>
                <w:color w:val="000000" w:themeColor="text1"/>
                <w:sz w:val="20"/>
              </w:rPr>
              <w:t>Wrong reference</w:t>
            </w:r>
          </w:p>
          <w:p w14:paraId="7463CD29" w14:textId="77777777" w:rsidR="00B85600" w:rsidRPr="00BD3FC9" w:rsidRDefault="00B85600" w:rsidP="00126237">
            <w:pPr>
              <w:rPr>
                <w:rFonts w:ascii="Arial" w:hAnsi="Arial" w:cs="Arial"/>
                <w:color w:val="000000" w:themeColor="text1"/>
                <w:sz w:val="20"/>
              </w:rPr>
            </w:pPr>
          </w:p>
        </w:tc>
        <w:tc>
          <w:tcPr>
            <w:tcW w:w="2409" w:type="dxa"/>
            <w:shd w:val="clear" w:color="auto" w:fill="auto"/>
          </w:tcPr>
          <w:p w14:paraId="09C36075" w14:textId="77777777" w:rsidR="005576C0" w:rsidRPr="00BD3FC9" w:rsidRDefault="005576C0" w:rsidP="005576C0">
            <w:pPr>
              <w:rPr>
                <w:rFonts w:ascii="Arial" w:hAnsi="Arial" w:cs="Arial"/>
                <w:color w:val="000000" w:themeColor="text1"/>
                <w:sz w:val="20"/>
              </w:rPr>
            </w:pPr>
            <w:r w:rsidRPr="00BD3FC9">
              <w:rPr>
                <w:rFonts w:ascii="Arial" w:hAnsi="Arial" w:cs="Arial"/>
                <w:color w:val="000000" w:themeColor="text1"/>
                <w:sz w:val="20"/>
              </w:rPr>
              <w:t>Reference to (26-76) should probably be (26-88). (26-76) is for SU, while this section deals with MU.</w:t>
            </w:r>
          </w:p>
          <w:p w14:paraId="33C282C0" w14:textId="77777777" w:rsidR="00B85600" w:rsidRPr="00BD3FC9" w:rsidRDefault="00B85600" w:rsidP="00A8091F">
            <w:pPr>
              <w:rPr>
                <w:rFonts w:ascii="Arial" w:hAnsi="Arial" w:cs="Arial"/>
                <w:color w:val="000000" w:themeColor="text1"/>
                <w:sz w:val="20"/>
              </w:rPr>
            </w:pPr>
          </w:p>
        </w:tc>
        <w:tc>
          <w:tcPr>
            <w:tcW w:w="3453" w:type="dxa"/>
            <w:shd w:val="clear" w:color="auto" w:fill="auto"/>
            <w:vAlign w:val="center"/>
          </w:tcPr>
          <w:p w14:paraId="68226D41" w14:textId="77777777" w:rsidR="00B85600" w:rsidRDefault="00E663B8" w:rsidP="00B31EDD">
            <w:pPr>
              <w:rPr>
                <w:color w:val="000000" w:themeColor="text1"/>
                <w:sz w:val="20"/>
                <w:lang w:val="en-US"/>
              </w:rPr>
            </w:pPr>
            <w:r>
              <w:rPr>
                <w:color w:val="000000" w:themeColor="text1"/>
                <w:sz w:val="20"/>
                <w:lang w:val="en-US"/>
              </w:rPr>
              <w:t>Accepted</w:t>
            </w:r>
          </w:p>
          <w:p w14:paraId="518A9248" w14:textId="77777777" w:rsidR="00E663B8" w:rsidRDefault="00E663B8" w:rsidP="00B31EDD">
            <w:pPr>
              <w:rPr>
                <w:color w:val="000000" w:themeColor="text1"/>
                <w:sz w:val="20"/>
                <w:lang w:val="en-US"/>
              </w:rPr>
            </w:pPr>
          </w:p>
          <w:p w14:paraId="03421991" w14:textId="77777777" w:rsidR="00E663B8" w:rsidRDefault="00E663B8" w:rsidP="00E663B8">
            <w:pPr>
              <w:rPr>
                <w:color w:val="000000" w:themeColor="text1"/>
                <w:sz w:val="20"/>
                <w:lang w:val="en-US"/>
              </w:rPr>
            </w:pPr>
            <w:r>
              <w:rPr>
                <w:color w:val="000000" w:themeColor="text1"/>
                <w:sz w:val="20"/>
                <w:lang w:val="en-US"/>
              </w:rPr>
              <w:t>Proposed resolution accounts for suggested change</w:t>
            </w:r>
          </w:p>
          <w:p w14:paraId="19DB7EBC" w14:textId="77777777" w:rsidR="00E663B8" w:rsidRDefault="00E663B8" w:rsidP="00E663B8">
            <w:pPr>
              <w:rPr>
                <w:color w:val="000000" w:themeColor="text1"/>
                <w:sz w:val="20"/>
                <w:lang w:val="en-US"/>
              </w:rPr>
            </w:pPr>
          </w:p>
          <w:p w14:paraId="481EC5F5" w14:textId="7A952524" w:rsidR="00E663B8" w:rsidRDefault="00E663B8" w:rsidP="00E663B8">
            <w:pPr>
              <w:rPr>
                <w:color w:val="000000" w:themeColor="text1"/>
                <w:sz w:val="20"/>
                <w:lang w:val="en-US"/>
              </w:rPr>
            </w:pPr>
            <w:r>
              <w:rPr>
                <w:color w:val="000000" w:themeColor="text1"/>
                <w:sz w:val="20"/>
                <w:lang w:val="en-US"/>
              </w:rPr>
              <w:t>TGax Editor to make the changes showin in IEEE 802.11-16/</w:t>
            </w:r>
            <w:r w:rsidR="00E86B0A">
              <w:rPr>
                <w:color w:val="000000" w:themeColor="text1"/>
                <w:sz w:val="20"/>
                <w:lang w:val="en-US"/>
              </w:rPr>
              <w:t>1259</w:t>
            </w:r>
            <w:r>
              <w:rPr>
                <w:color w:val="000000" w:themeColor="text1"/>
                <w:sz w:val="20"/>
                <w:lang w:val="en-US"/>
              </w:rPr>
              <w:t>r0</w:t>
            </w:r>
          </w:p>
        </w:tc>
      </w:tr>
      <w:tr w:rsidR="007C24A4" w:rsidRPr="00D70968" w14:paraId="766C5CEF" w14:textId="77777777" w:rsidTr="000D3EB6">
        <w:trPr>
          <w:trHeight w:val="336"/>
        </w:trPr>
        <w:tc>
          <w:tcPr>
            <w:tcW w:w="666" w:type="dxa"/>
            <w:shd w:val="clear" w:color="auto" w:fill="auto"/>
          </w:tcPr>
          <w:p w14:paraId="2080EE8A" w14:textId="3636384F" w:rsidR="007C24A4" w:rsidRDefault="007C24A4" w:rsidP="007046F5">
            <w:pPr>
              <w:jc w:val="center"/>
              <w:rPr>
                <w:color w:val="000000" w:themeColor="text1"/>
                <w:sz w:val="20"/>
                <w:lang w:val="en-US"/>
              </w:rPr>
            </w:pPr>
            <w:r>
              <w:rPr>
                <w:color w:val="000000" w:themeColor="text1"/>
                <w:sz w:val="20"/>
                <w:lang w:val="en-US"/>
              </w:rPr>
              <w:t>925</w:t>
            </w:r>
          </w:p>
        </w:tc>
        <w:tc>
          <w:tcPr>
            <w:tcW w:w="931" w:type="dxa"/>
            <w:shd w:val="clear" w:color="auto" w:fill="auto"/>
          </w:tcPr>
          <w:p w14:paraId="0D4BE805" w14:textId="591AEF5C" w:rsidR="007C24A4" w:rsidRDefault="007C24A4" w:rsidP="00D94F34">
            <w:pPr>
              <w:jc w:val="center"/>
              <w:rPr>
                <w:rFonts w:ascii="Arial" w:hAnsi="Arial" w:cs="Arial"/>
                <w:color w:val="000000" w:themeColor="text1"/>
                <w:sz w:val="20"/>
              </w:rPr>
            </w:pPr>
            <w:r>
              <w:rPr>
                <w:rFonts w:ascii="Arial" w:hAnsi="Arial" w:cs="Arial"/>
                <w:color w:val="000000" w:themeColor="text1"/>
                <w:sz w:val="20"/>
              </w:rPr>
              <w:t>26.3.10.4</w:t>
            </w:r>
          </w:p>
        </w:tc>
        <w:tc>
          <w:tcPr>
            <w:tcW w:w="833" w:type="dxa"/>
            <w:shd w:val="clear" w:color="auto" w:fill="auto"/>
          </w:tcPr>
          <w:p w14:paraId="3410D106" w14:textId="7FBB57AF" w:rsidR="007C24A4" w:rsidRDefault="00C9773F" w:rsidP="007046F5">
            <w:pPr>
              <w:jc w:val="center"/>
              <w:rPr>
                <w:color w:val="000000" w:themeColor="text1"/>
                <w:sz w:val="20"/>
                <w:lang w:val="en-US"/>
              </w:rPr>
            </w:pPr>
            <w:r>
              <w:rPr>
                <w:color w:val="000000" w:themeColor="text1"/>
                <w:sz w:val="20"/>
                <w:lang w:val="en-US"/>
              </w:rPr>
              <w:t>136.35</w:t>
            </w:r>
          </w:p>
        </w:tc>
        <w:tc>
          <w:tcPr>
            <w:tcW w:w="2935" w:type="dxa"/>
            <w:shd w:val="clear" w:color="auto" w:fill="auto"/>
          </w:tcPr>
          <w:p w14:paraId="124F06ED" w14:textId="77777777" w:rsidR="004D0C6F" w:rsidRPr="00AE65D2" w:rsidRDefault="004D0C6F" w:rsidP="004D0C6F">
            <w:pPr>
              <w:rPr>
                <w:rFonts w:ascii="Arial" w:hAnsi="Arial" w:cs="Arial"/>
                <w:sz w:val="20"/>
              </w:rPr>
            </w:pPr>
            <w:r w:rsidRPr="00AE65D2">
              <w:rPr>
                <w:rFonts w:ascii="Arial" w:hAnsi="Arial" w:cs="Arial"/>
                <w:sz w:val="20"/>
              </w:rPr>
              <w:t>Insert the text for clarification</w:t>
            </w:r>
          </w:p>
          <w:p w14:paraId="042F986B" w14:textId="77777777" w:rsidR="007C24A4" w:rsidRPr="00AE65D2" w:rsidRDefault="007C24A4" w:rsidP="00D55BBC">
            <w:pPr>
              <w:rPr>
                <w:rFonts w:ascii="Arial" w:hAnsi="Arial" w:cs="Arial"/>
                <w:sz w:val="20"/>
              </w:rPr>
            </w:pPr>
          </w:p>
        </w:tc>
        <w:tc>
          <w:tcPr>
            <w:tcW w:w="2409" w:type="dxa"/>
            <w:shd w:val="clear" w:color="auto" w:fill="auto"/>
          </w:tcPr>
          <w:p w14:paraId="3B2D8E80" w14:textId="77777777" w:rsidR="00222167" w:rsidRPr="00AE65D2" w:rsidRDefault="00222167" w:rsidP="00222167">
            <w:pPr>
              <w:rPr>
                <w:rFonts w:ascii="Arial" w:hAnsi="Arial" w:cs="Arial"/>
                <w:sz w:val="20"/>
              </w:rPr>
            </w:pPr>
            <w:r w:rsidRPr="00AE65D2">
              <w:rPr>
                <w:rFonts w:ascii="Arial" w:hAnsi="Arial" w:cs="Arial"/>
                <w:sz w:val="20"/>
              </w:rPr>
              <w:t>Change "declaring support for more than 4 spatial streams" to "declaring support for more than 4 spatial streams in case of SU-MIMO"?</w:t>
            </w:r>
          </w:p>
          <w:p w14:paraId="30F6EE0E" w14:textId="77777777" w:rsidR="007C24A4" w:rsidRPr="00AE65D2" w:rsidRDefault="007C24A4" w:rsidP="00D55BBC">
            <w:pPr>
              <w:rPr>
                <w:rFonts w:ascii="Arial" w:hAnsi="Arial" w:cs="Arial"/>
                <w:sz w:val="20"/>
              </w:rPr>
            </w:pPr>
          </w:p>
        </w:tc>
        <w:tc>
          <w:tcPr>
            <w:tcW w:w="3453" w:type="dxa"/>
            <w:shd w:val="clear" w:color="auto" w:fill="auto"/>
            <w:vAlign w:val="center"/>
          </w:tcPr>
          <w:p w14:paraId="5DC0A3A8" w14:textId="77777777" w:rsidR="007C24A4" w:rsidRDefault="00222167" w:rsidP="00F6717A">
            <w:pPr>
              <w:rPr>
                <w:color w:val="000000" w:themeColor="text1"/>
                <w:sz w:val="20"/>
                <w:lang w:val="en-US"/>
              </w:rPr>
            </w:pPr>
            <w:r>
              <w:rPr>
                <w:color w:val="000000" w:themeColor="text1"/>
                <w:sz w:val="20"/>
                <w:lang w:val="en-US"/>
              </w:rPr>
              <w:t>Rejected</w:t>
            </w:r>
          </w:p>
          <w:p w14:paraId="1267786C" w14:textId="77777777" w:rsidR="00222167" w:rsidRDefault="00222167" w:rsidP="00F6717A">
            <w:pPr>
              <w:rPr>
                <w:color w:val="000000" w:themeColor="text1"/>
                <w:sz w:val="20"/>
                <w:lang w:val="en-US"/>
              </w:rPr>
            </w:pPr>
          </w:p>
          <w:p w14:paraId="0C1756DF" w14:textId="1E4C46E0" w:rsidR="00222167" w:rsidRDefault="00222167" w:rsidP="00F6717A">
            <w:pPr>
              <w:rPr>
                <w:color w:val="000000" w:themeColor="text1"/>
                <w:sz w:val="20"/>
                <w:lang w:val="en-US"/>
              </w:rPr>
            </w:pPr>
            <w:r>
              <w:rPr>
                <w:color w:val="000000" w:themeColor="text1"/>
                <w:sz w:val="20"/>
                <w:lang w:val="en-US"/>
              </w:rPr>
              <w:t>D0.4 improves upon D0.1, referring HE Capabilities element. See pg. 200, line 52, “</w:t>
            </w:r>
            <w:r>
              <w:rPr>
                <w:sz w:val="20"/>
              </w:rPr>
              <w:t>according to HE capabilities field as defined in 9.4.2.213 (HE Capabilities element).” No further clarification required</w:t>
            </w:r>
          </w:p>
        </w:tc>
      </w:tr>
      <w:tr w:rsidR="004C51E2" w:rsidRPr="00D70968" w14:paraId="1321192C" w14:textId="77777777" w:rsidTr="000D3EB6">
        <w:trPr>
          <w:trHeight w:val="336"/>
        </w:trPr>
        <w:tc>
          <w:tcPr>
            <w:tcW w:w="666" w:type="dxa"/>
            <w:shd w:val="clear" w:color="auto" w:fill="auto"/>
          </w:tcPr>
          <w:p w14:paraId="503C36F1" w14:textId="77CF6BFF" w:rsidR="004C51E2" w:rsidRDefault="004C51E2" w:rsidP="007046F5">
            <w:pPr>
              <w:jc w:val="center"/>
              <w:rPr>
                <w:color w:val="000000" w:themeColor="text1"/>
                <w:sz w:val="20"/>
                <w:lang w:val="en-US"/>
              </w:rPr>
            </w:pPr>
            <w:r>
              <w:rPr>
                <w:color w:val="000000" w:themeColor="text1"/>
                <w:sz w:val="20"/>
                <w:lang w:val="en-US"/>
              </w:rPr>
              <w:t>2561</w:t>
            </w:r>
          </w:p>
        </w:tc>
        <w:tc>
          <w:tcPr>
            <w:tcW w:w="931" w:type="dxa"/>
            <w:shd w:val="clear" w:color="auto" w:fill="auto"/>
          </w:tcPr>
          <w:p w14:paraId="3114A5E0" w14:textId="709EF304" w:rsidR="004C51E2" w:rsidRDefault="00334597" w:rsidP="00D94F34">
            <w:pPr>
              <w:jc w:val="center"/>
              <w:rPr>
                <w:rFonts w:ascii="Arial" w:hAnsi="Arial" w:cs="Arial"/>
                <w:color w:val="000000" w:themeColor="text1"/>
                <w:sz w:val="20"/>
              </w:rPr>
            </w:pPr>
            <w:r>
              <w:rPr>
                <w:rFonts w:ascii="Arial" w:hAnsi="Arial" w:cs="Arial"/>
                <w:color w:val="000000" w:themeColor="text1"/>
                <w:sz w:val="20"/>
              </w:rPr>
              <w:t>26.3.10.1</w:t>
            </w:r>
          </w:p>
        </w:tc>
        <w:tc>
          <w:tcPr>
            <w:tcW w:w="833" w:type="dxa"/>
            <w:shd w:val="clear" w:color="auto" w:fill="auto"/>
          </w:tcPr>
          <w:p w14:paraId="002C528D" w14:textId="1511C2F2" w:rsidR="004C51E2" w:rsidRDefault="00FE28A6" w:rsidP="007046F5">
            <w:pPr>
              <w:jc w:val="center"/>
              <w:rPr>
                <w:color w:val="000000" w:themeColor="text1"/>
                <w:sz w:val="20"/>
                <w:lang w:val="en-US"/>
              </w:rPr>
            </w:pPr>
            <w:r>
              <w:rPr>
                <w:color w:val="000000" w:themeColor="text1"/>
                <w:sz w:val="20"/>
                <w:lang w:val="en-US"/>
              </w:rPr>
              <w:t>132.51</w:t>
            </w:r>
          </w:p>
        </w:tc>
        <w:tc>
          <w:tcPr>
            <w:tcW w:w="2935" w:type="dxa"/>
            <w:shd w:val="clear" w:color="auto" w:fill="auto"/>
          </w:tcPr>
          <w:p w14:paraId="402BA98D" w14:textId="77777777" w:rsidR="00551543" w:rsidRDefault="00551543" w:rsidP="00551543">
            <w:pPr>
              <w:rPr>
                <w:rFonts w:ascii="Arial" w:hAnsi="Arial" w:cs="Arial"/>
                <w:sz w:val="20"/>
              </w:rPr>
            </w:pPr>
            <w:r>
              <w:rPr>
                <w:rFonts w:ascii="Arial" w:hAnsi="Arial" w:cs="Arial"/>
                <w:sz w:val="20"/>
              </w:rPr>
              <w:t>Data field come right after the HE-LTF field for all HE PPDU types, not just UL MU transmissions.</w:t>
            </w:r>
          </w:p>
          <w:p w14:paraId="3F67AC56" w14:textId="77777777" w:rsidR="004C51E2" w:rsidRPr="00AE65D2" w:rsidRDefault="004C51E2" w:rsidP="004D0C6F">
            <w:pPr>
              <w:rPr>
                <w:rFonts w:ascii="Arial" w:hAnsi="Arial" w:cs="Arial"/>
                <w:sz w:val="20"/>
              </w:rPr>
            </w:pPr>
          </w:p>
        </w:tc>
        <w:tc>
          <w:tcPr>
            <w:tcW w:w="2409" w:type="dxa"/>
            <w:shd w:val="clear" w:color="auto" w:fill="auto"/>
          </w:tcPr>
          <w:p w14:paraId="174B2D50" w14:textId="77777777" w:rsidR="002B3534" w:rsidRDefault="002B3534" w:rsidP="002B3534">
            <w:pPr>
              <w:rPr>
                <w:rFonts w:ascii="Arial" w:hAnsi="Arial" w:cs="Arial"/>
                <w:sz w:val="20"/>
              </w:rPr>
            </w:pPr>
            <w:r>
              <w:rPr>
                <w:rFonts w:ascii="Arial" w:hAnsi="Arial" w:cs="Arial"/>
                <w:sz w:val="20"/>
              </w:rPr>
              <w:t>Delete the last sentence on P132L51.</w:t>
            </w:r>
          </w:p>
          <w:p w14:paraId="074B332B" w14:textId="77777777" w:rsidR="004C51E2" w:rsidRPr="00AE65D2" w:rsidRDefault="004C51E2" w:rsidP="00222167">
            <w:pPr>
              <w:rPr>
                <w:rFonts w:ascii="Arial" w:hAnsi="Arial" w:cs="Arial"/>
                <w:sz w:val="20"/>
              </w:rPr>
            </w:pPr>
          </w:p>
        </w:tc>
        <w:tc>
          <w:tcPr>
            <w:tcW w:w="3453" w:type="dxa"/>
            <w:shd w:val="clear" w:color="auto" w:fill="auto"/>
            <w:vAlign w:val="center"/>
          </w:tcPr>
          <w:p w14:paraId="0054657B" w14:textId="77777777" w:rsidR="004C51E2" w:rsidRDefault="003F511D" w:rsidP="00F6717A">
            <w:pPr>
              <w:rPr>
                <w:color w:val="000000" w:themeColor="text1"/>
                <w:sz w:val="20"/>
                <w:lang w:val="en-US"/>
              </w:rPr>
            </w:pPr>
            <w:r>
              <w:rPr>
                <w:color w:val="000000" w:themeColor="text1"/>
                <w:sz w:val="20"/>
                <w:lang w:val="en-US"/>
              </w:rPr>
              <w:t>Accepted</w:t>
            </w:r>
          </w:p>
          <w:p w14:paraId="7D09A2AE" w14:textId="77777777" w:rsidR="003F511D" w:rsidRDefault="003F511D" w:rsidP="00F6717A">
            <w:pPr>
              <w:rPr>
                <w:color w:val="000000" w:themeColor="text1"/>
                <w:sz w:val="20"/>
                <w:lang w:val="en-US"/>
              </w:rPr>
            </w:pPr>
          </w:p>
          <w:p w14:paraId="590A92B0" w14:textId="77777777" w:rsidR="003F511D" w:rsidRDefault="003F511D" w:rsidP="003F511D">
            <w:pPr>
              <w:rPr>
                <w:color w:val="000000" w:themeColor="text1"/>
                <w:sz w:val="20"/>
                <w:lang w:val="en-US"/>
              </w:rPr>
            </w:pPr>
            <w:r>
              <w:rPr>
                <w:color w:val="000000" w:themeColor="text1"/>
                <w:sz w:val="20"/>
                <w:lang w:val="en-US"/>
              </w:rPr>
              <w:t>Proposed resolution accounts for suggested change</w:t>
            </w:r>
          </w:p>
          <w:p w14:paraId="05AA5B88" w14:textId="77777777" w:rsidR="003F511D" w:rsidRDefault="003F511D" w:rsidP="003F511D">
            <w:pPr>
              <w:rPr>
                <w:color w:val="000000" w:themeColor="text1"/>
                <w:sz w:val="20"/>
                <w:lang w:val="en-US"/>
              </w:rPr>
            </w:pPr>
          </w:p>
          <w:p w14:paraId="6AF6A4E7" w14:textId="202FB0ED" w:rsidR="003F511D" w:rsidRDefault="003F511D" w:rsidP="003F511D">
            <w:pPr>
              <w:rPr>
                <w:color w:val="000000" w:themeColor="text1"/>
                <w:sz w:val="20"/>
                <w:lang w:val="en-US"/>
              </w:rPr>
            </w:pPr>
            <w:r>
              <w:rPr>
                <w:color w:val="000000" w:themeColor="text1"/>
                <w:sz w:val="20"/>
                <w:lang w:val="en-US"/>
              </w:rPr>
              <w:t>TGax Editor to make the changes showin in IEEE 802.11-16/</w:t>
            </w:r>
            <w:r w:rsidR="00E86B0A">
              <w:rPr>
                <w:color w:val="000000" w:themeColor="text1"/>
                <w:sz w:val="20"/>
                <w:lang w:val="en-US"/>
              </w:rPr>
              <w:t>1259</w:t>
            </w:r>
            <w:r>
              <w:rPr>
                <w:color w:val="000000" w:themeColor="text1"/>
                <w:sz w:val="20"/>
                <w:lang w:val="en-US"/>
              </w:rPr>
              <w:t>r0</w:t>
            </w:r>
          </w:p>
        </w:tc>
      </w:tr>
      <w:tr w:rsidR="00E46FD2" w:rsidRPr="00D70968" w14:paraId="77B5998C" w14:textId="77777777" w:rsidTr="000D3EB6">
        <w:trPr>
          <w:trHeight w:val="336"/>
        </w:trPr>
        <w:tc>
          <w:tcPr>
            <w:tcW w:w="666" w:type="dxa"/>
            <w:shd w:val="clear" w:color="auto" w:fill="auto"/>
          </w:tcPr>
          <w:p w14:paraId="79BC22F2" w14:textId="0CD07F5B" w:rsidR="00E46FD2" w:rsidRDefault="00E46FD2" w:rsidP="007046F5">
            <w:pPr>
              <w:jc w:val="center"/>
              <w:rPr>
                <w:color w:val="000000" w:themeColor="text1"/>
                <w:sz w:val="20"/>
                <w:lang w:val="en-US"/>
              </w:rPr>
            </w:pPr>
            <w:r>
              <w:rPr>
                <w:color w:val="000000" w:themeColor="text1"/>
                <w:sz w:val="20"/>
                <w:lang w:val="en-US"/>
              </w:rPr>
              <w:t>2560</w:t>
            </w:r>
          </w:p>
        </w:tc>
        <w:tc>
          <w:tcPr>
            <w:tcW w:w="931" w:type="dxa"/>
            <w:shd w:val="clear" w:color="auto" w:fill="auto"/>
          </w:tcPr>
          <w:p w14:paraId="4195902E" w14:textId="62DEBB75" w:rsidR="00E46FD2" w:rsidRDefault="004520F4" w:rsidP="00D94F34">
            <w:pPr>
              <w:jc w:val="center"/>
              <w:rPr>
                <w:rFonts w:ascii="Arial" w:hAnsi="Arial" w:cs="Arial"/>
                <w:color w:val="000000" w:themeColor="text1"/>
                <w:sz w:val="20"/>
              </w:rPr>
            </w:pPr>
            <w:r>
              <w:rPr>
                <w:rFonts w:ascii="Arial" w:hAnsi="Arial" w:cs="Arial"/>
                <w:color w:val="000000" w:themeColor="text1"/>
                <w:sz w:val="20"/>
              </w:rPr>
              <w:t>26.3.10.1</w:t>
            </w:r>
          </w:p>
        </w:tc>
        <w:tc>
          <w:tcPr>
            <w:tcW w:w="833" w:type="dxa"/>
            <w:shd w:val="clear" w:color="auto" w:fill="auto"/>
          </w:tcPr>
          <w:p w14:paraId="21C90EB4" w14:textId="15CA64D4" w:rsidR="00E46FD2" w:rsidRDefault="004520F4" w:rsidP="007046F5">
            <w:pPr>
              <w:jc w:val="center"/>
              <w:rPr>
                <w:color w:val="000000" w:themeColor="text1"/>
                <w:sz w:val="20"/>
                <w:lang w:val="en-US"/>
              </w:rPr>
            </w:pPr>
            <w:r>
              <w:rPr>
                <w:color w:val="000000" w:themeColor="text1"/>
                <w:sz w:val="20"/>
                <w:lang w:val="en-US"/>
              </w:rPr>
              <w:t>132.45</w:t>
            </w:r>
          </w:p>
        </w:tc>
        <w:tc>
          <w:tcPr>
            <w:tcW w:w="2935" w:type="dxa"/>
            <w:shd w:val="clear" w:color="auto" w:fill="auto"/>
          </w:tcPr>
          <w:p w14:paraId="772B72AD" w14:textId="77777777" w:rsidR="001A2F2B" w:rsidRDefault="001A2F2B" w:rsidP="001A2F2B">
            <w:pPr>
              <w:rPr>
                <w:rFonts w:ascii="Arial" w:hAnsi="Arial" w:cs="Arial"/>
                <w:sz w:val="20"/>
              </w:rPr>
            </w:pPr>
            <w:r>
              <w:rPr>
                <w:rFonts w:ascii="Arial" w:hAnsi="Arial" w:cs="Arial"/>
                <w:sz w:val="20"/>
              </w:rPr>
              <w:t>Number of OFDM symbols in the Data field is also a function of the Packet Extension duration</w:t>
            </w:r>
          </w:p>
          <w:p w14:paraId="3945C8A3" w14:textId="77777777" w:rsidR="00E46FD2" w:rsidRDefault="00E46FD2" w:rsidP="00551543">
            <w:pPr>
              <w:rPr>
                <w:rFonts w:ascii="Arial" w:hAnsi="Arial" w:cs="Arial"/>
                <w:sz w:val="20"/>
              </w:rPr>
            </w:pPr>
          </w:p>
        </w:tc>
        <w:tc>
          <w:tcPr>
            <w:tcW w:w="2409" w:type="dxa"/>
            <w:shd w:val="clear" w:color="auto" w:fill="auto"/>
          </w:tcPr>
          <w:p w14:paraId="1633BA38" w14:textId="77777777" w:rsidR="00E51300" w:rsidRDefault="00E51300" w:rsidP="00E51300">
            <w:pPr>
              <w:rPr>
                <w:rFonts w:ascii="Arial" w:hAnsi="Arial" w:cs="Arial"/>
                <w:sz w:val="20"/>
              </w:rPr>
            </w:pPr>
            <w:r>
              <w:rPr>
                <w:rFonts w:ascii="Arial" w:hAnsi="Arial" w:cs="Arial"/>
                <w:sz w:val="20"/>
              </w:rPr>
              <w:t>Add that Packet Extension also plays a role in determining the number of OFDM symbols in the Data field.</w:t>
            </w:r>
          </w:p>
          <w:p w14:paraId="452EE65D" w14:textId="77777777" w:rsidR="00E46FD2" w:rsidRDefault="00E46FD2" w:rsidP="002B3534">
            <w:pPr>
              <w:rPr>
                <w:rFonts w:ascii="Arial" w:hAnsi="Arial" w:cs="Arial"/>
                <w:sz w:val="20"/>
              </w:rPr>
            </w:pPr>
          </w:p>
        </w:tc>
        <w:tc>
          <w:tcPr>
            <w:tcW w:w="3453" w:type="dxa"/>
            <w:shd w:val="clear" w:color="auto" w:fill="auto"/>
            <w:vAlign w:val="center"/>
          </w:tcPr>
          <w:p w14:paraId="5A3326A7" w14:textId="77777777" w:rsidR="00FF5608" w:rsidRDefault="00FF5608" w:rsidP="00FF5608">
            <w:pPr>
              <w:rPr>
                <w:color w:val="000000" w:themeColor="text1"/>
                <w:sz w:val="20"/>
                <w:lang w:val="en-US"/>
              </w:rPr>
            </w:pPr>
            <w:r>
              <w:rPr>
                <w:color w:val="000000" w:themeColor="text1"/>
                <w:sz w:val="20"/>
                <w:lang w:val="en-US"/>
              </w:rPr>
              <w:t>Accepted</w:t>
            </w:r>
          </w:p>
          <w:p w14:paraId="775EB805" w14:textId="77777777" w:rsidR="00FF5608" w:rsidRDefault="00FF5608" w:rsidP="00FF5608">
            <w:pPr>
              <w:rPr>
                <w:color w:val="000000" w:themeColor="text1"/>
                <w:sz w:val="20"/>
                <w:lang w:val="en-US"/>
              </w:rPr>
            </w:pPr>
          </w:p>
          <w:p w14:paraId="07C6927A" w14:textId="77777777" w:rsidR="00FF5608" w:rsidRDefault="00FF5608" w:rsidP="00FF5608">
            <w:pPr>
              <w:rPr>
                <w:color w:val="000000" w:themeColor="text1"/>
                <w:sz w:val="20"/>
                <w:lang w:val="en-US"/>
              </w:rPr>
            </w:pPr>
            <w:r>
              <w:rPr>
                <w:color w:val="000000" w:themeColor="text1"/>
                <w:sz w:val="20"/>
                <w:lang w:val="en-US"/>
              </w:rPr>
              <w:t>Proposed resolution accounts for suggested change</w:t>
            </w:r>
          </w:p>
          <w:p w14:paraId="67EE1322" w14:textId="77777777" w:rsidR="00FF5608" w:rsidRDefault="00FF5608" w:rsidP="00FF5608">
            <w:pPr>
              <w:rPr>
                <w:color w:val="000000" w:themeColor="text1"/>
                <w:sz w:val="20"/>
                <w:lang w:val="en-US"/>
              </w:rPr>
            </w:pPr>
          </w:p>
          <w:p w14:paraId="33484CC3" w14:textId="6FDE50CD" w:rsidR="00E46FD2" w:rsidRDefault="00FF5608" w:rsidP="00FF5608">
            <w:pPr>
              <w:rPr>
                <w:color w:val="000000" w:themeColor="text1"/>
                <w:sz w:val="20"/>
                <w:lang w:val="en-US"/>
              </w:rPr>
            </w:pPr>
            <w:r>
              <w:rPr>
                <w:color w:val="000000" w:themeColor="text1"/>
                <w:sz w:val="20"/>
                <w:lang w:val="en-US"/>
              </w:rPr>
              <w:t>TGax Editor to make the changes showin in IEEE 802.11-16/</w:t>
            </w:r>
            <w:r w:rsidR="00E86B0A">
              <w:rPr>
                <w:color w:val="000000" w:themeColor="text1"/>
                <w:sz w:val="20"/>
                <w:lang w:val="en-US"/>
              </w:rPr>
              <w:t>1259</w:t>
            </w:r>
            <w:r>
              <w:rPr>
                <w:color w:val="000000" w:themeColor="text1"/>
                <w:sz w:val="20"/>
                <w:lang w:val="en-US"/>
              </w:rPr>
              <w:t>r0</w:t>
            </w:r>
          </w:p>
        </w:tc>
      </w:tr>
      <w:tr w:rsidR="00FE4D38" w:rsidRPr="00D70968" w14:paraId="0E8AA618" w14:textId="77777777" w:rsidTr="000D3EB6">
        <w:trPr>
          <w:trHeight w:val="336"/>
        </w:trPr>
        <w:tc>
          <w:tcPr>
            <w:tcW w:w="666" w:type="dxa"/>
            <w:shd w:val="clear" w:color="auto" w:fill="auto"/>
          </w:tcPr>
          <w:p w14:paraId="241D0C1A" w14:textId="7812A967" w:rsidR="00FE4D38" w:rsidRDefault="00FE4D38" w:rsidP="007046F5">
            <w:pPr>
              <w:jc w:val="center"/>
              <w:rPr>
                <w:color w:val="000000" w:themeColor="text1"/>
                <w:sz w:val="20"/>
                <w:lang w:val="en-US"/>
              </w:rPr>
            </w:pPr>
            <w:r>
              <w:rPr>
                <w:color w:val="000000" w:themeColor="text1"/>
                <w:sz w:val="20"/>
                <w:lang w:val="en-US"/>
              </w:rPr>
              <w:t>2562</w:t>
            </w:r>
          </w:p>
        </w:tc>
        <w:tc>
          <w:tcPr>
            <w:tcW w:w="931" w:type="dxa"/>
            <w:shd w:val="clear" w:color="auto" w:fill="auto"/>
          </w:tcPr>
          <w:p w14:paraId="0965FFB7" w14:textId="49A665E2" w:rsidR="00FE4D38" w:rsidRDefault="00D32745" w:rsidP="00D94F34">
            <w:pPr>
              <w:jc w:val="center"/>
              <w:rPr>
                <w:rFonts w:ascii="Arial" w:hAnsi="Arial" w:cs="Arial"/>
                <w:color w:val="000000" w:themeColor="text1"/>
                <w:sz w:val="20"/>
              </w:rPr>
            </w:pPr>
            <w:r>
              <w:rPr>
                <w:rFonts w:ascii="Arial" w:hAnsi="Arial" w:cs="Arial"/>
                <w:color w:val="000000" w:themeColor="text1"/>
                <w:sz w:val="20"/>
              </w:rPr>
              <w:t>26.3.10.1</w:t>
            </w:r>
          </w:p>
        </w:tc>
        <w:tc>
          <w:tcPr>
            <w:tcW w:w="833" w:type="dxa"/>
            <w:shd w:val="clear" w:color="auto" w:fill="auto"/>
          </w:tcPr>
          <w:p w14:paraId="290FC0C9" w14:textId="072518F6" w:rsidR="00FE4D38" w:rsidRDefault="00F33DA4" w:rsidP="007046F5">
            <w:pPr>
              <w:jc w:val="center"/>
              <w:rPr>
                <w:color w:val="000000" w:themeColor="text1"/>
                <w:sz w:val="20"/>
                <w:lang w:val="en-US"/>
              </w:rPr>
            </w:pPr>
            <w:r>
              <w:rPr>
                <w:color w:val="000000" w:themeColor="text1"/>
                <w:sz w:val="20"/>
                <w:lang w:val="en-US"/>
              </w:rPr>
              <w:t>132.54</w:t>
            </w:r>
          </w:p>
        </w:tc>
        <w:tc>
          <w:tcPr>
            <w:tcW w:w="2935" w:type="dxa"/>
            <w:shd w:val="clear" w:color="auto" w:fill="auto"/>
          </w:tcPr>
          <w:p w14:paraId="4FC4B774" w14:textId="77777777" w:rsidR="00986198" w:rsidRDefault="00986198" w:rsidP="00986198">
            <w:pPr>
              <w:rPr>
                <w:rFonts w:ascii="Arial" w:hAnsi="Arial" w:cs="Arial"/>
                <w:sz w:val="20"/>
              </w:rPr>
            </w:pPr>
            <w:r>
              <w:rPr>
                <w:rFonts w:ascii="Arial" w:hAnsi="Arial" w:cs="Arial"/>
                <w:sz w:val="20"/>
              </w:rPr>
              <w:t>Instead of writing the same thine twice all the time between BCC and LDPC, just define Ntailbits = 0 for LDPC.  And let LDPC packets "have" tails bits of duration 0.</w:t>
            </w:r>
          </w:p>
          <w:p w14:paraId="5C63A66D" w14:textId="77777777" w:rsidR="00FE4D38" w:rsidRDefault="00FE4D38" w:rsidP="001A2F2B">
            <w:pPr>
              <w:rPr>
                <w:rFonts w:ascii="Arial" w:hAnsi="Arial" w:cs="Arial"/>
                <w:sz w:val="20"/>
              </w:rPr>
            </w:pPr>
          </w:p>
        </w:tc>
        <w:tc>
          <w:tcPr>
            <w:tcW w:w="2409" w:type="dxa"/>
            <w:shd w:val="clear" w:color="auto" w:fill="auto"/>
          </w:tcPr>
          <w:p w14:paraId="680032B2" w14:textId="77777777" w:rsidR="00C04B19" w:rsidRDefault="00C04B19" w:rsidP="00C04B19">
            <w:pPr>
              <w:rPr>
                <w:rFonts w:ascii="Arial" w:hAnsi="Arial" w:cs="Arial"/>
                <w:sz w:val="20"/>
              </w:rPr>
            </w:pPr>
            <w:r>
              <w:rPr>
                <w:rFonts w:ascii="Arial" w:hAnsi="Arial" w:cs="Arial"/>
                <w:sz w:val="20"/>
              </w:rPr>
              <w:lastRenderedPageBreak/>
              <w:t xml:space="preserve">Instead of writing the same thine twice all the time between BCC and LDPC, just define Ntailbits = 0 for LDPC.  And let LDPC packets </w:t>
            </w:r>
            <w:r>
              <w:rPr>
                <w:rFonts w:ascii="Arial" w:hAnsi="Arial" w:cs="Arial"/>
                <w:sz w:val="20"/>
              </w:rPr>
              <w:lastRenderedPageBreak/>
              <w:t>"have" tails bits of duration 0.</w:t>
            </w:r>
          </w:p>
          <w:p w14:paraId="75F48168" w14:textId="77777777" w:rsidR="00FE4D38" w:rsidRDefault="00FE4D38" w:rsidP="00E51300">
            <w:pPr>
              <w:rPr>
                <w:rFonts w:ascii="Arial" w:hAnsi="Arial" w:cs="Arial"/>
                <w:sz w:val="20"/>
              </w:rPr>
            </w:pPr>
          </w:p>
        </w:tc>
        <w:tc>
          <w:tcPr>
            <w:tcW w:w="3453" w:type="dxa"/>
            <w:shd w:val="clear" w:color="auto" w:fill="auto"/>
            <w:vAlign w:val="center"/>
          </w:tcPr>
          <w:p w14:paraId="4255D858" w14:textId="77777777" w:rsidR="00FE4D38" w:rsidRDefault="005F2D23" w:rsidP="00FF5608">
            <w:pPr>
              <w:rPr>
                <w:color w:val="000000" w:themeColor="text1"/>
                <w:sz w:val="20"/>
                <w:lang w:val="en-US"/>
              </w:rPr>
            </w:pPr>
            <w:r>
              <w:rPr>
                <w:color w:val="000000" w:themeColor="text1"/>
                <w:sz w:val="20"/>
                <w:lang w:val="en-US"/>
              </w:rPr>
              <w:lastRenderedPageBreak/>
              <w:t>Rejected</w:t>
            </w:r>
          </w:p>
          <w:p w14:paraId="6C2F5264" w14:textId="77777777" w:rsidR="005F2D23" w:rsidRDefault="005F2D23" w:rsidP="00FF5608">
            <w:pPr>
              <w:rPr>
                <w:color w:val="000000" w:themeColor="text1"/>
                <w:sz w:val="20"/>
                <w:lang w:val="en-US"/>
              </w:rPr>
            </w:pPr>
          </w:p>
          <w:p w14:paraId="40155C81" w14:textId="3C80F9C9" w:rsidR="005F2D23" w:rsidRDefault="00910FE1" w:rsidP="00FF5608">
            <w:pPr>
              <w:rPr>
                <w:color w:val="000000" w:themeColor="text1"/>
                <w:sz w:val="20"/>
                <w:lang w:val="en-US"/>
              </w:rPr>
            </w:pPr>
            <w:r>
              <w:rPr>
                <w:color w:val="000000" w:themeColor="text1"/>
                <w:sz w:val="20"/>
                <w:lang w:val="en-US"/>
              </w:rPr>
              <w:t>Current way of explicitly spelling fields that contribute to data for both BCC and LDPC</w:t>
            </w:r>
            <w:r w:rsidR="005F2D23">
              <w:rPr>
                <w:color w:val="000000" w:themeColor="text1"/>
                <w:sz w:val="20"/>
                <w:lang w:val="en-US"/>
              </w:rPr>
              <w:t xml:space="preserve"> is clearer</w:t>
            </w:r>
            <w:r w:rsidR="00F233E9">
              <w:rPr>
                <w:color w:val="000000" w:themeColor="text1"/>
                <w:sz w:val="20"/>
                <w:lang w:val="en-US"/>
              </w:rPr>
              <w:t xml:space="preserve"> </w:t>
            </w:r>
          </w:p>
        </w:tc>
      </w:tr>
      <w:tr w:rsidR="00243ADE" w:rsidRPr="00D70968" w14:paraId="25FB21B7" w14:textId="77777777" w:rsidTr="000D3EB6">
        <w:trPr>
          <w:trHeight w:val="336"/>
        </w:trPr>
        <w:tc>
          <w:tcPr>
            <w:tcW w:w="666" w:type="dxa"/>
            <w:shd w:val="clear" w:color="auto" w:fill="auto"/>
          </w:tcPr>
          <w:p w14:paraId="57DE2321" w14:textId="2E493815" w:rsidR="00243ADE" w:rsidRDefault="00243ADE" w:rsidP="007046F5">
            <w:pPr>
              <w:jc w:val="center"/>
              <w:rPr>
                <w:color w:val="000000" w:themeColor="text1"/>
                <w:sz w:val="20"/>
                <w:lang w:val="en-US"/>
              </w:rPr>
            </w:pPr>
            <w:r>
              <w:rPr>
                <w:color w:val="000000" w:themeColor="text1"/>
                <w:sz w:val="20"/>
                <w:lang w:val="en-US"/>
              </w:rPr>
              <w:lastRenderedPageBreak/>
              <w:t>2076</w:t>
            </w:r>
          </w:p>
        </w:tc>
        <w:tc>
          <w:tcPr>
            <w:tcW w:w="931" w:type="dxa"/>
            <w:shd w:val="clear" w:color="auto" w:fill="auto"/>
          </w:tcPr>
          <w:p w14:paraId="7FF68B71" w14:textId="0943FDB7" w:rsidR="00243ADE" w:rsidRDefault="007A768E" w:rsidP="00D94F34">
            <w:pPr>
              <w:jc w:val="center"/>
              <w:rPr>
                <w:rFonts w:ascii="Arial" w:hAnsi="Arial" w:cs="Arial"/>
                <w:color w:val="000000" w:themeColor="text1"/>
                <w:sz w:val="20"/>
              </w:rPr>
            </w:pPr>
            <w:r>
              <w:rPr>
                <w:rFonts w:ascii="Arial" w:hAnsi="Arial" w:cs="Arial"/>
                <w:color w:val="000000" w:themeColor="text1"/>
                <w:sz w:val="20"/>
              </w:rPr>
              <w:t>26.3.10.4.4</w:t>
            </w:r>
          </w:p>
        </w:tc>
        <w:tc>
          <w:tcPr>
            <w:tcW w:w="833" w:type="dxa"/>
            <w:shd w:val="clear" w:color="auto" w:fill="auto"/>
          </w:tcPr>
          <w:p w14:paraId="305061D1" w14:textId="65371746" w:rsidR="00243ADE" w:rsidRDefault="00034AA8" w:rsidP="007046F5">
            <w:pPr>
              <w:jc w:val="center"/>
              <w:rPr>
                <w:color w:val="000000" w:themeColor="text1"/>
                <w:sz w:val="20"/>
                <w:lang w:val="en-US"/>
              </w:rPr>
            </w:pPr>
            <w:r>
              <w:rPr>
                <w:color w:val="000000" w:themeColor="text1"/>
                <w:sz w:val="20"/>
                <w:lang w:val="en-US"/>
              </w:rPr>
              <w:t>140.34</w:t>
            </w:r>
          </w:p>
        </w:tc>
        <w:tc>
          <w:tcPr>
            <w:tcW w:w="2935" w:type="dxa"/>
            <w:shd w:val="clear" w:color="auto" w:fill="auto"/>
          </w:tcPr>
          <w:p w14:paraId="4202DE65" w14:textId="77777777" w:rsidR="00C21AF1" w:rsidRPr="003356C2" w:rsidRDefault="00C21AF1" w:rsidP="00C21AF1">
            <w:pPr>
              <w:rPr>
                <w:rFonts w:ascii="Arial" w:hAnsi="Arial" w:cs="Arial"/>
                <w:color w:val="000000" w:themeColor="text1"/>
                <w:sz w:val="20"/>
              </w:rPr>
            </w:pPr>
            <w:r w:rsidRPr="003356C2">
              <w:rPr>
                <w:rFonts w:ascii="Arial" w:hAnsi="Arial" w:cs="Arial"/>
                <w:color w:val="000000" w:themeColor="text1"/>
                <w:sz w:val="20"/>
              </w:rPr>
              <w:t>Include MAC vs. PHY padding at end of 26.3.10.4.4</w:t>
            </w:r>
          </w:p>
          <w:p w14:paraId="16C55AD5" w14:textId="77777777" w:rsidR="00243ADE" w:rsidRPr="003356C2" w:rsidRDefault="00243ADE" w:rsidP="00986198">
            <w:pPr>
              <w:rPr>
                <w:rFonts w:ascii="Arial" w:hAnsi="Arial" w:cs="Arial"/>
                <w:color w:val="000000" w:themeColor="text1"/>
                <w:sz w:val="20"/>
              </w:rPr>
            </w:pPr>
          </w:p>
        </w:tc>
        <w:tc>
          <w:tcPr>
            <w:tcW w:w="2409" w:type="dxa"/>
            <w:shd w:val="clear" w:color="auto" w:fill="auto"/>
          </w:tcPr>
          <w:p w14:paraId="78C62F65" w14:textId="77777777" w:rsidR="00C21AF1" w:rsidRPr="003356C2" w:rsidRDefault="00C21AF1" w:rsidP="00C21AF1">
            <w:pPr>
              <w:rPr>
                <w:rFonts w:ascii="Arial" w:hAnsi="Arial" w:cs="Arial"/>
                <w:color w:val="000000" w:themeColor="text1"/>
                <w:sz w:val="20"/>
              </w:rPr>
            </w:pPr>
            <w:r w:rsidRPr="003356C2">
              <w:rPr>
                <w:rFonts w:ascii="Arial" w:hAnsi="Arial" w:cs="Arial"/>
                <w:color w:val="000000" w:themeColor="text1"/>
                <w:sz w:val="20"/>
              </w:rPr>
              <w:t>Similar to paragraph starting on line 47, page 135</w:t>
            </w:r>
          </w:p>
          <w:p w14:paraId="2C3A50EE" w14:textId="77777777" w:rsidR="00243ADE" w:rsidRPr="003356C2" w:rsidRDefault="00243ADE" w:rsidP="00C04B19">
            <w:pPr>
              <w:rPr>
                <w:rFonts w:ascii="Arial" w:hAnsi="Arial" w:cs="Arial"/>
                <w:color w:val="000000" w:themeColor="text1"/>
                <w:sz w:val="20"/>
              </w:rPr>
            </w:pPr>
          </w:p>
        </w:tc>
        <w:tc>
          <w:tcPr>
            <w:tcW w:w="3453" w:type="dxa"/>
            <w:shd w:val="clear" w:color="auto" w:fill="auto"/>
            <w:vAlign w:val="center"/>
          </w:tcPr>
          <w:p w14:paraId="1329E2DC" w14:textId="77777777" w:rsidR="0074169F" w:rsidRDefault="0074169F" w:rsidP="0074169F">
            <w:pPr>
              <w:rPr>
                <w:color w:val="000000" w:themeColor="text1"/>
                <w:sz w:val="20"/>
                <w:lang w:val="en-US"/>
              </w:rPr>
            </w:pPr>
            <w:r>
              <w:rPr>
                <w:color w:val="000000" w:themeColor="text1"/>
                <w:sz w:val="20"/>
                <w:lang w:val="en-US"/>
              </w:rPr>
              <w:t>Accepted</w:t>
            </w:r>
          </w:p>
          <w:p w14:paraId="48F0D176" w14:textId="77777777" w:rsidR="0074169F" w:rsidRDefault="0074169F" w:rsidP="0074169F">
            <w:pPr>
              <w:rPr>
                <w:color w:val="000000" w:themeColor="text1"/>
                <w:sz w:val="20"/>
                <w:lang w:val="en-US"/>
              </w:rPr>
            </w:pPr>
          </w:p>
          <w:p w14:paraId="59A076E7" w14:textId="77777777" w:rsidR="0074169F" w:rsidRDefault="0074169F" w:rsidP="0074169F">
            <w:pPr>
              <w:rPr>
                <w:color w:val="000000" w:themeColor="text1"/>
                <w:sz w:val="20"/>
                <w:lang w:val="en-US"/>
              </w:rPr>
            </w:pPr>
            <w:r>
              <w:rPr>
                <w:color w:val="000000" w:themeColor="text1"/>
                <w:sz w:val="20"/>
                <w:lang w:val="en-US"/>
              </w:rPr>
              <w:t>Proposed resolution accounts for suggested change</w:t>
            </w:r>
          </w:p>
          <w:p w14:paraId="7BFE705A" w14:textId="77777777" w:rsidR="0074169F" w:rsidRDefault="0074169F" w:rsidP="0074169F">
            <w:pPr>
              <w:rPr>
                <w:color w:val="000000" w:themeColor="text1"/>
                <w:sz w:val="20"/>
                <w:lang w:val="en-US"/>
              </w:rPr>
            </w:pPr>
          </w:p>
          <w:p w14:paraId="543F931A" w14:textId="1DDB87B0" w:rsidR="00243ADE" w:rsidRDefault="0074169F" w:rsidP="0074169F">
            <w:pPr>
              <w:rPr>
                <w:color w:val="000000" w:themeColor="text1"/>
                <w:sz w:val="20"/>
                <w:lang w:val="en-US"/>
              </w:rPr>
            </w:pPr>
            <w:r>
              <w:rPr>
                <w:color w:val="000000" w:themeColor="text1"/>
                <w:sz w:val="20"/>
                <w:lang w:val="en-US"/>
              </w:rPr>
              <w:t>TGax Editor to make the changes showin in IEEE 802.11-16/</w:t>
            </w:r>
            <w:r w:rsidR="00E86B0A">
              <w:rPr>
                <w:color w:val="000000" w:themeColor="text1"/>
                <w:sz w:val="20"/>
                <w:lang w:val="en-US"/>
              </w:rPr>
              <w:t>1259</w:t>
            </w:r>
            <w:r>
              <w:rPr>
                <w:color w:val="000000" w:themeColor="text1"/>
                <w:sz w:val="20"/>
                <w:lang w:val="en-US"/>
              </w:rPr>
              <w:t>r0</w:t>
            </w:r>
          </w:p>
        </w:tc>
      </w:tr>
      <w:tr w:rsidR="00796762" w:rsidRPr="00D70968" w14:paraId="0D5C83E6" w14:textId="77777777" w:rsidTr="000D3EB6">
        <w:trPr>
          <w:trHeight w:val="336"/>
        </w:trPr>
        <w:tc>
          <w:tcPr>
            <w:tcW w:w="666" w:type="dxa"/>
            <w:shd w:val="clear" w:color="auto" w:fill="auto"/>
          </w:tcPr>
          <w:p w14:paraId="69AA07F7" w14:textId="06537765" w:rsidR="00796762" w:rsidRDefault="00796762" w:rsidP="007046F5">
            <w:pPr>
              <w:jc w:val="center"/>
              <w:rPr>
                <w:color w:val="000000" w:themeColor="text1"/>
                <w:sz w:val="20"/>
                <w:lang w:val="en-US"/>
              </w:rPr>
            </w:pPr>
            <w:r>
              <w:rPr>
                <w:color w:val="000000" w:themeColor="text1"/>
                <w:sz w:val="20"/>
                <w:lang w:val="en-US"/>
              </w:rPr>
              <w:t>2070</w:t>
            </w:r>
          </w:p>
        </w:tc>
        <w:tc>
          <w:tcPr>
            <w:tcW w:w="931" w:type="dxa"/>
            <w:shd w:val="clear" w:color="auto" w:fill="auto"/>
          </w:tcPr>
          <w:p w14:paraId="3B0084D1" w14:textId="0A4DC632" w:rsidR="00796762" w:rsidRDefault="00152809" w:rsidP="00D94F34">
            <w:pPr>
              <w:jc w:val="center"/>
              <w:rPr>
                <w:rFonts w:ascii="Arial" w:hAnsi="Arial" w:cs="Arial"/>
                <w:color w:val="000000" w:themeColor="text1"/>
                <w:sz w:val="20"/>
              </w:rPr>
            </w:pPr>
            <w:r>
              <w:rPr>
                <w:rFonts w:ascii="Arial" w:hAnsi="Arial" w:cs="Arial"/>
                <w:color w:val="000000" w:themeColor="text1"/>
                <w:sz w:val="20"/>
              </w:rPr>
              <w:t>26.3.10.4.3</w:t>
            </w:r>
          </w:p>
        </w:tc>
        <w:tc>
          <w:tcPr>
            <w:tcW w:w="833" w:type="dxa"/>
            <w:shd w:val="clear" w:color="auto" w:fill="auto"/>
          </w:tcPr>
          <w:p w14:paraId="1DF429F5" w14:textId="5DDF4240" w:rsidR="00796762" w:rsidRDefault="00822F8D" w:rsidP="007046F5">
            <w:pPr>
              <w:jc w:val="center"/>
              <w:rPr>
                <w:color w:val="000000" w:themeColor="text1"/>
                <w:sz w:val="20"/>
                <w:lang w:val="en-US"/>
              </w:rPr>
            </w:pPr>
            <w:r>
              <w:rPr>
                <w:color w:val="000000" w:themeColor="text1"/>
                <w:sz w:val="20"/>
                <w:lang w:val="en-US"/>
              </w:rPr>
              <w:t>138.29</w:t>
            </w:r>
          </w:p>
        </w:tc>
        <w:tc>
          <w:tcPr>
            <w:tcW w:w="2935" w:type="dxa"/>
            <w:shd w:val="clear" w:color="auto" w:fill="auto"/>
          </w:tcPr>
          <w:p w14:paraId="47079E5E" w14:textId="77777777" w:rsidR="00982071" w:rsidRPr="00486EB7" w:rsidRDefault="00982071" w:rsidP="00982071">
            <w:pPr>
              <w:rPr>
                <w:rFonts w:ascii="Arial" w:hAnsi="Arial" w:cs="Arial"/>
                <w:color w:val="000000" w:themeColor="text1"/>
                <w:sz w:val="20"/>
              </w:rPr>
            </w:pPr>
            <w:r w:rsidRPr="00486EB7">
              <w:rPr>
                <w:rFonts w:ascii="Arial" w:hAnsi="Arial" w:cs="Arial"/>
                <w:color w:val="000000" w:themeColor="text1"/>
                <w:sz w:val="20"/>
              </w:rPr>
              <w:t>Clarify sentence</w:t>
            </w:r>
          </w:p>
          <w:p w14:paraId="3AFA624A" w14:textId="77777777" w:rsidR="00796762" w:rsidRPr="00486EB7" w:rsidRDefault="00796762" w:rsidP="00C21AF1">
            <w:pPr>
              <w:rPr>
                <w:rFonts w:ascii="Arial" w:hAnsi="Arial" w:cs="Arial"/>
                <w:color w:val="000000" w:themeColor="text1"/>
                <w:sz w:val="20"/>
              </w:rPr>
            </w:pPr>
          </w:p>
        </w:tc>
        <w:tc>
          <w:tcPr>
            <w:tcW w:w="2409" w:type="dxa"/>
            <w:shd w:val="clear" w:color="auto" w:fill="auto"/>
          </w:tcPr>
          <w:p w14:paraId="7D4BBD2E" w14:textId="77777777" w:rsidR="00982071" w:rsidRPr="00486EB7" w:rsidRDefault="00982071" w:rsidP="00982071">
            <w:pPr>
              <w:rPr>
                <w:rFonts w:ascii="Arial" w:hAnsi="Arial" w:cs="Arial"/>
                <w:color w:val="000000" w:themeColor="text1"/>
                <w:sz w:val="20"/>
              </w:rPr>
            </w:pPr>
            <w:r w:rsidRPr="00486EB7">
              <w:rPr>
                <w:rFonts w:ascii="Arial" w:hAnsi="Arial" w:cs="Arial"/>
                <w:color w:val="000000" w:themeColor="text1"/>
                <w:sz w:val="20"/>
              </w:rPr>
              <w:t>Replace "NPAD.POST-FEC bits with arbitrary 0 or 1 values (TBD) are appended after the FEC output bits in each of the last mSTBC OFDM symbols." with "The bits modulated on each of the last m_STBC symbols shall consist of N_CBPS,LAST bits from the FEC output followed  by N_PAD,POST-FEC post-FEC padding bits. The values of the post-FEC padding bits are not specified."</w:t>
            </w:r>
          </w:p>
          <w:p w14:paraId="329972E5" w14:textId="77777777" w:rsidR="00796762" w:rsidRPr="00486EB7" w:rsidRDefault="00796762" w:rsidP="00C21AF1">
            <w:pPr>
              <w:rPr>
                <w:rFonts w:ascii="Arial" w:hAnsi="Arial" w:cs="Arial"/>
                <w:color w:val="000000" w:themeColor="text1"/>
                <w:sz w:val="20"/>
              </w:rPr>
            </w:pPr>
          </w:p>
        </w:tc>
        <w:tc>
          <w:tcPr>
            <w:tcW w:w="3453" w:type="dxa"/>
            <w:shd w:val="clear" w:color="auto" w:fill="auto"/>
            <w:vAlign w:val="center"/>
          </w:tcPr>
          <w:p w14:paraId="4FD3058A" w14:textId="77777777" w:rsidR="00982071" w:rsidRDefault="00982071" w:rsidP="00982071">
            <w:pPr>
              <w:rPr>
                <w:color w:val="000000" w:themeColor="text1"/>
                <w:sz w:val="20"/>
                <w:lang w:val="en-US"/>
              </w:rPr>
            </w:pPr>
            <w:r>
              <w:rPr>
                <w:color w:val="000000" w:themeColor="text1"/>
                <w:sz w:val="20"/>
                <w:lang w:val="en-US"/>
              </w:rPr>
              <w:t>Accepted</w:t>
            </w:r>
          </w:p>
          <w:p w14:paraId="6D886230" w14:textId="77777777" w:rsidR="00982071" w:rsidRDefault="00982071" w:rsidP="00982071">
            <w:pPr>
              <w:rPr>
                <w:color w:val="000000" w:themeColor="text1"/>
                <w:sz w:val="20"/>
                <w:lang w:val="en-US"/>
              </w:rPr>
            </w:pPr>
          </w:p>
          <w:p w14:paraId="242BAA39" w14:textId="77777777" w:rsidR="00982071" w:rsidRDefault="00982071" w:rsidP="00982071">
            <w:pPr>
              <w:rPr>
                <w:color w:val="000000" w:themeColor="text1"/>
                <w:sz w:val="20"/>
                <w:lang w:val="en-US"/>
              </w:rPr>
            </w:pPr>
            <w:r>
              <w:rPr>
                <w:color w:val="000000" w:themeColor="text1"/>
                <w:sz w:val="20"/>
                <w:lang w:val="en-US"/>
              </w:rPr>
              <w:t>Proposed resolution accounts for suggested change</w:t>
            </w:r>
          </w:p>
          <w:p w14:paraId="3A2E1E01" w14:textId="77777777" w:rsidR="00982071" w:rsidRDefault="00982071" w:rsidP="00982071">
            <w:pPr>
              <w:rPr>
                <w:color w:val="000000" w:themeColor="text1"/>
                <w:sz w:val="20"/>
                <w:lang w:val="en-US"/>
              </w:rPr>
            </w:pPr>
          </w:p>
          <w:p w14:paraId="43D99601" w14:textId="01E67D29" w:rsidR="00796762" w:rsidRDefault="00982071" w:rsidP="00982071">
            <w:pPr>
              <w:rPr>
                <w:color w:val="000000" w:themeColor="text1"/>
                <w:sz w:val="20"/>
                <w:lang w:val="en-US"/>
              </w:rPr>
            </w:pPr>
            <w:r>
              <w:rPr>
                <w:color w:val="000000" w:themeColor="text1"/>
                <w:sz w:val="20"/>
                <w:lang w:val="en-US"/>
              </w:rPr>
              <w:t>TGax Editor to make the changes showin in IEEE 802.11-16/</w:t>
            </w:r>
            <w:r w:rsidR="00E86B0A">
              <w:rPr>
                <w:color w:val="000000" w:themeColor="text1"/>
                <w:sz w:val="20"/>
                <w:lang w:val="en-US"/>
              </w:rPr>
              <w:t>1259</w:t>
            </w:r>
            <w:r>
              <w:rPr>
                <w:color w:val="000000" w:themeColor="text1"/>
                <w:sz w:val="20"/>
                <w:lang w:val="en-US"/>
              </w:rPr>
              <w:t>r0</w:t>
            </w:r>
          </w:p>
        </w:tc>
      </w:tr>
      <w:tr w:rsidR="00072409" w:rsidRPr="00D70968" w14:paraId="57F33998" w14:textId="77777777" w:rsidTr="000D3EB6">
        <w:trPr>
          <w:trHeight w:val="336"/>
        </w:trPr>
        <w:tc>
          <w:tcPr>
            <w:tcW w:w="666" w:type="dxa"/>
            <w:shd w:val="clear" w:color="auto" w:fill="auto"/>
          </w:tcPr>
          <w:p w14:paraId="19A2B204" w14:textId="28F54E1E" w:rsidR="00072409" w:rsidRDefault="00072409" w:rsidP="007046F5">
            <w:pPr>
              <w:jc w:val="center"/>
              <w:rPr>
                <w:color w:val="000000" w:themeColor="text1"/>
                <w:sz w:val="20"/>
                <w:lang w:val="en-US"/>
              </w:rPr>
            </w:pPr>
            <w:r>
              <w:rPr>
                <w:color w:val="000000" w:themeColor="text1"/>
                <w:sz w:val="20"/>
                <w:lang w:val="en-US"/>
              </w:rPr>
              <w:t>332</w:t>
            </w:r>
          </w:p>
        </w:tc>
        <w:tc>
          <w:tcPr>
            <w:tcW w:w="931" w:type="dxa"/>
            <w:shd w:val="clear" w:color="auto" w:fill="auto"/>
          </w:tcPr>
          <w:p w14:paraId="119405D8" w14:textId="65C29CD4" w:rsidR="00072409" w:rsidRDefault="00072409" w:rsidP="00D94F34">
            <w:pPr>
              <w:jc w:val="center"/>
              <w:rPr>
                <w:rFonts w:ascii="Arial" w:hAnsi="Arial" w:cs="Arial"/>
                <w:color w:val="000000" w:themeColor="text1"/>
                <w:sz w:val="20"/>
              </w:rPr>
            </w:pPr>
            <w:r>
              <w:rPr>
                <w:rFonts w:ascii="Arial" w:hAnsi="Arial" w:cs="Arial"/>
                <w:color w:val="000000" w:themeColor="text1"/>
                <w:sz w:val="20"/>
              </w:rPr>
              <w:t>26.3.10.4.4</w:t>
            </w:r>
          </w:p>
        </w:tc>
        <w:tc>
          <w:tcPr>
            <w:tcW w:w="833" w:type="dxa"/>
            <w:shd w:val="clear" w:color="auto" w:fill="auto"/>
          </w:tcPr>
          <w:p w14:paraId="76B0E065" w14:textId="3D444582" w:rsidR="00072409" w:rsidRDefault="002212DC" w:rsidP="007046F5">
            <w:pPr>
              <w:jc w:val="center"/>
              <w:rPr>
                <w:color w:val="000000" w:themeColor="text1"/>
                <w:sz w:val="20"/>
                <w:lang w:val="en-US"/>
              </w:rPr>
            </w:pPr>
            <w:r>
              <w:rPr>
                <w:color w:val="000000" w:themeColor="text1"/>
                <w:sz w:val="20"/>
                <w:lang w:val="en-US"/>
              </w:rPr>
              <w:t>140.32</w:t>
            </w:r>
          </w:p>
        </w:tc>
        <w:tc>
          <w:tcPr>
            <w:tcW w:w="2935" w:type="dxa"/>
            <w:shd w:val="clear" w:color="auto" w:fill="auto"/>
          </w:tcPr>
          <w:p w14:paraId="407397BB" w14:textId="77777777" w:rsidR="000D1C7D" w:rsidRPr="00486EB7" w:rsidRDefault="000D1C7D" w:rsidP="000D1C7D">
            <w:pPr>
              <w:rPr>
                <w:rFonts w:ascii="Arial" w:hAnsi="Arial" w:cs="Arial"/>
                <w:color w:val="000000" w:themeColor="text1"/>
                <w:sz w:val="20"/>
              </w:rPr>
            </w:pPr>
            <w:r w:rsidRPr="00486EB7">
              <w:rPr>
                <w:rFonts w:ascii="Arial" w:hAnsi="Arial" w:cs="Arial"/>
                <w:color w:val="000000" w:themeColor="text1"/>
                <w:sz w:val="20"/>
              </w:rPr>
              <w:t>The equation for the number of post FEC padding bits should not include m_STBC. It is stated that the bits are added in each m_STBC symbol (similar to the SU case).</w:t>
            </w:r>
            <w:r w:rsidRPr="00486EB7">
              <w:rPr>
                <w:rFonts w:ascii="Arial" w:hAnsi="Arial" w:cs="Arial"/>
                <w:color w:val="000000" w:themeColor="text1"/>
                <w:sz w:val="20"/>
              </w:rPr>
              <w:br/>
              <w:t>A separate section was created in the SU case, perhaps the same could be done for the MU equations as well.</w:t>
            </w:r>
            <w:r w:rsidRPr="00486EB7">
              <w:rPr>
                <w:rFonts w:ascii="Arial" w:hAnsi="Arial" w:cs="Arial"/>
                <w:color w:val="000000" w:themeColor="text1"/>
                <w:sz w:val="20"/>
              </w:rPr>
              <w:br/>
              <w:t>The ppost-FEC padding bits are also undefined.</w:t>
            </w:r>
          </w:p>
          <w:p w14:paraId="7A9D73FB" w14:textId="77777777" w:rsidR="00072409" w:rsidRPr="00486EB7" w:rsidRDefault="00072409" w:rsidP="00982071">
            <w:pPr>
              <w:rPr>
                <w:rFonts w:ascii="Arial" w:hAnsi="Arial" w:cs="Arial"/>
                <w:color w:val="000000" w:themeColor="text1"/>
                <w:sz w:val="20"/>
              </w:rPr>
            </w:pPr>
          </w:p>
        </w:tc>
        <w:tc>
          <w:tcPr>
            <w:tcW w:w="2409" w:type="dxa"/>
            <w:shd w:val="clear" w:color="auto" w:fill="auto"/>
          </w:tcPr>
          <w:p w14:paraId="3ECDC9AB" w14:textId="77777777" w:rsidR="00B12912" w:rsidRPr="00486EB7" w:rsidRDefault="00B12912" w:rsidP="00B12912">
            <w:pPr>
              <w:rPr>
                <w:rFonts w:ascii="Arial" w:hAnsi="Arial" w:cs="Arial"/>
                <w:color w:val="000000" w:themeColor="text1"/>
                <w:sz w:val="20"/>
              </w:rPr>
            </w:pPr>
            <w:r w:rsidRPr="00486EB7">
              <w:rPr>
                <w:rFonts w:ascii="Arial" w:hAnsi="Arial" w:cs="Arial"/>
                <w:color w:val="000000" w:themeColor="text1"/>
                <w:sz w:val="20"/>
              </w:rPr>
              <w:t>Remove m_STBC from the equation or remove it from the description of the equation. The result should be consistent for both SU and MU cases. Add the post fec description and equation in a separate section.</w:t>
            </w:r>
            <w:r w:rsidRPr="00486EB7">
              <w:rPr>
                <w:rFonts w:ascii="Arial" w:hAnsi="Arial" w:cs="Arial"/>
                <w:color w:val="000000" w:themeColor="text1"/>
                <w:sz w:val="20"/>
              </w:rPr>
              <w:br/>
              <w:t>Mention explicitly that the post-FEC padding bits are undefined and up to implementation.</w:t>
            </w:r>
          </w:p>
          <w:p w14:paraId="0577569A" w14:textId="77777777" w:rsidR="00072409" w:rsidRPr="00486EB7" w:rsidRDefault="00072409" w:rsidP="00982071">
            <w:pPr>
              <w:rPr>
                <w:rFonts w:ascii="Arial" w:hAnsi="Arial" w:cs="Arial"/>
                <w:color w:val="000000" w:themeColor="text1"/>
                <w:sz w:val="20"/>
              </w:rPr>
            </w:pPr>
          </w:p>
        </w:tc>
        <w:tc>
          <w:tcPr>
            <w:tcW w:w="3453" w:type="dxa"/>
            <w:shd w:val="clear" w:color="auto" w:fill="auto"/>
            <w:vAlign w:val="center"/>
          </w:tcPr>
          <w:p w14:paraId="07C3EB11" w14:textId="77777777" w:rsidR="00486EB7" w:rsidRDefault="00486EB7" w:rsidP="00486EB7">
            <w:pPr>
              <w:rPr>
                <w:color w:val="000000" w:themeColor="text1"/>
                <w:sz w:val="20"/>
                <w:lang w:val="en-US"/>
              </w:rPr>
            </w:pPr>
            <w:r>
              <w:rPr>
                <w:color w:val="000000" w:themeColor="text1"/>
                <w:sz w:val="20"/>
                <w:lang w:val="en-US"/>
              </w:rPr>
              <w:t>Accepted</w:t>
            </w:r>
          </w:p>
          <w:p w14:paraId="021DA6AC" w14:textId="77777777" w:rsidR="00486EB7" w:rsidRDefault="00486EB7" w:rsidP="00486EB7">
            <w:pPr>
              <w:rPr>
                <w:color w:val="000000" w:themeColor="text1"/>
                <w:sz w:val="20"/>
                <w:lang w:val="en-US"/>
              </w:rPr>
            </w:pPr>
          </w:p>
          <w:p w14:paraId="468FD080" w14:textId="77777777" w:rsidR="00486EB7" w:rsidRDefault="00486EB7" w:rsidP="00486EB7">
            <w:pPr>
              <w:rPr>
                <w:color w:val="000000" w:themeColor="text1"/>
                <w:sz w:val="20"/>
                <w:lang w:val="en-US"/>
              </w:rPr>
            </w:pPr>
            <w:r>
              <w:rPr>
                <w:color w:val="000000" w:themeColor="text1"/>
                <w:sz w:val="20"/>
                <w:lang w:val="en-US"/>
              </w:rPr>
              <w:t>Proposed resolution accounts for suggested change</w:t>
            </w:r>
          </w:p>
          <w:p w14:paraId="163EAB4D" w14:textId="77777777" w:rsidR="00486EB7" w:rsidRDefault="00486EB7" w:rsidP="00486EB7">
            <w:pPr>
              <w:rPr>
                <w:color w:val="000000" w:themeColor="text1"/>
                <w:sz w:val="20"/>
                <w:lang w:val="en-US"/>
              </w:rPr>
            </w:pPr>
          </w:p>
          <w:p w14:paraId="4E421382" w14:textId="25286F03" w:rsidR="00072409" w:rsidRDefault="00486EB7" w:rsidP="00486EB7">
            <w:pPr>
              <w:rPr>
                <w:color w:val="000000" w:themeColor="text1"/>
                <w:sz w:val="20"/>
                <w:lang w:val="en-US"/>
              </w:rPr>
            </w:pPr>
            <w:r>
              <w:rPr>
                <w:color w:val="000000" w:themeColor="text1"/>
                <w:sz w:val="20"/>
                <w:lang w:val="en-US"/>
              </w:rPr>
              <w:t>TGax Editor to make the changes showin in IEEE 802.11-16/</w:t>
            </w:r>
            <w:r w:rsidR="00E86B0A">
              <w:rPr>
                <w:color w:val="000000" w:themeColor="text1"/>
                <w:sz w:val="20"/>
                <w:lang w:val="en-US"/>
              </w:rPr>
              <w:t>1259</w:t>
            </w:r>
            <w:r>
              <w:rPr>
                <w:color w:val="000000" w:themeColor="text1"/>
                <w:sz w:val="20"/>
                <w:lang w:val="en-US"/>
              </w:rPr>
              <w:t>r0</w:t>
            </w:r>
          </w:p>
        </w:tc>
      </w:tr>
      <w:tr w:rsidR="00486EB7" w:rsidRPr="00D70968" w14:paraId="7A00AAA3" w14:textId="77777777" w:rsidTr="000D3EB6">
        <w:trPr>
          <w:trHeight w:val="336"/>
        </w:trPr>
        <w:tc>
          <w:tcPr>
            <w:tcW w:w="666" w:type="dxa"/>
            <w:shd w:val="clear" w:color="auto" w:fill="auto"/>
          </w:tcPr>
          <w:p w14:paraId="1CD3CA10" w14:textId="620F5E83" w:rsidR="00486EB7" w:rsidRDefault="00486EB7" w:rsidP="007046F5">
            <w:pPr>
              <w:jc w:val="center"/>
              <w:rPr>
                <w:color w:val="000000" w:themeColor="text1"/>
                <w:sz w:val="20"/>
                <w:lang w:val="en-US"/>
              </w:rPr>
            </w:pPr>
            <w:r>
              <w:rPr>
                <w:color w:val="000000" w:themeColor="text1"/>
                <w:sz w:val="20"/>
                <w:lang w:val="en-US"/>
              </w:rPr>
              <w:t>2075</w:t>
            </w:r>
          </w:p>
        </w:tc>
        <w:tc>
          <w:tcPr>
            <w:tcW w:w="931" w:type="dxa"/>
            <w:shd w:val="clear" w:color="auto" w:fill="auto"/>
          </w:tcPr>
          <w:p w14:paraId="03FB7CCA" w14:textId="02A9B4C4" w:rsidR="00486EB7" w:rsidRDefault="00486EB7" w:rsidP="00D94F34">
            <w:pPr>
              <w:jc w:val="center"/>
              <w:rPr>
                <w:rFonts w:ascii="Arial" w:hAnsi="Arial" w:cs="Arial"/>
                <w:color w:val="000000" w:themeColor="text1"/>
                <w:sz w:val="20"/>
              </w:rPr>
            </w:pPr>
            <w:r>
              <w:rPr>
                <w:rFonts w:ascii="Arial" w:hAnsi="Arial" w:cs="Arial"/>
                <w:color w:val="000000" w:themeColor="text1"/>
                <w:sz w:val="20"/>
              </w:rPr>
              <w:t>26.3.10.4.4</w:t>
            </w:r>
          </w:p>
        </w:tc>
        <w:tc>
          <w:tcPr>
            <w:tcW w:w="833" w:type="dxa"/>
            <w:shd w:val="clear" w:color="auto" w:fill="auto"/>
          </w:tcPr>
          <w:p w14:paraId="61EF14F7" w14:textId="43886944" w:rsidR="00486EB7" w:rsidRDefault="00486EB7" w:rsidP="007046F5">
            <w:pPr>
              <w:jc w:val="center"/>
              <w:rPr>
                <w:color w:val="000000" w:themeColor="text1"/>
                <w:sz w:val="20"/>
                <w:lang w:val="en-US"/>
              </w:rPr>
            </w:pPr>
            <w:r>
              <w:rPr>
                <w:color w:val="000000" w:themeColor="text1"/>
                <w:sz w:val="20"/>
                <w:lang w:val="en-US"/>
              </w:rPr>
              <w:t>140.32</w:t>
            </w:r>
          </w:p>
        </w:tc>
        <w:tc>
          <w:tcPr>
            <w:tcW w:w="2935" w:type="dxa"/>
            <w:shd w:val="clear" w:color="auto" w:fill="auto"/>
          </w:tcPr>
          <w:p w14:paraId="633B3A08" w14:textId="77777777" w:rsidR="00486EB7" w:rsidRPr="005C6FA9" w:rsidRDefault="00486EB7" w:rsidP="00F6717A">
            <w:pPr>
              <w:rPr>
                <w:rFonts w:ascii="Arial" w:hAnsi="Arial" w:cs="Arial"/>
                <w:sz w:val="20"/>
              </w:rPr>
            </w:pPr>
            <w:r w:rsidRPr="005C6FA9">
              <w:rPr>
                <w:rFonts w:ascii="Arial" w:hAnsi="Arial" w:cs="Arial"/>
                <w:sz w:val="20"/>
              </w:rPr>
              <w:t>Correct (26-92)</w:t>
            </w:r>
          </w:p>
          <w:p w14:paraId="2C0441CA" w14:textId="77777777" w:rsidR="00486EB7" w:rsidRPr="00486EB7" w:rsidRDefault="00486EB7" w:rsidP="000D1C7D">
            <w:pPr>
              <w:rPr>
                <w:rFonts w:ascii="Arial" w:hAnsi="Arial" w:cs="Arial"/>
                <w:color w:val="000000" w:themeColor="text1"/>
                <w:sz w:val="20"/>
              </w:rPr>
            </w:pPr>
          </w:p>
        </w:tc>
        <w:tc>
          <w:tcPr>
            <w:tcW w:w="2409" w:type="dxa"/>
            <w:shd w:val="clear" w:color="auto" w:fill="auto"/>
          </w:tcPr>
          <w:p w14:paraId="722E3E10" w14:textId="77777777" w:rsidR="00486EB7" w:rsidRPr="005C6FA9" w:rsidRDefault="00486EB7" w:rsidP="00F6717A">
            <w:pPr>
              <w:rPr>
                <w:rFonts w:ascii="Arial" w:hAnsi="Arial" w:cs="Arial"/>
                <w:sz w:val="20"/>
              </w:rPr>
            </w:pPr>
            <w:r w:rsidRPr="005C6FA9">
              <w:rPr>
                <w:rFonts w:ascii="Arial" w:hAnsi="Arial" w:cs="Arial"/>
                <w:sz w:val="20"/>
              </w:rPr>
              <w:t>(26-92) is defined as the number of padding bits in EACH of the last m_STBC symbol. As such, it should not have a multiplication with m_STBC.</w:t>
            </w:r>
          </w:p>
          <w:p w14:paraId="3A5CB81A" w14:textId="77777777" w:rsidR="00486EB7" w:rsidRPr="00486EB7" w:rsidRDefault="00486EB7" w:rsidP="00B12912">
            <w:pPr>
              <w:rPr>
                <w:rFonts w:ascii="Arial" w:hAnsi="Arial" w:cs="Arial"/>
                <w:color w:val="000000" w:themeColor="text1"/>
                <w:sz w:val="20"/>
              </w:rPr>
            </w:pPr>
          </w:p>
        </w:tc>
        <w:tc>
          <w:tcPr>
            <w:tcW w:w="3453" w:type="dxa"/>
            <w:shd w:val="clear" w:color="auto" w:fill="auto"/>
            <w:vAlign w:val="center"/>
          </w:tcPr>
          <w:p w14:paraId="730FE0FF" w14:textId="77777777" w:rsidR="00486EB7" w:rsidRDefault="00486EB7" w:rsidP="00F6717A">
            <w:pPr>
              <w:rPr>
                <w:color w:val="000000" w:themeColor="text1"/>
                <w:sz w:val="20"/>
                <w:lang w:val="en-US"/>
              </w:rPr>
            </w:pPr>
            <w:r>
              <w:rPr>
                <w:color w:val="000000" w:themeColor="text1"/>
                <w:sz w:val="20"/>
                <w:lang w:val="en-US"/>
              </w:rPr>
              <w:t>Accepted</w:t>
            </w:r>
          </w:p>
          <w:p w14:paraId="43379A23" w14:textId="77777777" w:rsidR="00486EB7" w:rsidRDefault="00486EB7" w:rsidP="00F6717A">
            <w:pPr>
              <w:rPr>
                <w:color w:val="000000" w:themeColor="text1"/>
                <w:sz w:val="20"/>
                <w:lang w:val="en-US"/>
              </w:rPr>
            </w:pPr>
          </w:p>
          <w:p w14:paraId="47210229" w14:textId="77777777" w:rsidR="00486EB7" w:rsidRDefault="00486EB7" w:rsidP="00F6717A">
            <w:pPr>
              <w:rPr>
                <w:color w:val="000000" w:themeColor="text1"/>
                <w:sz w:val="20"/>
                <w:lang w:val="en-US"/>
              </w:rPr>
            </w:pPr>
            <w:r>
              <w:rPr>
                <w:color w:val="000000" w:themeColor="text1"/>
                <w:sz w:val="20"/>
                <w:lang w:val="en-US"/>
              </w:rPr>
              <w:t>Proposed resolution accounts for suggested change</w:t>
            </w:r>
          </w:p>
          <w:p w14:paraId="585CC9BE" w14:textId="77777777" w:rsidR="00486EB7" w:rsidRDefault="00486EB7" w:rsidP="00F6717A">
            <w:pPr>
              <w:rPr>
                <w:color w:val="000000" w:themeColor="text1"/>
                <w:sz w:val="20"/>
                <w:lang w:val="en-US"/>
              </w:rPr>
            </w:pPr>
          </w:p>
          <w:p w14:paraId="120F8F7F" w14:textId="3C393C95" w:rsidR="00486EB7" w:rsidRDefault="00486EB7" w:rsidP="00486EB7">
            <w:pPr>
              <w:rPr>
                <w:color w:val="000000" w:themeColor="text1"/>
                <w:sz w:val="20"/>
                <w:lang w:val="en-US"/>
              </w:rPr>
            </w:pPr>
            <w:r>
              <w:rPr>
                <w:color w:val="000000" w:themeColor="text1"/>
                <w:sz w:val="20"/>
                <w:lang w:val="en-US"/>
              </w:rPr>
              <w:t>TGax Editor to make the changes showin in IEEE 802.11-16/</w:t>
            </w:r>
            <w:r w:rsidR="00E86B0A">
              <w:rPr>
                <w:color w:val="000000" w:themeColor="text1"/>
                <w:sz w:val="20"/>
                <w:lang w:val="en-US"/>
              </w:rPr>
              <w:t>1259</w:t>
            </w:r>
            <w:r>
              <w:rPr>
                <w:color w:val="000000" w:themeColor="text1"/>
                <w:sz w:val="20"/>
                <w:lang w:val="en-US"/>
              </w:rPr>
              <w:t>r0</w:t>
            </w:r>
          </w:p>
        </w:tc>
      </w:tr>
      <w:tr w:rsidR="00A41301" w:rsidRPr="00D70968" w14:paraId="37D0543E" w14:textId="77777777" w:rsidTr="000D3EB6">
        <w:trPr>
          <w:trHeight w:val="336"/>
        </w:trPr>
        <w:tc>
          <w:tcPr>
            <w:tcW w:w="666" w:type="dxa"/>
            <w:shd w:val="clear" w:color="auto" w:fill="auto"/>
          </w:tcPr>
          <w:p w14:paraId="5D74D272" w14:textId="4E3CA105" w:rsidR="00A41301" w:rsidRDefault="00A41301" w:rsidP="007046F5">
            <w:pPr>
              <w:jc w:val="center"/>
              <w:rPr>
                <w:color w:val="000000" w:themeColor="text1"/>
                <w:sz w:val="20"/>
                <w:lang w:val="en-US"/>
              </w:rPr>
            </w:pPr>
            <w:r>
              <w:rPr>
                <w:color w:val="000000" w:themeColor="text1"/>
                <w:sz w:val="20"/>
                <w:lang w:val="en-US"/>
              </w:rPr>
              <w:t>328</w:t>
            </w:r>
          </w:p>
        </w:tc>
        <w:tc>
          <w:tcPr>
            <w:tcW w:w="931" w:type="dxa"/>
            <w:shd w:val="clear" w:color="auto" w:fill="auto"/>
          </w:tcPr>
          <w:p w14:paraId="65BA513A" w14:textId="06FA1622" w:rsidR="00A41301" w:rsidRDefault="00A41301" w:rsidP="00D94F34">
            <w:pPr>
              <w:jc w:val="center"/>
              <w:rPr>
                <w:rFonts w:ascii="Arial" w:hAnsi="Arial" w:cs="Arial"/>
                <w:color w:val="000000" w:themeColor="text1"/>
                <w:sz w:val="20"/>
              </w:rPr>
            </w:pPr>
            <w:r>
              <w:rPr>
                <w:rFonts w:ascii="Arial" w:hAnsi="Arial" w:cs="Arial"/>
                <w:color w:val="000000" w:themeColor="text1"/>
                <w:sz w:val="20"/>
              </w:rPr>
              <w:t>26.3.10.4.1</w:t>
            </w:r>
          </w:p>
        </w:tc>
        <w:tc>
          <w:tcPr>
            <w:tcW w:w="833" w:type="dxa"/>
            <w:shd w:val="clear" w:color="auto" w:fill="auto"/>
          </w:tcPr>
          <w:p w14:paraId="37CB1AE7" w14:textId="017F7642" w:rsidR="00A41301" w:rsidRDefault="00D46FCE" w:rsidP="007046F5">
            <w:pPr>
              <w:jc w:val="center"/>
              <w:rPr>
                <w:color w:val="000000" w:themeColor="text1"/>
                <w:sz w:val="20"/>
                <w:lang w:val="en-US"/>
              </w:rPr>
            </w:pPr>
            <w:r>
              <w:rPr>
                <w:color w:val="000000" w:themeColor="text1"/>
                <w:sz w:val="20"/>
                <w:lang w:val="en-US"/>
              </w:rPr>
              <w:t>137.01</w:t>
            </w:r>
          </w:p>
        </w:tc>
        <w:tc>
          <w:tcPr>
            <w:tcW w:w="2935" w:type="dxa"/>
            <w:shd w:val="clear" w:color="auto" w:fill="auto"/>
          </w:tcPr>
          <w:p w14:paraId="29B2142A" w14:textId="77777777" w:rsidR="00067494" w:rsidRDefault="00067494" w:rsidP="00067494">
            <w:pPr>
              <w:rPr>
                <w:rFonts w:ascii="Arial" w:hAnsi="Arial" w:cs="Arial"/>
                <w:sz w:val="20"/>
              </w:rPr>
            </w:pPr>
            <w:r>
              <w:rPr>
                <w:rFonts w:ascii="Arial" w:hAnsi="Arial" w:cs="Arial"/>
                <w:sz w:val="20"/>
              </w:rPr>
              <w:t>The expression for N_DBPS_LAST is missing prior to eq 26-71</w:t>
            </w:r>
          </w:p>
          <w:p w14:paraId="05D3DAED" w14:textId="77777777" w:rsidR="00A41301" w:rsidRPr="005C6FA9" w:rsidRDefault="00A41301" w:rsidP="00F6717A">
            <w:pPr>
              <w:rPr>
                <w:rFonts w:ascii="Arial" w:hAnsi="Arial" w:cs="Arial"/>
                <w:sz w:val="20"/>
              </w:rPr>
            </w:pPr>
          </w:p>
        </w:tc>
        <w:tc>
          <w:tcPr>
            <w:tcW w:w="2409" w:type="dxa"/>
            <w:shd w:val="clear" w:color="auto" w:fill="auto"/>
          </w:tcPr>
          <w:p w14:paraId="63CDD70C" w14:textId="77777777" w:rsidR="00067494" w:rsidRDefault="00067494" w:rsidP="00067494">
            <w:pPr>
              <w:rPr>
                <w:rFonts w:ascii="Arial" w:hAnsi="Arial" w:cs="Arial"/>
                <w:sz w:val="20"/>
              </w:rPr>
            </w:pPr>
            <w:r>
              <w:rPr>
                <w:rFonts w:ascii="Arial" w:hAnsi="Arial" w:cs="Arial"/>
                <w:sz w:val="20"/>
              </w:rPr>
              <w:t>Provide expression for N_DBPS_LAST = N_DBPS_LAST_Init for completeness or an explnation as to why it is not needed.</w:t>
            </w:r>
          </w:p>
          <w:p w14:paraId="2B8262C2" w14:textId="77777777" w:rsidR="00A41301" w:rsidRPr="005C6FA9" w:rsidRDefault="00A41301" w:rsidP="00F6717A">
            <w:pPr>
              <w:rPr>
                <w:rFonts w:ascii="Arial" w:hAnsi="Arial" w:cs="Arial"/>
                <w:sz w:val="20"/>
              </w:rPr>
            </w:pPr>
          </w:p>
        </w:tc>
        <w:tc>
          <w:tcPr>
            <w:tcW w:w="3453" w:type="dxa"/>
            <w:shd w:val="clear" w:color="auto" w:fill="auto"/>
            <w:vAlign w:val="center"/>
          </w:tcPr>
          <w:p w14:paraId="7B001D30" w14:textId="77777777" w:rsidR="00B7494E" w:rsidRDefault="00B7494E" w:rsidP="00B7494E">
            <w:pPr>
              <w:rPr>
                <w:color w:val="000000" w:themeColor="text1"/>
                <w:sz w:val="20"/>
                <w:lang w:val="en-US"/>
              </w:rPr>
            </w:pPr>
            <w:r>
              <w:rPr>
                <w:color w:val="000000" w:themeColor="text1"/>
                <w:sz w:val="20"/>
                <w:lang w:val="en-US"/>
              </w:rPr>
              <w:t>Accepted</w:t>
            </w:r>
          </w:p>
          <w:p w14:paraId="4E6CC1AF" w14:textId="77777777" w:rsidR="00B7494E" w:rsidRDefault="00B7494E" w:rsidP="00B7494E">
            <w:pPr>
              <w:rPr>
                <w:color w:val="000000" w:themeColor="text1"/>
                <w:sz w:val="20"/>
                <w:lang w:val="en-US"/>
              </w:rPr>
            </w:pPr>
          </w:p>
          <w:p w14:paraId="3D4F2B2B" w14:textId="77777777" w:rsidR="00B7494E" w:rsidRDefault="00B7494E" w:rsidP="00B7494E">
            <w:pPr>
              <w:rPr>
                <w:color w:val="000000" w:themeColor="text1"/>
                <w:sz w:val="20"/>
                <w:lang w:val="en-US"/>
              </w:rPr>
            </w:pPr>
            <w:r>
              <w:rPr>
                <w:color w:val="000000" w:themeColor="text1"/>
                <w:sz w:val="20"/>
                <w:lang w:val="en-US"/>
              </w:rPr>
              <w:t>Proposed resolution accounts for suggested change</w:t>
            </w:r>
          </w:p>
          <w:p w14:paraId="2137ED3C" w14:textId="77777777" w:rsidR="00B7494E" w:rsidRDefault="00B7494E" w:rsidP="00B7494E">
            <w:pPr>
              <w:rPr>
                <w:color w:val="000000" w:themeColor="text1"/>
                <w:sz w:val="20"/>
                <w:lang w:val="en-US"/>
              </w:rPr>
            </w:pPr>
          </w:p>
          <w:p w14:paraId="441369D8" w14:textId="7B540E40" w:rsidR="00A41301" w:rsidRDefault="00B7494E" w:rsidP="00B7494E">
            <w:pPr>
              <w:rPr>
                <w:color w:val="000000" w:themeColor="text1"/>
                <w:sz w:val="20"/>
                <w:lang w:val="en-US"/>
              </w:rPr>
            </w:pPr>
            <w:r>
              <w:rPr>
                <w:color w:val="000000" w:themeColor="text1"/>
                <w:sz w:val="20"/>
                <w:lang w:val="en-US"/>
              </w:rPr>
              <w:t>TGax Editor to make the changes showin in IEEE 802.11-16/</w:t>
            </w:r>
            <w:r w:rsidR="00E86B0A">
              <w:rPr>
                <w:color w:val="000000" w:themeColor="text1"/>
                <w:sz w:val="20"/>
                <w:lang w:val="en-US"/>
              </w:rPr>
              <w:t>1259</w:t>
            </w:r>
            <w:r>
              <w:rPr>
                <w:color w:val="000000" w:themeColor="text1"/>
                <w:sz w:val="20"/>
                <w:lang w:val="en-US"/>
              </w:rPr>
              <w:t>r0</w:t>
            </w:r>
          </w:p>
        </w:tc>
      </w:tr>
      <w:tr w:rsidR="00AC49A9" w:rsidRPr="00D70968" w14:paraId="5E33A393" w14:textId="77777777" w:rsidTr="000D3EB6">
        <w:trPr>
          <w:trHeight w:val="336"/>
        </w:trPr>
        <w:tc>
          <w:tcPr>
            <w:tcW w:w="666" w:type="dxa"/>
            <w:shd w:val="clear" w:color="auto" w:fill="auto"/>
          </w:tcPr>
          <w:p w14:paraId="21117CB3" w14:textId="7E1738C2" w:rsidR="00AC49A9" w:rsidRDefault="00AC49A9" w:rsidP="007046F5">
            <w:pPr>
              <w:jc w:val="center"/>
              <w:rPr>
                <w:color w:val="000000" w:themeColor="text1"/>
                <w:sz w:val="20"/>
                <w:lang w:val="en-US"/>
              </w:rPr>
            </w:pPr>
            <w:r>
              <w:rPr>
                <w:color w:val="000000" w:themeColor="text1"/>
                <w:sz w:val="20"/>
                <w:lang w:val="en-US"/>
              </w:rPr>
              <w:lastRenderedPageBreak/>
              <w:t>329</w:t>
            </w:r>
          </w:p>
        </w:tc>
        <w:tc>
          <w:tcPr>
            <w:tcW w:w="931" w:type="dxa"/>
            <w:shd w:val="clear" w:color="auto" w:fill="auto"/>
          </w:tcPr>
          <w:p w14:paraId="36E99B32" w14:textId="0A385820" w:rsidR="00AC49A9" w:rsidRDefault="00271FF4" w:rsidP="00D94F34">
            <w:pPr>
              <w:jc w:val="center"/>
              <w:rPr>
                <w:rFonts w:ascii="Arial" w:hAnsi="Arial" w:cs="Arial"/>
                <w:color w:val="000000" w:themeColor="text1"/>
                <w:sz w:val="20"/>
              </w:rPr>
            </w:pPr>
            <w:r>
              <w:rPr>
                <w:rFonts w:ascii="Arial" w:hAnsi="Arial" w:cs="Arial"/>
                <w:color w:val="000000" w:themeColor="text1"/>
                <w:sz w:val="20"/>
              </w:rPr>
              <w:t>26.3.10.4.2</w:t>
            </w:r>
          </w:p>
        </w:tc>
        <w:tc>
          <w:tcPr>
            <w:tcW w:w="833" w:type="dxa"/>
            <w:shd w:val="clear" w:color="auto" w:fill="auto"/>
          </w:tcPr>
          <w:p w14:paraId="3AF3A189" w14:textId="545EE256" w:rsidR="00AC49A9" w:rsidRDefault="004261E8" w:rsidP="007046F5">
            <w:pPr>
              <w:jc w:val="center"/>
              <w:rPr>
                <w:color w:val="000000" w:themeColor="text1"/>
                <w:sz w:val="20"/>
                <w:lang w:val="en-US"/>
              </w:rPr>
            </w:pPr>
            <w:r>
              <w:rPr>
                <w:color w:val="000000" w:themeColor="text1"/>
                <w:sz w:val="20"/>
                <w:lang w:val="en-US"/>
              </w:rPr>
              <w:t>138.11</w:t>
            </w:r>
          </w:p>
        </w:tc>
        <w:tc>
          <w:tcPr>
            <w:tcW w:w="2935" w:type="dxa"/>
            <w:shd w:val="clear" w:color="auto" w:fill="auto"/>
          </w:tcPr>
          <w:p w14:paraId="19C47218" w14:textId="77777777" w:rsidR="00F17615" w:rsidRDefault="00F17615" w:rsidP="00F17615">
            <w:pPr>
              <w:rPr>
                <w:rFonts w:ascii="Arial" w:hAnsi="Arial" w:cs="Arial"/>
                <w:sz w:val="20"/>
              </w:rPr>
            </w:pPr>
            <w:r>
              <w:rPr>
                <w:rFonts w:ascii="Arial" w:hAnsi="Arial" w:cs="Arial"/>
                <w:sz w:val="20"/>
              </w:rPr>
              <w:t>The expression for N_DBPS_LAST is missing prior to eq 26-78</w:t>
            </w:r>
          </w:p>
          <w:p w14:paraId="2F88CC7A" w14:textId="77777777" w:rsidR="00AC49A9" w:rsidRDefault="00AC49A9" w:rsidP="00067494">
            <w:pPr>
              <w:rPr>
                <w:rFonts w:ascii="Arial" w:hAnsi="Arial" w:cs="Arial"/>
                <w:sz w:val="20"/>
              </w:rPr>
            </w:pPr>
          </w:p>
        </w:tc>
        <w:tc>
          <w:tcPr>
            <w:tcW w:w="2409" w:type="dxa"/>
            <w:shd w:val="clear" w:color="auto" w:fill="auto"/>
          </w:tcPr>
          <w:p w14:paraId="3B5F5A1A" w14:textId="77777777" w:rsidR="00D576CC" w:rsidRDefault="00D576CC" w:rsidP="00D576CC">
            <w:pPr>
              <w:rPr>
                <w:rFonts w:ascii="Arial" w:hAnsi="Arial" w:cs="Arial"/>
                <w:sz w:val="20"/>
              </w:rPr>
            </w:pPr>
            <w:r>
              <w:rPr>
                <w:rFonts w:ascii="Arial" w:hAnsi="Arial" w:cs="Arial"/>
                <w:sz w:val="20"/>
              </w:rPr>
              <w:t>Provide expression for N_DBPS_LAST = N_DBPS_LAST_Init for completeness. I understand that N_DBPS_LAST is not used in the computations for SU. However, there may be some confusion as to why it has not been updated. I think that the assignment that the value does not change helps to clarify.</w:t>
            </w:r>
          </w:p>
          <w:p w14:paraId="2E1937A4" w14:textId="77777777" w:rsidR="00AC49A9" w:rsidRDefault="00AC49A9" w:rsidP="00067494">
            <w:pPr>
              <w:rPr>
                <w:rFonts w:ascii="Arial" w:hAnsi="Arial" w:cs="Arial"/>
                <w:sz w:val="20"/>
              </w:rPr>
            </w:pPr>
          </w:p>
        </w:tc>
        <w:tc>
          <w:tcPr>
            <w:tcW w:w="3453" w:type="dxa"/>
            <w:shd w:val="clear" w:color="auto" w:fill="auto"/>
            <w:vAlign w:val="center"/>
          </w:tcPr>
          <w:p w14:paraId="5F0C0F7A" w14:textId="77777777" w:rsidR="00B7494E" w:rsidRDefault="00B7494E" w:rsidP="00B7494E">
            <w:pPr>
              <w:rPr>
                <w:color w:val="000000" w:themeColor="text1"/>
                <w:sz w:val="20"/>
                <w:lang w:val="en-US"/>
              </w:rPr>
            </w:pPr>
            <w:r>
              <w:rPr>
                <w:color w:val="000000" w:themeColor="text1"/>
                <w:sz w:val="20"/>
                <w:lang w:val="en-US"/>
              </w:rPr>
              <w:t>Accepted</w:t>
            </w:r>
          </w:p>
          <w:p w14:paraId="6CBA9768" w14:textId="77777777" w:rsidR="00B7494E" w:rsidRDefault="00B7494E" w:rsidP="00B7494E">
            <w:pPr>
              <w:rPr>
                <w:color w:val="000000" w:themeColor="text1"/>
                <w:sz w:val="20"/>
                <w:lang w:val="en-US"/>
              </w:rPr>
            </w:pPr>
          </w:p>
          <w:p w14:paraId="4D4F53B0" w14:textId="77777777" w:rsidR="00B7494E" w:rsidRDefault="00B7494E" w:rsidP="00B7494E">
            <w:pPr>
              <w:rPr>
                <w:color w:val="000000" w:themeColor="text1"/>
                <w:sz w:val="20"/>
                <w:lang w:val="en-US"/>
              </w:rPr>
            </w:pPr>
            <w:r>
              <w:rPr>
                <w:color w:val="000000" w:themeColor="text1"/>
                <w:sz w:val="20"/>
                <w:lang w:val="en-US"/>
              </w:rPr>
              <w:t>Proposed resolution accounts for suggested change</w:t>
            </w:r>
          </w:p>
          <w:p w14:paraId="774A57C8" w14:textId="77777777" w:rsidR="00B7494E" w:rsidRDefault="00B7494E" w:rsidP="00B7494E">
            <w:pPr>
              <w:rPr>
                <w:color w:val="000000" w:themeColor="text1"/>
                <w:sz w:val="20"/>
                <w:lang w:val="en-US"/>
              </w:rPr>
            </w:pPr>
          </w:p>
          <w:p w14:paraId="187867D2" w14:textId="1F156F4A" w:rsidR="00AC49A9" w:rsidRDefault="00B7494E" w:rsidP="00B7494E">
            <w:pPr>
              <w:rPr>
                <w:color w:val="000000" w:themeColor="text1"/>
                <w:sz w:val="20"/>
                <w:lang w:val="en-US"/>
              </w:rPr>
            </w:pPr>
            <w:r>
              <w:rPr>
                <w:color w:val="000000" w:themeColor="text1"/>
                <w:sz w:val="20"/>
                <w:lang w:val="en-US"/>
              </w:rPr>
              <w:t>TGax Editor to make the changes showin in IEEE 802.11-16/</w:t>
            </w:r>
            <w:r w:rsidR="00E86B0A">
              <w:rPr>
                <w:color w:val="000000" w:themeColor="text1"/>
                <w:sz w:val="20"/>
                <w:lang w:val="en-US"/>
              </w:rPr>
              <w:t>1259</w:t>
            </w:r>
            <w:r>
              <w:rPr>
                <w:color w:val="000000" w:themeColor="text1"/>
                <w:sz w:val="20"/>
                <w:lang w:val="en-US"/>
              </w:rPr>
              <w:t>r0</w:t>
            </w:r>
          </w:p>
        </w:tc>
      </w:tr>
      <w:tr w:rsidR="002946D4" w:rsidRPr="00D70968" w14:paraId="3A690A31" w14:textId="77777777" w:rsidTr="000D3EB6">
        <w:trPr>
          <w:trHeight w:val="336"/>
        </w:trPr>
        <w:tc>
          <w:tcPr>
            <w:tcW w:w="666" w:type="dxa"/>
            <w:shd w:val="clear" w:color="auto" w:fill="auto"/>
          </w:tcPr>
          <w:p w14:paraId="47ABD4BB" w14:textId="6AB8D2F7" w:rsidR="002946D4" w:rsidRDefault="002946D4" w:rsidP="007046F5">
            <w:pPr>
              <w:jc w:val="center"/>
              <w:rPr>
                <w:color w:val="000000" w:themeColor="text1"/>
                <w:sz w:val="20"/>
                <w:lang w:val="en-US"/>
              </w:rPr>
            </w:pPr>
            <w:r>
              <w:rPr>
                <w:color w:val="000000" w:themeColor="text1"/>
                <w:sz w:val="20"/>
                <w:lang w:val="en-US"/>
              </w:rPr>
              <w:t>331</w:t>
            </w:r>
          </w:p>
        </w:tc>
        <w:tc>
          <w:tcPr>
            <w:tcW w:w="931" w:type="dxa"/>
            <w:shd w:val="clear" w:color="auto" w:fill="auto"/>
          </w:tcPr>
          <w:p w14:paraId="260CDA42" w14:textId="395A84F8" w:rsidR="002946D4" w:rsidRDefault="00775687" w:rsidP="00D94F34">
            <w:pPr>
              <w:jc w:val="center"/>
              <w:rPr>
                <w:rFonts w:ascii="Arial" w:hAnsi="Arial" w:cs="Arial"/>
                <w:color w:val="000000" w:themeColor="text1"/>
                <w:sz w:val="20"/>
              </w:rPr>
            </w:pPr>
            <w:r>
              <w:rPr>
                <w:rFonts w:ascii="Arial" w:hAnsi="Arial" w:cs="Arial"/>
                <w:color w:val="000000" w:themeColor="text1"/>
                <w:sz w:val="20"/>
              </w:rPr>
              <w:t>26.3.10.4.4</w:t>
            </w:r>
          </w:p>
        </w:tc>
        <w:tc>
          <w:tcPr>
            <w:tcW w:w="833" w:type="dxa"/>
            <w:shd w:val="clear" w:color="auto" w:fill="auto"/>
          </w:tcPr>
          <w:p w14:paraId="561DE506" w14:textId="6BCB8FE8" w:rsidR="002946D4" w:rsidRDefault="007565DF" w:rsidP="007046F5">
            <w:pPr>
              <w:jc w:val="center"/>
              <w:rPr>
                <w:color w:val="000000" w:themeColor="text1"/>
                <w:sz w:val="20"/>
                <w:lang w:val="en-US"/>
              </w:rPr>
            </w:pPr>
            <w:r>
              <w:rPr>
                <w:color w:val="000000" w:themeColor="text1"/>
                <w:sz w:val="20"/>
                <w:lang w:val="en-US"/>
              </w:rPr>
              <w:t>140.11</w:t>
            </w:r>
          </w:p>
        </w:tc>
        <w:tc>
          <w:tcPr>
            <w:tcW w:w="2935" w:type="dxa"/>
            <w:shd w:val="clear" w:color="auto" w:fill="auto"/>
          </w:tcPr>
          <w:p w14:paraId="083760A2" w14:textId="77777777" w:rsidR="005B5FB9" w:rsidRDefault="005B5FB9" w:rsidP="005B5FB9">
            <w:pPr>
              <w:rPr>
                <w:rFonts w:ascii="Arial" w:hAnsi="Arial" w:cs="Arial"/>
                <w:sz w:val="20"/>
              </w:rPr>
            </w:pPr>
            <w:r>
              <w:rPr>
                <w:rFonts w:ascii="Arial" w:hAnsi="Arial" w:cs="Arial"/>
                <w:sz w:val="20"/>
              </w:rPr>
              <w:t>In equation 26-90, it seems that N_DBPS_LAST and N_CBPS_LAST are updated based on the a factor for both BCC and LDPC users. However, its seems that this needs to be updated only for BCC users. For LDPC users only N_CBPS_LAST needs to be updated.</w:t>
            </w:r>
          </w:p>
          <w:p w14:paraId="53E80938" w14:textId="77777777" w:rsidR="002946D4" w:rsidRDefault="002946D4" w:rsidP="00F17615">
            <w:pPr>
              <w:rPr>
                <w:rFonts w:ascii="Arial" w:hAnsi="Arial" w:cs="Arial"/>
                <w:sz w:val="20"/>
              </w:rPr>
            </w:pPr>
          </w:p>
        </w:tc>
        <w:tc>
          <w:tcPr>
            <w:tcW w:w="2409" w:type="dxa"/>
            <w:shd w:val="clear" w:color="auto" w:fill="auto"/>
          </w:tcPr>
          <w:p w14:paraId="5A89BD27" w14:textId="77777777" w:rsidR="003027D6" w:rsidRDefault="003027D6" w:rsidP="003027D6">
            <w:pPr>
              <w:rPr>
                <w:rFonts w:ascii="Arial" w:hAnsi="Arial" w:cs="Arial"/>
                <w:sz w:val="20"/>
              </w:rPr>
            </w:pPr>
            <w:r>
              <w:rPr>
                <w:rFonts w:ascii="Arial" w:hAnsi="Arial" w:cs="Arial"/>
                <w:sz w:val="20"/>
              </w:rPr>
              <w:t>Clarify that the N_DBPS last is updated only for BCC users. For LDPC users N_DBPS_LAST = N_DBPS_LAST_init. I realize that the pre-FEC padding bits for LDPC users were calculated based on N_DPBS_LAST_init and so we may be fine. However, this difference between LDPC and BCC users can be clearly expressed by this change and the N_DBPS_LAST value for LDPC users would be accurate.</w:t>
            </w:r>
          </w:p>
          <w:p w14:paraId="07B694B8" w14:textId="77777777" w:rsidR="002946D4" w:rsidRDefault="002946D4" w:rsidP="00D576CC">
            <w:pPr>
              <w:rPr>
                <w:rFonts w:ascii="Arial" w:hAnsi="Arial" w:cs="Arial"/>
                <w:sz w:val="20"/>
              </w:rPr>
            </w:pPr>
          </w:p>
        </w:tc>
        <w:tc>
          <w:tcPr>
            <w:tcW w:w="3453" w:type="dxa"/>
            <w:shd w:val="clear" w:color="auto" w:fill="auto"/>
            <w:vAlign w:val="center"/>
          </w:tcPr>
          <w:p w14:paraId="5ED1C5AF" w14:textId="77777777" w:rsidR="00787B77" w:rsidRDefault="00787B77" w:rsidP="00787B77">
            <w:pPr>
              <w:rPr>
                <w:color w:val="000000" w:themeColor="text1"/>
                <w:sz w:val="20"/>
                <w:lang w:val="en-US"/>
              </w:rPr>
            </w:pPr>
            <w:r>
              <w:rPr>
                <w:color w:val="000000" w:themeColor="text1"/>
                <w:sz w:val="20"/>
                <w:lang w:val="en-US"/>
              </w:rPr>
              <w:t>Accepted</w:t>
            </w:r>
          </w:p>
          <w:p w14:paraId="3099A23E" w14:textId="77777777" w:rsidR="00787B77" w:rsidRDefault="00787B77" w:rsidP="00787B77">
            <w:pPr>
              <w:rPr>
                <w:color w:val="000000" w:themeColor="text1"/>
                <w:sz w:val="20"/>
                <w:lang w:val="en-US"/>
              </w:rPr>
            </w:pPr>
          </w:p>
          <w:p w14:paraId="10F1EBEF" w14:textId="77777777" w:rsidR="00787B77" w:rsidRDefault="00787B77" w:rsidP="00787B77">
            <w:pPr>
              <w:rPr>
                <w:color w:val="000000" w:themeColor="text1"/>
                <w:sz w:val="20"/>
                <w:lang w:val="en-US"/>
              </w:rPr>
            </w:pPr>
            <w:r>
              <w:rPr>
                <w:color w:val="000000" w:themeColor="text1"/>
                <w:sz w:val="20"/>
                <w:lang w:val="en-US"/>
              </w:rPr>
              <w:t>Proposed resolution accounts for suggested change</w:t>
            </w:r>
          </w:p>
          <w:p w14:paraId="2BF4E746" w14:textId="77777777" w:rsidR="00787B77" w:rsidRDefault="00787B77" w:rsidP="00787B77">
            <w:pPr>
              <w:rPr>
                <w:color w:val="000000" w:themeColor="text1"/>
                <w:sz w:val="20"/>
                <w:lang w:val="en-US"/>
              </w:rPr>
            </w:pPr>
          </w:p>
          <w:p w14:paraId="0274157D" w14:textId="0AC952D3" w:rsidR="002946D4" w:rsidRDefault="00787B77" w:rsidP="00787B77">
            <w:pPr>
              <w:rPr>
                <w:color w:val="000000" w:themeColor="text1"/>
                <w:sz w:val="20"/>
                <w:lang w:val="en-US"/>
              </w:rPr>
            </w:pPr>
            <w:r>
              <w:rPr>
                <w:color w:val="000000" w:themeColor="text1"/>
                <w:sz w:val="20"/>
                <w:lang w:val="en-US"/>
              </w:rPr>
              <w:t>TGax Editor to make the changes showin in IEEE 802.11-16/</w:t>
            </w:r>
            <w:r w:rsidR="00E86B0A">
              <w:rPr>
                <w:color w:val="000000" w:themeColor="text1"/>
                <w:sz w:val="20"/>
                <w:lang w:val="en-US"/>
              </w:rPr>
              <w:t>1259</w:t>
            </w:r>
            <w:r>
              <w:rPr>
                <w:color w:val="000000" w:themeColor="text1"/>
                <w:sz w:val="20"/>
                <w:lang w:val="en-US"/>
              </w:rPr>
              <w:t>r0</w:t>
            </w:r>
          </w:p>
        </w:tc>
      </w:tr>
      <w:tr w:rsidR="00B4720B" w:rsidRPr="00D70968" w14:paraId="2705F18F" w14:textId="77777777" w:rsidTr="000D3EB6">
        <w:trPr>
          <w:trHeight w:val="336"/>
        </w:trPr>
        <w:tc>
          <w:tcPr>
            <w:tcW w:w="666" w:type="dxa"/>
            <w:shd w:val="clear" w:color="auto" w:fill="auto"/>
          </w:tcPr>
          <w:p w14:paraId="1D0EED16" w14:textId="2A10C02F" w:rsidR="00B4720B" w:rsidRDefault="00B4720B" w:rsidP="007046F5">
            <w:pPr>
              <w:jc w:val="center"/>
              <w:rPr>
                <w:color w:val="000000" w:themeColor="text1"/>
                <w:sz w:val="20"/>
                <w:lang w:val="en-US"/>
              </w:rPr>
            </w:pPr>
            <w:r>
              <w:rPr>
                <w:color w:val="000000" w:themeColor="text1"/>
                <w:sz w:val="20"/>
                <w:lang w:val="en-US"/>
              </w:rPr>
              <w:t>2160</w:t>
            </w:r>
          </w:p>
        </w:tc>
        <w:tc>
          <w:tcPr>
            <w:tcW w:w="931" w:type="dxa"/>
            <w:shd w:val="clear" w:color="auto" w:fill="auto"/>
          </w:tcPr>
          <w:p w14:paraId="60AA1A6A" w14:textId="5FA99E9E" w:rsidR="00B4720B" w:rsidRDefault="00B4720B" w:rsidP="00D94F34">
            <w:pPr>
              <w:jc w:val="center"/>
              <w:rPr>
                <w:rFonts w:ascii="Arial" w:hAnsi="Arial" w:cs="Arial"/>
                <w:color w:val="000000" w:themeColor="text1"/>
                <w:sz w:val="20"/>
              </w:rPr>
            </w:pPr>
            <w:r>
              <w:rPr>
                <w:rFonts w:ascii="Arial" w:hAnsi="Arial" w:cs="Arial"/>
                <w:color w:val="000000" w:themeColor="text1"/>
                <w:sz w:val="20"/>
              </w:rPr>
              <w:t>26.3.12.3.2</w:t>
            </w:r>
          </w:p>
        </w:tc>
        <w:tc>
          <w:tcPr>
            <w:tcW w:w="833" w:type="dxa"/>
            <w:shd w:val="clear" w:color="auto" w:fill="auto"/>
          </w:tcPr>
          <w:p w14:paraId="78C441E6" w14:textId="6677F527" w:rsidR="00B4720B" w:rsidRDefault="00E84947" w:rsidP="007046F5">
            <w:pPr>
              <w:jc w:val="center"/>
              <w:rPr>
                <w:color w:val="000000" w:themeColor="text1"/>
                <w:sz w:val="20"/>
                <w:lang w:val="en-US"/>
              </w:rPr>
            </w:pPr>
            <w:r>
              <w:rPr>
                <w:color w:val="000000" w:themeColor="text1"/>
                <w:sz w:val="20"/>
                <w:lang w:val="en-US"/>
              </w:rPr>
              <w:t>173.29</w:t>
            </w:r>
          </w:p>
        </w:tc>
        <w:tc>
          <w:tcPr>
            <w:tcW w:w="2935" w:type="dxa"/>
            <w:shd w:val="clear" w:color="auto" w:fill="auto"/>
          </w:tcPr>
          <w:p w14:paraId="203C0E3F" w14:textId="77777777" w:rsidR="00E84947" w:rsidRPr="000D74CB" w:rsidRDefault="00E84947" w:rsidP="00E84947">
            <w:pPr>
              <w:rPr>
                <w:rFonts w:ascii="Arial" w:hAnsi="Arial" w:cs="Arial"/>
                <w:color w:val="000000" w:themeColor="text1"/>
                <w:sz w:val="20"/>
              </w:rPr>
            </w:pPr>
            <w:r w:rsidRPr="000D74CB">
              <w:rPr>
                <w:rFonts w:ascii="Arial" w:hAnsi="Arial" w:cs="Arial"/>
                <w:color w:val="000000" w:themeColor="text1"/>
                <w:sz w:val="20"/>
              </w:rPr>
              <w:t>PHY Motion 146 was approved in Macau meeting, but no corresponding spec text is present in the draft</w:t>
            </w:r>
          </w:p>
          <w:p w14:paraId="1C211C41" w14:textId="77777777" w:rsidR="00B4720B" w:rsidRPr="000D74CB" w:rsidRDefault="00B4720B" w:rsidP="005B5FB9">
            <w:pPr>
              <w:rPr>
                <w:rFonts w:ascii="Arial" w:hAnsi="Arial" w:cs="Arial"/>
                <w:color w:val="000000" w:themeColor="text1"/>
                <w:sz w:val="20"/>
              </w:rPr>
            </w:pPr>
          </w:p>
        </w:tc>
        <w:tc>
          <w:tcPr>
            <w:tcW w:w="2409" w:type="dxa"/>
            <w:shd w:val="clear" w:color="auto" w:fill="auto"/>
          </w:tcPr>
          <w:p w14:paraId="4112B064" w14:textId="77777777" w:rsidR="00E84947" w:rsidRPr="000D74CB" w:rsidRDefault="00E84947" w:rsidP="00E84947">
            <w:pPr>
              <w:rPr>
                <w:rFonts w:ascii="Arial" w:hAnsi="Arial" w:cs="Arial"/>
                <w:color w:val="000000" w:themeColor="text1"/>
                <w:sz w:val="20"/>
              </w:rPr>
            </w:pPr>
            <w:r w:rsidRPr="000D74CB">
              <w:rPr>
                <w:rFonts w:ascii="Arial" w:hAnsi="Arial" w:cs="Arial"/>
                <w:color w:val="000000" w:themeColor="text1"/>
                <w:sz w:val="20"/>
              </w:rPr>
              <w:t>Add description for the following: Move to add to the spec framework that</w:t>
            </w:r>
            <w:r w:rsidRPr="000D74CB">
              <w:rPr>
                <w:rFonts w:ascii="Arial" w:hAnsi="Arial" w:cs="Arial"/>
                <w:color w:val="000000" w:themeColor="text1"/>
                <w:sz w:val="20"/>
              </w:rPr>
              <w:br/>
              <w:t>2X HE-LTF sequence shall be the only mandatory mode for NDP. 4X HE-LTF shall not be supported in NDP.</w:t>
            </w:r>
          </w:p>
          <w:p w14:paraId="3D459B4B" w14:textId="77777777" w:rsidR="00B4720B" w:rsidRPr="000D74CB" w:rsidRDefault="00B4720B" w:rsidP="003027D6">
            <w:pPr>
              <w:rPr>
                <w:rFonts w:ascii="Arial" w:hAnsi="Arial" w:cs="Arial"/>
                <w:color w:val="000000" w:themeColor="text1"/>
                <w:sz w:val="20"/>
              </w:rPr>
            </w:pPr>
          </w:p>
        </w:tc>
        <w:tc>
          <w:tcPr>
            <w:tcW w:w="3453" w:type="dxa"/>
            <w:shd w:val="clear" w:color="auto" w:fill="auto"/>
            <w:vAlign w:val="center"/>
          </w:tcPr>
          <w:p w14:paraId="11AA236E" w14:textId="77777777" w:rsidR="00B4720B" w:rsidRDefault="00C92686" w:rsidP="00787B77">
            <w:pPr>
              <w:rPr>
                <w:color w:val="000000" w:themeColor="text1"/>
                <w:sz w:val="20"/>
                <w:lang w:val="en-US"/>
              </w:rPr>
            </w:pPr>
            <w:r>
              <w:rPr>
                <w:color w:val="000000" w:themeColor="text1"/>
                <w:sz w:val="20"/>
                <w:lang w:val="en-US"/>
              </w:rPr>
              <w:t xml:space="preserve">Accepted </w:t>
            </w:r>
          </w:p>
          <w:p w14:paraId="471DF486" w14:textId="77777777" w:rsidR="00C92686" w:rsidRDefault="00C92686" w:rsidP="00787B77">
            <w:pPr>
              <w:rPr>
                <w:color w:val="000000" w:themeColor="text1"/>
                <w:sz w:val="20"/>
                <w:lang w:val="en-US"/>
              </w:rPr>
            </w:pPr>
          </w:p>
          <w:p w14:paraId="633A900B" w14:textId="77777777" w:rsidR="00C92686" w:rsidRDefault="00C92686" w:rsidP="00C92686">
            <w:pPr>
              <w:rPr>
                <w:color w:val="000000" w:themeColor="text1"/>
                <w:sz w:val="20"/>
                <w:lang w:val="en-US"/>
              </w:rPr>
            </w:pPr>
            <w:r>
              <w:rPr>
                <w:color w:val="000000" w:themeColor="text1"/>
                <w:sz w:val="20"/>
                <w:lang w:val="en-US"/>
              </w:rPr>
              <w:t>Proposed resolution accounts for suggested change</w:t>
            </w:r>
          </w:p>
          <w:p w14:paraId="58B4EE41" w14:textId="77777777" w:rsidR="00C92686" w:rsidRDefault="00C92686" w:rsidP="00C92686">
            <w:pPr>
              <w:rPr>
                <w:color w:val="000000" w:themeColor="text1"/>
                <w:sz w:val="20"/>
                <w:lang w:val="en-US"/>
              </w:rPr>
            </w:pPr>
          </w:p>
          <w:p w14:paraId="32635022" w14:textId="564C0BA6" w:rsidR="00C92686" w:rsidRDefault="00C92686" w:rsidP="00C92686">
            <w:pPr>
              <w:rPr>
                <w:color w:val="000000" w:themeColor="text1"/>
                <w:sz w:val="20"/>
                <w:lang w:val="en-US"/>
              </w:rPr>
            </w:pPr>
            <w:r>
              <w:rPr>
                <w:color w:val="000000" w:themeColor="text1"/>
                <w:sz w:val="20"/>
                <w:lang w:val="en-US"/>
              </w:rPr>
              <w:t>TGax Editor to make the changes showin in IEEE 802.11-16/</w:t>
            </w:r>
            <w:r w:rsidR="00E86B0A">
              <w:rPr>
                <w:color w:val="000000" w:themeColor="text1"/>
                <w:sz w:val="20"/>
                <w:lang w:val="en-US"/>
              </w:rPr>
              <w:t>1259</w:t>
            </w:r>
            <w:r>
              <w:rPr>
                <w:color w:val="000000" w:themeColor="text1"/>
                <w:sz w:val="20"/>
                <w:lang w:val="en-US"/>
              </w:rPr>
              <w:t>r0</w:t>
            </w:r>
          </w:p>
        </w:tc>
      </w:tr>
      <w:tr w:rsidR="00E84947" w:rsidRPr="00D70968" w14:paraId="14ED1F5F" w14:textId="77777777" w:rsidTr="000D3EB6">
        <w:trPr>
          <w:trHeight w:val="336"/>
        </w:trPr>
        <w:tc>
          <w:tcPr>
            <w:tcW w:w="666" w:type="dxa"/>
            <w:shd w:val="clear" w:color="auto" w:fill="auto"/>
          </w:tcPr>
          <w:p w14:paraId="445BEC6E" w14:textId="11D3AD9A" w:rsidR="00E84947" w:rsidRDefault="00E84947" w:rsidP="007046F5">
            <w:pPr>
              <w:jc w:val="center"/>
              <w:rPr>
                <w:color w:val="000000" w:themeColor="text1"/>
                <w:sz w:val="20"/>
                <w:lang w:val="en-US"/>
              </w:rPr>
            </w:pPr>
            <w:r>
              <w:rPr>
                <w:color w:val="000000" w:themeColor="text1"/>
                <w:sz w:val="20"/>
                <w:lang w:val="en-US"/>
              </w:rPr>
              <w:t>2161</w:t>
            </w:r>
          </w:p>
        </w:tc>
        <w:tc>
          <w:tcPr>
            <w:tcW w:w="931" w:type="dxa"/>
            <w:shd w:val="clear" w:color="auto" w:fill="auto"/>
          </w:tcPr>
          <w:p w14:paraId="1589FEEC" w14:textId="00B7B94D" w:rsidR="00E84947" w:rsidRDefault="00E84947" w:rsidP="00D94F34">
            <w:pPr>
              <w:jc w:val="center"/>
              <w:rPr>
                <w:rFonts w:ascii="Arial" w:hAnsi="Arial" w:cs="Arial"/>
                <w:color w:val="000000" w:themeColor="text1"/>
                <w:sz w:val="20"/>
              </w:rPr>
            </w:pPr>
            <w:r>
              <w:rPr>
                <w:rFonts w:ascii="Arial" w:hAnsi="Arial" w:cs="Arial"/>
                <w:color w:val="000000" w:themeColor="text1"/>
                <w:sz w:val="20"/>
              </w:rPr>
              <w:t>26.3.12.3.2</w:t>
            </w:r>
          </w:p>
        </w:tc>
        <w:tc>
          <w:tcPr>
            <w:tcW w:w="833" w:type="dxa"/>
            <w:shd w:val="clear" w:color="auto" w:fill="auto"/>
          </w:tcPr>
          <w:p w14:paraId="6A0557BB" w14:textId="234C75F9" w:rsidR="00E84947" w:rsidRDefault="00E84947" w:rsidP="007046F5">
            <w:pPr>
              <w:jc w:val="center"/>
              <w:rPr>
                <w:color w:val="000000" w:themeColor="text1"/>
                <w:sz w:val="20"/>
                <w:lang w:val="en-US"/>
              </w:rPr>
            </w:pPr>
            <w:r>
              <w:rPr>
                <w:color w:val="000000" w:themeColor="text1"/>
                <w:sz w:val="20"/>
                <w:lang w:val="en-US"/>
              </w:rPr>
              <w:t>173.29</w:t>
            </w:r>
          </w:p>
        </w:tc>
        <w:tc>
          <w:tcPr>
            <w:tcW w:w="2935" w:type="dxa"/>
            <w:shd w:val="clear" w:color="auto" w:fill="auto"/>
          </w:tcPr>
          <w:p w14:paraId="034DFF92" w14:textId="77777777" w:rsidR="00E84947" w:rsidRPr="000D74CB" w:rsidRDefault="00E84947" w:rsidP="00E84947">
            <w:pPr>
              <w:rPr>
                <w:rFonts w:ascii="Arial" w:hAnsi="Arial" w:cs="Arial"/>
                <w:color w:val="000000" w:themeColor="text1"/>
                <w:sz w:val="20"/>
              </w:rPr>
            </w:pPr>
            <w:r w:rsidRPr="000D74CB">
              <w:rPr>
                <w:rFonts w:ascii="Arial" w:hAnsi="Arial" w:cs="Arial"/>
                <w:color w:val="000000" w:themeColor="text1"/>
                <w:sz w:val="20"/>
              </w:rPr>
              <w:t>PHY Motion 147 was approved in Macau meeting, but no corresponding spec text is present in the draft</w:t>
            </w:r>
          </w:p>
          <w:p w14:paraId="6A03A362" w14:textId="77777777" w:rsidR="00E84947" w:rsidRPr="000D74CB" w:rsidRDefault="00E84947" w:rsidP="00E84947">
            <w:pPr>
              <w:rPr>
                <w:rFonts w:ascii="Arial" w:hAnsi="Arial" w:cs="Arial"/>
                <w:color w:val="000000" w:themeColor="text1"/>
                <w:sz w:val="20"/>
              </w:rPr>
            </w:pPr>
          </w:p>
        </w:tc>
        <w:tc>
          <w:tcPr>
            <w:tcW w:w="2409" w:type="dxa"/>
            <w:shd w:val="clear" w:color="auto" w:fill="auto"/>
          </w:tcPr>
          <w:p w14:paraId="2C3CB712" w14:textId="77777777" w:rsidR="00E84947" w:rsidRPr="000D74CB" w:rsidRDefault="00E84947" w:rsidP="00E84947">
            <w:pPr>
              <w:rPr>
                <w:rFonts w:ascii="Arial" w:hAnsi="Arial" w:cs="Arial"/>
                <w:color w:val="000000" w:themeColor="text1"/>
                <w:sz w:val="20"/>
              </w:rPr>
            </w:pPr>
            <w:r w:rsidRPr="000D74CB">
              <w:rPr>
                <w:rFonts w:ascii="Arial" w:hAnsi="Arial" w:cs="Arial"/>
                <w:color w:val="000000" w:themeColor="text1"/>
                <w:sz w:val="20"/>
              </w:rPr>
              <w:t>Add description for the following: Move to add to the spec framework that</w:t>
            </w:r>
            <w:r w:rsidRPr="000D74CB">
              <w:rPr>
                <w:rFonts w:ascii="Arial" w:hAnsi="Arial" w:cs="Arial"/>
                <w:color w:val="000000" w:themeColor="text1"/>
                <w:sz w:val="20"/>
              </w:rPr>
              <w:br/>
              <w:t>The NDP always has extension of 4uS</w:t>
            </w:r>
            <w:r w:rsidRPr="000D74CB">
              <w:rPr>
                <w:rFonts w:ascii="Arial" w:hAnsi="Arial" w:cs="Arial"/>
                <w:color w:val="000000" w:themeColor="text1"/>
                <w:sz w:val="20"/>
              </w:rPr>
              <w:br/>
              <w:t>The NDP shall support the CP values 0.8 us and 1.6 us</w:t>
            </w:r>
          </w:p>
          <w:p w14:paraId="289FC982" w14:textId="77777777" w:rsidR="00E84947" w:rsidRPr="000D74CB" w:rsidRDefault="00E84947" w:rsidP="00E84947">
            <w:pPr>
              <w:rPr>
                <w:rFonts w:ascii="Arial" w:hAnsi="Arial" w:cs="Arial"/>
                <w:color w:val="000000" w:themeColor="text1"/>
                <w:sz w:val="20"/>
              </w:rPr>
            </w:pPr>
          </w:p>
        </w:tc>
        <w:tc>
          <w:tcPr>
            <w:tcW w:w="3453" w:type="dxa"/>
            <w:shd w:val="clear" w:color="auto" w:fill="auto"/>
            <w:vAlign w:val="center"/>
          </w:tcPr>
          <w:p w14:paraId="15D87BEE" w14:textId="77777777" w:rsidR="00C92686" w:rsidRDefault="00C92686" w:rsidP="00C92686">
            <w:pPr>
              <w:rPr>
                <w:color w:val="000000" w:themeColor="text1"/>
                <w:sz w:val="20"/>
                <w:lang w:val="en-US"/>
              </w:rPr>
            </w:pPr>
            <w:r>
              <w:rPr>
                <w:color w:val="000000" w:themeColor="text1"/>
                <w:sz w:val="20"/>
                <w:lang w:val="en-US"/>
              </w:rPr>
              <w:t xml:space="preserve">Accepted </w:t>
            </w:r>
          </w:p>
          <w:p w14:paraId="2D172930" w14:textId="77777777" w:rsidR="00C92686" w:rsidRDefault="00C92686" w:rsidP="00C92686">
            <w:pPr>
              <w:rPr>
                <w:color w:val="000000" w:themeColor="text1"/>
                <w:sz w:val="20"/>
                <w:lang w:val="en-US"/>
              </w:rPr>
            </w:pPr>
          </w:p>
          <w:p w14:paraId="6C93D41A" w14:textId="77777777" w:rsidR="00C92686" w:rsidRDefault="00C92686" w:rsidP="00C92686">
            <w:pPr>
              <w:rPr>
                <w:color w:val="000000" w:themeColor="text1"/>
                <w:sz w:val="20"/>
                <w:lang w:val="en-US"/>
              </w:rPr>
            </w:pPr>
            <w:r>
              <w:rPr>
                <w:color w:val="000000" w:themeColor="text1"/>
                <w:sz w:val="20"/>
                <w:lang w:val="en-US"/>
              </w:rPr>
              <w:t>Proposed resolution accounts for suggested change</w:t>
            </w:r>
          </w:p>
          <w:p w14:paraId="7E3CD616" w14:textId="77777777" w:rsidR="00C92686" w:rsidRDefault="00C92686" w:rsidP="00C92686">
            <w:pPr>
              <w:rPr>
                <w:color w:val="000000" w:themeColor="text1"/>
                <w:sz w:val="20"/>
                <w:lang w:val="en-US"/>
              </w:rPr>
            </w:pPr>
          </w:p>
          <w:p w14:paraId="15025114" w14:textId="2FFF4688" w:rsidR="00E84947" w:rsidRDefault="00C92686" w:rsidP="00C92686">
            <w:pPr>
              <w:rPr>
                <w:color w:val="000000" w:themeColor="text1"/>
                <w:sz w:val="20"/>
                <w:lang w:val="en-US"/>
              </w:rPr>
            </w:pPr>
            <w:r>
              <w:rPr>
                <w:color w:val="000000" w:themeColor="text1"/>
                <w:sz w:val="20"/>
                <w:lang w:val="en-US"/>
              </w:rPr>
              <w:t>TGax Editor to make the changes showin in IEEE 802.11-16/</w:t>
            </w:r>
            <w:r w:rsidR="00E86B0A">
              <w:rPr>
                <w:color w:val="000000" w:themeColor="text1"/>
                <w:sz w:val="20"/>
                <w:lang w:val="en-US"/>
              </w:rPr>
              <w:t>1259</w:t>
            </w:r>
            <w:r>
              <w:rPr>
                <w:color w:val="000000" w:themeColor="text1"/>
                <w:sz w:val="20"/>
                <w:lang w:val="en-US"/>
              </w:rPr>
              <w:t>r0</w:t>
            </w:r>
          </w:p>
        </w:tc>
      </w:tr>
      <w:tr w:rsidR="00C356D7" w:rsidRPr="00D70968" w14:paraId="14D86E92" w14:textId="77777777" w:rsidTr="000D3EB6">
        <w:trPr>
          <w:trHeight w:val="336"/>
        </w:trPr>
        <w:tc>
          <w:tcPr>
            <w:tcW w:w="666" w:type="dxa"/>
            <w:shd w:val="clear" w:color="auto" w:fill="auto"/>
          </w:tcPr>
          <w:p w14:paraId="3FDBFD92" w14:textId="347FDA6C" w:rsidR="00C356D7" w:rsidRDefault="00C356D7" w:rsidP="007046F5">
            <w:pPr>
              <w:jc w:val="center"/>
              <w:rPr>
                <w:color w:val="000000" w:themeColor="text1"/>
                <w:sz w:val="20"/>
                <w:lang w:val="en-US"/>
              </w:rPr>
            </w:pPr>
            <w:r>
              <w:rPr>
                <w:color w:val="000000" w:themeColor="text1"/>
                <w:sz w:val="20"/>
                <w:lang w:val="en-US"/>
              </w:rPr>
              <w:t>2164</w:t>
            </w:r>
          </w:p>
        </w:tc>
        <w:tc>
          <w:tcPr>
            <w:tcW w:w="931" w:type="dxa"/>
            <w:shd w:val="clear" w:color="auto" w:fill="auto"/>
          </w:tcPr>
          <w:p w14:paraId="759B9138" w14:textId="27EB3F45" w:rsidR="00C356D7" w:rsidRDefault="00C356D7" w:rsidP="00D94F34">
            <w:pPr>
              <w:jc w:val="center"/>
              <w:rPr>
                <w:rFonts w:ascii="Arial" w:hAnsi="Arial" w:cs="Arial"/>
                <w:color w:val="000000" w:themeColor="text1"/>
                <w:sz w:val="20"/>
              </w:rPr>
            </w:pPr>
            <w:r>
              <w:rPr>
                <w:rFonts w:ascii="Arial" w:hAnsi="Arial" w:cs="Arial"/>
                <w:color w:val="000000" w:themeColor="text1"/>
                <w:sz w:val="20"/>
              </w:rPr>
              <w:t>26.3.12.3.2</w:t>
            </w:r>
          </w:p>
        </w:tc>
        <w:tc>
          <w:tcPr>
            <w:tcW w:w="833" w:type="dxa"/>
            <w:shd w:val="clear" w:color="auto" w:fill="auto"/>
          </w:tcPr>
          <w:p w14:paraId="6C1F009C" w14:textId="06E71256" w:rsidR="00C356D7" w:rsidRDefault="00C356D7" w:rsidP="007046F5">
            <w:pPr>
              <w:jc w:val="center"/>
              <w:rPr>
                <w:color w:val="000000" w:themeColor="text1"/>
                <w:sz w:val="20"/>
                <w:lang w:val="en-US"/>
              </w:rPr>
            </w:pPr>
            <w:r>
              <w:rPr>
                <w:color w:val="000000" w:themeColor="text1"/>
                <w:sz w:val="20"/>
                <w:lang w:val="en-US"/>
              </w:rPr>
              <w:t>173.29</w:t>
            </w:r>
          </w:p>
        </w:tc>
        <w:tc>
          <w:tcPr>
            <w:tcW w:w="2935" w:type="dxa"/>
            <w:shd w:val="clear" w:color="auto" w:fill="auto"/>
          </w:tcPr>
          <w:p w14:paraId="32893C5E" w14:textId="77777777" w:rsidR="00C356D7" w:rsidRPr="000D74CB" w:rsidRDefault="00C356D7" w:rsidP="00C356D7">
            <w:pPr>
              <w:rPr>
                <w:rFonts w:ascii="Arial" w:hAnsi="Arial" w:cs="Arial"/>
                <w:color w:val="000000" w:themeColor="text1"/>
                <w:sz w:val="20"/>
              </w:rPr>
            </w:pPr>
            <w:r w:rsidRPr="000D74CB">
              <w:rPr>
                <w:rFonts w:ascii="Arial" w:hAnsi="Arial" w:cs="Arial"/>
                <w:color w:val="000000" w:themeColor="text1"/>
                <w:sz w:val="20"/>
              </w:rPr>
              <w:t xml:space="preserve">PHY Motion 150 was approved in Macau meeting, </w:t>
            </w:r>
            <w:r w:rsidRPr="000D74CB">
              <w:rPr>
                <w:rFonts w:ascii="Arial" w:hAnsi="Arial" w:cs="Arial"/>
                <w:color w:val="000000" w:themeColor="text1"/>
                <w:sz w:val="20"/>
              </w:rPr>
              <w:lastRenderedPageBreak/>
              <w:t>but no corresponding spec text is present in the draft</w:t>
            </w:r>
          </w:p>
          <w:p w14:paraId="7C6756D5" w14:textId="77777777" w:rsidR="00C356D7" w:rsidRPr="000D74CB" w:rsidRDefault="00C356D7" w:rsidP="00E84947">
            <w:pPr>
              <w:rPr>
                <w:rFonts w:ascii="Arial" w:hAnsi="Arial" w:cs="Arial"/>
                <w:color w:val="000000" w:themeColor="text1"/>
                <w:sz w:val="20"/>
              </w:rPr>
            </w:pPr>
          </w:p>
        </w:tc>
        <w:tc>
          <w:tcPr>
            <w:tcW w:w="2409" w:type="dxa"/>
            <w:shd w:val="clear" w:color="auto" w:fill="auto"/>
          </w:tcPr>
          <w:p w14:paraId="086E99A5" w14:textId="77777777" w:rsidR="00C356D7" w:rsidRPr="000D74CB" w:rsidRDefault="00C356D7" w:rsidP="00C356D7">
            <w:pPr>
              <w:rPr>
                <w:rFonts w:ascii="Arial" w:hAnsi="Arial" w:cs="Arial"/>
                <w:color w:val="000000" w:themeColor="text1"/>
                <w:sz w:val="20"/>
              </w:rPr>
            </w:pPr>
            <w:r w:rsidRPr="000D74CB">
              <w:rPr>
                <w:rFonts w:ascii="Arial" w:hAnsi="Arial" w:cs="Arial"/>
                <w:color w:val="000000" w:themeColor="text1"/>
                <w:sz w:val="20"/>
              </w:rPr>
              <w:lastRenderedPageBreak/>
              <w:t xml:space="preserve">Add description for the following: Move to add </w:t>
            </w:r>
            <w:r w:rsidRPr="000D74CB">
              <w:rPr>
                <w:rFonts w:ascii="Arial" w:hAnsi="Arial" w:cs="Arial"/>
                <w:color w:val="000000" w:themeColor="text1"/>
                <w:sz w:val="20"/>
              </w:rPr>
              <w:lastRenderedPageBreak/>
              <w:t>to the spec framework that</w:t>
            </w:r>
            <w:r w:rsidRPr="000D74CB">
              <w:rPr>
                <w:rFonts w:ascii="Arial" w:hAnsi="Arial" w:cs="Arial"/>
                <w:color w:val="000000" w:themeColor="text1"/>
                <w:sz w:val="20"/>
              </w:rPr>
              <w:br/>
              <w:t>The max Nc for sounding feedback that a BFee can support shall be negotiated through a capability exchange at association</w:t>
            </w:r>
          </w:p>
          <w:p w14:paraId="237B1474" w14:textId="77777777" w:rsidR="00C356D7" w:rsidRPr="000D74CB" w:rsidRDefault="00C356D7" w:rsidP="00E84947">
            <w:pPr>
              <w:rPr>
                <w:rFonts w:ascii="Arial" w:hAnsi="Arial" w:cs="Arial"/>
                <w:color w:val="000000" w:themeColor="text1"/>
                <w:sz w:val="20"/>
              </w:rPr>
            </w:pPr>
          </w:p>
        </w:tc>
        <w:tc>
          <w:tcPr>
            <w:tcW w:w="3453" w:type="dxa"/>
            <w:shd w:val="clear" w:color="auto" w:fill="auto"/>
            <w:vAlign w:val="center"/>
          </w:tcPr>
          <w:p w14:paraId="0F3798D3" w14:textId="77777777" w:rsidR="00C356D7" w:rsidRDefault="00C92686" w:rsidP="00787B77">
            <w:pPr>
              <w:rPr>
                <w:color w:val="000000" w:themeColor="text1"/>
                <w:sz w:val="20"/>
                <w:lang w:val="en-US"/>
              </w:rPr>
            </w:pPr>
            <w:r>
              <w:rPr>
                <w:color w:val="000000" w:themeColor="text1"/>
                <w:sz w:val="20"/>
                <w:lang w:val="en-US"/>
              </w:rPr>
              <w:lastRenderedPageBreak/>
              <w:t>Revised</w:t>
            </w:r>
          </w:p>
          <w:p w14:paraId="761E8FAC" w14:textId="77777777" w:rsidR="00C92686" w:rsidRDefault="00C92686" w:rsidP="00787B77">
            <w:pPr>
              <w:rPr>
                <w:color w:val="000000" w:themeColor="text1"/>
                <w:sz w:val="20"/>
                <w:lang w:val="en-US"/>
              </w:rPr>
            </w:pPr>
          </w:p>
          <w:p w14:paraId="72FEE1CA" w14:textId="1E8A73FB" w:rsidR="00ED0D3B" w:rsidRDefault="00ED0D3B" w:rsidP="00787B77">
            <w:pPr>
              <w:rPr>
                <w:color w:val="000000" w:themeColor="text1"/>
                <w:sz w:val="20"/>
                <w:lang w:val="en-US"/>
              </w:rPr>
            </w:pPr>
            <w:r>
              <w:rPr>
                <w:color w:val="000000" w:themeColor="text1"/>
                <w:sz w:val="20"/>
                <w:lang w:val="en-US"/>
              </w:rPr>
              <w:lastRenderedPageBreak/>
              <w:t xml:space="preserve">Change already present in D0.4. Resolution presented in </w:t>
            </w:r>
            <w:r w:rsidR="00D91C46">
              <w:rPr>
                <w:color w:val="000000" w:themeColor="text1"/>
                <w:sz w:val="20"/>
              </w:rPr>
              <w:t>IEEE 802.11-16/0773r2</w:t>
            </w:r>
          </w:p>
          <w:p w14:paraId="43CC6F58" w14:textId="77777777" w:rsidR="00C92686" w:rsidRDefault="00C92686" w:rsidP="00787B77">
            <w:pPr>
              <w:rPr>
                <w:color w:val="000000" w:themeColor="text1"/>
                <w:sz w:val="20"/>
                <w:lang w:val="en-US"/>
              </w:rPr>
            </w:pPr>
          </w:p>
        </w:tc>
      </w:tr>
      <w:tr w:rsidR="00471DD8" w:rsidRPr="00D70968" w14:paraId="6DADD7CA" w14:textId="77777777" w:rsidTr="000D3EB6">
        <w:trPr>
          <w:trHeight w:val="336"/>
        </w:trPr>
        <w:tc>
          <w:tcPr>
            <w:tcW w:w="666" w:type="dxa"/>
            <w:shd w:val="clear" w:color="auto" w:fill="auto"/>
          </w:tcPr>
          <w:p w14:paraId="64083474" w14:textId="413C5592" w:rsidR="00471DD8" w:rsidRDefault="00471DD8" w:rsidP="007046F5">
            <w:pPr>
              <w:jc w:val="center"/>
              <w:rPr>
                <w:color w:val="000000" w:themeColor="text1"/>
                <w:sz w:val="20"/>
                <w:lang w:val="en-US"/>
              </w:rPr>
            </w:pPr>
            <w:r>
              <w:rPr>
                <w:color w:val="000000" w:themeColor="text1"/>
                <w:sz w:val="20"/>
                <w:lang w:val="en-US"/>
              </w:rPr>
              <w:lastRenderedPageBreak/>
              <w:t>2067</w:t>
            </w:r>
          </w:p>
        </w:tc>
        <w:tc>
          <w:tcPr>
            <w:tcW w:w="931" w:type="dxa"/>
            <w:shd w:val="clear" w:color="auto" w:fill="auto"/>
          </w:tcPr>
          <w:p w14:paraId="29D1393B" w14:textId="32ED89B4" w:rsidR="00471DD8" w:rsidRDefault="00A35605" w:rsidP="00D94F34">
            <w:pPr>
              <w:jc w:val="center"/>
              <w:rPr>
                <w:rFonts w:ascii="Arial" w:hAnsi="Arial" w:cs="Arial"/>
                <w:color w:val="000000" w:themeColor="text1"/>
                <w:sz w:val="20"/>
              </w:rPr>
            </w:pPr>
            <w:r>
              <w:rPr>
                <w:rFonts w:ascii="Arial" w:hAnsi="Arial" w:cs="Arial"/>
                <w:color w:val="000000" w:themeColor="text1"/>
                <w:sz w:val="20"/>
              </w:rPr>
              <w:t>26.3.10.4.2</w:t>
            </w:r>
          </w:p>
        </w:tc>
        <w:tc>
          <w:tcPr>
            <w:tcW w:w="833" w:type="dxa"/>
            <w:shd w:val="clear" w:color="auto" w:fill="auto"/>
          </w:tcPr>
          <w:p w14:paraId="5A8D6645" w14:textId="29006426" w:rsidR="00471DD8" w:rsidRDefault="00105CF3" w:rsidP="007046F5">
            <w:pPr>
              <w:jc w:val="center"/>
              <w:rPr>
                <w:color w:val="000000" w:themeColor="text1"/>
                <w:sz w:val="20"/>
                <w:lang w:val="en-US"/>
              </w:rPr>
            </w:pPr>
            <w:r>
              <w:rPr>
                <w:color w:val="000000" w:themeColor="text1"/>
                <w:sz w:val="20"/>
                <w:lang w:val="en-US"/>
              </w:rPr>
              <w:t>137.19</w:t>
            </w:r>
          </w:p>
        </w:tc>
        <w:tc>
          <w:tcPr>
            <w:tcW w:w="2935" w:type="dxa"/>
            <w:shd w:val="clear" w:color="auto" w:fill="auto"/>
          </w:tcPr>
          <w:p w14:paraId="08357866" w14:textId="77777777" w:rsidR="00D957F0" w:rsidRPr="00B909F8" w:rsidRDefault="00D957F0" w:rsidP="00D957F0">
            <w:pPr>
              <w:rPr>
                <w:rFonts w:ascii="Arial" w:hAnsi="Arial" w:cs="Arial"/>
                <w:color w:val="000000" w:themeColor="text1"/>
                <w:sz w:val="20"/>
              </w:rPr>
            </w:pPr>
            <w:r w:rsidRPr="00B909F8">
              <w:rPr>
                <w:rFonts w:ascii="Arial" w:hAnsi="Arial" w:cs="Arial"/>
                <w:color w:val="000000" w:themeColor="text1"/>
                <w:sz w:val="20"/>
              </w:rPr>
              <w:t>Definition of N_pld</w:t>
            </w:r>
          </w:p>
          <w:p w14:paraId="7D995D19" w14:textId="77777777" w:rsidR="00471DD8" w:rsidRPr="00B909F8" w:rsidRDefault="00471DD8" w:rsidP="00C356D7">
            <w:pPr>
              <w:rPr>
                <w:rFonts w:ascii="Arial" w:hAnsi="Arial" w:cs="Arial"/>
                <w:color w:val="000000" w:themeColor="text1"/>
                <w:sz w:val="20"/>
              </w:rPr>
            </w:pPr>
          </w:p>
        </w:tc>
        <w:tc>
          <w:tcPr>
            <w:tcW w:w="2409" w:type="dxa"/>
            <w:shd w:val="clear" w:color="auto" w:fill="auto"/>
          </w:tcPr>
          <w:p w14:paraId="2DA8F321" w14:textId="77777777" w:rsidR="00481B8F" w:rsidRPr="00B909F8" w:rsidRDefault="00481B8F" w:rsidP="00481B8F">
            <w:pPr>
              <w:rPr>
                <w:rFonts w:ascii="Arial" w:hAnsi="Arial" w:cs="Arial"/>
                <w:color w:val="000000" w:themeColor="text1"/>
                <w:sz w:val="20"/>
              </w:rPr>
            </w:pPr>
            <w:r w:rsidRPr="00B909F8">
              <w:rPr>
                <w:rFonts w:ascii="Arial" w:hAnsi="Arial" w:cs="Arial"/>
                <w:color w:val="000000" w:themeColor="text1"/>
                <w:sz w:val="20"/>
              </w:rPr>
              <w:t>"Data field including the scrambled SERVICE, PSDU, and pre-FEC pad bits are encoded". For clarity and consistency with this statement, first define N_pld as:</w:t>
            </w:r>
            <w:r w:rsidRPr="00B909F8">
              <w:rPr>
                <w:rFonts w:ascii="Arial" w:hAnsi="Arial" w:cs="Arial"/>
                <w:color w:val="000000" w:themeColor="text1"/>
                <w:sz w:val="20"/>
              </w:rPr>
              <w:br/>
              <w:t>N_pld =  Nservice + 8*APEP_LENGTH + NPAD,pre-FEC, followed by current (26-72)</w:t>
            </w:r>
          </w:p>
          <w:p w14:paraId="7F9587D5" w14:textId="77777777" w:rsidR="00471DD8" w:rsidRPr="00B909F8" w:rsidRDefault="00471DD8" w:rsidP="00C356D7">
            <w:pPr>
              <w:rPr>
                <w:rFonts w:ascii="Arial" w:hAnsi="Arial" w:cs="Arial"/>
                <w:color w:val="000000" w:themeColor="text1"/>
                <w:sz w:val="20"/>
              </w:rPr>
            </w:pPr>
          </w:p>
        </w:tc>
        <w:tc>
          <w:tcPr>
            <w:tcW w:w="3453" w:type="dxa"/>
            <w:shd w:val="clear" w:color="auto" w:fill="auto"/>
            <w:vAlign w:val="center"/>
          </w:tcPr>
          <w:p w14:paraId="571B97B5" w14:textId="77777777" w:rsidR="00471DD8" w:rsidRDefault="00B909F8" w:rsidP="00787B77">
            <w:pPr>
              <w:rPr>
                <w:color w:val="000000" w:themeColor="text1"/>
                <w:sz w:val="20"/>
                <w:lang w:val="en-US"/>
              </w:rPr>
            </w:pPr>
            <w:r>
              <w:rPr>
                <w:color w:val="000000" w:themeColor="text1"/>
                <w:sz w:val="20"/>
                <w:lang w:val="en-US"/>
              </w:rPr>
              <w:t xml:space="preserve">Accepted </w:t>
            </w:r>
          </w:p>
          <w:p w14:paraId="4A85DCD4" w14:textId="77777777" w:rsidR="00B909F8" w:rsidRDefault="00B909F8" w:rsidP="00787B77">
            <w:pPr>
              <w:rPr>
                <w:color w:val="000000" w:themeColor="text1"/>
                <w:sz w:val="20"/>
                <w:lang w:val="en-US"/>
              </w:rPr>
            </w:pPr>
          </w:p>
          <w:p w14:paraId="15DB1408" w14:textId="77777777" w:rsidR="00B909F8" w:rsidRDefault="00B909F8" w:rsidP="00B909F8">
            <w:pPr>
              <w:rPr>
                <w:color w:val="000000" w:themeColor="text1"/>
                <w:sz w:val="20"/>
                <w:lang w:val="en-US"/>
              </w:rPr>
            </w:pPr>
            <w:r>
              <w:rPr>
                <w:color w:val="000000" w:themeColor="text1"/>
                <w:sz w:val="20"/>
                <w:lang w:val="en-US"/>
              </w:rPr>
              <w:t>Proposed resolution accounts for suggested change</w:t>
            </w:r>
          </w:p>
          <w:p w14:paraId="109C4549" w14:textId="77777777" w:rsidR="00B909F8" w:rsidRDefault="00B909F8" w:rsidP="00B909F8">
            <w:pPr>
              <w:rPr>
                <w:color w:val="000000" w:themeColor="text1"/>
                <w:sz w:val="20"/>
                <w:lang w:val="en-US"/>
              </w:rPr>
            </w:pPr>
          </w:p>
          <w:p w14:paraId="0C7594D3" w14:textId="43CD55A8" w:rsidR="00B909F8" w:rsidRDefault="00B909F8" w:rsidP="00B909F8">
            <w:pPr>
              <w:rPr>
                <w:color w:val="000000" w:themeColor="text1"/>
                <w:sz w:val="20"/>
                <w:lang w:val="en-US"/>
              </w:rPr>
            </w:pPr>
            <w:r>
              <w:rPr>
                <w:color w:val="000000" w:themeColor="text1"/>
                <w:sz w:val="20"/>
                <w:lang w:val="en-US"/>
              </w:rPr>
              <w:t>TGax Editor to make the changes showin in IEEE 802.11-16/</w:t>
            </w:r>
            <w:r w:rsidR="00E86B0A">
              <w:rPr>
                <w:color w:val="000000" w:themeColor="text1"/>
                <w:sz w:val="20"/>
                <w:lang w:val="en-US"/>
              </w:rPr>
              <w:t>1259</w:t>
            </w:r>
            <w:r>
              <w:rPr>
                <w:color w:val="000000" w:themeColor="text1"/>
                <w:sz w:val="20"/>
                <w:lang w:val="en-US"/>
              </w:rPr>
              <w:t>r0</w:t>
            </w:r>
          </w:p>
          <w:p w14:paraId="5478B4BE" w14:textId="77777777" w:rsidR="00B909F8" w:rsidRDefault="00B909F8" w:rsidP="00787B77">
            <w:pPr>
              <w:rPr>
                <w:color w:val="000000" w:themeColor="text1"/>
                <w:sz w:val="20"/>
                <w:lang w:val="en-US"/>
              </w:rPr>
            </w:pPr>
          </w:p>
          <w:p w14:paraId="2688EB0B" w14:textId="2E503C07" w:rsidR="00B909F8" w:rsidRDefault="00B909F8" w:rsidP="00787B77">
            <w:pPr>
              <w:rPr>
                <w:color w:val="000000" w:themeColor="text1"/>
                <w:sz w:val="20"/>
                <w:lang w:val="en-US"/>
              </w:rPr>
            </w:pPr>
          </w:p>
        </w:tc>
      </w:tr>
    </w:tbl>
    <w:p w14:paraId="2D6832E7" w14:textId="5897D950" w:rsidR="002C7F2A" w:rsidRDefault="002C7F2A" w:rsidP="00467D7D">
      <w:pPr>
        <w:spacing w:after="160" w:line="259" w:lineRule="auto"/>
        <w:rPr>
          <w:rFonts w:ascii="Arial" w:eastAsia="Calibri" w:hAnsi="Arial" w:cs="Arial"/>
          <w:i/>
          <w:sz w:val="24"/>
          <w:u w:val="single"/>
          <w:lang w:val="en-US"/>
        </w:rPr>
      </w:pPr>
    </w:p>
    <w:p w14:paraId="7CB4E8AB" w14:textId="77777777" w:rsidR="00E31BE3" w:rsidRDefault="00E31BE3" w:rsidP="00467D7D">
      <w:pPr>
        <w:spacing w:after="160" w:line="259" w:lineRule="auto"/>
        <w:rPr>
          <w:rFonts w:ascii="Arial" w:eastAsia="Calibri" w:hAnsi="Arial" w:cs="Arial"/>
          <w:i/>
          <w:sz w:val="24"/>
          <w:u w:val="single"/>
          <w:lang w:val="en-US"/>
        </w:rPr>
      </w:pPr>
    </w:p>
    <w:p w14:paraId="01CDF16D" w14:textId="77777777" w:rsidR="00E50330" w:rsidRDefault="00E50330" w:rsidP="00467D7D">
      <w:pPr>
        <w:spacing w:after="160" w:line="259" w:lineRule="auto"/>
        <w:rPr>
          <w:rFonts w:ascii="Arial" w:eastAsia="Calibri" w:hAnsi="Arial" w:cs="Arial"/>
          <w:i/>
          <w:sz w:val="24"/>
          <w:u w:val="single"/>
          <w:lang w:val="en-US"/>
        </w:rPr>
      </w:pPr>
    </w:p>
    <w:p w14:paraId="7805A46B" w14:textId="77777777" w:rsidR="006B1E12" w:rsidRDefault="006B1E12" w:rsidP="00467D7D">
      <w:pPr>
        <w:spacing w:after="160" w:line="259" w:lineRule="auto"/>
        <w:rPr>
          <w:rFonts w:ascii="Arial" w:eastAsia="Calibri" w:hAnsi="Arial" w:cs="Arial"/>
          <w:i/>
          <w:sz w:val="24"/>
          <w:u w:val="single"/>
          <w:lang w:val="en-US"/>
        </w:rPr>
      </w:pPr>
    </w:p>
    <w:p w14:paraId="61575D5D" w14:textId="77777777" w:rsidR="00AD4469" w:rsidRDefault="00E31BE3" w:rsidP="00467D7D">
      <w:pPr>
        <w:spacing w:after="160" w:line="259" w:lineRule="auto"/>
        <w:rPr>
          <w:rFonts w:ascii="Arial" w:eastAsia="Calibri" w:hAnsi="Arial" w:cs="Arial"/>
          <w:i/>
          <w:sz w:val="24"/>
          <w:u w:val="single"/>
          <w:lang w:val="en-US"/>
        </w:rPr>
      </w:pPr>
      <w:r w:rsidRPr="00D67F31">
        <w:rPr>
          <w:rFonts w:ascii="Arial" w:eastAsia="Calibri" w:hAnsi="Arial" w:cs="Arial"/>
          <w:i/>
          <w:sz w:val="24"/>
          <w:u w:val="single"/>
          <w:lang w:val="en-US"/>
        </w:rPr>
        <w:t>Changes to D0.</w:t>
      </w:r>
      <w:r w:rsidR="003370C8">
        <w:rPr>
          <w:rFonts w:ascii="Arial" w:eastAsia="Calibri" w:hAnsi="Arial" w:cs="Arial"/>
          <w:i/>
          <w:sz w:val="24"/>
          <w:u w:val="single"/>
          <w:lang w:val="en-US"/>
        </w:rPr>
        <w:t>4 r</w:t>
      </w:r>
      <w:r>
        <w:rPr>
          <w:rFonts w:ascii="Arial" w:eastAsia="Calibri" w:hAnsi="Arial" w:cs="Arial"/>
          <w:i/>
          <w:sz w:val="24"/>
          <w:u w:val="single"/>
          <w:lang w:val="en-US"/>
        </w:rPr>
        <w:t>elated to CID 2069</w:t>
      </w:r>
    </w:p>
    <w:p w14:paraId="6C2E5C0F" w14:textId="6FA599AA" w:rsidR="003370C8" w:rsidRPr="006B1E12" w:rsidRDefault="003370C8" w:rsidP="00467D7D">
      <w:pPr>
        <w:spacing w:after="160" w:line="259" w:lineRule="auto"/>
        <w:rPr>
          <w:rFonts w:ascii="Arial" w:eastAsia="Calibri" w:hAnsi="Arial" w:cs="Arial"/>
          <w:i/>
          <w:sz w:val="24"/>
          <w:u w:val="single"/>
          <w:lang w:val="en-US"/>
        </w:rPr>
      </w:pPr>
      <w:r>
        <w:rPr>
          <w:rFonts w:ascii="Arial" w:eastAsia="Calibri" w:hAnsi="Arial" w:cs="Arial"/>
          <w:i/>
          <w:sz w:val="22"/>
          <w:szCs w:val="22"/>
          <w:u w:val="single"/>
          <w:lang w:val="en-US"/>
        </w:rPr>
        <w:t xml:space="preserve">Section </w:t>
      </w:r>
      <w:r w:rsidR="00E961D9">
        <w:rPr>
          <w:rFonts w:ascii="Arial" w:eastAsia="Calibri" w:hAnsi="Arial" w:cs="Arial"/>
          <w:i/>
          <w:sz w:val="22"/>
          <w:szCs w:val="22"/>
          <w:u w:val="single"/>
          <w:lang w:val="en-US"/>
        </w:rPr>
        <w:t>26.3.11.4.2, page 202, line 31</w:t>
      </w:r>
    </w:p>
    <w:p w14:paraId="0DDC7077" w14:textId="5CD33003" w:rsidR="008B6B21" w:rsidRPr="008B6B21" w:rsidRDefault="008B6B21" w:rsidP="00467D7D">
      <w:pPr>
        <w:spacing w:after="160" w:line="259" w:lineRule="auto"/>
        <w:rPr>
          <w:color w:val="000000" w:themeColor="text1"/>
          <w:sz w:val="22"/>
          <w:szCs w:val="22"/>
        </w:rPr>
      </w:pPr>
      <w:r w:rsidRPr="008B6B21">
        <w:rPr>
          <w:color w:val="000000" w:themeColor="text1"/>
          <w:sz w:val="22"/>
          <w:szCs w:val="22"/>
          <w:highlight w:val="yellow"/>
        </w:rPr>
        <w:t>Replace the reference as follows</w:t>
      </w:r>
    </w:p>
    <w:p w14:paraId="3090175F" w14:textId="075E5B91" w:rsidR="00292CFD" w:rsidRDefault="00292CFD" w:rsidP="00467D7D">
      <w:pPr>
        <w:spacing w:after="160" w:line="259" w:lineRule="auto"/>
        <w:rPr>
          <w:color w:val="000000" w:themeColor="text1"/>
          <w:sz w:val="22"/>
          <w:szCs w:val="22"/>
          <w:u w:val="single"/>
        </w:rPr>
      </w:pPr>
      <w:r w:rsidRPr="00292CFD">
        <w:rPr>
          <w:strike/>
          <w:color w:val="FF0000"/>
          <w:sz w:val="22"/>
          <w:szCs w:val="22"/>
        </w:rPr>
        <w:t>Refer to 25.3.10.3.4</w:t>
      </w:r>
      <w:r w:rsidR="00774E42">
        <w:rPr>
          <w:strike/>
          <w:color w:val="FF0000"/>
          <w:sz w:val="22"/>
          <w:szCs w:val="22"/>
        </w:rPr>
        <w:t xml:space="preserve"> </w:t>
      </w:r>
      <w:r w:rsidR="00774E42" w:rsidRPr="00774E42">
        <w:rPr>
          <w:color w:val="000000" w:themeColor="text1"/>
          <w:sz w:val="22"/>
          <w:szCs w:val="22"/>
          <w:u w:val="single"/>
        </w:rPr>
        <w:t>Refer to 26.3.11.4.4</w:t>
      </w:r>
    </w:p>
    <w:p w14:paraId="49DE80F2" w14:textId="77777777" w:rsidR="006B1E12" w:rsidRDefault="006B1E12" w:rsidP="00D2745A">
      <w:pPr>
        <w:spacing w:after="160" w:line="259" w:lineRule="auto"/>
        <w:rPr>
          <w:color w:val="000000" w:themeColor="text1"/>
          <w:sz w:val="22"/>
          <w:szCs w:val="22"/>
          <w:u w:val="single"/>
        </w:rPr>
      </w:pPr>
    </w:p>
    <w:p w14:paraId="66E159D1" w14:textId="77777777" w:rsidR="00AD4469" w:rsidRDefault="00D2745A" w:rsidP="00D2745A">
      <w:pPr>
        <w:spacing w:after="160" w:line="259" w:lineRule="auto"/>
        <w:rPr>
          <w:rFonts w:ascii="Arial" w:eastAsia="Calibri" w:hAnsi="Arial" w:cs="Arial"/>
          <w:i/>
          <w:sz w:val="24"/>
          <w:u w:val="single"/>
          <w:lang w:val="en-US"/>
        </w:rPr>
      </w:pPr>
      <w:r w:rsidRPr="00D67F31">
        <w:rPr>
          <w:rFonts w:ascii="Arial" w:eastAsia="Calibri" w:hAnsi="Arial" w:cs="Arial"/>
          <w:i/>
          <w:sz w:val="24"/>
          <w:u w:val="single"/>
          <w:lang w:val="en-US"/>
        </w:rPr>
        <w:t>Changes to D0.</w:t>
      </w:r>
      <w:r>
        <w:rPr>
          <w:rFonts w:ascii="Arial" w:eastAsia="Calibri" w:hAnsi="Arial" w:cs="Arial"/>
          <w:i/>
          <w:sz w:val="24"/>
          <w:u w:val="single"/>
          <w:lang w:val="en-US"/>
        </w:rPr>
        <w:t>4 related to CID 2071</w:t>
      </w:r>
    </w:p>
    <w:p w14:paraId="1C33C10B" w14:textId="6E3F9D9C" w:rsidR="001F77AB" w:rsidRDefault="001F77AB" w:rsidP="00D2745A">
      <w:pPr>
        <w:spacing w:after="160" w:line="259" w:lineRule="auto"/>
        <w:rPr>
          <w:rFonts w:ascii="Arial" w:eastAsia="Calibri" w:hAnsi="Arial" w:cs="Arial"/>
          <w:i/>
          <w:sz w:val="24"/>
          <w:u w:val="single"/>
          <w:lang w:val="en-US"/>
        </w:rPr>
      </w:pPr>
      <w:r>
        <w:rPr>
          <w:rFonts w:ascii="Arial" w:eastAsia="Calibri" w:hAnsi="Arial" w:cs="Arial"/>
          <w:i/>
          <w:sz w:val="24"/>
          <w:u w:val="single"/>
          <w:lang w:val="en-US"/>
        </w:rPr>
        <w:t>Section 26.3.11.4.4, page 202, line 54</w:t>
      </w:r>
    </w:p>
    <w:p w14:paraId="347CF1D2" w14:textId="77777777" w:rsidR="00827B1E" w:rsidRDefault="00827B1E" w:rsidP="00D2745A">
      <w:pPr>
        <w:spacing w:after="160" w:line="259" w:lineRule="auto"/>
        <w:rPr>
          <w:rFonts w:ascii="Arial" w:eastAsia="Calibri" w:hAnsi="Arial" w:cs="Arial"/>
          <w:i/>
          <w:sz w:val="24"/>
          <w:u w:val="single"/>
          <w:lang w:val="en-US"/>
        </w:rPr>
      </w:pPr>
      <w:r w:rsidRPr="00827B1E">
        <w:rPr>
          <w:color w:val="000000" w:themeColor="text1"/>
          <w:sz w:val="22"/>
          <w:szCs w:val="22"/>
          <w:highlight w:val="yellow"/>
        </w:rPr>
        <w:t>Make the following replacement</w:t>
      </w:r>
    </w:p>
    <w:p w14:paraId="5D61E653" w14:textId="37173E53" w:rsidR="00827B1E" w:rsidRPr="00396FA4" w:rsidRDefault="00827B1E" w:rsidP="00827B1E">
      <w:pPr>
        <w:spacing w:after="160" w:line="259" w:lineRule="auto"/>
        <w:rPr>
          <w:rFonts w:ascii="Arial" w:eastAsia="Calibri" w:hAnsi="Arial" w:cs="Arial"/>
          <w:i/>
          <w:color w:val="000000" w:themeColor="text1"/>
          <w:sz w:val="32"/>
          <w:szCs w:val="32"/>
          <w:u w:val="single"/>
          <w:vertAlign w:val="subscript"/>
          <w:lang w:val="en-US"/>
        </w:rPr>
      </w:pPr>
      <w:r w:rsidRPr="00396FA4">
        <w:rPr>
          <w:i/>
          <w:iCs/>
          <w:strike/>
          <w:color w:val="FF0000"/>
          <w:sz w:val="32"/>
          <w:szCs w:val="32"/>
        </w:rPr>
        <w:t>N</w:t>
      </w:r>
      <w:r w:rsidRPr="00396FA4">
        <w:rPr>
          <w:i/>
          <w:iCs/>
          <w:strike/>
          <w:color w:val="FF0000"/>
          <w:sz w:val="32"/>
          <w:szCs w:val="32"/>
          <w:vertAlign w:val="subscript"/>
        </w:rPr>
        <w:t>init.u</w:t>
      </w:r>
      <w:r w:rsidR="00003124" w:rsidRPr="00396FA4">
        <w:rPr>
          <w:i/>
          <w:iCs/>
          <w:strike/>
          <w:color w:val="FF0000"/>
          <w:sz w:val="32"/>
          <w:szCs w:val="32"/>
          <w:vertAlign w:val="subscript"/>
        </w:rPr>
        <w:t xml:space="preserve"> </w:t>
      </w:r>
      <w:r w:rsidRPr="00396FA4">
        <w:rPr>
          <w:i/>
          <w:iCs/>
          <w:color w:val="000000" w:themeColor="text1"/>
          <w:sz w:val="32"/>
          <w:szCs w:val="32"/>
        </w:rPr>
        <w:t>N</w:t>
      </w:r>
      <w:r w:rsidRPr="00396FA4">
        <w:rPr>
          <w:i/>
          <w:iCs/>
          <w:color w:val="000000" w:themeColor="text1"/>
          <w:sz w:val="32"/>
          <w:szCs w:val="32"/>
          <w:vertAlign w:val="subscript"/>
        </w:rPr>
        <w:t>SYM.init.u</w:t>
      </w:r>
    </w:p>
    <w:p w14:paraId="0D249EA9" w14:textId="77777777" w:rsidR="00D65014" w:rsidRDefault="00D65014" w:rsidP="00D65014">
      <w:pPr>
        <w:spacing w:after="160" w:line="259" w:lineRule="auto"/>
        <w:rPr>
          <w:rFonts w:ascii="Arial" w:eastAsia="Calibri" w:hAnsi="Arial" w:cs="Arial"/>
          <w:i/>
          <w:sz w:val="24"/>
          <w:u w:val="single"/>
          <w:lang w:val="en-US"/>
        </w:rPr>
      </w:pPr>
    </w:p>
    <w:p w14:paraId="22717E12" w14:textId="77777777" w:rsidR="00AD4469" w:rsidRDefault="00D65014" w:rsidP="008C25FF">
      <w:pPr>
        <w:spacing w:after="160" w:line="259" w:lineRule="auto"/>
        <w:rPr>
          <w:rFonts w:ascii="Arial" w:eastAsia="Calibri" w:hAnsi="Arial" w:cs="Arial"/>
          <w:i/>
          <w:sz w:val="24"/>
          <w:u w:val="single"/>
          <w:lang w:val="en-US"/>
        </w:rPr>
      </w:pPr>
      <w:r w:rsidRPr="00D67F31">
        <w:rPr>
          <w:rFonts w:ascii="Arial" w:eastAsia="Calibri" w:hAnsi="Arial" w:cs="Arial"/>
          <w:i/>
          <w:sz w:val="24"/>
          <w:u w:val="single"/>
          <w:lang w:val="en-US"/>
        </w:rPr>
        <w:t>Changes to D0.</w:t>
      </w:r>
      <w:r>
        <w:rPr>
          <w:rFonts w:ascii="Arial" w:eastAsia="Calibri" w:hAnsi="Arial" w:cs="Arial"/>
          <w:i/>
          <w:sz w:val="24"/>
          <w:u w:val="single"/>
          <w:lang w:val="en-US"/>
        </w:rPr>
        <w:t>4 related to CID 20</w:t>
      </w:r>
      <w:r w:rsidR="003D6C4E">
        <w:rPr>
          <w:rFonts w:ascii="Arial" w:eastAsia="Calibri" w:hAnsi="Arial" w:cs="Arial"/>
          <w:i/>
          <w:sz w:val="24"/>
          <w:u w:val="single"/>
          <w:lang w:val="en-US"/>
        </w:rPr>
        <w:t>73, 2074</w:t>
      </w:r>
    </w:p>
    <w:p w14:paraId="085F41E2" w14:textId="76FE5021" w:rsidR="008C25FF" w:rsidRDefault="008C25FF" w:rsidP="008C25FF">
      <w:pPr>
        <w:spacing w:after="160" w:line="259" w:lineRule="auto"/>
        <w:rPr>
          <w:rFonts w:ascii="Arial" w:eastAsia="Calibri" w:hAnsi="Arial" w:cs="Arial"/>
          <w:i/>
          <w:sz w:val="24"/>
          <w:u w:val="single"/>
          <w:lang w:val="en-US"/>
        </w:rPr>
      </w:pPr>
      <w:r>
        <w:rPr>
          <w:rFonts w:ascii="Arial" w:eastAsia="Calibri" w:hAnsi="Arial" w:cs="Arial"/>
          <w:i/>
          <w:sz w:val="24"/>
          <w:u w:val="single"/>
          <w:lang w:val="en-US"/>
        </w:rPr>
        <w:t>Section 26.3.11.4.4, page 204, line 1-2</w:t>
      </w:r>
    </w:p>
    <w:p w14:paraId="53219EF1" w14:textId="374C6076" w:rsidR="00CC3487" w:rsidRPr="00FA6F49" w:rsidRDefault="00C3195F" w:rsidP="008C25FF">
      <w:pPr>
        <w:spacing w:after="160" w:line="259" w:lineRule="auto"/>
        <w:rPr>
          <w:rFonts w:eastAsia="Calibri"/>
          <w:sz w:val="22"/>
          <w:szCs w:val="22"/>
          <w:lang w:val="en-US"/>
        </w:rPr>
      </w:pPr>
      <w:r w:rsidRPr="00FA6F49">
        <w:rPr>
          <w:rFonts w:eastAsia="Calibri"/>
          <w:sz w:val="22"/>
          <w:szCs w:val="22"/>
          <w:highlight w:val="yellow"/>
          <w:lang w:val="en-US"/>
        </w:rPr>
        <w:t>Delete lines 1-2</w:t>
      </w:r>
    </w:p>
    <w:p w14:paraId="25BC3A64" w14:textId="4118CBB2" w:rsidR="005F79B7" w:rsidRPr="005F79B7" w:rsidRDefault="005F79B7" w:rsidP="008C25FF">
      <w:pPr>
        <w:spacing w:after="160" w:line="259" w:lineRule="auto"/>
        <w:rPr>
          <w:rFonts w:ascii="Arial" w:eastAsia="Calibri" w:hAnsi="Arial" w:cs="Arial"/>
          <w:strike/>
          <w:color w:val="FF0000"/>
          <w:sz w:val="22"/>
          <w:szCs w:val="22"/>
          <w:lang w:val="en-US"/>
        </w:rPr>
      </w:pPr>
      <w:r w:rsidRPr="005F79B7">
        <w:rPr>
          <w:strike/>
          <w:color w:val="FF0000"/>
          <w:sz w:val="22"/>
          <w:szCs w:val="22"/>
        </w:rPr>
        <w:t xml:space="preserve">Note that users with BCC encoding shall also use the common </w:t>
      </w:r>
      <w:r w:rsidRPr="005F79B7">
        <w:rPr>
          <w:i/>
          <w:iCs/>
          <w:strike/>
          <w:color w:val="FF0000"/>
          <w:sz w:val="22"/>
          <w:szCs w:val="22"/>
        </w:rPr>
        <w:t xml:space="preserve">NSYM </w:t>
      </w:r>
      <w:r w:rsidRPr="005F79B7">
        <w:rPr>
          <w:strike/>
          <w:color w:val="FF0000"/>
          <w:sz w:val="22"/>
          <w:szCs w:val="22"/>
        </w:rPr>
        <w:t>and a parameters as in Equation (26- 77).</w:t>
      </w:r>
    </w:p>
    <w:p w14:paraId="772AF3D2" w14:textId="76BAB9F3" w:rsidR="00827B1E" w:rsidRPr="00FA6F49" w:rsidRDefault="005F79B7" w:rsidP="00827B1E">
      <w:pPr>
        <w:spacing w:after="160" w:line="259" w:lineRule="auto"/>
        <w:rPr>
          <w:rFonts w:eastAsia="Calibri"/>
          <w:sz w:val="22"/>
          <w:szCs w:val="22"/>
          <w:lang w:val="en-US"/>
        </w:rPr>
      </w:pPr>
      <w:r w:rsidRPr="00FA6F49">
        <w:rPr>
          <w:rFonts w:eastAsia="Calibri"/>
          <w:sz w:val="22"/>
          <w:szCs w:val="22"/>
          <w:highlight w:val="yellow"/>
          <w:lang w:val="en-US"/>
        </w:rPr>
        <w:lastRenderedPageBreak/>
        <w:t>Add the following line below Eqn 26-90 (line 10)</w:t>
      </w:r>
    </w:p>
    <w:p w14:paraId="2F0E551E" w14:textId="1371210E" w:rsidR="005F79B7" w:rsidRPr="00C32278" w:rsidRDefault="00F17841" w:rsidP="00827B1E">
      <w:pPr>
        <w:spacing w:after="160" w:line="259" w:lineRule="auto"/>
        <w:rPr>
          <w:sz w:val="22"/>
          <w:szCs w:val="22"/>
        </w:rPr>
      </w:pPr>
      <w:r w:rsidRPr="00C32278">
        <w:rPr>
          <w:sz w:val="22"/>
          <w:szCs w:val="22"/>
        </w:rPr>
        <w:t xml:space="preserve">Note that users with BCC encoding shall also use the common </w:t>
      </w:r>
      <w:r w:rsidRPr="00C32278">
        <w:rPr>
          <w:i/>
          <w:iCs/>
          <w:sz w:val="22"/>
          <w:szCs w:val="22"/>
        </w:rPr>
        <w:t xml:space="preserve">NSYM </w:t>
      </w:r>
      <w:r w:rsidRPr="00C32278">
        <w:rPr>
          <w:sz w:val="22"/>
          <w:szCs w:val="22"/>
        </w:rPr>
        <w:t>and a parameters as in Equation (26- 89).</w:t>
      </w:r>
    </w:p>
    <w:p w14:paraId="7B7C5026" w14:textId="77777777" w:rsidR="00F175A1" w:rsidRDefault="00F175A1" w:rsidP="00827B1E">
      <w:pPr>
        <w:spacing w:after="160" w:line="259" w:lineRule="auto"/>
        <w:rPr>
          <w:sz w:val="20"/>
        </w:rPr>
      </w:pPr>
    </w:p>
    <w:p w14:paraId="6B1BC1DB" w14:textId="77777777" w:rsidR="00F175A1" w:rsidRDefault="00F175A1" w:rsidP="00827B1E">
      <w:pPr>
        <w:spacing w:after="160" w:line="259" w:lineRule="auto"/>
        <w:rPr>
          <w:sz w:val="20"/>
        </w:rPr>
      </w:pPr>
    </w:p>
    <w:p w14:paraId="02AB4051" w14:textId="77777777" w:rsidR="00AD4469" w:rsidRDefault="00AA0C5A" w:rsidP="00B71D5E">
      <w:pPr>
        <w:spacing w:after="160" w:line="259" w:lineRule="auto"/>
        <w:rPr>
          <w:rFonts w:ascii="Arial" w:eastAsia="Calibri" w:hAnsi="Arial" w:cs="Arial"/>
          <w:i/>
          <w:sz w:val="24"/>
          <w:u w:val="single"/>
          <w:lang w:val="en-US"/>
        </w:rPr>
      </w:pPr>
      <w:r w:rsidRPr="00D67F31">
        <w:rPr>
          <w:rFonts w:ascii="Arial" w:eastAsia="Calibri" w:hAnsi="Arial" w:cs="Arial"/>
          <w:i/>
          <w:sz w:val="24"/>
          <w:u w:val="single"/>
          <w:lang w:val="en-US"/>
        </w:rPr>
        <w:t>Changes to D0.</w:t>
      </w:r>
      <w:r>
        <w:rPr>
          <w:rFonts w:ascii="Arial" w:eastAsia="Calibri" w:hAnsi="Arial" w:cs="Arial"/>
          <w:i/>
          <w:sz w:val="24"/>
          <w:u w:val="single"/>
          <w:lang w:val="en-US"/>
        </w:rPr>
        <w:t>4 related to CID 2561</w:t>
      </w:r>
    </w:p>
    <w:p w14:paraId="03C0AA38" w14:textId="7ECF2536" w:rsidR="00B71D5E" w:rsidRDefault="006A56D4" w:rsidP="00B71D5E">
      <w:pPr>
        <w:spacing w:after="160" w:line="259" w:lineRule="auto"/>
        <w:rPr>
          <w:rFonts w:ascii="Arial" w:eastAsia="Calibri" w:hAnsi="Arial" w:cs="Arial"/>
          <w:i/>
          <w:sz w:val="24"/>
          <w:u w:val="single"/>
          <w:lang w:val="en-US"/>
        </w:rPr>
      </w:pPr>
      <w:r>
        <w:rPr>
          <w:rFonts w:ascii="Arial" w:eastAsia="Calibri" w:hAnsi="Arial" w:cs="Arial"/>
          <w:i/>
          <w:sz w:val="24"/>
          <w:u w:val="single"/>
          <w:lang w:val="en-US"/>
        </w:rPr>
        <w:t>Section 26.3.11.1</w:t>
      </w:r>
      <w:r w:rsidR="00B71D5E">
        <w:rPr>
          <w:rFonts w:ascii="Arial" w:eastAsia="Calibri" w:hAnsi="Arial" w:cs="Arial"/>
          <w:i/>
          <w:sz w:val="24"/>
          <w:u w:val="single"/>
          <w:lang w:val="en-US"/>
        </w:rPr>
        <w:t>, page</w:t>
      </w:r>
      <w:r w:rsidR="00547048">
        <w:rPr>
          <w:rFonts w:ascii="Arial" w:eastAsia="Calibri" w:hAnsi="Arial" w:cs="Arial"/>
          <w:i/>
          <w:sz w:val="24"/>
          <w:u w:val="single"/>
          <w:lang w:val="en-US"/>
        </w:rPr>
        <w:t xml:space="preserve"> 196, line 54-55</w:t>
      </w:r>
    </w:p>
    <w:p w14:paraId="460BF4E1" w14:textId="3E5ABDE8" w:rsidR="00547048" w:rsidRDefault="00547048" w:rsidP="00B71D5E">
      <w:pPr>
        <w:spacing w:after="160" w:line="259" w:lineRule="auto"/>
        <w:rPr>
          <w:rFonts w:eastAsia="Calibri"/>
          <w:sz w:val="22"/>
          <w:szCs w:val="22"/>
          <w:lang w:val="en-US"/>
        </w:rPr>
      </w:pPr>
      <w:r w:rsidRPr="0055658B">
        <w:rPr>
          <w:rFonts w:eastAsia="Calibri"/>
          <w:sz w:val="22"/>
          <w:szCs w:val="22"/>
          <w:highlight w:val="yellow"/>
          <w:lang w:val="en-US"/>
        </w:rPr>
        <w:t>Delete the following line</w:t>
      </w:r>
    </w:p>
    <w:p w14:paraId="09067FA2" w14:textId="5E7DAB50" w:rsidR="00D2745A" w:rsidRDefault="0055658B" w:rsidP="00467D7D">
      <w:pPr>
        <w:spacing w:after="160" w:line="259" w:lineRule="auto"/>
        <w:rPr>
          <w:strike/>
          <w:color w:val="FF0000"/>
          <w:sz w:val="22"/>
          <w:szCs w:val="22"/>
        </w:rPr>
      </w:pPr>
      <w:r w:rsidRPr="0055658B">
        <w:rPr>
          <w:strike/>
          <w:color w:val="FF0000"/>
          <w:sz w:val="22"/>
          <w:szCs w:val="22"/>
        </w:rPr>
        <w:t>The Data field in UL MU transmissions shall immediately follow the HE-LTF field.</w:t>
      </w:r>
    </w:p>
    <w:p w14:paraId="06B49DEA" w14:textId="77777777" w:rsidR="00833A52" w:rsidRDefault="00833A52" w:rsidP="00467D7D">
      <w:pPr>
        <w:spacing w:after="160" w:line="259" w:lineRule="auto"/>
        <w:rPr>
          <w:strike/>
          <w:color w:val="FF0000"/>
          <w:sz w:val="22"/>
          <w:szCs w:val="22"/>
        </w:rPr>
      </w:pPr>
    </w:p>
    <w:p w14:paraId="5A1AE11D" w14:textId="77777777" w:rsidR="00833A52" w:rsidRDefault="00833A52" w:rsidP="00467D7D">
      <w:pPr>
        <w:spacing w:after="160" w:line="259" w:lineRule="auto"/>
        <w:rPr>
          <w:strike/>
          <w:color w:val="FF0000"/>
          <w:sz w:val="22"/>
          <w:szCs w:val="22"/>
        </w:rPr>
      </w:pPr>
    </w:p>
    <w:p w14:paraId="59837856" w14:textId="77777777" w:rsidR="00AD4469" w:rsidRDefault="00833A52" w:rsidP="00467D7D">
      <w:pPr>
        <w:spacing w:after="160" w:line="259" w:lineRule="auto"/>
        <w:rPr>
          <w:rFonts w:ascii="Arial" w:eastAsia="Calibri" w:hAnsi="Arial" w:cs="Arial"/>
          <w:i/>
          <w:sz w:val="24"/>
          <w:u w:val="single"/>
          <w:lang w:val="en-US"/>
        </w:rPr>
      </w:pPr>
      <w:r w:rsidRPr="00D67F31">
        <w:rPr>
          <w:rFonts w:ascii="Arial" w:eastAsia="Calibri" w:hAnsi="Arial" w:cs="Arial"/>
          <w:i/>
          <w:sz w:val="24"/>
          <w:u w:val="single"/>
          <w:lang w:val="en-US"/>
        </w:rPr>
        <w:t>Changes to D0.</w:t>
      </w:r>
      <w:r>
        <w:rPr>
          <w:rFonts w:ascii="Arial" w:eastAsia="Calibri" w:hAnsi="Arial" w:cs="Arial"/>
          <w:i/>
          <w:sz w:val="24"/>
          <w:u w:val="single"/>
          <w:lang w:val="en-US"/>
        </w:rPr>
        <w:t>4 related to CID 2</w:t>
      </w:r>
      <w:r w:rsidR="00210EBB">
        <w:rPr>
          <w:rFonts w:ascii="Arial" w:eastAsia="Calibri" w:hAnsi="Arial" w:cs="Arial"/>
          <w:i/>
          <w:sz w:val="24"/>
          <w:u w:val="single"/>
          <w:lang w:val="en-US"/>
        </w:rPr>
        <w:t>560</w:t>
      </w:r>
    </w:p>
    <w:p w14:paraId="44876203" w14:textId="23AC5BAD" w:rsidR="009D5710" w:rsidRPr="006B1E12" w:rsidRDefault="009D5710" w:rsidP="00467D7D">
      <w:pPr>
        <w:spacing w:after="160" w:line="259" w:lineRule="auto"/>
        <w:rPr>
          <w:rFonts w:ascii="Arial" w:eastAsia="Calibri" w:hAnsi="Arial" w:cs="Arial"/>
          <w:i/>
          <w:sz w:val="24"/>
          <w:u w:val="single"/>
          <w:lang w:val="en-US"/>
        </w:rPr>
      </w:pPr>
      <w:r w:rsidRPr="00493E6E">
        <w:rPr>
          <w:rFonts w:ascii="Arial" w:eastAsia="Calibri" w:hAnsi="Arial" w:cs="Arial"/>
          <w:i/>
          <w:color w:val="000000" w:themeColor="text1"/>
          <w:sz w:val="22"/>
          <w:szCs w:val="22"/>
          <w:u w:val="single"/>
          <w:lang w:val="en-US"/>
        </w:rPr>
        <w:t>Section 26.3.11.1, page 196, line 50-51</w:t>
      </w:r>
    </w:p>
    <w:p w14:paraId="0A362242" w14:textId="73D44618" w:rsidR="005C140C" w:rsidRDefault="005C140C" w:rsidP="005C140C">
      <w:pPr>
        <w:spacing w:after="160" w:line="259" w:lineRule="auto"/>
        <w:rPr>
          <w:rFonts w:eastAsia="Calibri"/>
          <w:sz w:val="22"/>
          <w:szCs w:val="22"/>
          <w:lang w:val="en-US"/>
        </w:rPr>
      </w:pPr>
      <w:r w:rsidRPr="00BB7DD7">
        <w:rPr>
          <w:rFonts w:eastAsia="Calibri"/>
          <w:sz w:val="22"/>
          <w:szCs w:val="22"/>
          <w:highlight w:val="yellow"/>
          <w:lang w:val="en-US"/>
        </w:rPr>
        <w:t>Insert the text in red as shown below</w:t>
      </w:r>
    </w:p>
    <w:p w14:paraId="264AD3D0" w14:textId="63581DA0" w:rsidR="00814592" w:rsidRDefault="005F6614" w:rsidP="00467D7D">
      <w:pPr>
        <w:spacing w:after="160" w:line="259" w:lineRule="auto"/>
        <w:rPr>
          <w:sz w:val="22"/>
          <w:szCs w:val="22"/>
        </w:rPr>
      </w:pPr>
      <w:r w:rsidRPr="005F6614">
        <w:rPr>
          <w:sz w:val="22"/>
          <w:szCs w:val="22"/>
        </w:rPr>
        <w:t>s</w:t>
      </w:r>
      <w:r>
        <w:rPr>
          <w:sz w:val="22"/>
          <w:szCs w:val="22"/>
        </w:rPr>
        <w:t>etting of the GI+LTF Size</w:t>
      </w:r>
      <w:r w:rsidRPr="005C140C">
        <w:rPr>
          <w:color w:val="FF0000"/>
          <w:sz w:val="22"/>
          <w:szCs w:val="22"/>
        </w:rPr>
        <w:t xml:space="preserve">, </w:t>
      </w:r>
      <w:r w:rsidR="005C140C" w:rsidRPr="005C140C">
        <w:rPr>
          <w:color w:val="FF0000"/>
          <w:sz w:val="22"/>
          <w:szCs w:val="22"/>
        </w:rPr>
        <w:t>A-factor and PE-disambiguity</w:t>
      </w:r>
      <w:r w:rsidRPr="005F6614">
        <w:rPr>
          <w:sz w:val="22"/>
          <w:szCs w:val="22"/>
        </w:rPr>
        <w:t xml:space="preserve"> field</w:t>
      </w:r>
      <w:r w:rsidR="005C140C" w:rsidRPr="005C140C">
        <w:rPr>
          <w:color w:val="FF0000"/>
          <w:sz w:val="22"/>
          <w:szCs w:val="22"/>
        </w:rPr>
        <w:t>s</w:t>
      </w:r>
      <w:r w:rsidRPr="005F6614">
        <w:rPr>
          <w:sz w:val="22"/>
          <w:szCs w:val="22"/>
        </w:rPr>
        <w:t xml:space="preserve"> in HE-SIG-A (see 26.3.10.7 (HE-SIG-A)).</w:t>
      </w:r>
    </w:p>
    <w:p w14:paraId="65C64976" w14:textId="77777777" w:rsidR="00604471" w:rsidRDefault="00604471" w:rsidP="00467D7D">
      <w:pPr>
        <w:spacing w:after="160" w:line="259" w:lineRule="auto"/>
        <w:rPr>
          <w:sz w:val="22"/>
          <w:szCs w:val="22"/>
        </w:rPr>
      </w:pPr>
    </w:p>
    <w:p w14:paraId="4436E591" w14:textId="77777777" w:rsidR="00604471" w:rsidRDefault="00604471" w:rsidP="00604471">
      <w:pPr>
        <w:spacing w:after="160" w:line="259" w:lineRule="auto"/>
        <w:rPr>
          <w:strike/>
          <w:color w:val="FF0000"/>
          <w:sz w:val="22"/>
          <w:szCs w:val="22"/>
        </w:rPr>
      </w:pPr>
    </w:p>
    <w:p w14:paraId="3326CFFE" w14:textId="77777777" w:rsidR="00AD4469" w:rsidRDefault="00604471" w:rsidP="00754DD0">
      <w:pPr>
        <w:spacing w:after="160" w:line="259" w:lineRule="auto"/>
        <w:rPr>
          <w:rFonts w:ascii="Arial" w:eastAsia="Calibri" w:hAnsi="Arial" w:cs="Arial"/>
          <w:i/>
          <w:sz w:val="24"/>
          <w:u w:val="single"/>
          <w:lang w:val="en-US"/>
        </w:rPr>
      </w:pPr>
      <w:r w:rsidRPr="00D67F31">
        <w:rPr>
          <w:rFonts w:ascii="Arial" w:eastAsia="Calibri" w:hAnsi="Arial" w:cs="Arial"/>
          <w:i/>
          <w:sz w:val="24"/>
          <w:u w:val="single"/>
          <w:lang w:val="en-US"/>
        </w:rPr>
        <w:t>Changes to D0.</w:t>
      </w:r>
      <w:r>
        <w:rPr>
          <w:rFonts w:ascii="Arial" w:eastAsia="Calibri" w:hAnsi="Arial" w:cs="Arial"/>
          <w:i/>
          <w:sz w:val="24"/>
          <w:u w:val="single"/>
          <w:lang w:val="en-US"/>
        </w:rPr>
        <w:t>4 related to CID 2076</w:t>
      </w:r>
    </w:p>
    <w:p w14:paraId="2BA8AB9D" w14:textId="730606A2" w:rsidR="00754DD0" w:rsidRPr="006B1E12" w:rsidRDefault="006B1E12" w:rsidP="00754DD0">
      <w:pPr>
        <w:spacing w:after="160" w:line="259" w:lineRule="auto"/>
        <w:rPr>
          <w:rFonts w:ascii="Arial" w:eastAsia="Calibri" w:hAnsi="Arial" w:cs="Arial"/>
          <w:i/>
          <w:sz w:val="24"/>
          <w:u w:val="single"/>
          <w:lang w:val="en-US"/>
        </w:rPr>
      </w:pPr>
      <w:r>
        <w:rPr>
          <w:rFonts w:ascii="Arial" w:eastAsia="Calibri" w:hAnsi="Arial" w:cs="Arial"/>
          <w:i/>
          <w:sz w:val="24"/>
          <w:u w:val="single"/>
          <w:lang w:val="en-US"/>
        </w:rPr>
        <w:t xml:space="preserve"> </w:t>
      </w:r>
      <w:r w:rsidR="00754DD0">
        <w:rPr>
          <w:rFonts w:ascii="Arial" w:eastAsia="Calibri" w:hAnsi="Arial" w:cs="Arial"/>
          <w:i/>
          <w:color w:val="000000" w:themeColor="text1"/>
          <w:sz w:val="22"/>
          <w:szCs w:val="22"/>
          <w:u w:val="single"/>
          <w:lang w:val="en-US"/>
        </w:rPr>
        <w:t>Section 26.3.11.4.4</w:t>
      </w:r>
      <w:r w:rsidR="00754DD0" w:rsidRPr="00493E6E">
        <w:rPr>
          <w:rFonts w:ascii="Arial" w:eastAsia="Calibri" w:hAnsi="Arial" w:cs="Arial"/>
          <w:i/>
          <w:color w:val="000000" w:themeColor="text1"/>
          <w:sz w:val="22"/>
          <w:szCs w:val="22"/>
          <w:u w:val="single"/>
          <w:lang w:val="en-US"/>
        </w:rPr>
        <w:t xml:space="preserve">, page </w:t>
      </w:r>
      <w:r w:rsidR="003F7312">
        <w:rPr>
          <w:rFonts w:ascii="Arial" w:eastAsia="Calibri" w:hAnsi="Arial" w:cs="Arial"/>
          <w:i/>
          <w:color w:val="000000" w:themeColor="text1"/>
          <w:sz w:val="22"/>
          <w:szCs w:val="22"/>
          <w:u w:val="single"/>
          <w:lang w:val="en-US"/>
        </w:rPr>
        <w:t>204, line 36</w:t>
      </w:r>
    </w:p>
    <w:p w14:paraId="7B038F28" w14:textId="5963D1F6" w:rsidR="003F7312" w:rsidRDefault="003F7312" w:rsidP="003F7312">
      <w:pPr>
        <w:spacing w:after="160" w:line="259" w:lineRule="auto"/>
        <w:rPr>
          <w:rFonts w:eastAsia="Calibri"/>
          <w:sz w:val="22"/>
          <w:szCs w:val="22"/>
          <w:lang w:val="en-US"/>
        </w:rPr>
      </w:pPr>
      <w:r w:rsidRPr="008D48B8">
        <w:rPr>
          <w:rFonts w:eastAsia="Calibri"/>
          <w:sz w:val="22"/>
          <w:szCs w:val="22"/>
          <w:highlight w:val="yellow"/>
          <w:lang w:val="en-US"/>
        </w:rPr>
        <w:t xml:space="preserve">Add the following text </w:t>
      </w:r>
      <w:r w:rsidR="008D48B8" w:rsidRPr="008D48B8">
        <w:rPr>
          <w:rFonts w:eastAsia="Calibri"/>
          <w:sz w:val="22"/>
          <w:szCs w:val="22"/>
          <w:highlight w:val="yellow"/>
          <w:lang w:val="en-US"/>
        </w:rPr>
        <w:t>on line 36, before Section 26.3.11.4.5</w:t>
      </w:r>
    </w:p>
    <w:p w14:paraId="10975C97" w14:textId="760983CB" w:rsidR="00442521" w:rsidRDefault="00442521" w:rsidP="003F7312">
      <w:pPr>
        <w:spacing w:after="160" w:line="259" w:lineRule="auto"/>
        <w:rPr>
          <w:sz w:val="22"/>
          <w:szCs w:val="22"/>
        </w:rPr>
      </w:pPr>
      <w:r w:rsidRPr="00DE3AF4">
        <w:rPr>
          <w:sz w:val="22"/>
          <w:szCs w:val="22"/>
        </w:rPr>
        <w:t>Among the pre-FEC padding bits, the MAC delivers a PSDU that fills the available octets in the Data field of the HE PPDU, toward the desired pre-FEC padding boundary, represented by a_init value, in the the last OFDM symbol(s). The PHY then determines the number of pad bits to add and appends them to the PSDU. The number of pre-FEC pad bits added by PHY will always be 0 to 7. The procedure is defined in Equation (26-</w:t>
      </w:r>
      <w:r w:rsidR="00753FBA" w:rsidRPr="00DE3AF4">
        <w:rPr>
          <w:sz w:val="22"/>
          <w:szCs w:val="22"/>
        </w:rPr>
        <w:t>xx</w:t>
      </w:r>
      <w:r w:rsidRPr="00DE3AF4">
        <w:rPr>
          <w:sz w:val="22"/>
          <w:szCs w:val="22"/>
        </w:rPr>
        <w:t>).</w:t>
      </w:r>
    </w:p>
    <w:p w14:paraId="5A4D377A" w14:textId="77777777" w:rsidR="00F66937" w:rsidRPr="00F66937" w:rsidRDefault="005226E0" w:rsidP="00073BAA">
      <w:pPr>
        <w:pStyle w:val="MTDisplayEquation"/>
        <w:rPr>
          <w:rFonts w:ascii="Times New Roman" w:hAnsi="Times New Roman" w:cs="Times New Roman"/>
          <w:iCs w:val="0"/>
          <w:sz w:val="22"/>
          <w:szCs w:val="22"/>
        </w:rPr>
      </w:pPr>
      <m:oMathPara>
        <m:oMath>
          <m:sSub>
            <m:sSubPr>
              <m:ctrlPr>
                <w:rPr>
                  <w:rFonts w:ascii="Cambria Math" w:hAnsi="Cambria Math" w:cs="Times New Roman"/>
                  <w:i/>
                  <w:iCs w:val="0"/>
                  <w:sz w:val="22"/>
                  <w:szCs w:val="22"/>
                </w:rPr>
              </m:ctrlPr>
            </m:sSubPr>
            <m:e>
              <m:r>
                <w:rPr>
                  <w:rFonts w:ascii="Cambria Math" w:hAnsi="Cambria Math"/>
                  <w:sz w:val="22"/>
                  <w:szCs w:val="22"/>
                </w:rPr>
                <m:t>N</m:t>
              </m:r>
            </m:e>
            <m:sub>
              <m:r>
                <w:rPr>
                  <w:rFonts w:ascii="Cambria Math" w:hAnsi="Cambria Math"/>
                  <w:sz w:val="22"/>
                  <w:szCs w:val="22"/>
                </w:rPr>
                <m:t>PAD,Pre-FEC,MAC</m:t>
              </m:r>
            </m:sub>
          </m:sSub>
          <m:r>
            <w:rPr>
              <w:rFonts w:ascii="Cambria Math" w:hAnsi="Cambria Math" w:cs="Times New Roman"/>
              <w:sz w:val="22"/>
              <w:szCs w:val="22"/>
            </w:rPr>
            <m:t>=8</m:t>
          </m:r>
          <m:d>
            <m:dPr>
              <m:begChr m:val="⌊"/>
              <m:endChr m:val="⌋"/>
              <m:ctrlPr>
                <w:rPr>
                  <w:rFonts w:ascii="Cambria Math" w:hAnsi="Cambria Math" w:cs="Times New Roman"/>
                  <w:i/>
                  <w:iCs w:val="0"/>
                  <w:sz w:val="22"/>
                  <w:szCs w:val="22"/>
                </w:rPr>
              </m:ctrlPr>
            </m:dPr>
            <m:e>
              <m:f>
                <m:fPr>
                  <m:ctrlPr>
                    <w:rPr>
                      <w:rFonts w:ascii="Cambria Math" w:hAnsi="Cambria Math" w:cs="Times New Roman"/>
                      <w:i/>
                      <w:iCs w:val="0"/>
                      <w:sz w:val="22"/>
                      <w:szCs w:val="22"/>
                    </w:rPr>
                  </m:ctrlPr>
                </m:fPr>
                <m:num>
                  <m:sSub>
                    <m:sSubPr>
                      <m:ctrlPr>
                        <w:rPr>
                          <w:rFonts w:ascii="Cambria Math" w:hAnsi="Cambria Math" w:cs="Times New Roman"/>
                          <w:i/>
                          <w:iCs w:val="0"/>
                          <w:sz w:val="22"/>
                          <w:szCs w:val="22"/>
                        </w:rPr>
                      </m:ctrlPr>
                    </m:sSubPr>
                    <m:e>
                      <m:r>
                        <w:rPr>
                          <w:rFonts w:ascii="Cambria Math" w:hAnsi="Cambria Math" w:cs="Times New Roman"/>
                          <w:sz w:val="22"/>
                          <w:szCs w:val="22"/>
                        </w:rPr>
                        <m:t>N</m:t>
                      </m:r>
                    </m:e>
                    <m:sub>
                      <m:r>
                        <w:rPr>
                          <w:rFonts w:ascii="Cambria Math" w:hAnsi="Cambria Math" w:cs="Times New Roman"/>
                          <w:sz w:val="22"/>
                          <w:szCs w:val="22"/>
                        </w:rPr>
                        <m:t>PAD,Pre-FEC</m:t>
                      </m:r>
                    </m:sub>
                  </m:sSub>
                </m:num>
                <m:den>
                  <m:r>
                    <w:rPr>
                      <w:rFonts w:ascii="Cambria Math" w:hAnsi="Cambria Math" w:cs="Times New Roman"/>
                      <w:sz w:val="22"/>
                      <w:szCs w:val="22"/>
                    </w:rPr>
                    <m:t>8</m:t>
                  </m:r>
                </m:den>
              </m:f>
            </m:e>
          </m:d>
          <m:r>
            <w:rPr>
              <w:rFonts w:ascii="Cambria Math" w:hAnsi="Cambria Math" w:cs="Times New Roman"/>
              <w:sz w:val="22"/>
              <w:szCs w:val="22"/>
            </w:rPr>
            <m:t xml:space="preserve"> </m:t>
          </m:r>
        </m:oMath>
      </m:oMathPara>
    </w:p>
    <w:p w14:paraId="071F2EC2" w14:textId="36608642" w:rsidR="00F66937" w:rsidRPr="00E313F0" w:rsidRDefault="005226E0" w:rsidP="00F66937">
      <m:oMathPara>
        <m:oMath>
          <m:sSub>
            <m:sSubPr>
              <m:ctrlPr>
                <w:rPr>
                  <w:rFonts w:ascii="Cambria Math" w:hAnsi="Cambria Math"/>
                  <w:i/>
                </w:rPr>
              </m:ctrlPr>
            </m:sSubPr>
            <m:e>
              <m:r>
                <w:rPr>
                  <w:rFonts w:ascii="Cambria Math" w:hAnsi="Cambria Math"/>
                </w:rPr>
                <m:t>N</m:t>
              </m:r>
            </m:e>
            <m:sub>
              <m:r>
                <w:rPr>
                  <w:rFonts w:ascii="Cambria Math" w:hAnsi="Cambria Math"/>
                </w:rPr>
                <m:t>PAD, Pre-FEC, PH Y</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PAD,Pre-FEC</m:t>
              </m:r>
            </m:sub>
          </m:sSub>
          <m:r>
            <w:rPr>
              <w:rFonts w:ascii="Cambria Math" w:hAnsi="Cambria Math"/>
            </w:rPr>
            <m:t xml:space="preserve"> mod 8</m:t>
          </m:r>
        </m:oMath>
      </m:oMathPara>
    </w:p>
    <w:p w14:paraId="25FCAECD" w14:textId="77777777" w:rsidR="00E313F0" w:rsidRDefault="00E313F0" w:rsidP="00F66937"/>
    <w:p w14:paraId="69CAB487" w14:textId="77777777" w:rsidR="00E313F0" w:rsidRDefault="00E313F0" w:rsidP="00F66937"/>
    <w:p w14:paraId="207C98E1" w14:textId="77777777" w:rsidR="00E313F0" w:rsidRDefault="00E313F0" w:rsidP="00F66937"/>
    <w:p w14:paraId="09AB91BC" w14:textId="77777777" w:rsidR="006B1E12" w:rsidRDefault="00E313F0" w:rsidP="00E313F0">
      <w:pPr>
        <w:spacing w:after="160" w:line="259" w:lineRule="auto"/>
        <w:rPr>
          <w:rFonts w:ascii="Arial" w:eastAsia="Calibri" w:hAnsi="Arial" w:cs="Arial"/>
          <w:i/>
          <w:sz w:val="24"/>
          <w:u w:val="single"/>
          <w:lang w:val="en-US"/>
        </w:rPr>
      </w:pPr>
      <w:r w:rsidRPr="00D67F31">
        <w:rPr>
          <w:rFonts w:ascii="Arial" w:eastAsia="Calibri" w:hAnsi="Arial" w:cs="Arial"/>
          <w:i/>
          <w:sz w:val="24"/>
          <w:u w:val="single"/>
          <w:lang w:val="en-US"/>
        </w:rPr>
        <w:t>Changes to D0.</w:t>
      </w:r>
      <w:r>
        <w:rPr>
          <w:rFonts w:ascii="Arial" w:eastAsia="Calibri" w:hAnsi="Arial" w:cs="Arial"/>
          <w:i/>
          <w:sz w:val="24"/>
          <w:u w:val="single"/>
          <w:lang w:val="en-US"/>
        </w:rPr>
        <w:t>4 related to CID 2070,332, 2075</w:t>
      </w:r>
    </w:p>
    <w:p w14:paraId="719BEE98" w14:textId="1602825C" w:rsidR="00E313F0" w:rsidRPr="00ED5C69" w:rsidRDefault="00E313F0" w:rsidP="00E313F0">
      <w:pPr>
        <w:spacing w:after="160" w:line="259" w:lineRule="auto"/>
        <w:rPr>
          <w:rFonts w:ascii="Arial" w:eastAsia="Calibri" w:hAnsi="Arial" w:cs="Arial"/>
          <w:i/>
          <w:sz w:val="22"/>
          <w:szCs w:val="22"/>
          <w:u w:val="single"/>
          <w:lang w:val="en-US"/>
        </w:rPr>
      </w:pPr>
      <w:r w:rsidRPr="00ED5C69">
        <w:rPr>
          <w:rFonts w:ascii="Arial" w:eastAsia="Calibri" w:hAnsi="Arial" w:cs="Arial"/>
          <w:i/>
          <w:sz w:val="22"/>
          <w:szCs w:val="22"/>
          <w:u w:val="single"/>
          <w:lang w:val="en-US"/>
        </w:rPr>
        <w:t>Section 26.3.11.4.4, page 204, line 34</w:t>
      </w:r>
    </w:p>
    <w:p w14:paraId="061D27C5" w14:textId="77777777" w:rsidR="00E313F0" w:rsidRDefault="00E313F0" w:rsidP="00E313F0">
      <w:pPr>
        <w:spacing w:after="160" w:line="259" w:lineRule="auto"/>
        <w:rPr>
          <w:rFonts w:eastAsia="Calibri"/>
          <w:sz w:val="22"/>
          <w:szCs w:val="22"/>
          <w:lang w:val="en-US"/>
        </w:rPr>
      </w:pPr>
      <w:r w:rsidRPr="002C0A7F">
        <w:rPr>
          <w:rFonts w:eastAsia="Calibri"/>
          <w:sz w:val="22"/>
          <w:szCs w:val="22"/>
          <w:highlight w:val="yellow"/>
          <w:lang w:val="en-US"/>
        </w:rPr>
        <w:t>Replace Equation 26-93 (strikethrough below) with the equation in black</w:t>
      </w:r>
    </w:p>
    <w:p w14:paraId="278B6F49" w14:textId="77777777" w:rsidR="00E313F0" w:rsidRPr="003D762E" w:rsidRDefault="00E313F0" w:rsidP="00E313F0">
      <w:pPr>
        <w:spacing w:after="160" w:line="259" w:lineRule="auto"/>
        <w:rPr>
          <w:rFonts w:eastAsia="Calibri"/>
          <w:i/>
          <w:sz w:val="28"/>
          <w:szCs w:val="28"/>
          <w:lang w:val="en-US"/>
        </w:rPr>
      </w:pPr>
      <w:r w:rsidRPr="003D762E">
        <w:rPr>
          <w:rFonts w:eastAsia="Calibri"/>
          <w:i/>
          <w:strike/>
          <w:color w:val="FF0000"/>
          <w:sz w:val="28"/>
          <w:szCs w:val="28"/>
          <w:lang w:val="en-US"/>
        </w:rPr>
        <w:t>N</w:t>
      </w:r>
      <w:r w:rsidRPr="003D762E">
        <w:rPr>
          <w:rFonts w:eastAsia="Calibri"/>
          <w:i/>
          <w:strike/>
          <w:color w:val="FF0000"/>
          <w:sz w:val="28"/>
          <w:szCs w:val="28"/>
          <w:vertAlign w:val="subscript"/>
          <w:lang w:val="en-US"/>
        </w:rPr>
        <w:t>PAD,Post-FEC,u</w:t>
      </w:r>
      <w:r w:rsidRPr="003D762E">
        <w:rPr>
          <w:rFonts w:eastAsia="Calibri"/>
          <w:i/>
          <w:strike/>
          <w:color w:val="FF0000"/>
          <w:sz w:val="28"/>
          <w:szCs w:val="28"/>
          <w:lang w:val="en-US"/>
        </w:rPr>
        <w:t xml:space="preserve"> = m</w:t>
      </w:r>
      <w:r w:rsidRPr="003D762E">
        <w:rPr>
          <w:rFonts w:eastAsia="Calibri"/>
          <w:i/>
          <w:strike/>
          <w:color w:val="FF0000"/>
          <w:sz w:val="28"/>
          <w:szCs w:val="28"/>
          <w:vertAlign w:val="subscript"/>
          <w:lang w:val="en-US"/>
        </w:rPr>
        <w:t>STBC</w:t>
      </w:r>
      <w:r w:rsidRPr="003D762E">
        <w:rPr>
          <w:rFonts w:eastAsia="Calibri"/>
          <w:i/>
          <w:strike/>
          <w:color w:val="FF0000"/>
          <w:sz w:val="28"/>
          <w:szCs w:val="28"/>
          <w:lang w:val="en-US"/>
        </w:rPr>
        <w:t>(N</w:t>
      </w:r>
      <w:r w:rsidRPr="003D762E">
        <w:rPr>
          <w:rFonts w:eastAsia="Calibri"/>
          <w:i/>
          <w:strike/>
          <w:color w:val="FF0000"/>
          <w:sz w:val="28"/>
          <w:szCs w:val="28"/>
          <w:vertAlign w:val="subscript"/>
          <w:lang w:val="en-US"/>
        </w:rPr>
        <w:t>CBPS,u</w:t>
      </w:r>
      <w:r w:rsidRPr="003D762E">
        <w:rPr>
          <w:rFonts w:eastAsia="Calibri"/>
          <w:i/>
          <w:strike/>
          <w:color w:val="FF0000"/>
          <w:sz w:val="28"/>
          <w:szCs w:val="28"/>
          <w:lang w:val="en-US"/>
        </w:rPr>
        <w:t xml:space="preserve"> – N</w:t>
      </w:r>
      <w:r w:rsidRPr="003D762E">
        <w:rPr>
          <w:rFonts w:eastAsia="Calibri"/>
          <w:i/>
          <w:strike/>
          <w:color w:val="FF0000"/>
          <w:sz w:val="28"/>
          <w:szCs w:val="28"/>
          <w:vertAlign w:val="subscript"/>
          <w:lang w:val="en-US"/>
        </w:rPr>
        <w:t>CBPS,LAST,u</w:t>
      </w:r>
      <w:r w:rsidRPr="003D762E">
        <w:rPr>
          <w:rFonts w:eastAsia="Calibri"/>
          <w:i/>
          <w:strike/>
          <w:color w:val="FF0000"/>
          <w:sz w:val="28"/>
          <w:szCs w:val="28"/>
          <w:lang w:val="en-US"/>
        </w:rPr>
        <w:t>)</w:t>
      </w:r>
      <w:r w:rsidRPr="003D762E">
        <w:rPr>
          <w:rFonts w:eastAsia="Calibri"/>
          <w:i/>
          <w:color w:val="FF0000"/>
          <w:sz w:val="28"/>
          <w:szCs w:val="28"/>
          <w:lang w:val="en-US"/>
        </w:rPr>
        <w:t xml:space="preserve"> </w:t>
      </w:r>
      <w:r w:rsidRPr="003D762E">
        <w:rPr>
          <w:rFonts w:eastAsia="Calibri"/>
          <w:i/>
          <w:sz w:val="28"/>
          <w:szCs w:val="28"/>
          <w:lang w:val="en-US"/>
        </w:rPr>
        <w:t>N</w:t>
      </w:r>
      <w:r w:rsidRPr="003D762E">
        <w:rPr>
          <w:rFonts w:eastAsia="Calibri"/>
          <w:i/>
          <w:sz w:val="28"/>
          <w:szCs w:val="28"/>
          <w:vertAlign w:val="subscript"/>
          <w:lang w:val="en-US"/>
        </w:rPr>
        <w:t>PAD,Post-FEC,u</w:t>
      </w:r>
      <w:r w:rsidRPr="003D762E">
        <w:rPr>
          <w:rFonts w:eastAsia="Calibri"/>
          <w:i/>
          <w:sz w:val="28"/>
          <w:szCs w:val="28"/>
          <w:lang w:val="en-US"/>
        </w:rPr>
        <w:t xml:space="preserve"> = N</w:t>
      </w:r>
      <w:r w:rsidRPr="003D762E">
        <w:rPr>
          <w:rFonts w:eastAsia="Calibri"/>
          <w:i/>
          <w:sz w:val="28"/>
          <w:szCs w:val="28"/>
          <w:vertAlign w:val="subscript"/>
          <w:lang w:val="en-US"/>
        </w:rPr>
        <w:t>CBPS,u</w:t>
      </w:r>
      <w:r w:rsidRPr="003D762E">
        <w:rPr>
          <w:rFonts w:eastAsia="Calibri"/>
          <w:i/>
          <w:sz w:val="28"/>
          <w:szCs w:val="28"/>
          <w:lang w:val="en-US"/>
        </w:rPr>
        <w:t xml:space="preserve"> – N</w:t>
      </w:r>
      <w:r w:rsidRPr="003D762E">
        <w:rPr>
          <w:rFonts w:eastAsia="Calibri"/>
          <w:i/>
          <w:sz w:val="28"/>
          <w:szCs w:val="28"/>
          <w:vertAlign w:val="subscript"/>
          <w:lang w:val="en-US"/>
        </w:rPr>
        <w:t>CBPS,LAST,u</w:t>
      </w:r>
    </w:p>
    <w:p w14:paraId="25F9735F" w14:textId="77777777" w:rsidR="004C6D0C" w:rsidRDefault="004C6D0C" w:rsidP="000A2BAE">
      <w:pPr>
        <w:spacing w:after="160" w:line="259" w:lineRule="auto"/>
        <w:rPr>
          <w:rFonts w:ascii="Arial" w:eastAsia="Calibri" w:hAnsi="Arial" w:cs="Arial"/>
          <w:i/>
          <w:sz w:val="24"/>
          <w:u w:val="single"/>
          <w:lang w:val="en-US"/>
        </w:rPr>
      </w:pPr>
    </w:p>
    <w:p w14:paraId="58442E38" w14:textId="090CD468" w:rsidR="000A2BAE" w:rsidRPr="00ED5C69" w:rsidRDefault="000A2BAE" w:rsidP="000A2BAE">
      <w:pPr>
        <w:spacing w:after="160" w:line="259" w:lineRule="auto"/>
        <w:rPr>
          <w:rFonts w:ascii="Arial" w:eastAsia="Calibri" w:hAnsi="Arial" w:cs="Arial"/>
          <w:i/>
          <w:sz w:val="22"/>
          <w:szCs w:val="22"/>
          <w:u w:val="single"/>
          <w:lang w:val="en-US"/>
        </w:rPr>
      </w:pPr>
      <w:r w:rsidRPr="00ED5C69">
        <w:rPr>
          <w:rFonts w:ascii="Arial" w:eastAsia="Calibri" w:hAnsi="Arial" w:cs="Arial"/>
          <w:i/>
          <w:sz w:val="22"/>
          <w:szCs w:val="22"/>
          <w:u w:val="single"/>
          <w:lang w:val="en-US"/>
        </w:rPr>
        <w:lastRenderedPageBreak/>
        <w:t>Section 26.3.11.4.3, page</w:t>
      </w:r>
      <w:r w:rsidR="00B460B7" w:rsidRPr="00ED5C69">
        <w:rPr>
          <w:rFonts w:ascii="Arial" w:eastAsia="Calibri" w:hAnsi="Arial" w:cs="Arial"/>
          <w:i/>
          <w:sz w:val="22"/>
          <w:szCs w:val="22"/>
          <w:u w:val="single"/>
          <w:lang w:val="en-US"/>
        </w:rPr>
        <w:t xml:space="preserve"> 202, line 42</w:t>
      </w:r>
    </w:p>
    <w:p w14:paraId="403C000C" w14:textId="17174711" w:rsidR="00BA68C8" w:rsidRPr="00BA68C8" w:rsidRDefault="00BA68C8" w:rsidP="00BA68C8">
      <w:pPr>
        <w:spacing w:after="160" w:line="259" w:lineRule="auto"/>
        <w:rPr>
          <w:rFonts w:eastAsia="Calibri"/>
          <w:sz w:val="22"/>
          <w:szCs w:val="22"/>
          <w:lang w:val="en-US"/>
        </w:rPr>
      </w:pPr>
      <w:r w:rsidRPr="001C0FA3">
        <w:rPr>
          <w:rFonts w:eastAsia="Calibri"/>
          <w:sz w:val="22"/>
          <w:szCs w:val="22"/>
          <w:highlight w:val="yellow"/>
          <w:lang w:val="en-US"/>
        </w:rPr>
        <w:t>Replace the line with the text below</w:t>
      </w:r>
    </w:p>
    <w:p w14:paraId="3FE4C1B1" w14:textId="7A878140" w:rsidR="00212B31" w:rsidRDefault="00BA68C8" w:rsidP="00BA68C8">
      <w:pPr>
        <w:spacing w:after="160" w:line="259" w:lineRule="auto"/>
        <w:rPr>
          <w:rFonts w:ascii="Arial" w:hAnsi="Arial" w:cs="Arial"/>
          <w:color w:val="000000" w:themeColor="text1"/>
          <w:sz w:val="20"/>
        </w:rPr>
      </w:pPr>
      <w:r w:rsidRPr="001C0FA3">
        <w:rPr>
          <w:rStyle w:val="SC13303120"/>
          <w:i/>
          <w:iCs/>
          <w:strike/>
          <w:color w:val="FF0000"/>
          <w:sz w:val="22"/>
          <w:szCs w:val="22"/>
        </w:rPr>
        <w:t>N</w:t>
      </w:r>
      <w:r w:rsidRPr="001C0FA3">
        <w:rPr>
          <w:rStyle w:val="SC13303240"/>
          <w:strike/>
          <w:color w:val="FF0000"/>
          <w:sz w:val="22"/>
          <w:szCs w:val="22"/>
        </w:rPr>
        <w:t xml:space="preserve">PAD.POST-FEC </w:t>
      </w:r>
      <w:r w:rsidRPr="001C0FA3">
        <w:rPr>
          <w:rStyle w:val="SC13303120"/>
          <w:strike/>
          <w:color w:val="FF0000"/>
          <w:sz w:val="22"/>
          <w:szCs w:val="22"/>
        </w:rPr>
        <w:t xml:space="preserve">bits with arbitrary 0 or 1 values (TBD) are appended after the FEC output bits in each of the last </w:t>
      </w:r>
      <w:r w:rsidRPr="001C0FA3">
        <w:rPr>
          <w:rStyle w:val="SC13303120"/>
          <w:i/>
          <w:iCs/>
          <w:strike/>
          <w:color w:val="FF0000"/>
          <w:sz w:val="22"/>
          <w:szCs w:val="22"/>
        </w:rPr>
        <w:t>m</w:t>
      </w:r>
      <w:r w:rsidRPr="001C0FA3">
        <w:rPr>
          <w:rStyle w:val="SC13303240"/>
          <w:strike/>
          <w:color w:val="FF0000"/>
          <w:sz w:val="22"/>
          <w:szCs w:val="22"/>
        </w:rPr>
        <w:t xml:space="preserve">STBC </w:t>
      </w:r>
      <w:r w:rsidRPr="001C0FA3">
        <w:rPr>
          <w:rStyle w:val="SC13303120"/>
          <w:strike/>
          <w:color w:val="FF0000"/>
          <w:sz w:val="22"/>
          <w:szCs w:val="22"/>
        </w:rPr>
        <w:t>OFDM symbols</w:t>
      </w:r>
      <w:r w:rsidR="001C0FA3">
        <w:rPr>
          <w:rStyle w:val="SC13303120"/>
          <w:color w:val="FF0000"/>
          <w:sz w:val="22"/>
          <w:szCs w:val="22"/>
        </w:rPr>
        <w:t xml:space="preserve"> </w:t>
      </w:r>
      <w:r w:rsidR="00FE1F1A">
        <w:rPr>
          <w:rFonts w:ascii="Arial" w:hAnsi="Arial" w:cs="Arial"/>
          <w:color w:val="000000" w:themeColor="text1"/>
          <w:sz w:val="20"/>
        </w:rPr>
        <w:t>The</w:t>
      </w:r>
      <w:r w:rsidR="004C6D0C" w:rsidRPr="00486EB7">
        <w:rPr>
          <w:rFonts w:ascii="Arial" w:hAnsi="Arial" w:cs="Arial"/>
          <w:color w:val="000000" w:themeColor="text1"/>
          <w:sz w:val="20"/>
        </w:rPr>
        <w:t xml:space="preserve"> last </w:t>
      </w:r>
      <w:r w:rsidR="004C6D0C">
        <w:rPr>
          <w:i/>
          <w:color w:val="000000" w:themeColor="text1"/>
          <w:sz w:val="20"/>
        </w:rPr>
        <w:t>m</w:t>
      </w:r>
      <w:r w:rsidR="004C6D0C">
        <w:rPr>
          <w:i/>
          <w:color w:val="000000" w:themeColor="text1"/>
          <w:sz w:val="20"/>
          <w:vertAlign w:val="subscript"/>
        </w:rPr>
        <w:t>STBC</w:t>
      </w:r>
      <w:r w:rsidR="004C6D0C" w:rsidRPr="00486EB7">
        <w:rPr>
          <w:rFonts w:ascii="Arial" w:hAnsi="Arial" w:cs="Arial"/>
          <w:color w:val="000000" w:themeColor="text1"/>
          <w:sz w:val="20"/>
        </w:rPr>
        <w:t xml:space="preserve"> symbols shall consist of </w:t>
      </w:r>
      <w:r w:rsidR="00A0517E" w:rsidRPr="00A0517E">
        <w:rPr>
          <w:rFonts w:ascii="Arial" w:hAnsi="Arial" w:cs="Arial"/>
          <w:i/>
          <w:color w:val="000000" w:themeColor="text1"/>
          <w:sz w:val="20"/>
        </w:rPr>
        <w:t>N</w:t>
      </w:r>
      <w:r w:rsidR="00A0517E" w:rsidRPr="00A0517E">
        <w:rPr>
          <w:rFonts w:ascii="Arial" w:hAnsi="Arial" w:cs="Arial"/>
          <w:i/>
          <w:color w:val="000000" w:themeColor="text1"/>
          <w:sz w:val="20"/>
          <w:vertAlign w:val="subscript"/>
        </w:rPr>
        <w:t>CBPS.LAST</w:t>
      </w:r>
      <w:r w:rsidR="004C6D0C" w:rsidRPr="00486EB7">
        <w:rPr>
          <w:rFonts w:ascii="Arial" w:hAnsi="Arial" w:cs="Arial"/>
          <w:color w:val="000000" w:themeColor="text1"/>
          <w:sz w:val="20"/>
        </w:rPr>
        <w:t xml:space="preserve"> bits from the FEC output followed  by </w:t>
      </w:r>
      <w:r w:rsidR="00A0517E" w:rsidRPr="00A0517E">
        <w:rPr>
          <w:rFonts w:ascii="Arial" w:hAnsi="Arial" w:cs="Arial"/>
          <w:i/>
          <w:color w:val="000000" w:themeColor="text1"/>
          <w:sz w:val="20"/>
        </w:rPr>
        <w:t>N</w:t>
      </w:r>
      <w:r w:rsidR="00A0517E" w:rsidRPr="00A0517E">
        <w:rPr>
          <w:rFonts w:ascii="Arial" w:hAnsi="Arial" w:cs="Arial"/>
          <w:i/>
          <w:color w:val="000000" w:themeColor="text1"/>
          <w:sz w:val="20"/>
          <w:vertAlign w:val="subscript"/>
        </w:rPr>
        <w:t>PAD,POST-FEC</w:t>
      </w:r>
      <w:r w:rsidR="004C6D0C" w:rsidRPr="00486EB7">
        <w:rPr>
          <w:rFonts w:ascii="Arial" w:hAnsi="Arial" w:cs="Arial"/>
          <w:color w:val="000000" w:themeColor="text1"/>
          <w:sz w:val="20"/>
        </w:rPr>
        <w:t xml:space="preserve"> post-FEC padding bits. The values of the post-FEC padding bits are not specified</w:t>
      </w:r>
      <w:r w:rsidR="00A0517E">
        <w:rPr>
          <w:rFonts w:ascii="Arial" w:hAnsi="Arial" w:cs="Arial"/>
          <w:color w:val="000000" w:themeColor="text1"/>
          <w:sz w:val="20"/>
        </w:rPr>
        <w:t xml:space="preserve"> and </w:t>
      </w:r>
      <w:r w:rsidR="00B07A84">
        <w:rPr>
          <w:rFonts w:ascii="Arial" w:hAnsi="Arial" w:cs="Arial"/>
          <w:color w:val="000000" w:themeColor="text1"/>
          <w:sz w:val="20"/>
        </w:rPr>
        <w:t>are</w:t>
      </w:r>
      <w:r w:rsidR="009C2FEB">
        <w:rPr>
          <w:rFonts w:ascii="Arial" w:hAnsi="Arial" w:cs="Arial"/>
          <w:color w:val="000000" w:themeColor="text1"/>
          <w:sz w:val="20"/>
        </w:rPr>
        <w:t xml:space="preserve"> </w:t>
      </w:r>
      <w:r w:rsidR="00A0517E">
        <w:rPr>
          <w:rFonts w:ascii="Arial" w:hAnsi="Arial" w:cs="Arial"/>
          <w:color w:val="000000" w:themeColor="text1"/>
          <w:sz w:val="20"/>
        </w:rPr>
        <w:t>left up to implementation</w:t>
      </w:r>
      <w:r w:rsidR="00B07A84">
        <w:rPr>
          <w:rFonts w:ascii="Arial" w:hAnsi="Arial" w:cs="Arial"/>
          <w:color w:val="000000" w:themeColor="text1"/>
          <w:sz w:val="20"/>
        </w:rPr>
        <w:t>.</w:t>
      </w:r>
    </w:p>
    <w:p w14:paraId="78221F73" w14:textId="77777777" w:rsidR="00521547" w:rsidRDefault="00521547" w:rsidP="00ED5C69">
      <w:pPr>
        <w:spacing w:after="160" w:line="259" w:lineRule="auto"/>
        <w:rPr>
          <w:rFonts w:ascii="Arial" w:eastAsia="Calibri" w:hAnsi="Arial" w:cs="Arial"/>
          <w:i/>
          <w:sz w:val="24"/>
          <w:u w:val="single"/>
          <w:lang w:val="en-US"/>
        </w:rPr>
      </w:pPr>
    </w:p>
    <w:p w14:paraId="4C232DD3" w14:textId="6FB84266" w:rsidR="00ED5C69" w:rsidRDefault="00ED5C69" w:rsidP="00ED5C69">
      <w:pPr>
        <w:spacing w:after="160" w:line="259" w:lineRule="auto"/>
        <w:rPr>
          <w:rFonts w:ascii="Arial" w:eastAsia="Calibri" w:hAnsi="Arial" w:cs="Arial"/>
          <w:i/>
          <w:sz w:val="24"/>
          <w:u w:val="single"/>
          <w:lang w:val="en-US"/>
        </w:rPr>
      </w:pPr>
      <w:r w:rsidRPr="00D67F31">
        <w:rPr>
          <w:rFonts w:ascii="Arial" w:eastAsia="Calibri" w:hAnsi="Arial" w:cs="Arial"/>
          <w:i/>
          <w:sz w:val="24"/>
          <w:u w:val="single"/>
          <w:lang w:val="en-US"/>
        </w:rPr>
        <w:t>Changes to D0.</w:t>
      </w:r>
      <w:r>
        <w:rPr>
          <w:rFonts w:ascii="Arial" w:eastAsia="Calibri" w:hAnsi="Arial" w:cs="Arial"/>
          <w:i/>
          <w:sz w:val="24"/>
          <w:u w:val="single"/>
          <w:lang w:val="en-US"/>
        </w:rPr>
        <w:t xml:space="preserve">4 related to CID </w:t>
      </w:r>
      <w:r w:rsidR="00FF2A24">
        <w:rPr>
          <w:rFonts w:ascii="Arial" w:eastAsia="Calibri" w:hAnsi="Arial" w:cs="Arial"/>
          <w:i/>
          <w:sz w:val="24"/>
          <w:u w:val="single"/>
          <w:lang w:val="en-US"/>
        </w:rPr>
        <w:t>328</w:t>
      </w:r>
    </w:p>
    <w:p w14:paraId="1C506B10" w14:textId="06E184F6" w:rsidR="00EA6FB1" w:rsidRPr="00ED5C69" w:rsidRDefault="00761D52" w:rsidP="00EA6FB1">
      <w:pPr>
        <w:spacing w:after="160" w:line="259" w:lineRule="auto"/>
        <w:rPr>
          <w:rFonts w:ascii="Arial" w:eastAsia="Calibri" w:hAnsi="Arial" w:cs="Arial"/>
          <w:i/>
          <w:sz w:val="22"/>
          <w:szCs w:val="22"/>
          <w:u w:val="single"/>
          <w:lang w:val="en-US"/>
        </w:rPr>
      </w:pPr>
      <w:r>
        <w:rPr>
          <w:rFonts w:ascii="Arial" w:eastAsia="Calibri" w:hAnsi="Arial" w:cs="Arial"/>
          <w:i/>
          <w:sz w:val="22"/>
          <w:szCs w:val="22"/>
          <w:u w:val="single"/>
          <w:lang w:val="en-US"/>
        </w:rPr>
        <w:t>Section 26.3.11.4.1</w:t>
      </w:r>
      <w:r w:rsidR="00EA6FB1" w:rsidRPr="00ED5C69">
        <w:rPr>
          <w:rFonts w:ascii="Arial" w:eastAsia="Calibri" w:hAnsi="Arial" w:cs="Arial"/>
          <w:i/>
          <w:sz w:val="22"/>
          <w:szCs w:val="22"/>
          <w:u w:val="single"/>
          <w:lang w:val="en-US"/>
        </w:rPr>
        <w:t>, page</w:t>
      </w:r>
      <w:r w:rsidR="0025516B">
        <w:rPr>
          <w:rFonts w:ascii="Arial" w:eastAsia="Calibri" w:hAnsi="Arial" w:cs="Arial"/>
          <w:i/>
          <w:sz w:val="22"/>
          <w:szCs w:val="22"/>
          <w:u w:val="single"/>
          <w:lang w:val="en-US"/>
        </w:rPr>
        <w:t xml:space="preserve"> 201, line 17</w:t>
      </w:r>
    </w:p>
    <w:p w14:paraId="22667ECE" w14:textId="4F51CAED" w:rsidR="00B429D9" w:rsidRPr="00BA68C8" w:rsidRDefault="00B429D9" w:rsidP="00B429D9">
      <w:pPr>
        <w:spacing w:after="160" w:line="259" w:lineRule="auto"/>
        <w:rPr>
          <w:rFonts w:eastAsia="Calibri"/>
          <w:sz w:val="22"/>
          <w:szCs w:val="22"/>
          <w:lang w:val="en-US"/>
        </w:rPr>
      </w:pPr>
      <w:r w:rsidRPr="00D37764">
        <w:rPr>
          <w:rFonts w:eastAsia="Calibri"/>
          <w:sz w:val="22"/>
          <w:szCs w:val="22"/>
          <w:highlight w:val="yellow"/>
          <w:lang w:val="en-US"/>
        </w:rPr>
        <w:t>Insert the following text below equation 26-71</w:t>
      </w:r>
    </w:p>
    <w:p w14:paraId="390B94DB" w14:textId="68E1C318" w:rsidR="00EA6FB1" w:rsidRDefault="00D37764" w:rsidP="00ED5C69">
      <w:pPr>
        <w:spacing w:after="160" w:line="259" w:lineRule="auto"/>
        <w:rPr>
          <w:rFonts w:eastAsia="Calibri"/>
          <w:sz w:val="22"/>
          <w:szCs w:val="22"/>
          <w:lang w:val="en-US"/>
        </w:rPr>
      </w:pPr>
      <w:r>
        <w:rPr>
          <w:rFonts w:eastAsia="Calibri"/>
          <w:sz w:val="22"/>
          <w:szCs w:val="22"/>
          <w:lang w:val="en-US"/>
        </w:rPr>
        <w:t xml:space="preserve">The number of data bits per symbol in the last OFDM symbol(s) of an HE SU PPDU is </w:t>
      </w:r>
    </w:p>
    <w:p w14:paraId="3BD1561F" w14:textId="2BB837E2" w:rsidR="00D37764" w:rsidRPr="00D37764" w:rsidRDefault="00617057" w:rsidP="00617057">
      <w:pPr>
        <w:pStyle w:val="MTDisplayEquation"/>
        <w:rPr>
          <w:lang w:val="en-US"/>
        </w:rPr>
      </w:pPr>
      <w:r>
        <w:rPr>
          <w:lang w:val="en-US"/>
        </w:rPr>
        <w:tab/>
      </w:r>
      <w:r w:rsidRPr="00617057">
        <w:rPr>
          <w:position w:val="-12"/>
          <w:lang w:val="en-US"/>
        </w:rPr>
        <w:object w:dxaOrig="2400" w:dyaOrig="360" w14:anchorId="35AE9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8pt" o:ole="">
            <v:imagedata r:id="rId9" o:title=""/>
          </v:shape>
          <o:OLEObject Type="Embed" ProgID="Equation.DSMT4" ShapeID="_x0000_i1025" DrawAspect="Content" ObjectID="_1535273687" r:id="rId10"/>
        </w:object>
      </w:r>
      <w:r>
        <w:rPr>
          <w:lang w:val="en-US"/>
        </w:rPr>
        <w:t xml:space="preserve"> </w:t>
      </w:r>
    </w:p>
    <w:p w14:paraId="0BC62918" w14:textId="77777777" w:rsidR="00ED5C69" w:rsidRDefault="00ED5C69" w:rsidP="00BA68C8">
      <w:pPr>
        <w:spacing w:after="160" w:line="259" w:lineRule="auto"/>
        <w:rPr>
          <w:rFonts w:ascii="Arial" w:eastAsia="Calibri" w:hAnsi="Arial" w:cs="Arial"/>
          <w:color w:val="000000" w:themeColor="text1"/>
          <w:sz w:val="22"/>
          <w:szCs w:val="22"/>
          <w:lang w:val="en-US"/>
        </w:rPr>
      </w:pPr>
    </w:p>
    <w:p w14:paraId="59CBBA54" w14:textId="1BDABF26" w:rsidR="003503C7" w:rsidRDefault="003503C7" w:rsidP="003503C7">
      <w:pPr>
        <w:spacing w:after="160" w:line="259" w:lineRule="auto"/>
        <w:rPr>
          <w:rFonts w:ascii="Arial" w:eastAsia="Calibri" w:hAnsi="Arial" w:cs="Arial"/>
          <w:i/>
          <w:sz w:val="24"/>
          <w:u w:val="single"/>
          <w:lang w:val="en-US"/>
        </w:rPr>
      </w:pPr>
      <w:r w:rsidRPr="00D67F31">
        <w:rPr>
          <w:rFonts w:ascii="Arial" w:eastAsia="Calibri" w:hAnsi="Arial" w:cs="Arial"/>
          <w:i/>
          <w:sz w:val="24"/>
          <w:u w:val="single"/>
          <w:lang w:val="en-US"/>
        </w:rPr>
        <w:t>Changes to D0.</w:t>
      </w:r>
      <w:r>
        <w:rPr>
          <w:rFonts w:ascii="Arial" w:eastAsia="Calibri" w:hAnsi="Arial" w:cs="Arial"/>
          <w:i/>
          <w:sz w:val="24"/>
          <w:u w:val="single"/>
          <w:lang w:val="en-US"/>
        </w:rPr>
        <w:t>4 related to CID 329</w:t>
      </w:r>
    </w:p>
    <w:p w14:paraId="3840A9B1" w14:textId="6A866541" w:rsidR="00C75E3B" w:rsidRDefault="00B34DC9" w:rsidP="003503C7">
      <w:pPr>
        <w:spacing w:after="160" w:line="259" w:lineRule="auto"/>
        <w:rPr>
          <w:rFonts w:ascii="Arial" w:eastAsia="Calibri" w:hAnsi="Arial" w:cs="Arial"/>
          <w:i/>
          <w:sz w:val="24"/>
          <w:u w:val="single"/>
          <w:lang w:val="en-US"/>
        </w:rPr>
      </w:pPr>
      <w:r>
        <w:rPr>
          <w:rFonts w:ascii="Arial" w:eastAsia="Calibri" w:hAnsi="Arial" w:cs="Arial"/>
          <w:i/>
          <w:sz w:val="24"/>
          <w:u w:val="single"/>
          <w:lang w:val="en-US"/>
        </w:rPr>
        <w:t>Section 26.3.11.4.2, page 202, line 29</w:t>
      </w:r>
    </w:p>
    <w:p w14:paraId="791C2829" w14:textId="1DFB6BA6" w:rsidR="003A774A" w:rsidRDefault="003A774A" w:rsidP="003A774A">
      <w:pPr>
        <w:spacing w:after="160" w:line="259" w:lineRule="auto"/>
        <w:rPr>
          <w:rFonts w:eastAsia="Calibri"/>
          <w:sz w:val="22"/>
          <w:szCs w:val="22"/>
          <w:lang w:val="en-US"/>
        </w:rPr>
      </w:pPr>
      <w:r w:rsidRPr="003A774A">
        <w:rPr>
          <w:rFonts w:eastAsia="Calibri"/>
          <w:sz w:val="22"/>
          <w:szCs w:val="22"/>
          <w:highlight w:val="yellow"/>
          <w:lang w:val="en-US"/>
        </w:rPr>
        <w:t>Insert the following text below equation 26-79</w:t>
      </w:r>
    </w:p>
    <w:p w14:paraId="515D8584" w14:textId="0C378078" w:rsidR="003A774A" w:rsidRPr="00BA68C8" w:rsidRDefault="003A774A" w:rsidP="003A774A">
      <w:pPr>
        <w:spacing w:after="160" w:line="259" w:lineRule="auto"/>
        <w:rPr>
          <w:rFonts w:eastAsia="Calibri"/>
          <w:sz w:val="22"/>
          <w:szCs w:val="22"/>
          <w:lang w:val="en-US"/>
        </w:rPr>
      </w:pPr>
      <w:r>
        <w:rPr>
          <w:rFonts w:eastAsia="Calibri"/>
          <w:sz w:val="22"/>
          <w:szCs w:val="22"/>
          <w:lang w:val="en-US"/>
        </w:rPr>
        <w:t xml:space="preserve">For completeness, the number of data bits of the last symbol </w:t>
      </w:r>
      <w:r w:rsidRPr="00617057">
        <w:rPr>
          <w:position w:val="-12"/>
          <w:lang w:val="en-US"/>
        </w:rPr>
        <w:object w:dxaOrig="2400" w:dyaOrig="360" w14:anchorId="54A2FFAD">
          <v:shape id="_x0000_i1026" type="#_x0000_t75" style="width:120pt;height:18pt" o:ole="">
            <v:imagedata r:id="rId9" o:title=""/>
          </v:shape>
          <o:OLEObject Type="Embed" ProgID="Equation.DSMT4" ShapeID="_x0000_i1026" DrawAspect="Content" ObjectID="_1535273688" r:id="rId11"/>
        </w:object>
      </w:r>
    </w:p>
    <w:p w14:paraId="0B691809" w14:textId="77777777" w:rsidR="003503C7" w:rsidRPr="001C0FA3" w:rsidRDefault="003503C7" w:rsidP="00BA68C8">
      <w:pPr>
        <w:spacing w:after="160" w:line="259" w:lineRule="auto"/>
        <w:rPr>
          <w:rFonts w:ascii="Arial" w:eastAsia="Calibri" w:hAnsi="Arial" w:cs="Arial"/>
          <w:color w:val="000000" w:themeColor="text1"/>
          <w:sz w:val="22"/>
          <w:szCs w:val="22"/>
          <w:lang w:val="en-US"/>
        </w:rPr>
      </w:pPr>
    </w:p>
    <w:p w14:paraId="56ABD44F" w14:textId="586F4C2A" w:rsidR="00E85C8F" w:rsidRDefault="00E85C8F" w:rsidP="00E85C8F">
      <w:pPr>
        <w:spacing w:after="160" w:line="259" w:lineRule="auto"/>
        <w:rPr>
          <w:rFonts w:ascii="Arial" w:eastAsia="Calibri" w:hAnsi="Arial" w:cs="Arial"/>
          <w:i/>
          <w:sz w:val="24"/>
          <w:u w:val="single"/>
          <w:lang w:val="en-US"/>
        </w:rPr>
      </w:pPr>
      <w:r w:rsidRPr="00D67F31">
        <w:rPr>
          <w:rFonts w:ascii="Arial" w:eastAsia="Calibri" w:hAnsi="Arial" w:cs="Arial"/>
          <w:i/>
          <w:sz w:val="24"/>
          <w:u w:val="single"/>
          <w:lang w:val="en-US"/>
        </w:rPr>
        <w:t>Changes to D0.</w:t>
      </w:r>
      <w:r>
        <w:rPr>
          <w:rFonts w:ascii="Arial" w:eastAsia="Calibri" w:hAnsi="Arial" w:cs="Arial"/>
          <w:i/>
          <w:sz w:val="24"/>
          <w:u w:val="single"/>
          <w:lang w:val="en-US"/>
        </w:rPr>
        <w:t>4 related to CID 3</w:t>
      </w:r>
      <w:r w:rsidR="002D1B22">
        <w:rPr>
          <w:rFonts w:ascii="Arial" w:eastAsia="Calibri" w:hAnsi="Arial" w:cs="Arial"/>
          <w:i/>
          <w:sz w:val="24"/>
          <w:u w:val="single"/>
          <w:lang w:val="en-US"/>
        </w:rPr>
        <w:t>31</w:t>
      </w:r>
    </w:p>
    <w:p w14:paraId="45324118" w14:textId="35826755" w:rsidR="000F5864" w:rsidRDefault="000F5864" w:rsidP="00E85C8F">
      <w:pPr>
        <w:spacing w:after="160" w:line="259" w:lineRule="auto"/>
        <w:rPr>
          <w:rFonts w:ascii="Arial" w:eastAsia="Calibri" w:hAnsi="Arial" w:cs="Arial"/>
          <w:i/>
          <w:sz w:val="24"/>
          <w:u w:val="single"/>
          <w:lang w:val="en-US"/>
        </w:rPr>
      </w:pPr>
      <w:r>
        <w:rPr>
          <w:rFonts w:ascii="Arial" w:eastAsia="Calibri" w:hAnsi="Arial" w:cs="Arial"/>
          <w:i/>
          <w:sz w:val="24"/>
          <w:u w:val="single"/>
          <w:lang w:val="en-US"/>
        </w:rPr>
        <w:t xml:space="preserve">Section </w:t>
      </w:r>
      <w:r w:rsidR="00B965A4">
        <w:rPr>
          <w:rFonts w:ascii="Arial" w:eastAsia="Calibri" w:hAnsi="Arial" w:cs="Arial"/>
          <w:i/>
          <w:sz w:val="24"/>
          <w:u w:val="single"/>
          <w:lang w:val="en-US"/>
        </w:rPr>
        <w:t>26.3.11.4.4, Page 204</w:t>
      </w:r>
    </w:p>
    <w:p w14:paraId="32099ABF" w14:textId="2A642FA4" w:rsidR="00B965A4" w:rsidRPr="00B047A2" w:rsidRDefault="00B047A2" w:rsidP="00E85C8F">
      <w:pPr>
        <w:spacing w:after="160" w:line="259" w:lineRule="auto"/>
        <w:rPr>
          <w:rFonts w:eastAsia="Calibri"/>
          <w:sz w:val="22"/>
          <w:szCs w:val="22"/>
          <w:lang w:val="en-US"/>
        </w:rPr>
      </w:pPr>
      <w:r>
        <w:rPr>
          <w:rFonts w:eastAsia="Calibri"/>
          <w:sz w:val="22"/>
          <w:szCs w:val="22"/>
          <w:highlight w:val="yellow"/>
          <w:lang w:val="en-US"/>
        </w:rPr>
        <w:t>Remove</w:t>
      </w:r>
      <w:r w:rsidR="00B965A4" w:rsidRPr="00B047A2">
        <w:rPr>
          <w:rFonts w:eastAsia="Calibri"/>
          <w:sz w:val="22"/>
          <w:szCs w:val="22"/>
          <w:highlight w:val="yellow"/>
          <w:lang w:val="en-US"/>
        </w:rPr>
        <w:t xml:space="preserve"> line 12 and equation 26-91</w:t>
      </w:r>
      <w:r>
        <w:rPr>
          <w:rFonts w:eastAsia="Calibri"/>
          <w:sz w:val="22"/>
          <w:szCs w:val="22"/>
          <w:highlight w:val="yellow"/>
          <w:lang w:val="en-US"/>
        </w:rPr>
        <w:t xml:space="preserve"> and replace</w:t>
      </w:r>
      <w:r w:rsidR="00B965A4" w:rsidRPr="00B047A2">
        <w:rPr>
          <w:rFonts w:eastAsia="Calibri"/>
          <w:sz w:val="22"/>
          <w:szCs w:val="22"/>
          <w:highlight w:val="yellow"/>
          <w:lang w:val="en-US"/>
        </w:rPr>
        <w:t xml:space="preserve"> with the following</w:t>
      </w:r>
    </w:p>
    <w:p w14:paraId="5B9A9D7C" w14:textId="78C56320" w:rsidR="000A2BAE" w:rsidRDefault="00885425" w:rsidP="00F66937">
      <w:pPr>
        <w:rPr>
          <w:lang w:val="en-US"/>
        </w:rPr>
      </w:pPr>
      <w:r>
        <w:rPr>
          <w:sz w:val="22"/>
          <w:szCs w:val="22"/>
        </w:rPr>
        <w:t xml:space="preserve">For </w:t>
      </w:r>
      <w:r w:rsidR="00DD7181">
        <w:rPr>
          <w:sz w:val="22"/>
          <w:szCs w:val="22"/>
        </w:rPr>
        <w:t>the users with LDPC encoding</w:t>
      </w:r>
      <w:r>
        <w:rPr>
          <w:sz w:val="22"/>
          <w:szCs w:val="22"/>
        </w:rPr>
        <w:t xml:space="preserve">, </w:t>
      </w:r>
      <w:r w:rsidRPr="00617057">
        <w:rPr>
          <w:position w:val="-12"/>
          <w:lang w:val="en-US"/>
        </w:rPr>
        <w:object w:dxaOrig="2620" w:dyaOrig="360" w14:anchorId="5AA3D5B0">
          <v:shape id="_x0000_i1027" type="#_x0000_t75" style="width:131.25pt;height:18pt" o:ole="">
            <v:imagedata r:id="rId12" o:title=""/>
          </v:shape>
          <o:OLEObject Type="Embed" ProgID="Equation.DSMT4" ShapeID="_x0000_i1027" DrawAspect="Content" ObjectID="_1535273689" r:id="rId13"/>
        </w:object>
      </w:r>
    </w:p>
    <w:p w14:paraId="33D53FC3" w14:textId="7B0FD845" w:rsidR="00CB01A5" w:rsidRPr="00CB01A5" w:rsidRDefault="00DD7181" w:rsidP="00F66937">
      <w:pPr>
        <w:rPr>
          <w:sz w:val="22"/>
          <w:szCs w:val="22"/>
          <w:lang w:val="en-US"/>
        </w:rPr>
      </w:pPr>
      <w:r>
        <w:rPr>
          <w:sz w:val="22"/>
          <w:szCs w:val="22"/>
          <w:lang w:val="en-US"/>
        </w:rPr>
        <w:t>For the users with BCC encoding</w:t>
      </w:r>
      <w:r w:rsidR="00885425">
        <w:rPr>
          <w:sz w:val="22"/>
          <w:szCs w:val="22"/>
          <w:lang w:val="en-US"/>
        </w:rPr>
        <w:t>,</w:t>
      </w:r>
      <w:r w:rsidR="00CB01A5">
        <w:rPr>
          <w:sz w:val="22"/>
          <w:szCs w:val="22"/>
          <w:lang w:val="en-US"/>
        </w:rPr>
        <w:t xml:space="preserve"> update the </w:t>
      </w:r>
      <w:r w:rsidR="00CB01A5">
        <w:rPr>
          <w:i/>
          <w:sz w:val="22"/>
          <w:szCs w:val="22"/>
          <w:lang w:val="en-US"/>
        </w:rPr>
        <w:t>N</w:t>
      </w:r>
      <w:r w:rsidR="00CB01A5">
        <w:rPr>
          <w:i/>
          <w:sz w:val="22"/>
          <w:szCs w:val="22"/>
          <w:vertAlign w:val="subscript"/>
          <w:lang w:val="en-US"/>
        </w:rPr>
        <w:t>DBPS</w:t>
      </w:r>
      <w:r w:rsidR="00CB01A5">
        <w:rPr>
          <w:i/>
          <w:sz w:val="22"/>
          <w:szCs w:val="22"/>
          <w:lang w:val="en-US"/>
        </w:rPr>
        <w:t xml:space="preserve"> </w:t>
      </w:r>
      <w:r w:rsidR="00CB01A5">
        <w:rPr>
          <w:sz w:val="22"/>
          <w:szCs w:val="22"/>
          <w:lang w:val="en-US"/>
        </w:rPr>
        <w:t>of the last symbol as</w:t>
      </w:r>
    </w:p>
    <w:p w14:paraId="5763DB8B" w14:textId="77777777" w:rsidR="00CB01A5" w:rsidRDefault="00CB01A5" w:rsidP="00F66937">
      <w:pPr>
        <w:rPr>
          <w:sz w:val="22"/>
          <w:szCs w:val="22"/>
          <w:lang w:val="en-US"/>
        </w:rPr>
      </w:pPr>
    </w:p>
    <w:p w14:paraId="337D5427" w14:textId="6FF1B282" w:rsidR="00CB01A5" w:rsidRDefault="00CB01A5" w:rsidP="00CB01A5">
      <w:pPr>
        <w:pStyle w:val="MTDisplayEquation"/>
        <w:rPr>
          <w:lang w:val="en-US"/>
        </w:rPr>
      </w:pPr>
      <w:r>
        <w:rPr>
          <w:noProof/>
          <w:lang w:val="en-US"/>
        </w:rPr>
        <w:drawing>
          <wp:inline distT="0" distB="0" distL="0" distR="0" wp14:anchorId="265A0D4E" wp14:editId="67121355">
            <wp:extent cx="3324225" cy="6737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n.PNG"/>
                    <pic:cNvPicPr/>
                  </pic:nvPicPr>
                  <pic:blipFill>
                    <a:blip r:embed="rId14">
                      <a:extLst>
                        <a:ext uri="{28A0092B-C50C-407E-A947-70E740481C1C}">
                          <a14:useLocalDpi xmlns:a14="http://schemas.microsoft.com/office/drawing/2010/main" val="0"/>
                        </a:ext>
                      </a:extLst>
                    </a:blip>
                    <a:stretch>
                      <a:fillRect/>
                    </a:stretch>
                  </pic:blipFill>
                  <pic:spPr>
                    <a:xfrm>
                      <a:off x="0" y="0"/>
                      <a:ext cx="3324689" cy="673823"/>
                    </a:xfrm>
                    <a:prstGeom prst="rect">
                      <a:avLst/>
                    </a:prstGeom>
                  </pic:spPr>
                </pic:pic>
              </a:graphicData>
            </a:graphic>
          </wp:inline>
        </w:drawing>
      </w:r>
      <w:r>
        <w:rPr>
          <w:lang w:val="en-US"/>
        </w:rPr>
        <w:tab/>
      </w:r>
      <w:r w:rsidRPr="00CB01A5">
        <w:rPr>
          <w:position w:val="-4"/>
          <w:lang w:val="en-US"/>
        </w:rPr>
        <w:object w:dxaOrig="180" w:dyaOrig="279" w14:anchorId="55A953AD">
          <v:shape id="_x0000_i1028" type="#_x0000_t75" style="width:9pt;height:14.25pt" o:ole="">
            <v:imagedata r:id="rId15" o:title=""/>
          </v:shape>
          <o:OLEObject Type="Embed" ProgID="Equation.DSMT4" ShapeID="_x0000_i1028" DrawAspect="Content" ObjectID="_1535273690" r:id="rId16"/>
        </w:object>
      </w:r>
      <w:r>
        <w:rPr>
          <w:lang w:val="en-US"/>
        </w:rPr>
        <w:t xml:space="preserve"> </w:t>
      </w:r>
    </w:p>
    <w:p w14:paraId="3B7CA129" w14:textId="26C10EFD" w:rsidR="00CB01A5" w:rsidRDefault="005D37CB" w:rsidP="00CB01A5">
      <w:pPr>
        <w:rPr>
          <w:sz w:val="22"/>
          <w:szCs w:val="22"/>
          <w:lang w:val="en-US"/>
        </w:rPr>
      </w:pPr>
      <w:r w:rsidRPr="005D37CB">
        <w:rPr>
          <w:sz w:val="22"/>
          <w:szCs w:val="22"/>
        </w:rPr>
        <w:t>For each user with either LDPC or BCC encoding</w:t>
      </w:r>
      <w:r w:rsidR="0079364A">
        <w:rPr>
          <w:sz w:val="22"/>
          <w:szCs w:val="22"/>
          <w:lang w:val="en-US"/>
        </w:rPr>
        <w:t>, u</w:t>
      </w:r>
      <w:r w:rsidR="00CB01A5">
        <w:rPr>
          <w:sz w:val="22"/>
          <w:szCs w:val="22"/>
          <w:lang w:val="en-US"/>
        </w:rPr>
        <w:t>pdate</w:t>
      </w:r>
      <w:r w:rsidR="006C5488">
        <w:rPr>
          <w:sz w:val="22"/>
          <w:szCs w:val="22"/>
          <w:lang w:val="en-US"/>
        </w:rPr>
        <w:t xml:space="preserve"> the </w:t>
      </w:r>
      <w:r w:rsidR="006C5488">
        <w:rPr>
          <w:i/>
          <w:sz w:val="22"/>
          <w:szCs w:val="22"/>
          <w:lang w:val="en-US"/>
        </w:rPr>
        <w:t>N</w:t>
      </w:r>
      <w:r w:rsidR="006C5488">
        <w:rPr>
          <w:i/>
          <w:sz w:val="22"/>
          <w:szCs w:val="22"/>
          <w:vertAlign w:val="subscript"/>
          <w:lang w:val="en-US"/>
        </w:rPr>
        <w:t>CBPS</w:t>
      </w:r>
      <w:r w:rsidR="006C5488">
        <w:rPr>
          <w:i/>
          <w:sz w:val="22"/>
          <w:szCs w:val="22"/>
          <w:lang w:val="en-US"/>
        </w:rPr>
        <w:t xml:space="preserve"> </w:t>
      </w:r>
      <w:r w:rsidR="006C5488">
        <w:rPr>
          <w:sz w:val="22"/>
          <w:szCs w:val="22"/>
          <w:lang w:val="en-US"/>
        </w:rPr>
        <w:t>of the last symbol as</w:t>
      </w:r>
    </w:p>
    <w:p w14:paraId="31E586C1" w14:textId="77777777" w:rsidR="006C5488" w:rsidRDefault="006C5488" w:rsidP="00CB01A5">
      <w:pPr>
        <w:rPr>
          <w:sz w:val="22"/>
          <w:szCs w:val="22"/>
          <w:lang w:val="en-US"/>
        </w:rPr>
      </w:pPr>
    </w:p>
    <w:p w14:paraId="465319BD" w14:textId="4B31559D" w:rsidR="006C5488" w:rsidRPr="006C5488" w:rsidRDefault="006C5488" w:rsidP="00CB01A5">
      <w:pPr>
        <w:rPr>
          <w:sz w:val="22"/>
          <w:szCs w:val="22"/>
          <w:lang w:val="en-US"/>
        </w:rPr>
      </w:pPr>
      <w:r>
        <w:rPr>
          <w:noProof/>
          <w:sz w:val="22"/>
          <w:szCs w:val="22"/>
          <w:lang w:val="en-US"/>
        </w:rPr>
        <w:drawing>
          <wp:inline distT="0" distB="0" distL="0" distR="0" wp14:anchorId="3EAE4D1D" wp14:editId="40C0BE39">
            <wp:extent cx="3429000" cy="6164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n2.PNG"/>
                    <pic:cNvPicPr/>
                  </pic:nvPicPr>
                  <pic:blipFill>
                    <a:blip r:embed="rId17">
                      <a:extLst>
                        <a:ext uri="{28A0092B-C50C-407E-A947-70E740481C1C}">
                          <a14:useLocalDpi xmlns:a14="http://schemas.microsoft.com/office/drawing/2010/main" val="0"/>
                        </a:ext>
                      </a:extLst>
                    </a:blip>
                    <a:stretch>
                      <a:fillRect/>
                    </a:stretch>
                  </pic:blipFill>
                  <pic:spPr>
                    <a:xfrm>
                      <a:off x="0" y="0"/>
                      <a:ext cx="3429479" cy="616535"/>
                    </a:xfrm>
                    <a:prstGeom prst="rect">
                      <a:avLst/>
                    </a:prstGeom>
                  </pic:spPr>
                </pic:pic>
              </a:graphicData>
            </a:graphic>
          </wp:inline>
        </w:drawing>
      </w:r>
    </w:p>
    <w:p w14:paraId="44D7CE64" w14:textId="2CEA4C49" w:rsidR="00885425" w:rsidRPr="00885425" w:rsidRDefault="00885425" w:rsidP="00F66937">
      <w:pPr>
        <w:rPr>
          <w:sz w:val="22"/>
          <w:szCs w:val="22"/>
        </w:rPr>
      </w:pPr>
      <w:r>
        <w:rPr>
          <w:sz w:val="22"/>
          <w:szCs w:val="22"/>
          <w:lang w:val="en-US"/>
        </w:rPr>
        <w:t xml:space="preserve"> </w:t>
      </w:r>
    </w:p>
    <w:p w14:paraId="39CF8948" w14:textId="77777777" w:rsidR="00E313F0" w:rsidRDefault="00E313F0" w:rsidP="00F66937"/>
    <w:p w14:paraId="3C86D272" w14:textId="77777777" w:rsidR="00466AE9" w:rsidRDefault="00466AE9" w:rsidP="00F66937">
      <w:pPr>
        <w:rPr>
          <w:rFonts w:ascii="Arial" w:eastAsia="Calibri" w:hAnsi="Arial" w:cs="Arial"/>
          <w:i/>
          <w:sz w:val="24"/>
          <w:u w:val="single"/>
          <w:lang w:val="en-US"/>
        </w:rPr>
      </w:pPr>
    </w:p>
    <w:p w14:paraId="1B44355C" w14:textId="77777777" w:rsidR="00466AE9" w:rsidRDefault="00466AE9" w:rsidP="00F66937">
      <w:pPr>
        <w:rPr>
          <w:rFonts w:ascii="Arial" w:eastAsia="Calibri" w:hAnsi="Arial" w:cs="Arial"/>
          <w:i/>
          <w:sz w:val="24"/>
          <w:u w:val="single"/>
          <w:lang w:val="en-US"/>
        </w:rPr>
      </w:pPr>
    </w:p>
    <w:p w14:paraId="69D25C2E" w14:textId="6C88505C" w:rsidR="00E313F0" w:rsidRDefault="00BA7A66" w:rsidP="00F66937">
      <w:pPr>
        <w:rPr>
          <w:rFonts w:ascii="Arial" w:eastAsia="Calibri" w:hAnsi="Arial" w:cs="Arial"/>
          <w:i/>
          <w:sz w:val="24"/>
          <w:u w:val="single"/>
          <w:lang w:val="en-US"/>
        </w:rPr>
      </w:pPr>
      <w:r w:rsidRPr="00D67F31">
        <w:rPr>
          <w:rFonts w:ascii="Arial" w:eastAsia="Calibri" w:hAnsi="Arial" w:cs="Arial"/>
          <w:i/>
          <w:sz w:val="24"/>
          <w:u w:val="single"/>
          <w:lang w:val="en-US"/>
        </w:rPr>
        <w:lastRenderedPageBreak/>
        <w:t>Changes to D0.</w:t>
      </w:r>
      <w:r>
        <w:rPr>
          <w:rFonts w:ascii="Arial" w:eastAsia="Calibri" w:hAnsi="Arial" w:cs="Arial"/>
          <w:i/>
          <w:sz w:val="24"/>
          <w:u w:val="single"/>
          <w:lang w:val="en-US"/>
        </w:rPr>
        <w:t>4 related to CID 2160, 2161</w:t>
      </w:r>
    </w:p>
    <w:p w14:paraId="4B164735" w14:textId="3F03DA97" w:rsidR="009469C0" w:rsidRDefault="009469C0" w:rsidP="00F66937">
      <w:pPr>
        <w:rPr>
          <w:rFonts w:ascii="Arial" w:eastAsia="Calibri" w:hAnsi="Arial" w:cs="Arial"/>
          <w:i/>
          <w:sz w:val="24"/>
          <w:u w:val="single"/>
          <w:lang w:val="en-US"/>
        </w:rPr>
      </w:pPr>
      <w:r>
        <w:rPr>
          <w:rFonts w:ascii="Arial" w:eastAsia="Calibri" w:hAnsi="Arial" w:cs="Arial"/>
          <w:i/>
          <w:sz w:val="24"/>
          <w:u w:val="single"/>
          <w:lang w:val="en-US"/>
        </w:rPr>
        <w:t>Section 26.3.</w:t>
      </w:r>
      <w:r w:rsidR="00920ABB">
        <w:rPr>
          <w:rFonts w:ascii="Arial" w:eastAsia="Calibri" w:hAnsi="Arial" w:cs="Arial"/>
          <w:i/>
          <w:sz w:val="24"/>
          <w:u w:val="single"/>
          <w:lang w:val="en-US"/>
        </w:rPr>
        <w:t>2</w:t>
      </w:r>
      <w:r>
        <w:rPr>
          <w:rFonts w:ascii="Arial" w:eastAsia="Calibri" w:hAnsi="Arial" w:cs="Arial"/>
          <w:i/>
          <w:sz w:val="24"/>
          <w:u w:val="single"/>
          <w:lang w:val="en-US"/>
        </w:rPr>
        <w:t xml:space="preserve">, </w:t>
      </w:r>
      <w:r w:rsidR="001A041B">
        <w:rPr>
          <w:rFonts w:ascii="Arial" w:eastAsia="Calibri" w:hAnsi="Arial" w:cs="Arial"/>
          <w:i/>
          <w:sz w:val="24"/>
          <w:u w:val="single"/>
          <w:lang w:val="en-US"/>
        </w:rPr>
        <w:t xml:space="preserve">Page </w:t>
      </w:r>
      <w:r w:rsidR="00920ABB">
        <w:rPr>
          <w:rFonts w:ascii="Arial" w:eastAsia="Calibri" w:hAnsi="Arial" w:cs="Arial"/>
          <w:i/>
          <w:sz w:val="24"/>
          <w:u w:val="single"/>
          <w:lang w:val="en-US"/>
        </w:rPr>
        <w:t>127, Line 27-28</w:t>
      </w:r>
    </w:p>
    <w:p w14:paraId="6EE7D95D" w14:textId="77777777" w:rsidR="006E350A" w:rsidRDefault="006E350A" w:rsidP="00F66937">
      <w:pPr>
        <w:rPr>
          <w:rFonts w:ascii="Arial" w:eastAsia="Calibri" w:hAnsi="Arial" w:cs="Arial"/>
          <w:i/>
          <w:sz w:val="24"/>
          <w:u w:val="single"/>
          <w:lang w:val="en-US"/>
        </w:rPr>
      </w:pPr>
    </w:p>
    <w:p w14:paraId="6682DA41" w14:textId="77777777" w:rsidR="0073503E" w:rsidRDefault="0073503E" w:rsidP="00F66937">
      <w:pPr>
        <w:rPr>
          <w:rFonts w:eastAsia="Calibri"/>
          <w:sz w:val="22"/>
          <w:szCs w:val="22"/>
          <w:highlight w:val="yellow"/>
          <w:lang w:val="en-US"/>
        </w:rPr>
      </w:pPr>
      <w:r>
        <w:rPr>
          <w:rFonts w:eastAsia="Calibri"/>
          <w:sz w:val="22"/>
          <w:szCs w:val="22"/>
          <w:highlight w:val="yellow"/>
          <w:lang w:val="en-US"/>
        </w:rPr>
        <w:t>Make the following changes</w:t>
      </w:r>
    </w:p>
    <w:p w14:paraId="0C57C2B4" w14:textId="77777777" w:rsidR="0073503E" w:rsidRDefault="0073503E" w:rsidP="00F66937">
      <w:pPr>
        <w:rPr>
          <w:rFonts w:eastAsia="Calibri"/>
          <w:sz w:val="22"/>
          <w:szCs w:val="22"/>
          <w:highlight w:val="yellow"/>
          <w:lang w:val="en-US"/>
        </w:rPr>
      </w:pPr>
    </w:p>
    <w:p w14:paraId="51A72B1B" w14:textId="207D6DF8" w:rsidR="00B260CC" w:rsidRDefault="003504B5" w:rsidP="00B260CC">
      <w:pPr>
        <w:rPr>
          <w:sz w:val="22"/>
          <w:szCs w:val="22"/>
          <w:u w:val="single"/>
        </w:rPr>
      </w:pPr>
      <w:r w:rsidRPr="0073503E">
        <w:rPr>
          <w:rFonts w:eastAsia="Calibri"/>
          <w:strike/>
          <w:color w:val="FF0000"/>
          <w:sz w:val="22"/>
          <w:szCs w:val="22"/>
          <w:lang w:val="en-US"/>
        </w:rPr>
        <w:t xml:space="preserve"> </w:t>
      </w:r>
      <w:r w:rsidR="00FE7ED3" w:rsidRPr="0073503E">
        <w:rPr>
          <w:strike/>
          <w:color w:val="FF0000"/>
          <w:sz w:val="22"/>
          <w:szCs w:val="22"/>
        </w:rPr>
        <w:t>The HE NDP PPDU is an HE SU PPDU where the Data field contains zero OFDM symbols and th</w:t>
      </w:r>
      <w:r w:rsidR="0073503E" w:rsidRPr="0073503E">
        <w:rPr>
          <w:strike/>
          <w:color w:val="FF0000"/>
          <w:sz w:val="22"/>
          <w:szCs w:val="22"/>
        </w:rPr>
        <w:t>e PE field has a 4 μs duration.</w:t>
      </w:r>
      <w:r w:rsidR="0073503E">
        <w:rPr>
          <w:strike/>
          <w:color w:val="FF0000"/>
          <w:sz w:val="22"/>
          <w:szCs w:val="22"/>
        </w:rPr>
        <w:t xml:space="preserve"> </w:t>
      </w:r>
      <w:r w:rsidR="0073503E" w:rsidRPr="0073503E">
        <w:rPr>
          <w:sz w:val="22"/>
          <w:szCs w:val="22"/>
          <w:u w:val="single"/>
        </w:rPr>
        <w:t xml:space="preserve">The HE NDP PPDU </w:t>
      </w:r>
      <w:r w:rsidR="00B260CC">
        <w:rPr>
          <w:sz w:val="22"/>
          <w:szCs w:val="22"/>
          <w:u w:val="single"/>
        </w:rPr>
        <w:t>has the following properties:</w:t>
      </w:r>
    </w:p>
    <w:p w14:paraId="06F074ED" w14:textId="142C7207" w:rsidR="00B260CC" w:rsidRPr="00B260CC" w:rsidRDefault="00B260CC" w:rsidP="00B260CC">
      <w:pPr>
        <w:pStyle w:val="ListParagraph"/>
        <w:numPr>
          <w:ilvl w:val="0"/>
          <w:numId w:val="27"/>
        </w:numPr>
        <w:ind w:leftChars="0"/>
        <w:rPr>
          <w:sz w:val="22"/>
          <w:szCs w:val="22"/>
          <w:u w:val="single"/>
        </w:rPr>
      </w:pPr>
      <w:r w:rsidRPr="00B260CC">
        <w:rPr>
          <w:sz w:val="22"/>
          <w:szCs w:val="22"/>
          <w:u w:val="single"/>
        </w:rPr>
        <w:t>Uses the HE SU PPDU format but without the data field.</w:t>
      </w:r>
    </w:p>
    <w:p w14:paraId="5AE5591C" w14:textId="77777777" w:rsidR="00733310" w:rsidRDefault="00B260CC" w:rsidP="00733310">
      <w:pPr>
        <w:pStyle w:val="ListParagraph"/>
        <w:numPr>
          <w:ilvl w:val="0"/>
          <w:numId w:val="27"/>
        </w:numPr>
        <w:ind w:leftChars="0"/>
        <w:rPr>
          <w:sz w:val="22"/>
          <w:szCs w:val="22"/>
          <w:u w:val="single"/>
        </w:rPr>
      </w:pPr>
      <w:r w:rsidRPr="00B260CC">
        <w:rPr>
          <w:sz w:val="22"/>
          <w:szCs w:val="22"/>
          <w:u w:val="single"/>
        </w:rPr>
        <w:t>Has a Packet Extension</w:t>
      </w:r>
      <w:r w:rsidRPr="00B260CC">
        <w:rPr>
          <w:sz w:val="22"/>
          <w:szCs w:val="22"/>
          <w:u w:val="single"/>
        </w:rPr>
        <w:t xml:space="preserve"> field that is 4 us in duration</w:t>
      </w:r>
    </w:p>
    <w:p w14:paraId="3513707A" w14:textId="77777777" w:rsidR="00733310" w:rsidRDefault="00733310" w:rsidP="00733310">
      <w:pPr>
        <w:rPr>
          <w:rFonts w:ascii="Arial" w:eastAsia="Calibri" w:hAnsi="Arial" w:cs="Arial"/>
          <w:i/>
          <w:sz w:val="24"/>
          <w:u w:val="single"/>
          <w:lang w:val="en-US"/>
        </w:rPr>
      </w:pPr>
    </w:p>
    <w:p w14:paraId="79E9C6B6" w14:textId="2B987F82" w:rsidR="00733310" w:rsidRPr="00733310" w:rsidRDefault="00733310" w:rsidP="00733310">
      <w:pPr>
        <w:rPr>
          <w:sz w:val="22"/>
          <w:szCs w:val="22"/>
          <w:u w:val="single"/>
        </w:rPr>
      </w:pPr>
      <w:r w:rsidRPr="00733310">
        <w:rPr>
          <w:rFonts w:ascii="Arial" w:eastAsia="Calibri" w:hAnsi="Arial" w:cs="Arial"/>
          <w:i/>
          <w:sz w:val="24"/>
          <w:u w:val="single"/>
          <w:lang w:val="en-US"/>
        </w:rPr>
        <w:t>Section 26.3.10.10, Page 187, Line 10</w:t>
      </w:r>
    </w:p>
    <w:p w14:paraId="2BBFF0CA" w14:textId="77777777" w:rsidR="00733310" w:rsidRDefault="00733310" w:rsidP="002C47EF">
      <w:pPr>
        <w:pStyle w:val="MTDisplayEquation"/>
        <w:rPr>
          <w:lang w:val="en-US"/>
        </w:rPr>
      </w:pPr>
    </w:p>
    <w:p w14:paraId="7D854AB9" w14:textId="64B9D9DE" w:rsidR="00733310" w:rsidRDefault="00733310" w:rsidP="00733310">
      <w:pPr>
        <w:rPr>
          <w:sz w:val="20"/>
          <w:highlight w:val="yellow"/>
        </w:rPr>
      </w:pPr>
      <w:r w:rsidRPr="00733310">
        <w:rPr>
          <w:rFonts w:eastAsia="Calibri"/>
          <w:sz w:val="22"/>
          <w:szCs w:val="22"/>
          <w:highlight w:val="yellow"/>
          <w:lang w:val="en-US"/>
        </w:rPr>
        <w:t>Add the following line before “</w:t>
      </w:r>
      <w:r w:rsidRPr="00733310">
        <w:rPr>
          <w:sz w:val="20"/>
          <w:highlight w:val="yellow"/>
        </w:rPr>
        <w:t>The duration of each HE-LTF symbol</w:t>
      </w:r>
      <w:r w:rsidRPr="00733310">
        <w:rPr>
          <w:sz w:val="20"/>
          <w:highlight w:val="yellow"/>
        </w:rPr>
        <w:t xml:space="preserve"> …”</w:t>
      </w:r>
    </w:p>
    <w:p w14:paraId="4AE01FC4" w14:textId="77777777" w:rsidR="00470BAF" w:rsidRDefault="00470BAF" w:rsidP="00733310">
      <w:pPr>
        <w:rPr>
          <w:sz w:val="20"/>
          <w:highlight w:val="yellow"/>
        </w:rPr>
      </w:pPr>
    </w:p>
    <w:p w14:paraId="07892AE6" w14:textId="0C874898" w:rsidR="00883C52" w:rsidRPr="00B30326" w:rsidRDefault="00470BAF" w:rsidP="00B30326">
      <w:pPr>
        <w:rPr>
          <w:rFonts w:eastAsia="Calibri"/>
          <w:sz w:val="22"/>
          <w:szCs w:val="22"/>
          <w:highlight w:val="yellow"/>
          <w:lang w:val="en-US"/>
        </w:rPr>
      </w:pPr>
      <w:r w:rsidRPr="004B36BB">
        <w:rPr>
          <w:sz w:val="22"/>
          <w:szCs w:val="22"/>
          <w:lang w:val="en-US"/>
        </w:rPr>
        <w:t>For an HE NDP PPDU, (</w:t>
      </w:r>
      <w:r w:rsidRPr="004B36BB">
        <w:rPr>
          <w:sz w:val="22"/>
          <w:szCs w:val="22"/>
        </w:rPr>
        <w:t xml:space="preserve">2x HE-LTF, </w:t>
      </w:r>
      <w:r w:rsidRPr="004B36BB">
        <w:rPr>
          <w:i/>
          <w:sz w:val="22"/>
          <w:szCs w:val="22"/>
        </w:rPr>
        <w:t>TGI1,Data</w:t>
      </w:r>
      <w:r w:rsidRPr="004B36BB">
        <w:rPr>
          <w:sz w:val="22"/>
          <w:szCs w:val="22"/>
        </w:rPr>
        <w:t xml:space="preserve">) and </w:t>
      </w:r>
      <w:r w:rsidRPr="004B36BB">
        <w:rPr>
          <w:sz w:val="22"/>
          <w:szCs w:val="22"/>
          <w:lang w:val="en-US"/>
        </w:rPr>
        <w:t>(</w:t>
      </w:r>
      <w:r w:rsidRPr="004B36BB">
        <w:rPr>
          <w:sz w:val="22"/>
          <w:szCs w:val="22"/>
        </w:rPr>
        <w:t xml:space="preserve">2x HE-LTF, </w:t>
      </w:r>
      <w:r w:rsidRPr="004B36BB">
        <w:rPr>
          <w:i/>
          <w:sz w:val="22"/>
          <w:szCs w:val="22"/>
        </w:rPr>
        <w:t>TGI2,Data</w:t>
      </w:r>
      <w:r w:rsidRPr="004B36BB">
        <w:rPr>
          <w:sz w:val="22"/>
          <w:szCs w:val="22"/>
        </w:rPr>
        <w:t xml:space="preserve">) </w:t>
      </w:r>
      <w:r>
        <w:rPr>
          <w:sz w:val="22"/>
          <w:szCs w:val="22"/>
        </w:rPr>
        <w:t>are</w:t>
      </w:r>
      <w:r w:rsidRPr="004B36BB">
        <w:rPr>
          <w:sz w:val="22"/>
          <w:szCs w:val="22"/>
        </w:rPr>
        <w:t xml:space="preserve"> the only mandatory combinat</w:t>
      </w:r>
      <w:r>
        <w:rPr>
          <w:sz w:val="22"/>
          <w:szCs w:val="22"/>
        </w:rPr>
        <w:t xml:space="preserve">ions of (LTF mode, GI duration) and </w:t>
      </w:r>
      <w:r w:rsidRPr="004B36BB">
        <w:rPr>
          <w:sz w:val="22"/>
          <w:szCs w:val="22"/>
          <w:lang w:val="en-US"/>
        </w:rPr>
        <w:t xml:space="preserve"> (</w:t>
      </w:r>
      <w:r>
        <w:rPr>
          <w:sz w:val="22"/>
          <w:szCs w:val="22"/>
        </w:rPr>
        <w:t>4</w:t>
      </w:r>
      <w:r w:rsidRPr="004B36BB">
        <w:rPr>
          <w:sz w:val="22"/>
          <w:szCs w:val="22"/>
        </w:rPr>
        <w:t xml:space="preserve">x HE-LTF, </w:t>
      </w:r>
      <w:r>
        <w:rPr>
          <w:i/>
          <w:sz w:val="22"/>
          <w:szCs w:val="22"/>
        </w:rPr>
        <w:t>TGI4</w:t>
      </w:r>
      <w:r w:rsidRPr="004B36BB">
        <w:rPr>
          <w:i/>
          <w:sz w:val="22"/>
          <w:szCs w:val="22"/>
        </w:rPr>
        <w:t>,Data</w:t>
      </w:r>
      <w:r w:rsidRPr="004B36BB">
        <w:rPr>
          <w:sz w:val="22"/>
          <w:szCs w:val="22"/>
        </w:rPr>
        <w:t>)</w:t>
      </w:r>
      <w:r>
        <w:rPr>
          <w:sz w:val="22"/>
          <w:szCs w:val="22"/>
        </w:rPr>
        <w:t xml:space="preserve"> is supported as an optional mode. There is no support for 1x HE-LTF.</w:t>
      </w:r>
      <w:bookmarkStart w:id="0" w:name="_GoBack"/>
      <w:bookmarkEnd w:id="0"/>
    </w:p>
    <w:p w14:paraId="7E6722E1" w14:textId="77777777" w:rsidR="00813AD5" w:rsidRDefault="00813AD5" w:rsidP="00813AD5">
      <w:pPr>
        <w:rPr>
          <w:lang w:val="en-US"/>
        </w:rPr>
      </w:pPr>
    </w:p>
    <w:p w14:paraId="2A9265DF" w14:textId="1C439F18" w:rsidR="00813AD5" w:rsidRDefault="00813AD5" w:rsidP="00813AD5">
      <w:pPr>
        <w:rPr>
          <w:rFonts w:ascii="Arial" w:eastAsia="Calibri" w:hAnsi="Arial" w:cs="Arial"/>
          <w:i/>
          <w:sz w:val="24"/>
          <w:u w:val="single"/>
          <w:lang w:val="en-US"/>
        </w:rPr>
      </w:pPr>
      <w:r w:rsidRPr="00D67F31">
        <w:rPr>
          <w:rFonts w:ascii="Arial" w:eastAsia="Calibri" w:hAnsi="Arial" w:cs="Arial"/>
          <w:i/>
          <w:sz w:val="24"/>
          <w:u w:val="single"/>
          <w:lang w:val="en-US"/>
        </w:rPr>
        <w:t>Changes to D0.</w:t>
      </w:r>
      <w:r>
        <w:rPr>
          <w:rFonts w:ascii="Arial" w:eastAsia="Calibri" w:hAnsi="Arial" w:cs="Arial"/>
          <w:i/>
          <w:sz w:val="24"/>
          <w:u w:val="single"/>
          <w:lang w:val="en-US"/>
        </w:rPr>
        <w:t>4 related to CID 2067</w:t>
      </w:r>
    </w:p>
    <w:p w14:paraId="49B67920" w14:textId="3B5F8A45" w:rsidR="00934824" w:rsidRDefault="00934824" w:rsidP="00813AD5">
      <w:pPr>
        <w:rPr>
          <w:rFonts w:ascii="Arial" w:eastAsia="Calibri" w:hAnsi="Arial" w:cs="Arial"/>
          <w:i/>
          <w:sz w:val="24"/>
          <w:u w:val="single"/>
          <w:lang w:val="en-US"/>
        </w:rPr>
      </w:pPr>
      <w:r>
        <w:rPr>
          <w:rFonts w:ascii="Arial" w:eastAsia="Calibri" w:hAnsi="Arial" w:cs="Arial"/>
          <w:i/>
          <w:sz w:val="24"/>
          <w:u w:val="single"/>
          <w:lang w:val="en-US"/>
        </w:rPr>
        <w:t xml:space="preserve">Section 26.3.11.4.2, </w:t>
      </w:r>
      <w:r w:rsidR="00384344">
        <w:rPr>
          <w:rFonts w:ascii="Arial" w:eastAsia="Calibri" w:hAnsi="Arial" w:cs="Arial"/>
          <w:i/>
          <w:sz w:val="24"/>
          <w:u w:val="single"/>
          <w:lang w:val="en-US"/>
        </w:rPr>
        <w:t>Page 201, line 30</w:t>
      </w:r>
    </w:p>
    <w:p w14:paraId="68DEE2BB" w14:textId="77777777" w:rsidR="00B1624F" w:rsidRDefault="00B1624F" w:rsidP="00813AD5">
      <w:pPr>
        <w:rPr>
          <w:rFonts w:ascii="Arial" w:eastAsia="Calibri" w:hAnsi="Arial" w:cs="Arial"/>
          <w:i/>
          <w:sz w:val="24"/>
          <w:u w:val="single"/>
          <w:lang w:val="en-US"/>
        </w:rPr>
      </w:pPr>
    </w:p>
    <w:p w14:paraId="55B20C65" w14:textId="04EA2334" w:rsidR="00813AD5" w:rsidRPr="001B4811" w:rsidRDefault="00A9764A" w:rsidP="00813AD5">
      <w:pPr>
        <w:rPr>
          <w:sz w:val="22"/>
          <w:szCs w:val="22"/>
          <w:lang w:val="en-US"/>
        </w:rPr>
      </w:pPr>
      <w:r w:rsidRPr="00884C37">
        <w:rPr>
          <w:rFonts w:eastAsia="Calibri"/>
          <w:sz w:val="22"/>
          <w:szCs w:val="22"/>
          <w:highlight w:val="yellow"/>
          <w:lang w:val="en-US"/>
        </w:rPr>
        <w:t xml:space="preserve">Add the </w:t>
      </w:r>
      <w:r w:rsidR="000E3138">
        <w:rPr>
          <w:rFonts w:eastAsia="Calibri"/>
          <w:sz w:val="22"/>
          <w:szCs w:val="22"/>
          <w:highlight w:val="yellow"/>
          <w:lang w:val="en-US"/>
        </w:rPr>
        <w:t>underlined text</w:t>
      </w:r>
      <w:r w:rsidR="00B56EA5">
        <w:rPr>
          <w:rFonts w:eastAsia="Calibri"/>
          <w:sz w:val="22"/>
          <w:szCs w:val="22"/>
          <w:highlight w:val="yellow"/>
          <w:lang w:val="en-US"/>
        </w:rPr>
        <w:t>/equation</w:t>
      </w:r>
      <w:r w:rsidRPr="00884C37">
        <w:rPr>
          <w:rFonts w:eastAsia="Calibri"/>
          <w:sz w:val="22"/>
          <w:szCs w:val="22"/>
          <w:highlight w:val="yellow"/>
          <w:lang w:val="en-US"/>
        </w:rPr>
        <w:t xml:space="preserve"> after “pre-FEC pad bits are encoded” and before the full stop</w:t>
      </w:r>
      <w:r w:rsidR="004C41D1" w:rsidRPr="001B4811">
        <w:rPr>
          <w:sz w:val="22"/>
          <w:szCs w:val="22"/>
        </w:rPr>
        <w:t xml:space="preserve">  </w:t>
      </w:r>
    </w:p>
    <w:p w14:paraId="622940A9" w14:textId="77777777" w:rsidR="00677FE9" w:rsidRDefault="00677FE9" w:rsidP="00467D7D">
      <w:pPr>
        <w:spacing w:after="160" w:line="259" w:lineRule="auto"/>
        <w:rPr>
          <w:sz w:val="22"/>
          <w:szCs w:val="22"/>
        </w:rPr>
      </w:pPr>
    </w:p>
    <w:p w14:paraId="4A5CE34C" w14:textId="6D9812C2" w:rsidR="00AE5A1E" w:rsidRPr="00677FE9" w:rsidRDefault="00DA2F74" w:rsidP="00467D7D">
      <w:pPr>
        <w:spacing w:after="160" w:line="259" w:lineRule="auto"/>
        <w:rPr>
          <w:rFonts w:eastAsia="Calibri"/>
          <w:sz w:val="22"/>
          <w:szCs w:val="22"/>
          <w:u w:val="single"/>
          <w:lang w:val="en-US"/>
        </w:rPr>
      </w:pPr>
      <w:r>
        <w:rPr>
          <w:sz w:val="20"/>
        </w:rPr>
        <w:t xml:space="preserve">… the scrambled SERVICE, PSDU, and pre-FEC pad bits are encoded  </w:t>
      </w:r>
      <w:r w:rsidR="00F0304F" w:rsidRPr="00677FE9">
        <w:rPr>
          <w:sz w:val="22"/>
          <w:szCs w:val="22"/>
          <w:u w:val="single"/>
        </w:rPr>
        <w:t>i.e.</w:t>
      </w:r>
    </w:p>
    <w:p w14:paraId="05E5255F" w14:textId="77777777" w:rsidR="00F0304F" w:rsidRDefault="0091440C" w:rsidP="0091440C">
      <w:pPr>
        <w:pStyle w:val="MTDisplayEquation"/>
        <w:rPr>
          <w:u w:val="single"/>
          <w:lang w:val="en-US"/>
        </w:rPr>
      </w:pPr>
      <w:r w:rsidRPr="00C63F04">
        <w:rPr>
          <w:u w:val="single"/>
          <w:lang w:val="en-US"/>
        </w:rPr>
        <w:tab/>
      </w:r>
      <w:r w:rsidRPr="00C63F04">
        <w:rPr>
          <w:position w:val="-14"/>
          <w:u w:val="single"/>
          <w:lang w:val="en-US"/>
        </w:rPr>
        <w:object w:dxaOrig="4920" w:dyaOrig="380" w14:anchorId="483251AE">
          <v:shape id="_x0000_i1029" type="#_x0000_t75" style="width:246pt;height:18.75pt" o:ole="">
            <v:imagedata r:id="rId18" o:title=""/>
          </v:shape>
          <o:OLEObject Type="Embed" ProgID="Equation.DSMT4" ShapeID="_x0000_i1029" DrawAspect="Content" ObjectID="_1535273691" r:id="rId19"/>
        </w:object>
      </w:r>
    </w:p>
    <w:p w14:paraId="379148D1" w14:textId="42D759F2" w:rsidR="00AE5A1E" w:rsidRPr="00C63F04" w:rsidRDefault="0091440C" w:rsidP="0091440C">
      <w:pPr>
        <w:pStyle w:val="MTDisplayEquation"/>
        <w:rPr>
          <w:u w:val="single"/>
          <w:lang w:val="en-US"/>
        </w:rPr>
      </w:pPr>
      <w:r w:rsidRPr="00C63F04">
        <w:rPr>
          <w:u w:val="single"/>
          <w:lang w:val="en-US"/>
        </w:rPr>
        <w:t xml:space="preserve"> </w:t>
      </w:r>
    </w:p>
    <w:p w14:paraId="0CD66CB2" w14:textId="77777777" w:rsidR="0091440C" w:rsidRPr="00AE5A1E" w:rsidRDefault="0091440C" w:rsidP="00467D7D">
      <w:pPr>
        <w:spacing w:after="160" w:line="259" w:lineRule="auto"/>
        <w:rPr>
          <w:rFonts w:eastAsia="Calibri"/>
          <w:color w:val="000000" w:themeColor="text1"/>
          <w:sz w:val="22"/>
          <w:szCs w:val="22"/>
          <w:lang w:val="en-US"/>
        </w:rPr>
      </w:pPr>
    </w:p>
    <w:sectPr w:rsidR="0091440C" w:rsidRPr="00AE5A1E" w:rsidSect="00996772">
      <w:headerReference w:type="default" r:id="rId20"/>
      <w:footerReference w:type="default" r:id="rId2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543E7" w14:textId="77777777" w:rsidR="005226E0" w:rsidRDefault="005226E0">
      <w:r>
        <w:separator/>
      </w:r>
    </w:p>
  </w:endnote>
  <w:endnote w:type="continuationSeparator" w:id="0">
    <w:p w14:paraId="0AE82B26" w14:textId="77777777" w:rsidR="005226E0" w:rsidRDefault="0052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7B3A2" w14:textId="4310B10C" w:rsidR="00F6717A" w:rsidRDefault="005226E0">
    <w:pPr>
      <w:pStyle w:val="Footer"/>
      <w:tabs>
        <w:tab w:val="clear" w:pos="6480"/>
        <w:tab w:val="center" w:pos="4680"/>
        <w:tab w:val="right" w:pos="9360"/>
      </w:tabs>
    </w:pPr>
    <w:r>
      <w:fldChar w:fldCharType="begin"/>
    </w:r>
    <w:r>
      <w:instrText xml:space="preserve"> SUBJECT  \* MERGEFORMAT </w:instrText>
    </w:r>
    <w:r>
      <w:fldChar w:fldCharType="separate"/>
    </w:r>
    <w:r w:rsidR="00F6717A">
      <w:t>Submission</w:t>
    </w:r>
    <w:r>
      <w:fldChar w:fldCharType="end"/>
    </w:r>
    <w:r w:rsidR="00F6717A">
      <w:tab/>
      <w:t xml:space="preserve">page </w:t>
    </w:r>
    <w:r w:rsidR="00F6717A">
      <w:fldChar w:fldCharType="begin"/>
    </w:r>
    <w:r w:rsidR="00F6717A">
      <w:instrText xml:space="preserve">page </w:instrText>
    </w:r>
    <w:r w:rsidR="00F6717A">
      <w:fldChar w:fldCharType="separate"/>
    </w:r>
    <w:r w:rsidR="00BB0FB9">
      <w:rPr>
        <w:noProof/>
      </w:rPr>
      <w:t>9</w:t>
    </w:r>
    <w:r w:rsidR="00F6717A">
      <w:rPr>
        <w:noProof/>
      </w:rPr>
      <w:fldChar w:fldCharType="end"/>
    </w:r>
    <w:r w:rsidR="00F6717A">
      <w:tab/>
    </w:r>
    <w:r w:rsidR="00F6717A">
      <w:rPr>
        <w:lang w:eastAsia="ko-KR"/>
      </w:rPr>
      <w:t>Sriram Venkateswaran, Broadcom</w:t>
    </w:r>
    <w:r w:rsidR="00F6717A">
      <w:t xml:space="preserve"> </w:t>
    </w:r>
  </w:p>
  <w:p w14:paraId="68131EC6" w14:textId="77777777" w:rsidR="00F6717A" w:rsidRDefault="00F671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8D630" w14:textId="77777777" w:rsidR="005226E0" w:rsidRDefault="005226E0">
      <w:r>
        <w:separator/>
      </w:r>
    </w:p>
  </w:footnote>
  <w:footnote w:type="continuationSeparator" w:id="0">
    <w:p w14:paraId="0EC9B67A" w14:textId="77777777" w:rsidR="005226E0" w:rsidRDefault="00522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C0E53" w14:textId="654FDE04" w:rsidR="00F6717A" w:rsidRDefault="00F6717A">
    <w:pPr>
      <w:pStyle w:val="Header"/>
      <w:tabs>
        <w:tab w:val="clear" w:pos="6480"/>
        <w:tab w:val="center" w:pos="4680"/>
        <w:tab w:val="right" w:pos="9360"/>
      </w:tabs>
    </w:pPr>
    <w:r>
      <w:rPr>
        <w:lang w:eastAsia="ko-KR"/>
      </w:rPr>
      <w:t>September 2016</w:t>
    </w:r>
    <w:r>
      <w:tab/>
    </w:r>
    <w:r>
      <w:tab/>
    </w:r>
    <w:r>
      <w:fldChar w:fldCharType="begin"/>
    </w:r>
    <w:r>
      <w:instrText xml:space="preserve"> TITLE  \* MERGEFORMAT </w:instrText>
    </w:r>
    <w:r>
      <w:fldChar w:fldCharType="end"/>
    </w:r>
    <w:r w:rsidR="005226E0">
      <w:fldChar w:fldCharType="begin"/>
    </w:r>
    <w:r w:rsidR="005226E0">
      <w:instrText xml:space="preserve"> TITLE  \* MERGEFORMAT </w:instrText>
    </w:r>
    <w:r w:rsidR="005226E0">
      <w:fldChar w:fldCharType="separate"/>
    </w:r>
    <w:r w:rsidR="00030895">
      <w:t>doc.: IEEE 802.11-16/1259</w:t>
    </w:r>
    <w:r>
      <w:rPr>
        <w:lang w:eastAsia="ko-KR"/>
      </w:rPr>
      <w:t>r</w:t>
    </w:r>
    <w:r w:rsidR="005226E0">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D6C8D"/>
    <w:multiLevelType w:val="hybridMultilevel"/>
    <w:tmpl w:val="8520B906"/>
    <w:lvl w:ilvl="0" w:tplc="6CC679C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D1129"/>
    <w:multiLevelType w:val="hybridMultilevel"/>
    <w:tmpl w:val="F812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D43CB3"/>
    <w:multiLevelType w:val="hybridMultilevel"/>
    <w:tmpl w:val="A100E652"/>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137869"/>
    <w:multiLevelType w:val="hybridMultilevel"/>
    <w:tmpl w:val="457656D2"/>
    <w:lvl w:ilvl="0" w:tplc="A156FFA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C1270C"/>
    <w:multiLevelType w:val="hybridMultilevel"/>
    <w:tmpl w:val="3E90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2063BD"/>
    <w:multiLevelType w:val="hybridMultilevel"/>
    <w:tmpl w:val="2BE0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2"/>
  </w:num>
  <w:num w:numId="4">
    <w:abstractNumId w:val="9"/>
  </w:num>
  <w:num w:numId="5">
    <w:abstractNumId w:val="7"/>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9"/>
  </w:num>
  <w:num w:numId="10">
    <w:abstractNumId w:val="6"/>
  </w:num>
  <w:num w:numId="11">
    <w:abstractNumId w:val="11"/>
  </w:num>
  <w:num w:numId="12">
    <w:abstractNumId w:val="13"/>
  </w:num>
  <w:num w:numId="13">
    <w:abstractNumId w:val="5"/>
  </w:num>
  <w:num w:numId="14">
    <w:abstractNumId w:val="2"/>
  </w:num>
  <w:num w:numId="15">
    <w:abstractNumId w:val="15"/>
  </w:num>
  <w:num w:numId="16">
    <w:abstractNumId w:val="14"/>
  </w:num>
  <w:num w:numId="17">
    <w:abstractNumId w:val="20"/>
  </w:num>
  <w:num w:numId="18">
    <w:abstractNumId w:val="14"/>
  </w:num>
  <w:num w:numId="19">
    <w:abstractNumId w:val="20"/>
  </w:num>
  <w:num w:numId="20">
    <w:abstractNumId w:val="22"/>
  </w:num>
  <w:num w:numId="21">
    <w:abstractNumId w:val="8"/>
  </w:num>
  <w:num w:numId="22">
    <w:abstractNumId w:val="17"/>
  </w:num>
  <w:num w:numId="23">
    <w:abstractNumId w:val="21"/>
  </w:num>
  <w:num w:numId="24">
    <w:abstractNumId w:val="16"/>
  </w:num>
  <w:num w:numId="25">
    <w:abstractNumId w:val="3"/>
  </w:num>
  <w:num w:numId="26">
    <w:abstractNumId w:val="4"/>
  </w:num>
  <w:num w:numId="2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B2"/>
    <w:rsid w:val="000001DC"/>
    <w:rsid w:val="0000030D"/>
    <w:rsid w:val="000013EC"/>
    <w:rsid w:val="0000230D"/>
    <w:rsid w:val="000026B9"/>
    <w:rsid w:val="000027A5"/>
    <w:rsid w:val="00003124"/>
    <w:rsid w:val="00003800"/>
    <w:rsid w:val="000045FA"/>
    <w:rsid w:val="00006454"/>
    <w:rsid w:val="000067AA"/>
    <w:rsid w:val="00006DBB"/>
    <w:rsid w:val="0000743C"/>
    <w:rsid w:val="0001027F"/>
    <w:rsid w:val="000114EB"/>
    <w:rsid w:val="00013D75"/>
    <w:rsid w:val="00013F87"/>
    <w:rsid w:val="00014031"/>
    <w:rsid w:val="000142B6"/>
    <w:rsid w:val="000157CC"/>
    <w:rsid w:val="00016D9C"/>
    <w:rsid w:val="00017D25"/>
    <w:rsid w:val="0002028F"/>
    <w:rsid w:val="000206C2"/>
    <w:rsid w:val="00020D43"/>
    <w:rsid w:val="00021A27"/>
    <w:rsid w:val="00022086"/>
    <w:rsid w:val="00023CD8"/>
    <w:rsid w:val="00024344"/>
    <w:rsid w:val="00024487"/>
    <w:rsid w:val="000268CB"/>
    <w:rsid w:val="00026FEB"/>
    <w:rsid w:val="00027D05"/>
    <w:rsid w:val="00030895"/>
    <w:rsid w:val="00031E68"/>
    <w:rsid w:val="00033648"/>
    <w:rsid w:val="00033B0A"/>
    <w:rsid w:val="00034AA8"/>
    <w:rsid w:val="00034E6F"/>
    <w:rsid w:val="000353B5"/>
    <w:rsid w:val="000358B3"/>
    <w:rsid w:val="00037AD9"/>
    <w:rsid w:val="00037B1A"/>
    <w:rsid w:val="00037BE2"/>
    <w:rsid w:val="000405C4"/>
    <w:rsid w:val="00040F76"/>
    <w:rsid w:val="00042375"/>
    <w:rsid w:val="00042959"/>
    <w:rsid w:val="00043894"/>
    <w:rsid w:val="00044DC0"/>
    <w:rsid w:val="000457F4"/>
    <w:rsid w:val="000478EE"/>
    <w:rsid w:val="000479A5"/>
    <w:rsid w:val="00052123"/>
    <w:rsid w:val="00053519"/>
    <w:rsid w:val="00053BEC"/>
    <w:rsid w:val="00054694"/>
    <w:rsid w:val="000567DA"/>
    <w:rsid w:val="0005688B"/>
    <w:rsid w:val="00057EE3"/>
    <w:rsid w:val="00060630"/>
    <w:rsid w:val="00060ED3"/>
    <w:rsid w:val="00061547"/>
    <w:rsid w:val="0006194B"/>
    <w:rsid w:val="00063073"/>
    <w:rsid w:val="0006359F"/>
    <w:rsid w:val="000642FC"/>
    <w:rsid w:val="0006469A"/>
    <w:rsid w:val="00064B71"/>
    <w:rsid w:val="000650DA"/>
    <w:rsid w:val="00066421"/>
    <w:rsid w:val="00066D81"/>
    <w:rsid w:val="0006732A"/>
    <w:rsid w:val="00067494"/>
    <w:rsid w:val="000676B1"/>
    <w:rsid w:val="00070097"/>
    <w:rsid w:val="00070ABB"/>
    <w:rsid w:val="00071971"/>
    <w:rsid w:val="00072409"/>
    <w:rsid w:val="00072533"/>
    <w:rsid w:val="00073838"/>
    <w:rsid w:val="00073BAA"/>
    <w:rsid w:val="00073BB4"/>
    <w:rsid w:val="000751BD"/>
    <w:rsid w:val="00075C3C"/>
    <w:rsid w:val="00075E1E"/>
    <w:rsid w:val="00076885"/>
    <w:rsid w:val="00076D3E"/>
    <w:rsid w:val="00077C25"/>
    <w:rsid w:val="00077D12"/>
    <w:rsid w:val="00080ACC"/>
    <w:rsid w:val="00080E1A"/>
    <w:rsid w:val="000815C7"/>
    <w:rsid w:val="00081E62"/>
    <w:rsid w:val="0008222D"/>
    <w:rsid w:val="000823A5"/>
    <w:rsid w:val="000823C8"/>
    <w:rsid w:val="000829FF"/>
    <w:rsid w:val="00082B8A"/>
    <w:rsid w:val="0008302D"/>
    <w:rsid w:val="00084297"/>
    <w:rsid w:val="0008479B"/>
    <w:rsid w:val="000865AA"/>
    <w:rsid w:val="00086780"/>
    <w:rsid w:val="00087534"/>
    <w:rsid w:val="000877BB"/>
    <w:rsid w:val="00090640"/>
    <w:rsid w:val="00091349"/>
    <w:rsid w:val="00092971"/>
    <w:rsid w:val="00092AC6"/>
    <w:rsid w:val="00093AD2"/>
    <w:rsid w:val="00093F1F"/>
    <w:rsid w:val="00094FFA"/>
    <w:rsid w:val="0009661D"/>
    <w:rsid w:val="00096697"/>
    <w:rsid w:val="00096DB3"/>
    <w:rsid w:val="0009713F"/>
    <w:rsid w:val="00097BAC"/>
    <w:rsid w:val="000A1C31"/>
    <w:rsid w:val="000A1F25"/>
    <w:rsid w:val="000A2BAE"/>
    <w:rsid w:val="000A3FDA"/>
    <w:rsid w:val="000A4D1E"/>
    <w:rsid w:val="000A671D"/>
    <w:rsid w:val="000A7680"/>
    <w:rsid w:val="000A7CD1"/>
    <w:rsid w:val="000B041A"/>
    <w:rsid w:val="000B083E"/>
    <w:rsid w:val="000B0DAF"/>
    <w:rsid w:val="000B2612"/>
    <w:rsid w:val="000B40F8"/>
    <w:rsid w:val="000B46E3"/>
    <w:rsid w:val="000B50F5"/>
    <w:rsid w:val="000B58CF"/>
    <w:rsid w:val="000B59FE"/>
    <w:rsid w:val="000C15D3"/>
    <w:rsid w:val="000C1B3F"/>
    <w:rsid w:val="000C3186"/>
    <w:rsid w:val="000C3193"/>
    <w:rsid w:val="000C323E"/>
    <w:rsid w:val="000C54F3"/>
    <w:rsid w:val="000C5EF5"/>
    <w:rsid w:val="000C6A2F"/>
    <w:rsid w:val="000C7EB2"/>
    <w:rsid w:val="000D174A"/>
    <w:rsid w:val="000D1AD4"/>
    <w:rsid w:val="000D1C7D"/>
    <w:rsid w:val="000D276A"/>
    <w:rsid w:val="000D27F1"/>
    <w:rsid w:val="000D2A5D"/>
    <w:rsid w:val="000D2F1B"/>
    <w:rsid w:val="000D3EB6"/>
    <w:rsid w:val="000D4A8F"/>
    <w:rsid w:val="000D5EBD"/>
    <w:rsid w:val="000D674F"/>
    <w:rsid w:val="000D74CB"/>
    <w:rsid w:val="000E0494"/>
    <w:rsid w:val="000E1085"/>
    <w:rsid w:val="000E1C37"/>
    <w:rsid w:val="000E1D7B"/>
    <w:rsid w:val="000E3138"/>
    <w:rsid w:val="000E4B82"/>
    <w:rsid w:val="000E6539"/>
    <w:rsid w:val="000E6771"/>
    <w:rsid w:val="000E70CA"/>
    <w:rsid w:val="000E720C"/>
    <w:rsid w:val="000E752D"/>
    <w:rsid w:val="000E78AE"/>
    <w:rsid w:val="000F0021"/>
    <w:rsid w:val="000F238C"/>
    <w:rsid w:val="000F2F7D"/>
    <w:rsid w:val="000F34A8"/>
    <w:rsid w:val="000F45EE"/>
    <w:rsid w:val="000F4937"/>
    <w:rsid w:val="000F5088"/>
    <w:rsid w:val="000F5864"/>
    <w:rsid w:val="000F685B"/>
    <w:rsid w:val="000F6BB9"/>
    <w:rsid w:val="000F76F0"/>
    <w:rsid w:val="001005A8"/>
    <w:rsid w:val="00100937"/>
    <w:rsid w:val="00100E3B"/>
    <w:rsid w:val="001015F8"/>
    <w:rsid w:val="0010169A"/>
    <w:rsid w:val="00101D8F"/>
    <w:rsid w:val="00103FF5"/>
    <w:rsid w:val="0010469F"/>
    <w:rsid w:val="00105918"/>
    <w:rsid w:val="00105CF3"/>
    <w:rsid w:val="001072D3"/>
    <w:rsid w:val="00107F70"/>
    <w:rsid w:val="001101C2"/>
    <w:rsid w:val="001109AA"/>
    <w:rsid w:val="00111F01"/>
    <w:rsid w:val="0011284A"/>
    <w:rsid w:val="00112C6A"/>
    <w:rsid w:val="00113B5F"/>
    <w:rsid w:val="00114B35"/>
    <w:rsid w:val="00114FCA"/>
    <w:rsid w:val="00115A75"/>
    <w:rsid w:val="00115B7B"/>
    <w:rsid w:val="00117299"/>
    <w:rsid w:val="001178B6"/>
    <w:rsid w:val="00120298"/>
    <w:rsid w:val="001206ED"/>
    <w:rsid w:val="00120BD6"/>
    <w:rsid w:val="001215C0"/>
    <w:rsid w:val="00122191"/>
    <w:rsid w:val="0012278E"/>
    <w:rsid w:val="00122D51"/>
    <w:rsid w:val="0012584E"/>
    <w:rsid w:val="00125C8E"/>
    <w:rsid w:val="00126052"/>
    <w:rsid w:val="00126237"/>
    <w:rsid w:val="001274A8"/>
    <w:rsid w:val="001275D7"/>
    <w:rsid w:val="00127723"/>
    <w:rsid w:val="00130101"/>
    <w:rsid w:val="001323DB"/>
    <w:rsid w:val="00132736"/>
    <w:rsid w:val="001332AF"/>
    <w:rsid w:val="00134114"/>
    <w:rsid w:val="00135032"/>
    <w:rsid w:val="0013535C"/>
    <w:rsid w:val="00135B4B"/>
    <w:rsid w:val="00135C74"/>
    <w:rsid w:val="0013699E"/>
    <w:rsid w:val="001408EE"/>
    <w:rsid w:val="001419AB"/>
    <w:rsid w:val="001420E5"/>
    <w:rsid w:val="001448D8"/>
    <w:rsid w:val="001449D1"/>
    <w:rsid w:val="001450BB"/>
    <w:rsid w:val="001459E7"/>
    <w:rsid w:val="00145C98"/>
    <w:rsid w:val="00146D19"/>
    <w:rsid w:val="001471D5"/>
    <w:rsid w:val="00147904"/>
    <w:rsid w:val="00150F68"/>
    <w:rsid w:val="00151729"/>
    <w:rsid w:val="00151BBE"/>
    <w:rsid w:val="001523EB"/>
    <w:rsid w:val="00152809"/>
    <w:rsid w:val="00154791"/>
    <w:rsid w:val="00154B26"/>
    <w:rsid w:val="001557CB"/>
    <w:rsid w:val="001559BB"/>
    <w:rsid w:val="00156C4B"/>
    <w:rsid w:val="0016428D"/>
    <w:rsid w:val="00164438"/>
    <w:rsid w:val="00165372"/>
    <w:rsid w:val="00165830"/>
    <w:rsid w:val="00165BE6"/>
    <w:rsid w:val="00166E9F"/>
    <w:rsid w:val="00170292"/>
    <w:rsid w:val="001702CA"/>
    <w:rsid w:val="00171650"/>
    <w:rsid w:val="00172489"/>
    <w:rsid w:val="00172DD9"/>
    <w:rsid w:val="001738FD"/>
    <w:rsid w:val="001755EA"/>
    <w:rsid w:val="00175CDF"/>
    <w:rsid w:val="0017659B"/>
    <w:rsid w:val="00176BC6"/>
    <w:rsid w:val="00177BCE"/>
    <w:rsid w:val="0018060F"/>
    <w:rsid w:val="001812B0"/>
    <w:rsid w:val="00181423"/>
    <w:rsid w:val="001821E0"/>
    <w:rsid w:val="00183698"/>
    <w:rsid w:val="00183F4C"/>
    <w:rsid w:val="0018577E"/>
    <w:rsid w:val="00185806"/>
    <w:rsid w:val="00185FA2"/>
    <w:rsid w:val="00186166"/>
    <w:rsid w:val="001869E8"/>
    <w:rsid w:val="00187129"/>
    <w:rsid w:val="00190187"/>
    <w:rsid w:val="0019164F"/>
    <w:rsid w:val="00192716"/>
    <w:rsid w:val="00192C6E"/>
    <w:rsid w:val="00193C39"/>
    <w:rsid w:val="001943F7"/>
    <w:rsid w:val="00197132"/>
    <w:rsid w:val="00197B92"/>
    <w:rsid w:val="001A041B"/>
    <w:rsid w:val="001A0BCF"/>
    <w:rsid w:val="001A0CEC"/>
    <w:rsid w:val="001A0EDB"/>
    <w:rsid w:val="001A100B"/>
    <w:rsid w:val="001A1650"/>
    <w:rsid w:val="001A1B7C"/>
    <w:rsid w:val="001A1F3C"/>
    <w:rsid w:val="001A2240"/>
    <w:rsid w:val="001A2687"/>
    <w:rsid w:val="001A2CDE"/>
    <w:rsid w:val="001A2D8C"/>
    <w:rsid w:val="001A2F2B"/>
    <w:rsid w:val="001A3B1F"/>
    <w:rsid w:val="001A5FEF"/>
    <w:rsid w:val="001A77FD"/>
    <w:rsid w:val="001A783E"/>
    <w:rsid w:val="001B0001"/>
    <w:rsid w:val="001B05CC"/>
    <w:rsid w:val="001B252D"/>
    <w:rsid w:val="001B2904"/>
    <w:rsid w:val="001B4811"/>
    <w:rsid w:val="001B4D66"/>
    <w:rsid w:val="001B63BC"/>
    <w:rsid w:val="001B7137"/>
    <w:rsid w:val="001C07E0"/>
    <w:rsid w:val="001C0FA3"/>
    <w:rsid w:val="001C2534"/>
    <w:rsid w:val="001C3E9B"/>
    <w:rsid w:val="001C4744"/>
    <w:rsid w:val="001C501D"/>
    <w:rsid w:val="001C6CD8"/>
    <w:rsid w:val="001C78D9"/>
    <w:rsid w:val="001C7CCE"/>
    <w:rsid w:val="001D0344"/>
    <w:rsid w:val="001D15ED"/>
    <w:rsid w:val="001D2A6C"/>
    <w:rsid w:val="001D328B"/>
    <w:rsid w:val="001D3CA6"/>
    <w:rsid w:val="001D4A93"/>
    <w:rsid w:val="001D5F28"/>
    <w:rsid w:val="001D6545"/>
    <w:rsid w:val="001D7529"/>
    <w:rsid w:val="001D7948"/>
    <w:rsid w:val="001D7EDC"/>
    <w:rsid w:val="001E0946"/>
    <w:rsid w:val="001E1001"/>
    <w:rsid w:val="001E15F8"/>
    <w:rsid w:val="001E1C8D"/>
    <w:rsid w:val="001E2F2D"/>
    <w:rsid w:val="001E2FA5"/>
    <w:rsid w:val="001E32FA"/>
    <w:rsid w:val="001E349E"/>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1F77AB"/>
    <w:rsid w:val="0020013A"/>
    <w:rsid w:val="002002A6"/>
    <w:rsid w:val="0020058A"/>
    <w:rsid w:val="00202CD8"/>
    <w:rsid w:val="002035EE"/>
    <w:rsid w:val="0020462A"/>
    <w:rsid w:val="002046A1"/>
    <w:rsid w:val="0020501A"/>
    <w:rsid w:val="002063EC"/>
    <w:rsid w:val="00206C7A"/>
    <w:rsid w:val="00206D24"/>
    <w:rsid w:val="00210DDD"/>
    <w:rsid w:val="00210EBB"/>
    <w:rsid w:val="002125D6"/>
    <w:rsid w:val="00212B31"/>
    <w:rsid w:val="00212E2A"/>
    <w:rsid w:val="00213330"/>
    <w:rsid w:val="002141B2"/>
    <w:rsid w:val="00214935"/>
    <w:rsid w:val="00214B50"/>
    <w:rsid w:val="00215A56"/>
    <w:rsid w:val="00215A82"/>
    <w:rsid w:val="00215E32"/>
    <w:rsid w:val="00215F36"/>
    <w:rsid w:val="00216771"/>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6ECD"/>
    <w:rsid w:val="00230944"/>
    <w:rsid w:val="00231F3B"/>
    <w:rsid w:val="002323FE"/>
    <w:rsid w:val="00233E60"/>
    <w:rsid w:val="00234B0A"/>
    <w:rsid w:val="00234C13"/>
    <w:rsid w:val="002369FD"/>
    <w:rsid w:val="00236A7E"/>
    <w:rsid w:val="0023760F"/>
    <w:rsid w:val="00237985"/>
    <w:rsid w:val="00240895"/>
    <w:rsid w:val="00241AD7"/>
    <w:rsid w:val="00243ADE"/>
    <w:rsid w:val="002470AC"/>
    <w:rsid w:val="0024720B"/>
    <w:rsid w:val="00247FAE"/>
    <w:rsid w:val="002505B2"/>
    <w:rsid w:val="00252D47"/>
    <w:rsid w:val="0025375C"/>
    <w:rsid w:val="002539AB"/>
    <w:rsid w:val="00253F35"/>
    <w:rsid w:val="002543E6"/>
    <w:rsid w:val="0025516B"/>
    <w:rsid w:val="00255A8B"/>
    <w:rsid w:val="00257397"/>
    <w:rsid w:val="002618B9"/>
    <w:rsid w:val="00262D56"/>
    <w:rsid w:val="00263092"/>
    <w:rsid w:val="0026342D"/>
    <w:rsid w:val="0026408E"/>
    <w:rsid w:val="00264AC4"/>
    <w:rsid w:val="002662A5"/>
    <w:rsid w:val="002674D1"/>
    <w:rsid w:val="00270171"/>
    <w:rsid w:val="00270836"/>
    <w:rsid w:val="00270F98"/>
    <w:rsid w:val="00271FF4"/>
    <w:rsid w:val="00272BAD"/>
    <w:rsid w:val="00273257"/>
    <w:rsid w:val="00273F9F"/>
    <w:rsid w:val="00273FA9"/>
    <w:rsid w:val="00274A4A"/>
    <w:rsid w:val="002773F1"/>
    <w:rsid w:val="00277600"/>
    <w:rsid w:val="00281013"/>
    <w:rsid w:val="00281A5D"/>
    <w:rsid w:val="00282053"/>
    <w:rsid w:val="00282EFB"/>
    <w:rsid w:val="00283202"/>
    <w:rsid w:val="002833DD"/>
    <w:rsid w:val="00283DAF"/>
    <w:rsid w:val="00284C5E"/>
    <w:rsid w:val="0028629A"/>
    <w:rsid w:val="00286435"/>
    <w:rsid w:val="00287B9F"/>
    <w:rsid w:val="00291097"/>
    <w:rsid w:val="002919E5"/>
    <w:rsid w:val="00291A10"/>
    <w:rsid w:val="00292B5D"/>
    <w:rsid w:val="00292CFD"/>
    <w:rsid w:val="0029309B"/>
    <w:rsid w:val="00293880"/>
    <w:rsid w:val="002946D4"/>
    <w:rsid w:val="00294B37"/>
    <w:rsid w:val="00296722"/>
    <w:rsid w:val="00297F3F"/>
    <w:rsid w:val="002A0891"/>
    <w:rsid w:val="002A195C"/>
    <w:rsid w:val="002A251F"/>
    <w:rsid w:val="002A3AAB"/>
    <w:rsid w:val="002A4A61"/>
    <w:rsid w:val="002A4C48"/>
    <w:rsid w:val="002A55B1"/>
    <w:rsid w:val="002A74C6"/>
    <w:rsid w:val="002A795E"/>
    <w:rsid w:val="002B06F5"/>
    <w:rsid w:val="002B0983"/>
    <w:rsid w:val="002B0F18"/>
    <w:rsid w:val="002B3534"/>
    <w:rsid w:val="002B5901"/>
    <w:rsid w:val="002B5973"/>
    <w:rsid w:val="002C0A7F"/>
    <w:rsid w:val="002C271D"/>
    <w:rsid w:val="002C2A2B"/>
    <w:rsid w:val="002C47EF"/>
    <w:rsid w:val="002C49D8"/>
    <w:rsid w:val="002C6B4F"/>
    <w:rsid w:val="002C6CFB"/>
    <w:rsid w:val="002C6EA9"/>
    <w:rsid w:val="002C72E1"/>
    <w:rsid w:val="002C7F2A"/>
    <w:rsid w:val="002D001B"/>
    <w:rsid w:val="002D0B02"/>
    <w:rsid w:val="002D1B22"/>
    <w:rsid w:val="002D1D40"/>
    <w:rsid w:val="002D1F74"/>
    <w:rsid w:val="002D3073"/>
    <w:rsid w:val="002D3C10"/>
    <w:rsid w:val="002D518F"/>
    <w:rsid w:val="002D5D5C"/>
    <w:rsid w:val="002D5F3F"/>
    <w:rsid w:val="002D6F6A"/>
    <w:rsid w:val="002D7ED5"/>
    <w:rsid w:val="002D7F24"/>
    <w:rsid w:val="002E1B18"/>
    <w:rsid w:val="002E2017"/>
    <w:rsid w:val="002E3403"/>
    <w:rsid w:val="002E340A"/>
    <w:rsid w:val="002E6FF6"/>
    <w:rsid w:val="002F0915"/>
    <w:rsid w:val="002F0CA0"/>
    <w:rsid w:val="002F1269"/>
    <w:rsid w:val="002F25B2"/>
    <w:rsid w:val="002F279E"/>
    <w:rsid w:val="002F2BC5"/>
    <w:rsid w:val="002F376B"/>
    <w:rsid w:val="002F3817"/>
    <w:rsid w:val="002F47F4"/>
    <w:rsid w:val="002F499D"/>
    <w:rsid w:val="002F50E3"/>
    <w:rsid w:val="002F5C8C"/>
    <w:rsid w:val="002F6331"/>
    <w:rsid w:val="002F7199"/>
    <w:rsid w:val="002F7D11"/>
    <w:rsid w:val="0030034E"/>
    <w:rsid w:val="0030081B"/>
    <w:rsid w:val="003021B7"/>
    <w:rsid w:val="003024ED"/>
    <w:rsid w:val="0030268D"/>
    <w:rsid w:val="003027D6"/>
    <w:rsid w:val="00302AB5"/>
    <w:rsid w:val="003034AC"/>
    <w:rsid w:val="0030382C"/>
    <w:rsid w:val="00304CD2"/>
    <w:rsid w:val="00305D12"/>
    <w:rsid w:val="00305D6E"/>
    <w:rsid w:val="0030782E"/>
    <w:rsid w:val="00307F5F"/>
    <w:rsid w:val="00312500"/>
    <w:rsid w:val="00313CB2"/>
    <w:rsid w:val="003143D6"/>
    <w:rsid w:val="003144D3"/>
    <w:rsid w:val="00315B52"/>
    <w:rsid w:val="00315DE7"/>
    <w:rsid w:val="00317691"/>
    <w:rsid w:val="00317A7D"/>
    <w:rsid w:val="00320ED2"/>
    <w:rsid w:val="003214E2"/>
    <w:rsid w:val="003222DD"/>
    <w:rsid w:val="003231DA"/>
    <w:rsid w:val="00323548"/>
    <w:rsid w:val="0032433D"/>
    <w:rsid w:val="00324BB2"/>
    <w:rsid w:val="00325AB6"/>
    <w:rsid w:val="00326126"/>
    <w:rsid w:val="003267C0"/>
    <w:rsid w:val="0033057A"/>
    <w:rsid w:val="0033057D"/>
    <w:rsid w:val="003308A8"/>
    <w:rsid w:val="00331749"/>
    <w:rsid w:val="00331E0E"/>
    <w:rsid w:val="00332325"/>
    <w:rsid w:val="00332A81"/>
    <w:rsid w:val="00332D21"/>
    <w:rsid w:val="00334597"/>
    <w:rsid w:val="00334D70"/>
    <w:rsid w:val="00334DEA"/>
    <w:rsid w:val="00335158"/>
    <w:rsid w:val="003356C2"/>
    <w:rsid w:val="00336924"/>
    <w:rsid w:val="00336F5F"/>
    <w:rsid w:val="003370C8"/>
    <w:rsid w:val="00343554"/>
    <w:rsid w:val="003449F9"/>
    <w:rsid w:val="00344DA5"/>
    <w:rsid w:val="003451F9"/>
    <w:rsid w:val="00345650"/>
    <w:rsid w:val="0034581F"/>
    <w:rsid w:val="0034592B"/>
    <w:rsid w:val="0034623F"/>
    <w:rsid w:val="003479E4"/>
    <w:rsid w:val="00347C43"/>
    <w:rsid w:val="003503C7"/>
    <w:rsid w:val="003504B5"/>
    <w:rsid w:val="00350CA7"/>
    <w:rsid w:val="0035213C"/>
    <w:rsid w:val="00352DC1"/>
    <w:rsid w:val="00355254"/>
    <w:rsid w:val="0035591D"/>
    <w:rsid w:val="00356265"/>
    <w:rsid w:val="00357A7C"/>
    <w:rsid w:val="00357F36"/>
    <w:rsid w:val="00360C87"/>
    <w:rsid w:val="003622ED"/>
    <w:rsid w:val="00362BFB"/>
    <w:rsid w:val="00362C5B"/>
    <w:rsid w:val="00363547"/>
    <w:rsid w:val="003637BD"/>
    <w:rsid w:val="00366AF0"/>
    <w:rsid w:val="00366D58"/>
    <w:rsid w:val="003678EE"/>
    <w:rsid w:val="003713CA"/>
    <w:rsid w:val="00371E4A"/>
    <w:rsid w:val="0037201A"/>
    <w:rsid w:val="00372213"/>
    <w:rsid w:val="003724BD"/>
    <w:rsid w:val="003729FC"/>
    <w:rsid w:val="00372FCA"/>
    <w:rsid w:val="00374C87"/>
    <w:rsid w:val="00374CBC"/>
    <w:rsid w:val="00374E5A"/>
    <w:rsid w:val="003766B9"/>
    <w:rsid w:val="00376E69"/>
    <w:rsid w:val="00381F98"/>
    <w:rsid w:val="00382C54"/>
    <w:rsid w:val="00383766"/>
    <w:rsid w:val="00383C03"/>
    <w:rsid w:val="00383D1B"/>
    <w:rsid w:val="00384344"/>
    <w:rsid w:val="0038516A"/>
    <w:rsid w:val="00385654"/>
    <w:rsid w:val="00385FD6"/>
    <w:rsid w:val="0038601E"/>
    <w:rsid w:val="00387A77"/>
    <w:rsid w:val="003906A1"/>
    <w:rsid w:val="003912B7"/>
    <w:rsid w:val="00391845"/>
    <w:rsid w:val="003924F8"/>
    <w:rsid w:val="003945E3"/>
    <w:rsid w:val="00395A0C"/>
    <w:rsid w:val="00395A50"/>
    <w:rsid w:val="00396FA4"/>
    <w:rsid w:val="0039787F"/>
    <w:rsid w:val="003A161F"/>
    <w:rsid w:val="003A1693"/>
    <w:rsid w:val="003A1CC7"/>
    <w:rsid w:val="003A1CFA"/>
    <w:rsid w:val="003A22E2"/>
    <w:rsid w:val="003A29E6"/>
    <w:rsid w:val="003A3196"/>
    <w:rsid w:val="003A36DB"/>
    <w:rsid w:val="003A3ABC"/>
    <w:rsid w:val="003A43E6"/>
    <w:rsid w:val="003A478D"/>
    <w:rsid w:val="003A5A0C"/>
    <w:rsid w:val="003A5BFF"/>
    <w:rsid w:val="003A6244"/>
    <w:rsid w:val="003A6AC1"/>
    <w:rsid w:val="003A74EB"/>
    <w:rsid w:val="003A774A"/>
    <w:rsid w:val="003A7B64"/>
    <w:rsid w:val="003B03CE"/>
    <w:rsid w:val="003B09DE"/>
    <w:rsid w:val="003B2D05"/>
    <w:rsid w:val="003B3C5F"/>
    <w:rsid w:val="003B4DAD"/>
    <w:rsid w:val="003B52F2"/>
    <w:rsid w:val="003B5EEB"/>
    <w:rsid w:val="003B60C3"/>
    <w:rsid w:val="003B6329"/>
    <w:rsid w:val="003B64A5"/>
    <w:rsid w:val="003B6F60"/>
    <w:rsid w:val="003B76BD"/>
    <w:rsid w:val="003B783A"/>
    <w:rsid w:val="003C045C"/>
    <w:rsid w:val="003C120C"/>
    <w:rsid w:val="003C2B82"/>
    <w:rsid w:val="003C315D"/>
    <w:rsid w:val="003C3A11"/>
    <w:rsid w:val="003C47A5"/>
    <w:rsid w:val="003C47D1"/>
    <w:rsid w:val="003C56D8"/>
    <w:rsid w:val="003C58AE"/>
    <w:rsid w:val="003C74FF"/>
    <w:rsid w:val="003D0004"/>
    <w:rsid w:val="003D0525"/>
    <w:rsid w:val="003D1D90"/>
    <w:rsid w:val="003D236D"/>
    <w:rsid w:val="003D26A5"/>
    <w:rsid w:val="003D3618"/>
    <w:rsid w:val="003D3623"/>
    <w:rsid w:val="003D3F93"/>
    <w:rsid w:val="003D4734"/>
    <w:rsid w:val="003D5013"/>
    <w:rsid w:val="003D559C"/>
    <w:rsid w:val="003D5F14"/>
    <w:rsid w:val="003D664E"/>
    <w:rsid w:val="003D6C4E"/>
    <w:rsid w:val="003D762E"/>
    <w:rsid w:val="003D77A3"/>
    <w:rsid w:val="003D78BC"/>
    <w:rsid w:val="003D78F7"/>
    <w:rsid w:val="003D7A56"/>
    <w:rsid w:val="003E29E2"/>
    <w:rsid w:val="003E2EAF"/>
    <w:rsid w:val="003E32DF"/>
    <w:rsid w:val="003E3FAD"/>
    <w:rsid w:val="003E416D"/>
    <w:rsid w:val="003E4403"/>
    <w:rsid w:val="003E5916"/>
    <w:rsid w:val="003E5CD9"/>
    <w:rsid w:val="003E5DE7"/>
    <w:rsid w:val="003E6208"/>
    <w:rsid w:val="003E667C"/>
    <w:rsid w:val="003E7414"/>
    <w:rsid w:val="003E7F99"/>
    <w:rsid w:val="003F1281"/>
    <w:rsid w:val="003F2B96"/>
    <w:rsid w:val="003F2D6C"/>
    <w:rsid w:val="003F3305"/>
    <w:rsid w:val="003F511D"/>
    <w:rsid w:val="003F53FF"/>
    <w:rsid w:val="003F6B76"/>
    <w:rsid w:val="003F7312"/>
    <w:rsid w:val="003F793B"/>
    <w:rsid w:val="004010D0"/>
    <w:rsid w:val="004014AE"/>
    <w:rsid w:val="00403271"/>
    <w:rsid w:val="00403645"/>
    <w:rsid w:val="00403975"/>
    <w:rsid w:val="00403B13"/>
    <w:rsid w:val="00403F46"/>
    <w:rsid w:val="00404D05"/>
    <w:rsid w:val="004051EE"/>
    <w:rsid w:val="00407C5B"/>
    <w:rsid w:val="004110BE"/>
    <w:rsid w:val="0041147F"/>
    <w:rsid w:val="00411A99"/>
    <w:rsid w:val="00411C03"/>
    <w:rsid w:val="00411E59"/>
    <w:rsid w:val="004121F0"/>
    <w:rsid w:val="004138E3"/>
    <w:rsid w:val="0041562C"/>
    <w:rsid w:val="00415C55"/>
    <w:rsid w:val="00417AAD"/>
    <w:rsid w:val="004209D5"/>
    <w:rsid w:val="00421159"/>
    <w:rsid w:val="00421A46"/>
    <w:rsid w:val="00422546"/>
    <w:rsid w:val="00422A0F"/>
    <w:rsid w:val="00422D5C"/>
    <w:rsid w:val="00423116"/>
    <w:rsid w:val="00423634"/>
    <w:rsid w:val="004261E8"/>
    <w:rsid w:val="004270C7"/>
    <w:rsid w:val="00430648"/>
    <w:rsid w:val="00430E74"/>
    <w:rsid w:val="00432069"/>
    <w:rsid w:val="004322C7"/>
    <w:rsid w:val="00432F5F"/>
    <w:rsid w:val="004332BB"/>
    <w:rsid w:val="004339CB"/>
    <w:rsid w:val="004342BA"/>
    <w:rsid w:val="00435208"/>
    <w:rsid w:val="00435703"/>
    <w:rsid w:val="00435B95"/>
    <w:rsid w:val="00435BE9"/>
    <w:rsid w:val="0043632B"/>
    <w:rsid w:val="004366AD"/>
    <w:rsid w:val="0043681B"/>
    <w:rsid w:val="00437814"/>
    <w:rsid w:val="004402C9"/>
    <w:rsid w:val="00440D58"/>
    <w:rsid w:val="00440FF1"/>
    <w:rsid w:val="00441432"/>
    <w:rsid w:val="004417F2"/>
    <w:rsid w:val="00442521"/>
    <w:rsid w:val="00442799"/>
    <w:rsid w:val="00443FBF"/>
    <w:rsid w:val="004452DF"/>
    <w:rsid w:val="00446173"/>
    <w:rsid w:val="004507E7"/>
    <w:rsid w:val="0045084E"/>
    <w:rsid w:val="00450CC0"/>
    <w:rsid w:val="004520F4"/>
    <w:rsid w:val="0045288D"/>
    <w:rsid w:val="00453127"/>
    <w:rsid w:val="004535CB"/>
    <w:rsid w:val="00453A44"/>
    <w:rsid w:val="00454BDC"/>
    <w:rsid w:val="00457028"/>
    <w:rsid w:val="00457E32"/>
    <w:rsid w:val="00457E3B"/>
    <w:rsid w:val="00457FA3"/>
    <w:rsid w:val="00461C2E"/>
    <w:rsid w:val="00462172"/>
    <w:rsid w:val="004625C3"/>
    <w:rsid w:val="00462D20"/>
    <w:rsid w:val="00466AE9"/>
    <w:rsid w:val="00466B33"/>
    <w:rsid w:val="00466EEB"/>
    <w:rsid w:val="00467D7D"/>
    <w:rsid w:val="00470BAF"/>
    <w:rsid w:val="00470FBC"/>
    <w:rsid w:val="004719EB"/>
    <w:rsid w:val="00471DD8"/>
    <w:rsid w:val="004721EF"/>
    <w:rsid w:val="0047267B"/>
    <w:rsid w:val="00472EA0"/>
    <w:rsid w:val="004733D2"/>
    <w:rsid w:val="00475A71"/>
    <w:rsid w:val="00475D9E"/>
    <w:rsid w:val="00476C26"/>
    <w:rsid w:val="00476F40"/>
    <w:rsid w:val="004804A4"/>
    <w:rsid w:val="00481B8F"/>
    <w:rsid w:val="004821A5"/>
    <w:rsid w:val="004828D5"/>
    <w:rsid w:val="00482AD0"/>
    <w:rsid w:val="00482AF6"/>
    <w:rsid w:val="004841EB"/>
    <w:rsid w:val="00484377"/>
    <w:rsid w:val="00484651"/>
    <w:rsid w:val="00486EB3"/>
    <w:rsid w:val="00486EB7"/>
    <w:rsid w:val="00487778"/>
    <w:rsid w:val="00487AC3"/>
    <w:rsid w:val="004909D0"/>
    <w:rsid w:val="00491807"/>
    <w:rsid w:val="00491CAF"/>
    <w:rsid w:val="004921DA"/>
    <w:rsid w:val="00492A82"/>
    <w:rsid w:val="00493E6E"/>
    <w:rsid w:val="0049468A"/>
    <w:rsid w:val="00494F9B"/>
    <w:rsid w:val="004959DE"/>
    <w:rsid w:val="00495B8C"/>
    <w:rsid w:val="00495DAB"/>
    <w:rsid w:val="004973CC"/>
    <w:rsid w:val="00497C1D"/>
    <w:rsid w:val="00497E95"/>
    <w:rsid w:val="004A0AF4"/>
    <w:rsid w:val="004A0ED1"/>
    <w:rsid w:val="004A0FC9"/>
    <w:rsid w:val="004A3711"/>
    <w:rsid w:val="004A434E"/>
    <w:rsid w:val="004A51D6"/>
    <w:rsid w:val="004A5537"/>
    <w:rsid w:val="004A7935"/>
    <w:rsid w:val="004A7B3B"/>
    <w:rsid w:val="004A7E06"/>
    <w:rsid w:val="004B1B76"/>
    <w:rsid w:val="004B2117"/>
    <w:rsid w:val="004B36BB"/>
    <w:rsid w:val="004B493F"/>
    <w:rsid w:val="004B50D6"/>
    <w:rsid w:val="004B7780"/>
    <w:rsid w:val="004C0BD8"/>
    <w:rsid w:val="004C0D4F"/>
    <w:rsid w:val="004C0E9F"/>
    <w:rsid w:val="004C0F0A"/>
    <w:rsid w:val="004C11F7"/>
    <w:rsid w:val="004C209B"/>
    <w:rsid w:val="004C3C2A"/>
    <w:rsid w:val="004C41D1"/>
    <w:rsid w:val="004C51E2"/>
    <w:rsid w:val="004C58E3"/>
    <w:rsid w:val="004C6D0C"/>
    <w:rsid w:val="004C7042"/>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AB7"/>
    <w:rsid w:val="004D6BE8"/>
    <w:rsid w:val="004D7188"/>
    <w:rsid w:val="004E0097"/>
    <w:rsid w:val="004E0209"/>
    <w:rsid w:val="004E040B"/>
    <w:rsid w:val="004E0D42"/>
    <w:rsid w:val="004E11A6"/>
    <w:rsid w:val="004E19B8"/>
    <w:rsid w:val="004E1B33"/>
    <w:rsid w:val="004E2A0B"/>
    <w:rsid w:val="004E40E9"/>
    <w:rsid w:val="004E4538"/>
    <w:rsid w:val="004E46DF"/>
    <w:rsid w:val="004E4B5B"/>
    <w:rsid w:val="004E5B3A"/>
    <w:rsid w:val="004E66C3"/>
    <w:rsid w:val="004E7E34"/>
    <w:rsid w:val="004F0AC7"/>
    <w:rsid w:val="004F0CB7"/>
    <w:rsid w:val="004F1733"/>
    <w:rsid w:val="004F22BE"/>
    <w:rsid w:val="004F4564"/>
    <w:rsid w:val="004F4BBB"/>
    <w:rsid w:val="004F54F8"/>
    <w:rsid w:val="004F5A90"/>
    <w:rsid w:val="004F74F8"/>
    <w:rsid w:val="005004EC"/>
    <w:rsid w:val="0050128F"/>
    <w:rsid w:val="005012F4"/>
    <w:rsid w:val="005016AF"/>
    <w:rsid w:val="00501D5F"/>
    <w:rsid w:val="00501E52"/>
    <w:rsid w:val="00502193"/>
    <w:rsid w:val="005023E3"/>
    <w:rsid w:val="00503796"/>
    <w:rsid w:val="00503A64"/>
    <w:rsid w:val="00503BF1"/>
    <w:rsid w:val="00504958"/>
    <w:rsid w:val="00504AA2"/>
    <w:rsid w:val="00504BEE"/>
    <w:rsid w:val="005065EB"/>
    <w:rsid w:val="00506863"/>
    <w:rsid w:val="00506A45"/>
    <w:rsid w:val="005072B6"/>
    <w:rsid w:val="00507500"/>
    <w:rsid w:val="0050752C"/>
    <w:rsid w:val="00507B1D"/>
    <w:rsid w:val="0051035D"/>
    <w:rsid w:val="00513528"/>
    <w:rsid w:val="005142F6"/>
    <w:rsid w:val="0051588E"/>
    <w:rsid w:val="005167F8"/>
    <w:rsid w:val="00516D20"/>
    <w:rsid w:val="005175EF"/>
    <w:rsid w:val="00517ED6"/>
    <w:rsid w:val="005207E5"/>
    <w:rsid w:val="00520B8C"/>
    <w:rsid w:val="0052151C"/>
    <w:rsid w:val="00521547"/>
    <w:rsid w:val="00521BBD"/>
    <w:rsid w:val="005226E0"/>
    <w:rsid w:val="00522A49"/>
    <w:rsid w:val="00522F10"/>
    <w:rsid w:val="005235B6"/>
    <w:rsid w:val="005243B4"/>
    <w:rsid w:val="005249B8"/>
    <w:rsid w:val="005260D8"/>
    <w:rsid w:val="00526970"/>
    <w:rsid w:val="00527489"/>
    <w:rsid w:val="00527BB3"/>
    <w:rsid w:val="00531734"/>
    <w:rsid w:val="0053254A"/>
    <w:rsid w:val="0053397A"/>
    <w:rsid w:val="00533CE7"/>
    <w:rsid w:val="0053566B"/>
    <w:rsid w:val="00536495"/>
    <w:rsid w:val="0053691C"/>
    <w:rsid w:val="0053731F"/>
    <w:rsid w:val="00537DB7"/>
    <w:rsid w:val="00540657"/>
    <w:rsid w:val="00540879"/>
    <w:rsid w:val="00540A28"/>
    <w:rsid w:val="0054235E"/>
    <w:rsid w:val="0054329B"/>
    <w:rsid w:val="00543CCF"/>
    <w:rsid w:val="0054425D"/>
    <w:rsid w:val="005442D3"/>
    <w:rsid w:val="00544B61"/>
    <w:rsid w:val="0054546B"/>
    <w:rsid w:val="00547048"/>
    <w:rsid w:val="00551543"/>
    <w:rsid w:val="00552979"/>
    <w:rsid w:val="00553C7D"/>
    <w:rsid w:val="0055459B"/>
    <w:rsid w:val="005546A4"/>
    <w:rsid w:val="00554995"/>
    <w:rsid w:val="00554EEF"/>
    <w:rsid w:val="00555553"/>
    <w:rsid w:val="005555B2"/>
    <w:rsid w:val="0055658B"/>
    <w:rsid w:val="00557153"/>
    <w:rsid w:val="005576C0"/>
    <w:rsid w:val="00560A60"/>
    <w:rsid w:val="00562507"/>
    <w:rsid w:val="00562627"/>
    <w:rsid w:val="00562A2E"/>
    <w:rsid w:val="00563B85"/>
    <w:rsid w:val="00565751"/>
    <w:rsid w:val="005670E2"/>
    <w:rsid w:val="00567934"/>
    <w:rsid w:val="005702B6"/>
    <w:rsid w:val="0057032B"/>
    <w:rsid w:val="005703A1"/>
    <w:rsid w:val="0057046A"/>
    <w:rsid w:val="005712BF"/>
    <w:rsid w:val="00571574"/>
    <w:rsid w:val="00571583"/>
    <w:rsid w:val="0057298A"/>
    <w:rsid w:val="00572BF3"/>
    <w:rsid w:val="00572E7A"/>
    <w:rsid w:val="005734D1"/>
    <w:rsid w:val="00574189"/>
    <w:rsid w:val="00574757"/>
    <w:rsid w:val="00576723"/>
    <w:rsid w:val="005821D7"/>
    <w:rsid w:val="00582A1B"/>
    <w:rsid w:val="00583212"/>
    <w:rsid w:val="00583C7A"/>
    <w:rsid w:val="00583EF2"/>
    <w:rsid w:val="00585AEC"/>
    <w:rsid w:val="00585D8F"/>
    <w:rsid w:val="00586072"/>
    <w:rsid w:val="0058644C"/>
    <w:rsid w:val="00587F10"/>
    <w:rsid w:val="005902E1"/>
    <w:rsid w:val="00591351"/>
    <w:rsid w:val="0059433A"/>
    <w:rsid w:val="00596148"/>
    <w:rsid w:val="00596243"/>
    <w:rsid w:val="00596413"/>
    <w:rsid w:val="00596B6A"/>
    <w:rsid w:val="00597451"/>
    <w:rsid w:val="005A05D1"/>
    <w:rsid w:val="005A16CF"/>
    <w:rsid w:val="005A1A3D"/>
    <w:rsid w:val="005A23D6"/>
    <w:rsid w:val="005A23DB"/>
    <w:rsid w:val="005A2789"/>
    <w:rsid w:val="005A2DA7"/>
    <w:rsid w:val="005A2ECA"/>
    <w:rsid w:val="005A4504"/>
    <w:rsid w:val="005A624A"/>
    <w:rsid w:val="005A6BC3"/>
    <w:rsid w:val="005A7ED3"/>
    <w:rsid w:val="005B0957"/>
    <w:rsid w:val="005B151D"/>
    <w:rsid w:val="005B16C0"/>
    <w:rsid w:val="005B2B86"/>
    <w:rsid w:val="005B2BA0"/>
    <w:rsid w:val="005B31EA"/>
    <w:rsid w:val="005B34A6"/>
    <w:rsid w:val="005B47C3"/>
    <w:rsid w:val="005B53A0"/>
    <w:rsid w:val="005B55BC"/>
    <w:rsid w:val="005B55FB"/>
    <w:rsid w:val="005B5FB9"/>
    <w:rsid w:val="005B68D2"/>
    <w:rsid w:val="005B6C67"/>
    <w:rsid w:val="005B727A"/>
    <w:rsid w:val="005C0CBC"/>
    <w:rsid w:val="005C140C"/>
    <w:rsid w:val="005C4204"/>
    <w:rsid w:val="005C45E7"/>
    <w:rsid w:val="005C6389"/>
    <w:rsid w:val="005C6554"/>
    <w:rsid w:val="005C6823"/>
    <w:rsid w:val="005C6FA9"/>
    <w:rsid w:val="005D0C43"/>
    <w:rsid w:val="005D1461"/>
    <w:rsid w:val="005D203C"/>
    <w:rsid w:val="005D2DE8"/>
    <w:rsid w:val="005D310A"/>
    <w:rsid w:val="005D33B5"/>
    <w:rsid w:val="005D37CB"/>
    <w:rsid w:val="005D397D"/>
    <w:rsid w:val="005D3D5E"/>
    <w:rsid w:val="005D3F28"/>
    <w:rsid w:val="005D42B7"/>
    <w:rsid w:val="005D5C6E"/>
    <w:rsid w:val="005D645B"/>
    <w:rsid w:val="005D6910"/>
    <w:rsid w:val="005D74B0"/>
    <w:rsid w:val="005D7951"/>
    <w:rsid w:val="005D7EC3"/>
    <w:rsid w:val="005E197A"/>
    <w:rsid w:val="005E2305"/>
    <w:rsid w:val="005E2949"/>
    <w:rsid w:val="005E32F3"/>
    <w:rsid w:val="005E3E49"/>
    <w:rsid w:val="005E4D89"/>
    <w:rsid w:val="005E4E9C"/>
    <w:rsid w:val="005E58D3"/>
    <w:rsid w:val="005E768D"/>
    <w:rsid w:val="005E7B13"/>
    <w:rsid w:val="005F00B1"/>
    <w:rsid w:val="005F00E7"/>
    <w:rsid w:val="005F118D"/>
    <w:rsid w:val="005F19DD"/>
    <w:rsid w:val="005F23B2"/>
    <w:rsid w:val="005F2D23"/>
    <w:rsid w:val="005F2FD8"/>
    <w:rsid w:val="005F4195"/>
    <w:rsid w:val="005F4742"/>
    <w:rsid w:val="005F4AD8"/>
    <w:rsid w:val="005F5845"/>
    <w:rsid w:val="005F5ADA"/>
    <w:rsid w:val="005F63C4"/>
    <w:rsid w:val="005F6614"/>
    <w:rsid w:val="005F695C"/>
    <w:rsid w:val="005F71B8"/>
    <w:rsid w:val="005F79B7"/>
    <w:rsid w:val="005F7C51"/>
    <w:rsid w:val="00600A10"/>
    <w:rsid w:val="00604471"/>
    <w:rsid w:val="00610293"/>
    <w:rsid w:val="006104BB"/>
    <w:rsid w:val="006111B6"/>
    <w:rsid w:val="0061120B"/>
    <w:rsid w:val="006117D4"/>
    <w:rsid w:val="00611897"/>
    <w:rsid w:val="00612605"/>
    <w:rsid w:val="00613F53"/>
    <w:rsid w:val="00615E8C"/>
    <w:rsid w:val="006161ED"/>
    <w:rsid w:val="00616288"/>
    <w:rsid w:val="00617057"/>
    <w:rsid w:val="00620AE0"/>
    <w:rsid w:val="00620F63"/>
    <w:rsid w:val="00621286"/>
    <w:rsid w:val="0062254C"/>
    <w:rsid w:val="0062298E"/>
    <w:rsid w:val="00622E16"/>
    <w:rsid w:val="0062350A"/>
    <w:rsid w:val="0062440B"/>
    <w:rsid w:val="00624681"/>
    <w:rsid w:val="00624F1A"/>
    <w:rsid w:val="006254B0"/>
    <w:rsid w:val="00625C33"/>
    <w:rsid w:val="00626D26"/>
    <w:rsid w:val="00627C25"/>
    <w:rsid w:val="006302F7"/>
    <w:rsid w:val="00631526"/>
    <w:rsid w:val="00631EB7"/>
    <w:rsid w:val="006330CB"/>
    <w:rsid w:val="00633A8F"/>
    <w:rsid w:val="006346CB"/>
    <w:rsid w:val="00635200"/>
    <w:rsid w:val="006362D2"/>
    <w:rsid w:val="00636633"/>
    <w:rsid w:val="006366CE"/>
    <w:rsid w:val="00636879"/>
    <w:rsid w:val="00637023"/>
    <w:rsid w:val="00637D47"/>
    <w:rsid w:val="006405E4"/>
    <w:rsid w:val="006416FF"/>
    <w:rsid w:val="00644535"/>
    <w:rsid w:val="006449BB"/>
    <w:rsid w:val="00644E29"/>
    <w:rsid w:val="0064582B"/>
    <w:rsid w:val="006458EA"/>
    <w:rsid w:val="0064617E"/>
    <w:rsid w:val="00646871"/>
    <w:rsid w:val="00651442"/>
    <w:rsid w:val="00651FCD"/>
    <w:rsid w:val="0065264D"/>
    <w:rsid w:val="00652D11"/>
    <w:rsid w:val="006548B7"/>
    <w:rsid w:val="00654B3B"/>
    <w:rsid w:val="00656882"/>
    <w:rsid w:val="00657061"/>
    <w:rsid w:val="00657363"/>
    <w:rsid w:val="00657DBD"/>
    <w:rsid w:val="00660084"/>
    <w:rsid w:val="00660ACE"/>
    <w:rsid w:val="00662343"/>
    <w:rsid w:val="0066236B"/>
    <w:rsid w:val="0066483B"/>
    <w:rsid w:val="00664CCC"/>
    <w:rsid w:val="00666B90"/>
    <w:rsid w:val="00667D96"/>
    <w:rsid w:val="0067069C"/>
    <w:rsid w:val="00671F29"/>
    <w:rsid w:val="0067305F"/>
    <w:rsid w:val="00673E73"/>
    <w:rsid w:val="0067424E"/>
    <w:rsid w:val="0067737F"/>
    <w:rsid w:val="00677FE9"/>
    <w:rsid w:val="0068016B"/>
    <w:rsid w:val="00680308"/>
    <w:rsid w:val="00680634"/>
    <w:rsid w:val="006813E4"/>
    <w:rsid w:val="00681B5B"/>
    <w:rsid w:val="0068276E"/>
    <w:rsid w:val="00682D2F"/>
    <w:rsid w:val="00684139"/>
    <w:rsid w:val="00684221"/>
    <w:rsid w:val="0068429C"/>
    <w:rsid w:val="0068438F"/>
    <w:rsid w:val="00685816"/>
    <w:rsid w:val="006858E5"/>
    <w:rsid w:val="006861D2"/>
    <w:rsid w:val="00686D7B"/>
    <w:rsid w:val="00687476"/>
    <w:rsid w:val="00687A6F"/>
    <w:rsid w:val="0069038E"/>
    <w:rsid w:val="00690EB5"/>
    <w:rsid w:val="006925B5"/>
    <w:rsid w:val="00692957"/>
    <w:rsid w:val="0069501E"/>
    <w:rsid w:val="006976B8"/>
    <w:rsid w:val="00697D9C"/>
    <w:rsid w:val="006A1A0A"/>
    <w:rsid w:val="006A3117"/>
    <w:rsid w:val="006A3A0E"/>
    <w:rsid w:val="006A3EB3"/>
    <w:rsid w:val="006A4F60"/>
    <w:rsid w:val="006A503E"/>
    <w:rsid w:val="006A56D4"/>
    <w:rsid w:val="006A59BC"/>
    <w:rsid w:val="006A67EB"/>
    <w:rsid w:val="006A6A83"/>
    <w:rsid w:val="006A790E"/>
    <w:rsid w:val="006A7F86"/>
    <w:rsid w:val="006B1E12"/>
    <w:rsid w:val="006B43FB"/>
    <w:rsid w:val="006B55C1"/>
    <w:rsid w:val="006C0149"/>
    <w:rsid w:val="006C0178"/>
    <w:rsid w:val="006C063A"/>
    <w:rsid w:val="006C1785"/>
    <w:rsid w:val="006C1FA8"/>
    <w:rsid w:val="006C208E"/>
    <w:rsid w:val="006C2289"/>
    <w:rsid w:val="006C2C97"/>
    <w:rsid w:val="006C3C41"/>
    <w:rsid w:val="006C4CE1"/>
    <w:rsid w:val="006C4F98"/>
    <w:rsid w:val="006C5488"/>
    <w:rsid w:val="006C5695"/>
    <w:rsid w:val="006D043B"/>
    <w:rsid w:val="006D3377"/>
    <w:rsid w:val="006D3E5E"/>
    <w:rsid w:val="006D4C00"/>
    <w:rsid w:val="006D5362"/>
    <w:rsid w:val="006D585D"/>
    <w:rsid w:val="006D5CDE"/>
    <w:rsid w:val="006D6DCA"/>
    <w:rsid w:val="006D79F7"/>
    <w:rsid w:val="006E1323"/>
    <w:rsid w:val="006E181A"/>
    <w:rsid w:val="006E21CA"/>
    <w:rsid w:val="006E2D44"/>
    <w:rsid w:val="006E350A"/>
    <w:rsid w:val="006E6EBE"/>
    <w:rsid w:val="006E753D"/>
    <w:rsid w:val="006F029A"/>
    <w:rsid w:val="006F1498"/>
    <w:rsid w:val="006F14CD"/>
    <w:rsid w:val="006F241A"/>
    <w:rsid w:val="006F36A8"/>
    <w:rsid w:val="006F3AAF"/>
    <w:rsid w:val="006F3DD4"/>
    <w:rsid w:val="006F4E04"/>
    <w:rsid w:val="006F5BF7"/>
    <w:rsid w:val="006F6E4C"/>
    <w:rsid w:val="00700354"/>
    <w:rsid w:val="007005D5"/>
    <w:rsid w:val="00701280"/>
    <w:rsid w:val="00702CA2"/>
    <w:rsid w:val="00703C4E"/>
    <w:rsid w:val="007045BD"/>
    <w:rsid w:val="007046F5"/>
    <w:rsid w:val="007060C9"/>
    <w:rsid w:val="007069D9"/>
    <w:rsid w:val="00710604"/>
    <w:rsid w:val="00711472"/>
    <w:rsid w:val="00711D2F"/>
    <w:rsid w:val="00711E05"/>
    <w:rsid w:val="007121E9"/>
    <w:rsid w:val="00714DE0"/>
    <w:rsid w:val="007164A7"/>
    <w:rsid w:val="00716DFF"/>
    <w:rsid w:val="00717CB6"/>
    <w:rsid w:val="0072018C"/>
    <w:rsid w:val="00721A60"/>
    <w:rsid w:val="007220CF"/>
    <w:rsid w:val="00722163"/>
    <w:rsid w:val="007223A2"/>
    <w:rsid w:val="00723821"/>
    <w:rsid w:val="00724942"/>
    <w:rsid w:val="007257AC"/>
    <w:rsid w:val="0072612D"/>
    <w:rsid w:val="00727341"/>
    <w:rsid w:val="00727421"/>
    <w:rsid w:val="00727426"/>
    <w:rsid w:val="00727E1D"/>
    <w:rsid w:val="00730334"/>
    <w:rsid w:val="0073154A"/>
    <w:rsid w:val="00731808"/>
    <w:rsid w:val="00733310"/>
    <w:rsid w:val="00734AC1"/>
    <w:rsid w:val="00734C35"/>
    <w:rsid w:val="00734F1A"/>
    <w:rsid w:val="0073503E"/>
    <w:rsid w:val="007355B7"/>
    <w:rsid w:val="00736065"/>
    <w:rsid w:val="00736C8F"/>
    <w:rsid w:val="0074006F"/>
    <w:rsid w:val="0074169F"/>
    <w:rsid w:val="00741D75"/>
    <w:rsid w:val="007420AE"/>
    <w:rsid w:val="007421CA"/>
    <w:rsid w:val="0074339D"/>
    <w:rsid w:val="00745008"/>
    <w:rsid w:val="00745D18"/>
    <w:rsid w:val="0074621F"/>
    <w:rsid w:val="007463FB"/>
    <w:rsid w:val="007513CD"/>
    <w:rsid w:val="00751F14"/>
    <w:rsid w:val="00752D8F"/>
    <w:rsid w:val="00753FBA"/>
    <w:rsid w:val="007546E8"/>
    <w:rsid w:val="00754DD0"/>
    <w:rsid w:val="00755880"/>
    <w:rsid w:val="00755D22"/>
    <w:rsid w:val="007565DF"/>
    <w:rsid w:val="0075696F"/>
    <w:rsid w:val="007571C4"/>
    <w:rsid w:val="007571F5"/>
    <w:rsid w:val="00760099"/>
    <w:rsid w:val="00760685"/>
    <w:rsid w:val="00760920"/>
    <w:rsid w:val="0076096A"/>
    <w:rsid w:val="00760E8D"/>
    <w:rsid w:val="00761052"/>
    <w:rsid w:val="00761406"/>
    <w:rsid w:val="0076196C"/>
    <w:rsid w:val="00761D52"/>
    <w:rsid w:val="00762A4B"/>
    <w:rsid w:val="00763239"/>
    <w:rsid w:val="007652F7"/>
    <w:rsid w:val="00765451"/>
    <w:rsid w:val="00765657"/>
    <w:rsid w:val="00766B1A"/>
    <w:rsid w:val="00766DFE"/>
    <w:rsid w:val="00767192"/>
    <w:rsid w:val="00770E04"/>
    <w:rsid w:val="00772027"/>
    <w:rsid w:val="007728B7"/>
    <w:rsid w:val="00774802"/>
    <w:rsid w:val="00774E42"/>
    <w:rsid w:val="007755B1"/>
    <w:rsid w:val="00775687"/>
    <w:rsid w:val="0077584D"/>
    <w:rsid w:val="007767F3"/>
    <w:rsid w:val="00777246"/>
    <w:rsid w:val="0077797F"/>
    <w:rsid w:val="00777D71"/>
    <w:rsid w:val="00780B1A"/>
    <w:rsid w:val="00780CE7"/>
    <w:rsid w:val="00783B46"/>
    <w:rsid w:val="00784800"/>
    <w:rsid w:val="00786364"/>
    <w:rsid w:val="00786A15"/>
    <w:rsid w:val="00787B77"/>
    <w:rsid w:val="007904E0"/>
    <w:rsid w:val="007914E4"/>
    <w:rsid w:val="007914F3"/>
    <w:rsid w:val="00791F2A"/>
    <w:rsid w:val="00792030"/>
    <w:rsid w:val="007926D8"/>
    <w:rsid w:val="00792720"/>
    <w:rsid w:val="0079287B"/>
    <w:rsid w:val="0079364A"/>
    <w:rsid w:val="0079373D"/>
    <w:rsid w:val="00793F86"/>
    <w:rsid w:val="00794BC4"/>
    <w:rsid w:val="00794F1E"/>
    <w:rsid w:val="0079538C"/>
    <w:rsid w:val="00795C50"/>
    <w:rsid w:val="00796762"/>
    <w:rsid w:val="00796869"/>
    <w:rsid w:val="007A098E"/>
    <w:rsid w:val="007A149D"/>
    <w:rsid w:val="007A439D"/>
    <w:rsid w:val="007A4935"/>
    <w:rsid w:val="007A4DC0"/>
    <w:rsid w:val="007A5765"/>
    <w:rsid w:val="007A5B89"/>
    <w:rsid w:val="007A71C2"/>
    <w:rsid w:val="007A768E"/>
    <w:rsid w:val="007A77FC"/>
    <w:rsid w:val="007B058E"/>
    <w:rsid w:val="007B0864"/>
    <w:rsid w:val="007B0E05"/>
    <w:rsid w:val="007B2BDF"/>
    <w:rsid w:val="007B3236"/>
    <w:rsid w:val="007B337B"/>
    <w:rsid w:val="007B5DB4"/>
    <w:rsid w:val="007C0795"/>
    <w:rsid w:val="007C13AC"/>
    <w:rsid w:val="007C14AD"/>
    <w:rsid w:val="007C24A4"/>
    <w:rsid w:val="007C3100"/>
    <w:rsid w:val="007C4F29"/>
    <w:rsid w:val="007C6C61"/>
    <w:rsid w:val="007D08BB"/>
    <w:rsid w:val="007D1085"/>
    <w:rsid w:val="007D1926"/>
    <w:rsid w:val="007D25CF"/>
    <w:rsid w:val="007D3C15"/>
    <w:rsid w:val="007D495A"/>
    <w:rsid w:val="007D4D44"/>
    <w:rsid w:val="007D50FF"/>
    <w:rsid w:val="007D5668"/>
    <w:rsid w:val="007D56FF"/>
    <w:rsid w:val="007D58A9"/>
    <w:rsid w:val="007D6B5D"/>
    <w:rsid w:val="007D7265"/>
    <w:rsid w:val="007D73E8"/>
    <w:rsid w:val="007D7FFC"/>
    <w:rsid w:val="007E21DF"/>
    <w:rsid w:val="007E3255"/>
    <w:rsid w:val="007E362C"/>
    <w:rsid w:val="007E41CB"/>
    <w:rsid w:val="007E4F8D"/>
    <w:rsid w:val="007E514F"/>
    <w:rsid w:val="007E5479"/>
    <w:rsid w:val="007E5F8E"/>
    <w:rsid w:val="007E79A4"/>
    <w:rsid w:val="007F072E"/>
    <w:rsid w:val="007F2366"/>
    <w:rsid w:val="007F34D5"/>
    <w:rsid w:val="007F6EC7"/>
    <w:rsid w:val="007F75A8"/>
    <w:rsid w:val="007F7E00"/>
    <w:rsid w:val="007F7EA7"/>
    <w:rsid w:val="00800B72"/>
    <w:rsid w:val="00802E1D"/>
    <w:rsid w:val="00802FC5"/>
    <w:rsid w:val="00803BD1"/>
    <w:rsid w:val="00804590"/>
    <w:rsid w:val="0080576E"/>
    <w:rsid w:val="008077DC"/>
    <w:rsid w:val="0081078F"/>
    <w:rsid w:val="008117FD"/>
    <w:rsid w:val="00812131"/>
    <w:rsid w:val="008121A6"/>
    <w:rsid w:val="00812782"/>
    <w:rsid w:val="00812FF3"/>
    <w:rsid w:val="008138C1"/>
    <w:rsid w:val="00813AD5"/>
    <w:rsid w:val="00813F18"/>
    <w:rsid w:val="008143CA"/>
    <w:rsid w:val="00814592"/>
    <w:rsid w:val="00815DA5"/>
    <w:rsid w:val="00816255"/>
    <w:rsid w:val="00816A54"/>
    <w:rsid w:val="00816B48"/>
    <w:rsid w:val="008204A2"/>
    <w:rsid w:val="008208CB"/>
    <w:rsid w:val="00820B60"/>
    <w:rsid w:val="00821363"/>
    <w:rsid w:val="00822070"/>
    <w:rsid w:val="00822142"/>
    <w:rsid w:val="00822EA3"/>
    <w:rsid w:val="00822F8D"/>
    <w:rsid w:val="0082437A"/>
    <w:rsid w:val="00825403"/>
    <w:rsid w:val="00827B1E"/>
    <w:rsid w:val="00830ACB"/>
    <w:rsid w:val="0083127F"/>
    <w:rsid w:val="008312B9"/>
    <w:rsid w:val="00831729"/>
    <w:rsid w:val="00831EDC"/>
    <w:rsid w:val="0083217A"/>
    <w:rsid w:val="00832700"/>
    <w:rsid w:val="00832898"/>
    <w:rsid w:val="00833A52"/>
    <w:rsid w:val="00833AAE"/>
    <w:rsid w:val="00835499"/>
    <w:rsid w:val="00835A0A"/>
    <w:rsid w:val="00835ECD"/>
    <w:rsid w:val="008369E5"/>
    <w:rsid w:val="008377E3"/>
    <w:rsid w:val="008378E7"/>
    <w:rsid w:val="00840667"/>
    <w:rsid w:val="00842C5E"/>
    <w:rsid w:val="00844800"/>
    <w:rsid w:val="00845846"/>
    <w:rsid w:val="008473D2"/>
    <w:rsid w:val="00850365"/>
    <w:rsid w:val="00850566"/>
    <w:rsid w:val="008523A2"/>
    <w:rsid w:val="00852B3C"/>
    <w:rsid w:val="00852BD9"/>
    <w:rsid w:val="008532E6"/>
    <w:rsid w:val="00853B91"/>
    <w:rsid w:val="00853FF2"/>
    <w:rsid w:val="0085417D"/>
    <w:rsid w:val="00855910"/>
    <w:rsid w:val="0085795D"/>
    <w:rsid w:val="00860543"/>
    <w:rsid w:val="00862936"/>
    <w:rsid w:val="0086745D"/>
    <w:rsid w:val="00867FA2"/>
    <w:rsid w:val="00870738"/>
    <w:rsid w:val="00870BF0"/>
    <w:rsid w:val="008716D8"/>
    <w:rsid w:val="00873A5E"/>
    <w:rsid w:val="0087408A"/>
    <w:rsid w:val="00875777"/>
    <w:rsid w:val="00875ABA"/>
    <w:rsid w:val="00875E4F"/>
    <w:rsid w:val="0087624D"/>
    <w:rsid w:val="008771D6"/>
    <w:rsid w:val="00877226"/>
    <w:rsid w:val="008776B0"/>
    <w:rsid w:val="008777BE"/>
    <w:rsid w:val="0088012D"/>
    <w:rsid w:val="00881C47"/>
    <w:rsid w:val="008831D9"/>
    <w:rsid w:val="00883C52"/>
    <w:rsid w:val="008840EE"/>
    <w:rsid w:val="00884237"/>
    <w:rsid w:val="008846E8"/>
    <w:rsid w:val="00884C37"/>
    <w:rsid w:val="008853D6"/>
    <w:rsid w:val="00885425"/>
    <w:rsid w:val="00887583"/>
    <w:rsid w:val="00891445"/>
    <w:rsid w:val="00891529"/>
    <w:rsid w:val="00891949"/>
    <w:rsid w:val="0089199E"/>
    <w:rsid w:val="00891C55"/>
    <w:rsid w:val="00892639"/>
    <w:rsid w:val="00892781"/>
    <w:rsid w:val="008934E0"/>
    <w:rsid w:val="0089369D"/>
    <w:rsid w:val="008939BF"/>
    <w:rsid w:val="008944E9"/>
    <w:rsid w:val="00895A01"/>
    <w:rsid w:val="00895A28"/>
    <w:rsid w:val="00897183"/>
    <w:rsid w:val="008A07CF"/>
    <w:rsid w:val="008A1EE8"/>
    <w:rsid w:val="008A2992"/>
    <w:rsid w:val="008A3A60"/>
    <w:rsid w:val="008A4593"/>
    <w:rsid w:val="008A46D9"/>
    <w:rsid w:val="008A5AFD"/>
    <w:rsid w:val="008A6642"/>
    <w:rsid w:val="008A6CD4"/>
    <w:rsid w:val="008A788A"/>
    <w:rsid w:val="008A7F17"/>
    <w:rsid w:val="008B0137"/>
    <w:rsid w:val="008B21A2"/>
    <w:rsid w:val="008B3EFA"/>
    <w:rsid w:val="008B47B4"/>
    <w:rsid w:val="008B5396"/>
    <w:rsid w:val="008B581F"/>
    <w:rsid w:val="008B6B21"/>
    <w:rsid w:val="008B7E0A"/>
    <w:rsid w:val="008C054A"/>
    <w:rsid w:val="008C0FD0"/>
    <w:rsid w:val="008C25FF"/>
    <w:rsid w:val="008C3418"/>
    <w:rsid w:val="008C3D85"/>
    <w:rsid w:val="008C4913"/>
    <w:rsid w:val="008C4989"/>
    <w:rsid w:val="008C4AB5"/>
    <w:rsid w:val="008C4B46"/>
    <w:rsid w:val="008C5478"/>
    <w:rsid w:val="008C54F6"/>
    <w:rsid w:val="008C57E5"/>
    <w:rsid w:val="008C5AD6"/>
    <w:rsid w:val="008C5D4E"/>
    <w:rsid w:val="008C607E"/>
    <w:rsid w:val="008C6D0D"/>
    <w:rsid w:val="008C6F09"/>
    <w:rsid w:val="008C7A4B"/>
    <w:rsid w:val="008D0C05"/>
    <w:rsid w:val="008D48B8"/>
    <w:rsid w:val="008D4B57"/>
    <w:rsid w:val="008D4D1C"/>
    <w:rsid w:val="008D4D5B"/>
    <w:rsid w:val="008D668D"/>
    <w:rsid w:val="008D71CE"/>
    <w:rsid w:val="008E02F6"/>
    <w:rsid w:val="008E0651"/>
    <w:rsid w:val="008E0E94"/>
    <w:rsid w:val="008E1234"/>
    <w:rsid w:val="008E197A"/>
    <w:rsid w:val="008E1A68"/>
    <w:rsid w:val="008E444B"/>
    <w:rsid w:val="008E510B"/>
    <w:rsid w:val="008E5787"/>
    <w:rsid w:val="008E5BF1"/>
    <w:rsid w:val="008F039B"/>
    <w:rsid w:val="008F1C67"/>
    <w:rsid w:val="008F238D"/>
    <w:rsid w:val="008F2611"/>
    <w:rsid w:val="008F4312"/>
    <w:rsid w:val="008F4708"/>
    <w:rsid w:val="008F6E95"/>
    <w:rsid w:val="0090328C"/>
    <w:rsid w:val="009043B4"/>
    <w:rsid w:val="009044AE"/>
    <w:rsid w:val="00904ACE"/>
    <w:rsid w:val="00905662"/>
    <w:rsid w:val="009057D2"/>
    <w:rsid w:val="00905A7F"/>
    <w:rsid w:val="00905EB6"/>
    <w:rsid w:val="00906247"/>
    <w:rsid w:val="009064A2"/>
    <w:rsid w:val="0090694C"/>
    <w:rsid w:val="00906DEE"/>
    <w:rsid w:val="00910F8F"/>
    <w:rsid w:val="00910FE1"/>
    <w:rsid w:val="0091118D"/>
    <w:rsid w:val="0091261A"/>
    <w:rsid w:val="00912952"/>
    <w:rsid w:val="00913028"/>
    <w:rsid w:val="009130B5"/>
    <w:rsid w:val="0091440C"/>
    <w:rsid w:val="00914B92"/>
    <w:rsid w:val="00915000"/>
    <w:rsid w:val="0091500C"/>
    <w:rsid w:val="00915758"/>
    <w:rsid w:val="00917161"/>
    <w:rsid w:val="00920771"/>
    <w:rsid w:val="00920ABB"/>
    <w:rsid w:val="00920BF0"/>
    <w:rsid w:val="00920C8A"/>
    <w:rsid w:val="00921106"/>
    <w:rsid w:val="009225A7"/>
    <w:rsid w:val="009233D5"/>
    <w:rsid w:val="009256A7"/>
    <w:rsid w:val="009278D5"/>
    <w:rsid w:val="009278F9"/>
    <w:rsid w:val="00927FEB"/>
    <w:rsid w:val="00932F94"/>
    <w:rsid w:val="009342F2"/>
    <w:rsid w:val="00934824"/>
    <w:rsid w:val="00934BB2"/>
    <w:rsid w:val="00935F71"/>
    <w:rsid w:val="00936D66"/>
    <w:rsid w:val="0094033A"/>
    <w:rsid w:val="009407E3"/>
    <w:rsid w:val="0094091B"/>
    <w:rsid w:val="009409F4"/>
    <w:rsid w:val="00940EA4"/>
    <w:rsid w:val="00941581"/>
    <w:rsid w:val="0094263B"/>
    <w:rsid w:val="00943027"/>
    <w:rsid w:val="009432DD"/>
    <w:rsid w:val="009441DB"/>
    <w:rsid w:val="00944591"/>
    <w:rsid w:val="00944CAA"/>
    <w:rsid w:val="00944EF3"/>
    <w:rsid w:val="009459D6"/>
    <w:rsid w:val="00945D55"/>
    <w:rsid w:val="009460BB"/>
    <w:rsid w:val="00946444"/>
    <w:rsid w:val="009469C0"/>
    <w:rsid w:val="00947FF8"/>
    <w:rsid w:val="0095165A"/>
    <w:rsid w:val="009518CA"/>
    <w:rsid w:val="00951CE8"/>
    <w:rsid w:val="00952D70"/>
    <w:rsid w:val="00953331"/>
    <w:rsid w:val="00953565"/>
    <w:rsid w:val="00953D56"/>
    <w:rsid w:val="00954C90"/>
    <w:rsid w:val="00954FEA"/>
    <w:rsid w:val="009554CA"/>
    <w:rsid w:val="00955A8E"/>
    <w:rsid w:val="00956469"/>
    <w:rsid w:val="0095758E"/>
    <w:rsid w:val="00957EA5"/>
    <w:rsid w:val="00960FA3"/>
    <w:rsid w:val="00961347"/>
    <w:rsid w:val="009621AD"/>
    <w:rsid w:val="00962377"/>
    <w:rsid w:val="00962886"/>
    <w:rsid w:val="009628BB"/>
    <w:rsid w:val="009631B0"/>
    <w:rsid w:val="00963FF1"/>
    <w:rsid w:val="00964681"/>
    <w:rsid w:val="00966514"/>
    <w:rsid w:val="0096796E"/>
    <w:rsid w:val="00967FC7"/>
    <w:rsid w:val="009723A1"/>
    <w:rsid w:val="00972DD0"/>
    <w:rsid w:val="00972E97"/>
    <w:rsid w:val="00973448"/>
    <w:rsid w:val="00973614"/>
    <w:rsid w:val="00973CC2"/>
    <w:rsid w:val="009742AB"/>
    <w:rsid w:val="00974841"/>
    <w:rsid w:val="009749B1"/>
    <w:rsid w:val="00975683"/>
    <w:rsid w:val="0097724C"/>
    <w:rsid w:val="0098048C"/>
    <w:rsid w:val="00980866"/>
    <w:rsid w:val="00980D24"/>
    <w:rsid w:val="00982037"/>
    <w:rsid w:val="00982071"/>
    <w:rsid w:val="00982144"/>
    <w:rsid w:val="009824DF"/>
    <w:rsid w:val="00982BC8"/>
    <w:rsid w:val="0098358E"/>
    <w:rsid w:val="0098405A"/>
    <w:rsid w:val="0098426F"/>
    <w:rsid w:val="00985460"/>
    <w:rsid w:val="00986198"/>
    <w:rsid w:val="00986A5B"/>
    <w:rsid w:val="009877D2"/>
    <w:rsid w:val="00987845"/>
    <w:rsid w:val="00991A93"/>
    <w:rsid w:val="009948C1"/>
    <w:rsid w:val="0099515C"/>
    <w:rsid w:val="00995894"/>
    <w:rsid w:val="00996772"/>
    <w:rsid w:val="00997A7D"/>
    <w:rsid w:val="009A0E5E"/>
    <w:rsid w:val="009A0F09"/>
    <w:rsid w:val="009A12F2"/>
    <w:rsid w:val="009A261C"/>
    <w:rsid w:val="009A44FA"/>
    <w:rsid w:val="009A4689"/>
    <w:rsid w:val="009A477D"/>
    <w:rsid w:val="009A4CBF"/>
    <w:rsid w:val="009A57C2"/>
    <w:rsid w:val="009A69C6"/>
    <w:rsid w:val="009A750D"/>
    <w:rsid w:val="009A7DBA"/>
    <w:rsid w:val="009B0370"/>
    <w:rsid w:val="009B09CD"/>
    <w:rsid w:val="009B2148"/>
    <w:rsid w:val="009B2383"/>
    <w:rsid w:val="009B2AEC"/>
    <w:rsid w:val="009B4356"/>
    <w:rsid w:val="009B6D26"/>
    <w:rsid w:val="009C0566"/>
    <w:rsid w:val="009C23A8"/>
    <w:rsid w:val="009C2AC9"/>
    <w:rsid w:val="009C2FEB"/>
    <w:rsid w:val="009C30AA"/>
    <w:rsid w:val="009C31BF"/>
    <w:rsid w:val="009C43D1"/>
    <w:rsid w:val="009C5608"/>
    <w:rsid w:val="009C5718"/>
    <w:rsid w:val="009C59A6"/>
    <w:rsid w:val="009C6A52"/>
    <w:rsid w:val="009D0980"/>
    <w:rsid w:val="009D0A30"/>
    <w:rsid w:val="009D0AB2"/>
    <w:rsid w:val="009D0CAF"/>
    <w:rsid w:val="009D3276"/>
    <w:rsid w:val="009D40FB"/>
    <w:rsid w:val="009D444C"/>
    <w:rsid w:val="009D4525"/>
    <w:rsid w:val="009D473A"/>
    <w:rsid w:val="009D4B14"/>
    <w:rsid w:val="009D5710"/>
    <w:rsid w:val="009D7FDF"/>
    <w:rsid w:val="009E0275"/>
    <w:rsid w:val="009E1533"/>
    <w:rsid w:val="009E2715"/>
    <w:rsid w:val="009E2785"/>
    <w:rsid w:val="009E5870"/>
    <w:rsid w:val="009E7EA4"/>
    <w:rsid w:val="009F08F6"/>
    <w:rsid w:val="009F0CDB"/>
    <w:rsid w:val="009F2370"/>
    <w:rsid w:val="009F317B"/>
    <w:rsid w:val="009F39CB"/>
    <w:rsid w:val="009F3F07"/>
    <w:rsid w:val="009F6DF1"/>
    <w:rsid w:val="009F7B60"/>
    <w:rsid w:val="00A00EE5"/>
    <w:rsid w:val="00A02217"/>
    <w:rsid w:val="00A04242"/>
    <w:rsid w:val="00A049E2"/>
    <w:rsid w:val="00A0517E"/>
    <w:rsid w:val="00A06AE1"/>
    <w:rsid w:val="00A070C0"/>
    <w:rsid w:val="00A077D4"/>
    <w:rsid w:val="00A105A1"/>
    <w:rsid w:val="00A12D28"/>
    <w:rsid w:val="00A1344B"/>
    <w:rsid w:val="00A135FE"/>
    <w:rsid w:val="00A13854"/>
    <w:rsid w:val="00A13908"/>
    <w:rsid w:val="00A154E5"/>
    <w:rsid w:val="00A17B98"/>
    <w:rsid w:val="00A20076"/>
    <w:rsid w:val="00A209B0"/>
    <w:rsid w:val="00A20E13"/>
    <w:rsid w:val="00A219E7"/>
    <w:rsid w:val="00A2290B"/>
    <w:rsid w:val="00A229E4"/>
    <w:rsid w:val="00A24143"/>
    <w:rsid w:val="00A2417A"/>
    <w:rsid w:val="00A246C2"/>
    <w:rsid w:val="00A26D8D"/>
    <w:rsid w:val="00A27692"/>
    <w:rsid w:val="00A31F74"/>
    <w:rsid w:val="00A32950"/>
    <w:rsid w:val="00A32A9C"/>
    <w:rsid w:val="00A32B38"/>
    <w:rsid w:val="00A35605"/>
    <w:rsid w:val="00A3560F"/>
    <w:rsid w:val="00A358FF"/>
    <w:rsid w:val="00A35D4E"/>
    <w:rsid w:val="00A35DD1"/>
    <w:rsid w:val="00A36DC1"/>
    <w:rsid w:val="00A4016C"/>
    <w:rsid w:val="00A40588"/>
    <w:rsid w:val="00A40884"/>
    <w:rsid w:val="00A41301"/>
    <w:rsid w:val="00A422FF"/>
    <w:rsid w:val="00A42C28"/>
    <w:rsid w:val="00A438C0"/>
    <w:rsid w:val="00A43B6B"/>
    <w:rsid w:val="00A44A95"/>
    <w:rsid w:val="00A45100"/>
    <w:rsid w:val="00A45C7E"/>
    <w:rsid w:val="00A46AF0"/>
    <w:rsid w:val="00A477E6"/>
    <w:rsid w:val="00A4790E"/>
    <w:rsid w:val="00A47B65"/>
    <w:rsid w:val="00A47C1B"/>
    <w:rsid w:val="00A47CBA"/>
    <w:rsid w:val="00A50E36"/>
    <w:rsid w:val="00A51BD6"/>
    <w:rsid w:val="00A52632"/>
    <w:rsid w:val="00A5337D"/>
    <w:rsid w:val="00A53922"/>
    <w:rsid w:val="00A54A86"/>
    <w:rsid w:val="00A55079"/>
    <w:rsid w:val="00A5564B"/>
    <w:rsid w:val="00A57C2D"/>
    <w:rsid w:val="00A57CE8"/>
    <w:rsid w:val="00A61F48"/>
    <w:rsid w:val="00A6201F"/>
    <w:rsid w:val="00A62DE2"/>
    <w:rsid w:val="00A630E9"/>
    <w:rsid w:val="00A6389A"/>
    <w:rsid w:val="00A63DC8"/>
    <w:rsid w:val="00A64986"/>
    <w:rsid w:val="00A66CBC"/>
    <w:rsid w:val="00A6751C"/>
    <w:rsid w:val="00A70407"/>
    <w:rsid w:val="00A70990"/>
    <w:rsid w:val="00A71A88"/>
    <w:rsid w:val="00A73E87"/>
    <w:rsid w:val="00A75B8C"/>
    <w:rsid w:val="00A8091F"/>
    <w:rsid w:val="00A809AC"/>
    <w:rsid w:val="00A80E2F"/>
    <w:rsid w:val="00A81018"/>
    <w:rsid w:val="00A823F1"/>
    <w:rsid w:val="00A841CC"/>
    <w:rsid w:val="00A844CE"/>
    <w:rsid w:val="00A84FE2"/>
    <w:rsid w:val="00A869D2"/>
    <w:rsid w:val="00A878E8"/>
    <w:rsid w:val="00A87D23"/>
    <w:rsid w:val="00A90385"/>
    <w:rsid w:val="00A91EAA"/>
    <w:rsid w:val="00A9264B"/>
    <w:rsid w:val="00A95D2C"/>
    <w:rsid w:val="00A95E21"/>
    <w:rsid w:val="00A963A4"/>
    <w:rsid w:val="00A96569"/>
    <w:rsid w:val="00A96DCC"/>
    <w:rsid w:val="00A970B0"/>
    <w:rsid w:val="00A9764A"/>
    <w:rsid w:val="00AA0C5A"/>
    <w:rsid w:val="00AA188F"/>
    <w:rsid w:val="00AA2B9C"/>
    <w:rsid w:val="00AA30B7"/>
    <w:rsid w:val="00AA3C3D"/>
    <w:rsid w:val="00AA4B61"/>
    <w:rsid w:val="00AA53B0"/>
    <w:rsid w:val="00AA63A9"/>
    <w:rsid w:val="00AA6F19"/>
    <w:rsid w:val="00AA7E07"/>
    <w:rsid w:val="00AB0B3D"/>
    <w:rsid w:val="00AB1112"/>
    <w:rsid w:val="00AB1607"/>
    <w:rsid w:val="00AB17F6"/>
    <w:rsid w:val="00AB31BE"/>
    <w:rsid w:val="00AB4292"/>
    <w:rsid w:val="00AB4E03"/>
    <w:rsid w:val="00AB7D12"/>
    <w:rsid w:val="00AC1B7C"/>
    <w:rsid w:val="00AC2612"/>
    <w:rsid w:val="00AC31EB"/>
    <w:rsid w:val="00AC36D9"/>
    <w:rsid w:val="00AC4811"/>
    <w:rsid w:val="00AC49A9"/>
    <w:rsid w:val="00AC5D4E"/>
    <w:rsid w:val="00AC60C2"/>
    <w:rsid w:val="00AC76C6"/>
    <w:rsid w:val="00AD0380"/>
    <w:rsid w:val="00AD268D"/>
    <w:rsid w:val="00AD3749"/>
    <w:rsid w:val="00AD3F85"/>
    <w:rsid w:val="00AD4469"/>
    <w:rsid w:val="00AD584D"/>
    <w:rsid w:val="00AD6723"/>
    <w:rsid w:val="00AD6AE6"/>
    <w:rsid w:val="00AD7502"/>
    <w:rsid w:val="00AD7B8B"/>
    <w:rsid w:val="00AE5977"/>
    <w:rsid w:val="00AE5A1E"/>
    <w:rsid w:val="00AE6398"/>
    <w:rsid w:val="00AE65D2"/>
    <w:rsid w:val="00AE6BF5"/>
    <w:rsid w:val="00AE7BCF"/>
    <w:rsid w:val="00AE7D6D"/>
    <w:rsid w:val="00AF1B15"/>
    <w:rsid w:val="00AF1C91"/>
    <w:rsid w:val="00AF1D18"/>
    <w:rsid w:val="00AF4151"/>
    <w:rsid w:val="00AF476B"/>
    <w:rsid w:val="00AF4B4C"/>
    <w:rsid w:val="00AF5E74"/>
    <w:rsid w:val="00AF60E4"/>
    <w:rsid w:val="00AF794B"/>
    <w:rsid w:val="00B0051A"/>
    <w:rsid w:val="00B01D3C"/>
    <w:rsid w:val="00B02952"/>
    <w:rsid w:val="00B03DB7"/>
    <w:rsid w:val="00B047A2"/>
    <w:rsid w:val="00B04957"/>
    <w:rsid w:val="00B04CB8"/>
    <w:rsid w:val="00B05435"/>
    <w:rsid w:val="00B06E96"/>
    <w:rsid w:val="00B07A84"/>
    <w:rsid w:val="00B07F24"/>
    <w:rsid w:val="00B100FB"/>
    <w:rsid w:val="00B10B09"/>
    <w:rsid w:val="00B116A0"/>
    <w:rsid w:val="00B11981"/>
    <w:rsid w:val="00B12912"/>
    <w:rsid w:val="00B15372"/>
    <w:rsid w:val="00B1624F"/>
    <w:rsid w:val="00B16515"/>
    <w:rsid w:val="00B17F46"/>
    <w:rsid w:val="00B200BF"/>
    <w:rsid w:val="00B20519"/>
    <w:rsid w:val="00B21293"/>
    <w:rsid w:val="00B21DD4"/>
    <w:rsid w:val="00B22C00"/>
    <w:rsid w:val="00B230DA"/>
    <w:rsid w:val="00B2361F"/>
    <w:rsid w:val="00B243B3"/>
    <w:rsid w:val="00B25B92"/>
    <w:rsid w:val="00B260CC"/>
    <w:rsid w:val="00B2692B"/>
    <w:rsid w:val="00B2718B"/>
    <w:rsid w:val="00B274D6"/>
    <w:rsid w:val="00B302FA"/>
    <w:rsid w:val="00B30326"/>
    <w:rsid w:val="00B3040A"/>
    <w:rsid w:val="00B31EDD"/>
    <w:rsid w:val="00B338B2"/>
    <w:rsid w:val="00B348D8"/>
    <w:rsid w:val="00B34DBE"/>
    <w:rsid w:val="00B34DC9"/>
    <w:rsid w:val="00B350FD"/>
    <w:rsid w:val="00B35ECD"/>
    <w:rsid w:val="00B36A59"/>
    <w:rsid w:val="00B371F4"/>
    <w:rsid w:val="00B37680"/>
    <w:rsid w:val="00B40221"/>
    <w:rsid w:val="00B41FC5"/>
    <w:rsid w:val="00B4215E"/>
    <w:rsid w:val="00B422A1"/>
    <w:rsid w:val="00B42488"/>
    <w:rsid w:val="00B429D9"/>
    <w:rsid w:val="00B4420C"/>
    <w:rsid w:val="00B447D8"/>
    <w:rsid w:val="00B45A5E"/>
    <w:rsid w:val="00B460B7"/>
    <w:rsid w:val="00B4720B"/>
    <w:rsid w:val="00B51003"/>
    <w:rsid w:val="00B51194"/>
    <w:rsid w:val="00B52374"/>
    <w:rsid w:val="00B5292B"/>
    <w:rsid w:val="00B52F94"/>
    <w:rsid w:val="00B5499F"/>
    <w:rsid w:val="00B54BCB"/>
    <w:rsid w:val="00B559AE"/>
    <w:rsid w:val="00B56B13"/>
    <w:rsid w:val="00B56EA5"/>
    <w:rsid w:val="00B572F9"/>
    <w:rsid w:val="00B5776D"/>
    <w:rsid w:val="00B60DD2"/>
    <w:rsid w:val="00B6166F"/>
    <w:rsid w:val="00B626F0"/>
    <w:rsid w:val="00B62710"/>
    <w:rsid w:val="00B636A7"/>
    <w:rsid w:val="00B63974"/>
    <w:rsid w:val="00B63977"/>
    <w:rsid w:val="00B63F1C"/>
    <w:rsid w:val="00B64ECD"/>
    <w:rsid w:val="00B65B7F"/>
    <w:rsid w:val="00B65F8D"/>
    <w:rsid w:val="00B661D7"/>
    <w:rsid w:val="00B7006B"/>
    <w:rsid w:val="00B70327"/>
    <w:rsid w:val="00B70D21"/>
    <w:rsid w:val="00B714BA"/>
    <w:rsid w:val="00B71596"/>
    <w:rsid w:val="00B71D5E"/>
    <w:rsid w:val="00B739CA"/>
    <w:rsid w:val="00B73C63"/>
    <w:rsid w:val="00B747AE"/>
    <w:rsid w:val="00B7494E"/>
    <w:rsid w:val="00B74E3D"/>
    <w:rsid w:val="00B7522E"/>
    <w:rsid w:val="00B753D1"/>
    <w:rsid w:val="00B77046"/>
    <w:rsid w:val="00B776D2"/>
    <w:rsid w:val="00B77BB8"/>
    <w:rsid w:val="00B80451"/>
    <w:rsid w:val="00B8242B"/>
    <w:rsid w:val="00B83455"/>
    <w:rsid w:val="00B844E8"/>
    <w:rsid w:val="00B850E9"/>
    <w:rsid w:val="00B85600"/>
    <w:rsid w:val="00B86687"/>
    <w:rsid w:val="00B909A3"/>
    <w:rsid w:val="00B909F8"/>
    <w:rsid w:val="00B916E9"/>
    <w:rsid w:val="00B92315"/>
    <w:rsid w:val="00B9272C"/>
    <w:rsid w:val="00B936F0"/>
    <w:rsid w:val="00B941CC"/>
    <w:rsid w:val="00B943EB"/>
    <w:rsid w:val="00B94B98"/>
    <w:rsid w:val="00B94CAC"/>
    <w:rsid w:val="00B965A4"/>
    <w:rsid w:val="00B96B5D"/>
    <w:rsid w:val="00B96C04"/>
    <w:rsid w:val="00BA06B3"/>
    <w:rsid w:val="00BA0D24"/>
    <w:rsid w:val="00BA0EAB"/>
    <w:rsid w:val="00BA1842"/>
    <w:rsid w:val="00BA32BA"/>
    <w:rsid w:val="00BA32CA"/>
    <w:rsid w:val="00BA407F"/>
    <w:rsid w:val="00BA477A"/>
    <w:rsid w:val="00BA68C8"/>
    <w:rsid w:val="00BA6B8F"/>
    <w:rsid w:val="00BA6C7C"/>
    <w:rsid w:val="00BA7016"/>
    <w:rsid w:val="00BA787B"/>
    <w:rsid w:val="00BA7A66"/>
    <w:rsid w:val="00BB0CDB"/>
    <w:rsid w:val="00BB0FB9"/>
    <w:rsid w:val="00BB20F2"/>
    <w:rsid w:val="00BB399D"/>
    <w:rsid w:val="00BB4079"/>
    <w:rsid w:val="00BB444A"/>
    <w:rsid w:val="00BB5178"/>
    <w:rsid w:val="00BB67AE"/>
    <w:rsid w:val="00BB6DFA"/>
    <w:rsid w:val="00BB728B"/>
    <w:rsid w:val="00BB7702"/>
    <w:rsid w:val="00BB7718"/>
    <w:rsid w:val="00BB7DD7"/>
    <w:rsid w:val="00BC049F"/>
    <w:rsid w:val="00BC2C56"/>
    <w:rsid w:val="00BC3609"/>
    <w:rsid w:val="00BC465F"/>
    <w:rsid w:val="00BC5869"/>
    <w:rsid w:val="00BC5B82"/>
    <w:rsid w:val="00BC62F7"/>
    <w:rsid w:val="00BC6B01"/>
    <w:rsid w:val="00BC757F"/>
    <w:rsid w:val="00BD003A"/>
    <w:rsid w:val="00BD0B59"/>
    <w:rsid w:val="00BD0FAD"/>
    <w:rsid w:val="00BD18DE"/>
    <w:rsid w:val="00BD1D45"/>
    <w:rsid w:val="00BD3099"/>
    <w:rsid w:val="00BD3A9F"/>
    <w:rsid w:val="00BD3C33"/>
    <w:rsid w:val="00BD3E62"/>
    <w:rsid w:val="00BD3E76"/>
    <w:rsid w:val="00BD3FC9"/>
    <w:rsid w:val="00BD686B"/>
    <w:rsid w:val="00BD73E6"/>
    <w:rsid w:val="00BD77EC"/>
    <w:rsid w:val="00BE015C"/>
    <w:rsid w:val="00BE21A9"/>
    <w:rsid w:val="00BE263E"/>
    <w:rsid w:val="00BE3F11"/>
    <w:rsid w:val="00BE438D"/>
    <w:rsid w:val="00BE603A"/>
    <w:rsid w:val="00BE6CB3"/>
    <w:rsid w:val="00BF1507"/>
    <w:rsid w:val="00BF18A2"/>
    <w:rsid w:val="00BF2436"/>
    <w:rsid w:val="00BF321B"/>
    <w:rsid w:val="00BF36A4"/>
    <w:rsid w:val="00BF3773"/>
    <w:rsid w:val="00BF3783"/>
    <w:rsid w:val="00BF3E14"/>
    <w:rsid w:val="00BF4644"/>
    <w:rsid w:val="00BF5689"/>
    <w:rsid w:val="00BF6269"/>
    <w:rsid w:val="00BF63AA"/>
    <w:rsid w:val="00BF66A2"/>
    <w:rsid w:val="00BF6C40"/>
    <w:rsid w:val="00C00AE2"/>
    <w:rsid w:val="00C00D18"/>
    <w:rsid w:val="00C03B8D"/>
    <w:rsid w:val="00C03FB5"/>
    <w:rsid w:val="00C0428C"/>
    <w:rsid w:val="00C04532"/>
    <w:rsid w:val="00C04B19"/>
    <w:rsid w:val="00C06312"/>
    <w:rsid w:val="00C065CC"/>
    <w:rsid w:val="00C06D1A"/>
    <w:rsid w:val="00C078F3"/>
    <w:rsid w:val="00C10A71"/>
    <w:rsid w:val="00C11262"/>
    <w:rsid w:val="00C114B4"/>
    <w:rsid w:val="00C11CDA"/>
    <w:rsid w:val="00C128D7"/>
    <w:rsid w:val="00C12A01"/>
    <w:rsid w:val="00C12AEB"/>
    <w:rsid w:val="00C1356B"/>
    <w:rsid w:val="00C14E79"/>
    <w:rsid w:val="00C14E80"/>
    <w:rsid w:val="00C151D0"/>
    <w:rsid w:val="00C15E0C"/>
    <w:rsid w:val="00C165AE"/>
    <w:rsid w:val="00C16F9B"/>
    <w:rsid w:val="00C17C1B"/>
    <w:rsid w:val="00C17E3A"/>
    <w:rsid w:val="00C20366"/>
    <w:rsid w:val="00C21AF1"/>
    <w:rsid w:val="00C236CB"/>
    <w:rsid w:val="00C237F5"/>
    <w:rsid w:val="00C24241"/>
    <w:rsid w:val="00C247D2"/>
    <w:rsid w:val="00C24968"/>
    <w:rsid w:val="00C24A70"/>
    <w:rsid w:val="00C30770"/>
    <w:rsid w:val="00C317AA"/>
    <w:rsid w:val="00C3195F"/>
    <w:rsid w:val="00C31D95"/>
    <w:rsid w:val="00C32278"/>
    <w:rsid w:val="00C325C5"/>
    <w:rsid w:val="00C328F2"/>
    <w:rsid w:val="00C34A7D"/>
    <w:rsid w:val="00C34B1A"/>
    <w:rsid w:val="00C356D7"/>
    <w:rsid w:val="00C3596F"/>
    <w:rsid w:val="00C36247"/>
    <w:rsid w:val="00C3671A"/>
    <w:rsid w:val="00C372F6"/>
    <w:rsid w:val="00C373F2"/>
    <w:rsid w:val="00C40424"/>
    <w:rsid w:val="00C4213D"/>
    <w:rsid w:val="00C4276C"/>
    <w:rsid w:val="00C42B81"/>
    <w:rsid w:val="00C4329D"/>
    <w:rsid w:val="00C43374"/>
    <w:rsid w:val="00C4431D"/>
    <w:rsid w:val="00C45A69"/>
    <w:rsid w:val="00C46171"/>
    <w:rsid w:val="00C46AA2"/>
    <w:rsid w:val="00C46C48"/>
    <w:rsid w:val="00C475AA"/>
    <w:rsid w:val="00C50BCF"/>
    <w:rsid w:val="00C5217A"/>
    <w:rsid w:val="00C542F0"/>
    <w:rsid w:val="00C54AE0"/>
    <w:rsid w:val="00C55F0E"/>
    <w:rsid w:val="00C5709A"/>
    <w:rsid w:val="00C57CDB"/>
    <w:rsid w:val="00C60A9B"/>
    <w:rsid w:val="00C60F8E"/>
    <w:rsid w:val="00C6108B"/>
    <w:rsid w:val="00C61D08"/>
    <w:rsid w:val="00C62A1D"/>
    <w:rsid w:val="00C63E53"/>
    <w:rsid w:val="00C63F04"/>
    <w:rsid w:val="00C64441"/>
    <w:rsid w:val="00C645CD"/>
    <w:rsid w:val="00C66B2F"/>
    <w:rsid w:val="00C671C5"/>
    <w:rsid w:val="00C71EF4"/>
    <w:rsid w:val="00C7233D"/>
    <w:rsid w:val="00C723BC"/>
    <w:rsid w:val="00C73810"/>
    <w:rsid w:val="00C73F85"/>
    <w:rsid w:val="00C7480A"/>
    <w:rsid w:val="00C75E3B"/>
    <w:rsid w:val="00C76888"/>
    <w:rsid w:val="00C80C9F"/>
    <w:rsid w:val="00C80D03"/>
    <w:rsid w:val="00C80D37"/>
    <w:rsid w:val="00C8151A"/>
    <w:rsid w:val="00C81770"/>
    <w:rsid w:val="00C81C99"/>
    <w:rsid w:val="00C81DA7"/>
    <w:rsid w:val="00C82355"/>
    <w:rsid w:val="00C824CE"/>
    <w:rsid w:val="00C82609"/>
    <w:rsid w:val="00C82804"/>
    <w:rsid w:val="00C82EF4"/>
    <w:rsid w:val="00C84CE6"/>
    <w:rsid w:val="00C85C0F"/>
    <w:rsid w:val="00C87821"/>
    <w:rsid w:val="00C8795F"/>
    <w:rsid w:val="00C92256"/>
    <w:rsid w:val="00C925C3"/>
    <w:rsid w:val="00C92686"/>
    <w:rsid w:val="00C92726"/>
    <w:rsid w:val="00C9365B"/>
    <w:rsid w:val="00C94642"/>
    <w:rsid w:val="00C94AEE"/>
    <w:rsid w:val="00C95FF7"/>
    <w:rsid w:val="00C96AF0"/>
    <w:rsid w:val="00C975ED"/>
    <w:rsid w:val="00C9773F"/>
    <w:rsid w:val="00CA059E"/>
    <w:rsid w:val="00CA1130"/>
    <w:rsid w:val="00CA1F8F"/>
    <w:rsid w:val="00CA2591"/>
    <w:rsid w:val="00CA2617"/>
    <w:rsid w:val="00CA408B"/>
    <w:rsid w:val="00CA51BB"/>
    <w:rsid w:val="00CA6389"/>
    <w:rsid w:val="00CA6689"/>
    <w:rsid w:val="00CA695E"/>
    <w:rsid w:val="00CA7041"/>
    <w:rsid w:val="00CB00AD"/>
    <w:rsid w:val="00CB0106"/>
    <w:rsid w:val="00CB01A5"/>
    <w:rsid w:val="00CB147A"/>
    <w:rsid w:val="00CB285C"/>
    <w:rsid w:val="00CB4BD0"/>
    <w:rsid w:val="00CB6234"/>
    <w:rsid w:val="00CB62CB"/>
    <w:rsid w:val="00CB6953"/>
    <w:rsid w:val="00CB6EB0"/>
    <w:rsid w:val="00CB713D"/>
    <w:rsid w:val="00CB7A46"/>
    <w:rsid w:val="00CB7DD6"/>
    <w:rsid w:val="00CC0F15"/>
    <w:rsid w:val="00CC3487"/>
    <w:rsid w:val="00CC3806"/>
    <w:rsid w:val="00CC4629"/>
    <w:rsid w:val="00CC648A"/>
    <w:rsid w:val="00CC73CB"/>
    <w:rsid w:val="00CC76CE"/>
    <w:rsid w:val="00CD0857"/>
    <w:rsid w:val="00CD0ABD"/>
    <w:rsid w:val="00CD259C"/>
    <w:rsid w:val="00CD3373"/>
    <w:rsid w:val="00CD6674"/>
    <w:rsid w:val="00CE01E4"/>
    <w:rsid w:val="00CE09AE"/>
    <w:rsid w:val="00CE2728"/>
    <w:rsid w:val="00CE3B09"/>
    <w:rsid w:val="00CE3BEF"/>
    <w:rsid w:val="00CE3DDC"/>
    <w:rsid w:val="00CE3F65"/>
    <w:rsid w:val="00CE3FFA"/>
    <w:rsid w:val="00CE4734"/>
    <w:rsid w:val="00CE4BAA"/>
    <w:rsid w:val="00CE63EE"/>
    <w:rsid w:val="00CE6E8B"/>
    <w:rsid w:val="00CE7EE1"/>
    <w:rsid w:val="00CE7FE0"/>
    <w:rsid w:val="00CF101E"/>
    <w:rsid w:val="00CF16FB"/>
    <w:rsid w:val="00CF2295"/>
    <w:rsid w:val="00CF3BB2"/>
    <w:rsid w:val="00CF3BDE"/>
    <w:rsid w:val="00CF4205"/>
    <w:rsid w:val="00CF6654"/>
    <w:rsid w:val="00CF68C9"/>
    <w:rsid w:val="00CF6F66"/>
    <w:rsid w:val="00CF7E12"/>
    <w:rsid w:val="00CF7FBD"/>
    <w:rsid w:val="00D01D0E"/>
    <w:rsid w:val="00D020F4"/>
    <w:rsid w:val="00D024C8"/>
    <w:rsid w:val="00D02A3A"/>
    <w:rsid w:val="00D04391"/>
    <w:rsid w:val="00D05769"/>
    <w:rsid w:val="00D05F32"/>
    <w:rsid w:val="00D073C7"/>
    <w:rsid w:val="00D07ABE"/>
    <w:rsid w:val="00D10189"/>
    <w:rsid w:val="00D10338"/>
    <w:rsid w:val="00D10F21"/>
    <w:rsid w:val="00D13972"/>
    <w:rsid w:val="00D13E39"/>
    <w:rsid w:val="00D152E1"/>
    <w:rsid w:val="00D15DEC"/>
    <w:rsid w:val="00D160FB"/>
    <w:rsid w:val="00D17833"/>
    <w:rsid w:val="00D202C0"/>
    <w:rsid w:val="00D20A8D"/>
    <w:rsid w:val="00D21EE0"/>
    <w:rsid w:val="00D22352"/>
    <w:rsid w:val="00D2448C"/>
    <w:rsid w:val="00D247ED"/>
    <w:rsid w:val="00D2694A"/>
    <w:rsid w:val="00D2745A"/>
    <w:rsid w:val="00D277CF"/>
    <w:rsid w:val="00D30761"/>
    <w:rsid w:val="00D307A6"/>
    <w:rsid w:val="00D312F2"/>
    <w:rsid w:val="00D32745"/>
    <w:rsid w:val="00D33C85"/>
    <w:rsid w:val="00D352E3"/>
    <w:rsid w:val="00D36C35"/>
    <w:rsid w:val="00D37764"/>
    <w:rsid w:val="00D37C76"/>
    <w:rsid w:val="00D37F72"/>
    <w:rsid w:val="00D41C47"/>
    <w:rsid w:val="00D42073"/>
    <w:rsid w:val="00D423A4"/>
    <w:rsid w:val="00D4539D"/>
    <w:rsid w:val="00D46843"/>
    <w:rsid w:val="00D46FCE"/>
    <w:rsid w:val="00D472B8"/>
    <w:rsid w:val="00D50050"/>
    <w:rsid w:val="00D5175D"/>
    <w:rsid w:val="00D52AAA"/>
    <w:rsid w:val="00D53033"/>
    <w:rsid w:val="00D53161"/>
    <w:rsid w:val="00D5432B"/>
    <w:rsid w:val="00D5494D"/>
    <w:rsid w:val="00D55BBC"/>
    <w:rsid w:val="00D56977"/>
    <w:rsid w:val="00D574CA"/>
    <w:rsid w:val="00D576CC"/>
    <w:rsid w:val="00D57819"/>
    <w:rsid w:val="00D6072C"/>
    <w:rsid w:val="00D60767"/>
    <w:rsid w:val="00D60DA1"/>
    <w:rsid w:val="00D618A3"/>
    <w:rsid w:val="00D62195"/>
    <w:rsid w:val="00D62544"/>
    <w:rsid w:val="00D627E3"/>
    <w:rsid w:val="00D6384D"/>
    <w:rsid w:val="00D65014"/>
    <w:rsid w:val="00D65117"/>
    <w:rsid w:val="00D654DB"/>
    <w:rsid w:val="00D65620"/>
    <w:rsid w:val="00D65FF8"/>
    <w:rsid w:val="00D65FFD"/>
    <w:rsid w:val="00D6710D"/>
    <w:rsid w:val="00D675C4"/>
    <w:rsid w:val="00D67F31"/>
    <w:rsid w:val="00D70968"/>
    <w:rsid w:val="00D72906"/>
    <w:rsid w:val="00D72BC2"/>
    <w:rsid w:val="00D72BC8"/>
    <w:rsid w:val="00D72BCE"/>
    <w:rsid w:val="00D73E07"/>
    <w:rsid w:val="00D74654"/>
    <w:rsid w:val="00D74A52"/>
    <w:rsid w:val="00D74DE9"/>
    <w:rsid w:val="00D7707D"/>
    <w:rsid w:val="00D77E65"/>
    <w:rsid w:val="00D8211B"/>
    <w:rsid w:val="00D826B4"/>
    <w:rsid w:val="00D84566"/>
    <w:rsid w:val="00D8531D"/>
    <w:rsid w:val="00D91C46"/>
    <w:rsid w:val="00D92951"/>
    <w:rsid w:val="00D9485C"/>
    <w:rsid w:val="00D94B05"/>
    <w:rsid w:val="00D94E4E"/>
    <w:rsid w:val="00D94F34"/>
    <w:rsid w:val="00D95126"/>
    <w:rsid w:val="00D957F0"/>
    <w:rsid w:val="00D9667F"/>
    <w:rsid w:val="00D97A71"/>
    <w:rsid w:val="00DA0A93"/>
    <w:rsid w:val="00DA122F"/>
    <w:rsid w:val="00DA2F74"/>
    <w:rsid w:val="00DA3576"/>
    <w:rsid w:val="00DA3D06"/>
    <w:rsid w:val="00DA3D0C"/>
    <w:rsid w:val="00DA3E36"/>
    <w:rsid w:val="00DA3EDB"/>
    <w:rsid w:val="00DA6202"/>
    <w:rsid w:val="00DA63CC"/>
    <w:rsid w:val="00DA7631"/>
    <w:rsid w:val="00DA7F0D"/>
    <w:rsid w:val="00DB222D"/>
    <w:rsid w:val="00DB3092"/>
    <w:rsid w:val="00DB3652"/>
    <w:rsid w:val="00DB4DB4"/>
    <w:rsid w:val="00DB5542"/>
    <w:rsid w:val="00DB5AD9"/>
    <w:rsid w:val="00DB5DF0"/>
    <w:rsid w:val="00DB6B0C"/>
    <w:rsid w:val="00DB7D1B"/>
    <w:rsid w:val="00DC0CA2"/>
    <w:rsid w:val="00DC176F"/>
    <w:rsid w:val="00DC1C04"/>
    <w:rsid w:val="00DC2149"/>
    <w:rsid w:val="00DC2A82"/>
    <w:rsid w:val="00DC2B1D"/>
    <w:rsid w:val="00DC3B7F"/>
    <w:rsid w:val="00DC40E8"/>
    <w:rsid w:val="00DC77AA"/>
    <w:rsid w:val="00DD0981"/>
    <w:rsid w:val="00DD09A9"/>
    <w:rsid w:val="00DD369B"/>
    <w:rsid w:val="00DD3BD5"/>
    <w:rsid w:val="00DD4535"/>
    <w:rsid w:val="00DD6EB7"/>
    <w:rsid w:val="00DD70FA"/>
    <w:rsid w:val="00DD7181"/>
    <w:rsid w:val="00DD749F"/>
    <w:rsid w:val="00DE0724"/>
    <w:rsid w:val="00DE2E19"/>
    <w:rsid w:val="00DE3143"/>
    <w:rsid w:val="00DE35F8"/>
    <w:rsid w:val="00DE36F0"/>
    <w:rsid w:val="00DE385C"/>
    <w:rsid w:val="00DE3AF4"/>
    <w:rsid w:val="00DE6B23"/>
    <w:rsid w:val="00DE6B30"/>
    <w:rsid w:val="00DE710B"/>
    <w:rsid w:val="00DE7117"/>
    <w:rsid w:val="00DE7301"/>
    <w:rsid w:val="00DE780F"/>
    <w:rsid w:val="00DF15D7"/>
    <w:rsid w:val="00DF3527"/>
    <w:rsid w:val="00DF3E12"/>
    <w:rsid w:val="00DF4FD0"/>
    <w:rsid w:val="00DF564D"/>
    <w:rsid w:val="00DF69A3"/>
    <w:rsid w:val="00DF6CC2"/>
    <w:rsid w:val="00DF7A88"/>
    <w:rsid w:val="00E006E4"/>
    <w:rsid w:val="00E017AE"/>
    <w:rsid w:val="00E01AA0"/>
    <w:rsid w:val="00E02800"/>
    <w:rsid w:val="00E0294D"/>
    <w:rsid w:val="00E02A07"/>
    <w:rsid w:val="00E02AAD"/>
    <w:rsid w:val="00E02D4E"/>
    <w:rsid w:val="00E03A21"/>
    <w:rsid w:val="00E03A4B"/>
    <w:rsid w:val="00E03C85"/>
    <w:rsid w:val="00E04621"/>
    <w:rsid w:val="00E051FD"/>
    <w:rsid w:val="00E0769B"/>
    <w:rsid w:val="00E07E4A"/>
    <w:rsid w:val="00E10E3C"/>
    <w:rsid w:val="00E11083"/>
    <w:rsid w:val="00E11C34"/>
    <w:rsid w:val="00E1224E"/>
    <w:rsid w:val="00E12E9D"/>
    <w:rsid w:val="00E14AFB"/>
    <w:rsid w:val="00E163E8"/>
    <w:rsid w:val="00E16539"/>
    <w:rsid w:val="00E16650"/>
    <w:rsid w:val="00E20BEE"/>
    <w:rsid w:val="00E245D5"/>
    <w:rsid w:val="00E313F0"/>
    <w:rsid w:val="00E31BE3"/>
    <w:rsid w:val="00E31C35"/>
    <w:rsid w:val="00E32E38"/>
    <w:rsid w:val="00E332E8"/>
    <w:rsid w:val="00E335C9"/>
    <w:rsid w:val="00E33B8F"/>
    <w:rsid w:val="00E36972"/>
    <w:rsid w:val="00E36EE5"/>
    <w:rsid w:val="00E40624"/>
    <w:rsid w:val="00E408BF"/>
    <w:rsid w:val="00E418C1"/>
    <w:rsid w:val="00E41D30"/>
    <w:rsid w:val="00E4329F"/>
    <w:rsid w:val="00E45568"/>
    <w:rsid w:val="00E46262"/>
    <w:rsid w:val="00E46D15"/>
    <w:rsid w:val="00E46FD2"/>
    <w:rsid w:val="00E50086"/>
    <w:rsid w:val="00E50330"/>
    <w:rsid w:val="00E51300"/>
    <w:rsid w:val="00E519BA"/>
    <w:rsid w:val="00E53C1B"/>
    <w:rsid w:val="00E53EDE"/>
    <w:rsid w:val="00E544C1"/>
    <w:rsid w:val="00E54D26"/>
    <w:rsid w:val="00E553E6"/>
    <w:rsid w:val="00E55DFC"/>
    <w:rsid w:val="00E56930"/>
    <w:rsid w:val="00E56FAF"/>
    <w:rsid w:val="00E5708C"/>
    <w:rsid w:val="00E57DB2"/>
    <w:rsid w:val="00E57F35"/>
    <w:rsid w:val="00E60D68"/>
    <w:rsid w:val="00E610D6"/>
    <w:rsid w:val="00E62019"/>
    <w:rsid w:val="00E62A4F"/>
    <w:rsid w:val="00E65013"/>
    <w:rsid w:val="00E651DE"/>
    <w:rsid w:val="00E65202"/>
    <w:rsid w:val="00E654B6"/>
    <w:rsid w:val="00E65B22"/>
    <w:rsid w:val="00E663B8"/>
    <w:rsid w:val="00E663E4"/>
    <w:rsid w:val="00E677E9"/>
    <w:rsid w:val="00E7081C"/>
    <w:rsid w:val="00E71C91"/>
    <w:rsid w:val="00E72742"/>
    <w:rsid w:val="00E72D22"/>
    <w:rsid w:val="00E74E87"/>
    <w:rsid w:val="00E75CBD"/>
    <w:rsid w:val="00E77A78"/>
    <w:rsid w:val="00E77FE0"/>
    <w:rsid w:val="00E80182"/>
    <w:rsid w:val="00E8027B"/>
    <w:rsid w:val="00E80680"/>
    <w:rsid w:val="00E806D2"/>
    <w:rsid w:val="00E8072E"/>
    <w:rsid w:val="00E80D29"/>
    <w:rsid w:val="00E8132C"/>
    <w:rsid w:val="00E81437"/>
    <w:rsid w:val="00E81ECC"/>
    <w:rsid w:val="00E823F0"/>
    <w:rsid w:val="00E827FE"/>
    <w:rsid w:val="00E82DB2"/>
    <w:rsid w:val="00E83067"/>
    <w:rsid w:val="00E840E7"/>
    <w:rsid w:val="00E84947"/>
    <w:rsid w:val="00E85BDE"/>
    <w:rsid w:val="00E85C8F"/>
    <w:rsid w:val="00E86234"/>
    <w:rsid w:val="00E86A5A"/>
    <w:rsid w:val="00E86B0A"/>
    <w:rsid w:val="00E87072"/>
    <w:rsid w:val="00E873C2"/>
    <w:rsid w:val="00E915A1"/>
    <w:rsid w:val="00E94720"/>
    <w:rsid w:val="00E94A6B"/>
    <w:rsid w:val="00E9528E"/>
    <w:rsid w:val="00E9535F"/>
    <w:rsid w:val="00E95B0F"/>
    <w:rsid w:val="00E95CC4"/>
    <w:rsid w:val="00E95D4F"/>
    <w:rsid w:val="00E961D9"/>
    <w:rsid w:val="00E96A66"/>
    <w:rsid w:val="00E96E8E"/>
    <w:rsid w:val="00E9732D"/>
    <w:rsid w:val="00E974EC"/>
    <w:rsid w:val="00EA0BB5"/>
    <w:rsid w:val="00EA2CE4"/>
    <w:rsid w:val="00EA48D0"/>
    <w:rsid w:val="00EA5F8E"/>
    <w:rsid w:val="00EA60ED"/>
    <w:rsid w:val="00EA6A6E"/>
    <w:rsid w:val="00EA6DCB"/>
    <w:rsid w:val="00EA6FB1"/>
    <w:rsid w:val="00EA7937"/>
    <w:rsid w:val="00EB197C"/>
    <w:rsid w:val="00EB1FB6"/>
    <w:rsid w:val="00EB3FDC"/>
    <w:rsid w:val="00EB4BA5"/>
    <w:rsid w:val="00EB5645"/>
    <w:rsid w:val="00EB59CB"/>
    <w:rsid w:val="00EB5AA5"/>
    <w:rsid w:val="00EB5ADB"/>
    <w:rsid w:val="00EB5D4B"/>
    <w:rsid w:val="00EB6218"/>
    <w:rsid w:val="00EB69EF"/>
    <w:rsid w:val="00EB7706"/>
    <w:rsid w:val="00EC1DF0"/>
    <w:rsid w:val="00EC4F2E"/>
    <w:rsid w:val="00EC4F39"/>
    <w:rsid w:val="00EC6022"/>
    <w:rsid w:val="00EC693C"/>
    <w:rsid w:val="00EC70E0"/>
    <w:rsid w:val="00EC7772"/>
    <w:rsid w:val="00EC79C5"/>
    <w:rsid w:val="00ED0D3B"/>
    <w:rsid w:val="00ED3E1B"/>
    <w:rsid w:val="00ED4AC5"/>
    <w:rsid w:val="00ED4C68"/>
    <w:rsid w:val="00ED5514"/>
    <w:rsid w:val="00ED5ADD"/>
    <w:rsid w:val="00ED5C69"/>
    <w:rsid w:val="00ED5F52"/>
    <w:rsid w:val="00ED6892"/>
    <w:rsid w:val="00ED6FC5"/>
    <w:rsid w:val="00ED7FC9"/>
    <w:rsid w:val="00EE12BF"/>
    <w:rsid w:val="00EE13AE"/>
    <w:rsid w:val="00EE2555"/>
    <w:rsid w:val="00EE25EA"/>
    <w:rsid w:val="00EE276D"/>
    <w:rsid w:val="00EE2AF3"/>
    <w:rsid w:val="00EE34B6"/>
    <w:rsid w:val="00EE4DF4"/>
    <w:rsid w:val="00EE553E"/>
    <w:rsid w:val="00EE55B2"/>
    <w:rsid w:val="00EE682B"/>
    <w:rsid w:val="00EE7CAE"/>
    <w:rsid w:val="00EE7DA9"/>
    <w:rsid w:val="00EF0DC3"/>
    <w:rsid w:val="00EF214A"/>
    <w:rsid w:val="00EF34D3"/>
    <w:rsid w:val="00EF38CF"/>
    <w:rsid w:val="00EF3C89"/>
    <w:rsid w:val="00EF40FC"/>
    <w:rsid w:val="00EF6B9E"/>
    <w:rsid w:val="00F022CF"/>
    <w:rsid w:val="00F02F18"/>
    <w:rsid w:val="00F0304F"/>
    <w:rsid w:val="00F047A1"/>
    <w:rsid w:val="00F04926"/>
    <w:rsid w:val="00F04FF6"/>
    <w:rsid w:val="00F0504C"/>
    <w:rsid w:val="00F100D0"/>
    <w:rsid w:val="00F109FC"/>
    <w:rsid w:val="00F13637"/>
    <w:rsid w:val="00F13D95"/>
    <w:rsid w:val="00F16057"/>
    <w:rsid w:val="00F16324"/>
    <w:rsid w:val="00F175A1"/>
    <w:rsid w:val="00F17615"/>
    <w:rsid w:val="00F17841"/>
    <w:rsid w:val="00F2022C"/>
    <w:rsid w:val="00F20FE5"/>
    <w:rsid w:val="00F21A8C"/>
    <w:rsid w:val="00F228D0"/>
    <w:rsid w:val="00F233C0"/>
    <w:rsid w:val="00F233E9"/>
    <w:rsid w:val="00F2375B"/>
    <w:rsid w:val="00F24017"/>
    <w:rsid w:val="00F24F93"/>
    <w:rsid w:val="00F2540A"/>
    <w:rsid w:val="00F2561F"/>
    <w:rsid w:val="00F2637D"/>
    <w:rsid w:val="00F31334"/>
    <w:rsid w:val="00F32389"/>
    <w:rsid w:val="00F338FD"/>
    <w:rsid w:val="00F33998"/>
    <w:rsid w:val="00F33DA4"/>
    <w:rsid w:val="00F342FD"/>
    <w:rsid w:val="00F34E9E"/>
    <w:rsid w:val="00F3576D"/>
    <w:rsid w:val="00F36DC0"/>
    <w:rsid w:val="00F400A1"/>
    <w:rsid w:val="00F4140F"/>
    <w:rsid w:val="00F41684"/>
    <w:rsid w:val="00F4179D"/>
    <w:rsid w:val="00F418ED"/>
    <w:rsid w:val="00F42EFD"/>
    <w:rsid w:val="00F44755"/>
    <w:rsid w:val="00F4500B"/>
    <w:rsid w:val="00F451CD"/>
    <w:rsid w:val="00F455E0"/>
    <w:rsid w:val="00F45E7C"/>
    <w:rsid w:val="00F4718D"/>
    <w:rsid w:val="00F5144F"/>
    <w:rsid w:val="00F525A9"/>
    <w:rsid w:val="00F539A4"/>
    <w:rsid w:val="00F5458D"/>
    <w:rsid w:val="00F547C3"/>
    <w:rsid w:val="00F54F3A"/>
    <w:rsid w:val="00F55028"/>
    <w:rsid w:val="00F5670E"/>
    <w:rsid w:val="00F574CF"/>
    <w:rsid w:val="00F5758E"/>
    <w:rsid w:val="00F60892"/>
    <w:rsid w:val="00F61E6F"/>
    <w:rsid w:val="00F62AFF"/>
    <w:rsid w:val="00F62BD0"/>
    <w:rsid w:val="00F62F51"/>
    <w:rsid w:val="00F653A1"/>
    <w:rsid w:val="00F659E1"/>
    <w:rsid w:val="00F668FF"/>
    <w:rsid w:val="00F66937"/>
    <w:rsid w:val="00F670F7"/>
    <w:rsid w:val="00F6717A"/>
    <w:rsid w:val="00F701C0"/>
    <w:rsid w:val="00F71FAA"/>
    <w:rsid w:val="00F728FD"/>
    <w:rsid w:val="00F72B02"/>
    <w:rsid w:val="00F72DA6"/>
    <w:rsid w:val="00F73385"/>
    <w:rsid w:val="00F7677E"/>
    <w:rsid w:val="00F76A3D"/>
    <w:rsid w:val="00F76F3C"/>
    <w:rsid w:val="00F808C5"/>
    <w:rsid w:val="00F81D0E"/>
    <w:rsid w:val="00F832E1"/>
    <w:rsid w:val="00F84407"/>
    <w:rsid w:val="00F85369"/>
    <w:rsid w:val="00F857AE"/>
    <w:rsid w:val="00F858DD"/>
    <w:rsid w:val="00F87308"/>
    <w:rsid w:val="00F9358D"/>
    <w:rsid w:val="00F93870"/>
    <w:rsid w:val="00F93DC9"/>
    <w:rsid w:val="00F94872"/>
    <w:rsid w:val="00F9547F"/>
    <w:rsid w:val="00F95BD2"/>
    <w:rsid w:val="00F967E0"/>
    <w:rsid w:val="00F96A6A"/>
    <w:rsid w:val="00F96F78"/>
    <w:rsid w:val="00F97C20"/>
    <w:rsid w:val="00FA08AC"/>
    <w:rsid w:val="00FA12A3"/>
    <w:rsid w:val="00FA156D"/>
    <w:rsid w:val="00FA43B6"/>
    <w:rsid w:val="00FA4C14"/>
    <w:rsid w:val="00FA5D88"/>
    <w:rsid w:val="00FA6D0A"/>
    <w:rsid w:val="00FA6F49"/>
    <w:rsid w:val="00FA751A"/>
    <w:rsid w:val="00FA77DA"/>
    <w:rsid w:val="00FA7AEE"/>
    <w:rsid w:val="00FB0152"/>
    <w:rsid w:val="00FB1482"/>
    <w:rsid w:val="00FB1A63"/>
    <w:rsid w:val="00FB2188"/>
    <w:rsid w:val="00FB29A4"/>
    <w:rsid w:val="00FB33E4"/>
    <w:rsid w:val="00FB3676"/>
    <w:rsid w:val="00FB3858"/>
    <w:rsid w:val="00FB3889"/>
    <w:rsid w:val="00FB47EB"/>
    <w:rsid w:val="00FB492D"/>
    <w:rsid w:val="00FB5641"/>
    <w:rsid w:val="00FB6C2B"/>
    <w:rsid w:val="00FB7B3A"/>
    <w:rsid w:val="00FC11FE"/>
    <w:rsid w:val="00FC18E0"/>
    <w:rsid w:val="00FC19AE"/>
    <w:rsid w:val="00FC20C3"/>
    <w:rsid w:val="00FC29BA"/>
    <w:rsid w:val="00FC3B63"/>
    <w:rsid w:val="00FC3E02"/>
    <w:rsid w:val="00FC4E65"/>
    <w:rsid w:val="00FC58EE"/>
    <w:rsid w:val="00FC5CFA"/>
    <w:rsid w:val="00FC64E4"/>
    <w:rsid w:val="00FD147A"/>
    <w:rsid w:val="00FD24F1"/>
    <w:rsid w:val="00FD33DE"/>
    <w:rsid w:val="00FD4020"/>
    <w:rsid w:val="00FD554D"/>
    <w:rsid w:val="00FD5B24"/>
    <w:rsid w:val="00FE1231"/>
    <w:rsid w:val="00FE1734"/>
    <w:rsid w:val="00FE1F1A"/>
    <w:rsid w:val="00FE28A6"/>
    <w:rsid w:val="00FE30C5"/>
    <w:rsid w:val="00FE31E9"/>
    <w:rsid w:val="00FE362B"/>
    <w:rsid w:val="00FE37EF"/>
    <w:rsid w:val="00FE4576"/>
    <w:rsid w:val="00FE4D38"/>
    <w:rsid w:val="00FE5833"/>
    <w:rsid w:val="00FE5891"/>
    <w:rsid w:val="00FE5C16"/>
    <w:rsid w:val="00FE7ED3"/>
    <w:rsid w:val="00FF0D93"/>
    <w:rsid w:val="00FF291B"/>
    <w:rsid w:val="00FF2A24"/>
    <w:rsid w:val="00FF322C"/>
    <w:rsid w:val="00FF323D"/>
    <w:rsid w:val="00FF32B1"/>
    <w:rsid w:val="00FF373C"/>
    <w:rsid w:val="00FF42CB"/>
    <w:rsid w:val="00FF5499"/>
    <w:rsid w:val="00FF5608"/>
    <w:rsid w:val="00FF56FD"/>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
    <w:name w:val="Grid Table 1 Light"/>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
    <w:name w:val="Plain Table 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
    <w:name w:val="Grid Table 1 Light"/>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
    <w:name w:val="Plain Table 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66412-9C46-4079-8307-731CDE58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9</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14895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cp:keywords>
  <dc:description/>
  <cp:lastModifiedBy>Sriram Venkateswaran</cp:lastModifiedBy>
  <cp:revision>701</cp:revision>
  <cp:lastPrinted>2010-05-04T03:47:00Z</cp:lastPrinted>
  <dcterms:created xsi:type="dcterms:W3CDTF">2016-06-29T01:13:00Z</dcterms:created>
  <dcterms:modified xsi:type="dcterms:W3CDTF">2016-09-13T10:07:00Z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-612296528</vt:i4>
  </property>
  <property fmtid="{D5CDD505-2E9C-101B-9397-08002B2CF9AE}" pid="3" name="_NewReviewCycle">
    <vt:lpwstr/>
  </property>
  <property fmtid="{D5CDD505-2E9C-101B-9397-08002B2CF9AE}" pid="4" name="_EmailSubject">
    <vt:lpwstr>MU-MIMO comments in D0.1</vt:lpwstr>
  </property>
  <property fmtid="{D5CDD505-2E9C-101B-9397-08002B2CF9AE}" pid="5" name="_AuthorEmail">
    <vt:lpwstr>lverma@qti.qualcomm.com</vt:lpwstr>
  </property>
  <property fmtid="{D5CDD505-2E9C-101B-9397-08002B2CF9AE}" pid="6" name="_AuthorEmailDisplayName">
    <vt:lpwstr>Verma, Lochan</vt:lpwstr>
  </property>
  <property fmtid="{D5CDD505-2E9C-101B-9397-08002B2CF9AE}" pid="7" name="_ReviewingToolsShownOnce">
    <vt:lpwstr/>
  </property>
  <property fmtid="{D5CDD505-2E9C-101B-9397-08002B2CF9AE}" pid="8" name="MTWinEqns">
    <vt:bool>true</vt:bool>
  </property>
</Properties>
</file>