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C1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3FA2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407E4" w14:textId="61A6861C" w:rsidR="00CA09B2" w:rsidRDefault="00734326">
            <w:pPr>
              <w:pStyle w:val="T2"/>
            </w:pPr>
            <w:r>
              <w:t>11ak PICS</w:t>
            </w:r>
          </w:p>
        </w:tc>
      </w:tr>
      <w:tr w:rsidR="00CA09B2" w14:paraId="3A12E70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5A238E" w14:textId="334C8D89" w:rsidR="003C12A9" w:rsidRPr="003C12A9" w:rsidRDefault="00CA09B2" w:rsidP="003C12A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C112D">
              <w:rPr>
                <w:b w:val="0"/>
                <w:sz w:val="20"/>
              </w:rPr>
              <w:t>2014-11-02</w:t>
            </w:r>
          </w:p>
        </w:tc>
      </w:tr>
      <w:tr w:rsidR="00CA09B2" w14:paraId="725E9C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2362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0B29FC" w14:textId="77777777">
        <w:trPr>
          <w:jc w:val="center"/>
        </w:trPr>
        <w:tc>
          <w:tcPr>
            <w:tcW w:w="1336" w:type="dxa"/>
            <w:vAlign w:val="center"/>
          </w:tcPr>
          <w:p w14:paraId="3298B5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76EFE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82BCC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36315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3A77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0C65658" w14:textId="77777777">
        <w:trPr>
          <w:jc w:val="center"/>
        </w:trPr>
        <w:tc>
          <w:tcPr>
            <w:tcW w:w="1336" w:type="dxa"/>
            <w:vAlign w:val="center"/>
          </w:tcPr>
          <w:p w14:paraId="4056769F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501195F1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4DB212C5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386EFB3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AA68197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676B5D8" w14:textId="77777777">
        <w:trPr>
          <w:jc w:val="center"/>
        </w:trPr>
        <w:tc>
          <w:tcPr>
            <w:tcW w:w="1336" w:type="dxa"/>
            <w:vAlign w:val="center"/>
          </w:tcPr>
          <w:p w14:paraId="63EB5B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7285F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E85E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B60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2D28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B2465" w14:textId="77777777" w:rsidR="00CA09B2" w:rsidRDefault="00AB4F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F392DE" wp14:editId="1B09854C">
                <wp:simplePos x="0" y="0"/>
                <wp:positionH relativeFrom="column">
                  <wp:posOffset>-62865</wp:posOffset>
                </wp:positionH>
                <wp:positionV relativeFrom="paragraph">
                  <wp:posOffset>186055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3A9B" w14:textId="77777777" w:rsidR="00DC112D" w:rsidRDefault="00DC112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C811D4F" w14:textId="5D69FF67" w:rsidR="00DC112D" w:rsidRDefault="00DC112D">
                            <w:pPr>
                              <w:jc w:val="both"/>
                            </w:pPr>
                            <w:r>
                              <w:t>This document proposes initial PICS for 802.11ak to resolve CC17 CID 76.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4.6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ByIPb93gAAAAkBAAAPAAAAZHJzL2Rvd25yZXYueG1sTI9BT4NAFITvJv6HzWvixbSLtIIgj0ZN&#10;NL229gc82C2Qsm8Juy3037ue9DiZycw3xXY2vbjq0XWWEZ5WEQjNtVUdNwjH78/lCwjniRX1ljXC&#10;TTvYlvd3BeXKTrzX14NvRChhlxNC6/2QS+nqVhtyKztoDt7JjoZ8kGMj1UhTKDe9jKMokYY6Dgst&#10;Dfqj1fX5cDEIp930+JxN1Zc/pvtN8k5dWtkb4sNifnsF4fXs/8Lwix/QoQxMlb2wcqJHWGaB3CPE&#10;2RpE8LM4iUFUCJs0XYMsC/n/QfkD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ciD2&#10;/d4AAAAJAQAADwAAAAAAAAAAAAAAAADaBAAAZHJzL2Rvd25yZXYueG1sUEsFBgAAAAAEAAQA8wAA&#10;AOUFAAAAAA==&#10;" o:allowincell="f" stroked="f">
                <v:textbox>
                  <w:txbxContent>
                    <w:p w14:paraId="289C3A9B" w14:textId="77777777" w:rsidR="00DC112D" w:rsidRDefault="00DC112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C811D4F" w14:textId="5D69FF67" w:rsidR="00DC112D" w:rsidRDefault="00DC112D">
                      <w:pPr>
                        <w:jc w:val="both"/>
                      </w:pPr>
                      <w:r>
                        <w:t>This document proposes initial PICS for 802.11ak to resolve CC17 CID 76.</w:t>
                      </w:r>
                    </w:p>
                  </w:txbxContent>
                </v:textbox>
              </v:shape>
            </w:pict>
          </mc:Fallback>
        </mc:AlternateContent>
      </w:r>
    </w:p>
    <w:p w14:paraId="69200A16" w14:textId="77777777" w:rsidR="00CA09B2" w:rsidRDefault="00CA09B2" w:rsidP="003C12A9"/>
    <w:p w14:paraId="0B37F607" w14:textId="7042A5B5" w:rsidR="00CA09B2" w:rsidRDefault="00CA09B2" w:rsidP="00706927">
      <w:pPr>
        <w:jc w:val="center"/>
      </w:pPr>
      <w:r>
        <w:br w:type="page"/>
      </w:r>
    </w:p>
    <w:p w14:paraId="153A038A" w14:textId="77777777" w:rsidR="00706927" w:rsidRDefault="00706927" w:rsidP="00706927">
      <w:pPr>
        <w:pStyle w:val="Heading1"/>
        <w:numPr>
          <w:ilvl w:val="0"/>
          <w:numId w:val="0"/>
        </w:numPr>
        <w:ind w:left="432" w:hanging="432"/>
      </w:pPr>
      <w:r>
        <w:lastRenderedPageBreak/>
        <w:t>Introduction</w:t>
      </w:r>
    </w:p>
    <w:p w14:paraId="48C15B7C" w14:textId="6DA670AA" w:rsidR="00706927" w:rsidRDefault="00706927" w:rsidP="00706927">
      <w:pPr>
        <w:jc w:val="both"/>
      </w:pPr>
      <w:r>
        <w:t>This document proposes initial PICS for 802.11ak to resolve CC17 CID 76.</w:t>
      </w:r>
    </w:p>
    <w:p w14:paraId="7DB804CB" w14:textId="77777777" w:rsidR="00664422" w:rsidRDefault="00664422" w:rsidP="00473F04"/>
    <w:p w14:paraId="36372A31" w14:textId="42A2EDB3" w:rsidR="00BE158D" w:rsidRPr="00BE158D" w:rsidRDefault="0083543E" w:rsidP="00AA1D65">
      <w:pPr>
        <w:pStyle w:val="Heading3"/>
        <w:numPr>
          <w:ilvl w:val="0"/>
          <w:numId w:val="0"/>
        </w:numPr>
        <w:ind w:left="720" w:hanging="720"/>
      </w:pPr>
      <w:r>
        <w:t>B.4.3</w:t>
      </w:r>
      <w:r>
        <w:tab/>
      </w:r>
      <w:r w:rsidR="002527FE">
        <w:t>IUT configuration</w:t>
      </w:r>
    </w:p>
    <w:p w14:paraId="0BC4A4FC" w14:textId="1AD3298B" w:rsidR="00BE158D" w:rsidRDefault="002527FE" w:rsidP="00473F04">
      <w:pPr>
        <w:rPr>
          <w:b/>
          <w:i/>
        </w:rPr>
      </w:pPr>
      <w:r>
        <w:rPr>
          <w:b/>
          <w:i/>
        </w:rPr>
        <w:t xml:space="preserve">Add the following </w:t>
      </w:r>
      <w:r w:rsidR="00272B21">
        <w:rPr>
          <w:b/>
          <w:i/>
        </w:rPr>
        <w:t xml:space="preserve">entry </w:t>
      </w:r>
      <w:r>
        <w:rPr>
          <w:b/>
          <w:i/>
        </w:rPr>
        <w:t>renumbering the existing CF31 to be CF32</w:t>
      </w:r>
      <w:r w:rsidR="00BE158D" w:rsidRPr="00BE158D">
        <w:rPr>
          <w:b/>
          <w:i/>
        </w:rPr>
        <w:t>:</w:t>
      </w:r>
    </w:p>
    <w:p w14:paraId="0250E695" w14:textId="77777777" w:rsidR="00BE158D" w:rsidRDefault="00BE158D" w:rsidP="00473F04">
      <w:pPr>
        <w:rPr>
          <w:b/>
          <w:i/>
        </w:rPr>
      </w:pP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9256"/>
        <w:gridCol w:w="960"/>
        <w:gridCol w:w="2280"/>
        <w:gridCol w:w="3100"/>
        <w:gridCol w:w="1300"/>
        <w:gridCol w:w="1580"/>
        <w:gridCol w:w="380"/>
      </w:tblGrid>
      <w:tr w:rsidR="0083543E" w:rsidRPr="0083543E" w14:paraId="6559A1A8" w14:textId="77777777" w:rsidTr="0083543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040" w:type="dxa"/>
              <w:tblLook w:val="04A0" w:firstRow="1" w:lastRow="0" w:firstColumn="1" w:lastColumn="0" w:noHBand="0" w:noVBand="1"/>
            </w:tblPr>
            <w:tblGrid>
              <w:gridCol w:w="400"/>
              <w:gridCol w:w="960"/>
              <w:gridCol w:w="1880"/>
              <w:gridCol w:w="2540"/>
              <w:gridCol w:w="1300"/>
              <w:gridCol w:w="1580"/>
              <w:gridCol w:w="380"/>
            </w:tblGrid>
            <w:tr w:rsidR="0083543E" w:rsidRPr="0083543E" w14:paraId="2FAA2F76" w14:textId="77777777" w:rsidTr="0083543E">
              <w:trPr>
                <w:trHeight w:val="32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195C0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AD438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C50A4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E9DC9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80BAC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4B5A7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99E49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</w:tr>
            <w:tr w:rsidR="0083543E" w:rsidRPr="0083543E" w14:paraId="508208B6" w14:textId="77777777" w:rsidTr="0083543E">
              <w:trPr>
                <w:trHeight w:val="32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EB8CA6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D7F7A6C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Item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E884AF7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IUT configuration</w:t>
                  </w:r>
                </w:p>
              </w:tc>
              <w:tc>
                <w:tcPr>
                  <w:tcW w:w="2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DB0B562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References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2B274C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Status</w:t>
                  </w:r>
                </w:p>
              </w:tc>
              <w:tc>
                <w:tcPr>
                  <w:tcW w:w="15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8F7F60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Support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166DE0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</w:tr>
            <w:tr w:rsidR="0083543E" w:rsidRPr="0083543E" w14:paraId="1CB5272F" w14:textId="77777777" w:rsidTr="0083543E">
              <w:trPr>
                <w:trHeight w:val="6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794FBE5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904880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CF31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3A14D7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GLK STA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E5ABE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10.45 (GLK BSS Operation)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BEE4F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622AE4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  <w:r w:rsidRPr="0083543E"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  <w:t xml:space="preserve">Yes </w:t>
                  </w:r>
                  <w:r w:rsidRPr="0083543E">
                    <w:rPr>
                      <w:rFonts w:ascii="Menlo Bold" w:hAnsi="Menlo Bold" w:cs="Menlo Bold"/>
                      <w:b/>
                      <w:bCs/>
                      <w:color w:val="000000"/>
                      <w:szCs w:val="24"/>
                      <w:lang w:val="en-US"/>
                    </w:rPr>
                    <w:t>◻</w:t>
                  </w:r>
                  <w:r w:rsidRPr="0083543E">
                    <w:rPr>
                      <w:rFonts w:ascii="Lucida Grande" w:hAnsi="Lucida Grande" w:cs="Lucida Grande"/>
                      <w:color w:val="000000"/>
                      <w:szCs w:val="24"/>
                      <w:lang w:val="en-US"/>
                    </w:rPr>
                    <w:t xml:space="preserve">︎ No </w:t>
                  </w:r>
                  <w:r w:rsidRPr="0083543E">
                    <w:rPr>
                      <w:rFonts w:ascii="Menlo Italic" w:hAnsi="Menlo Italic"/>
                      <w:color w:val="000000"/>
                      <w:szCs w:val="24"/>
                      <w:lang w:val="en-US"/>
                    </w:rPr>
                    <w:t>◻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141D4F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</w:tr>
            <w:tr w:rsidR="0083543E" w:rsidRPr="0083543E" w14:paraId="4AA277BF" w14:textId="77777777" w:rsidTr="0083543E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CF47D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C4503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0699E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0B0F6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189AF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BE0E1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EFD91" w14:textId="77777777" w:rsidR="0083543E" w:rsidRPr="0083543E" w:rsidRDefault="0083543E" w:rsidP="0083543E">
                  <w:pPr>
                    <w:rPr>
                      <w:rFonts w:ascii="Calibri" w:hAnsi="Calibri"/>
                      <w:color w:val="000000"/>
                      <w:szCs w:val="24"/>
                      <w:lang w:val="en-US"/>
                    </w:rPr>
                  </w:pPr>
                </w:p>
              </w:tc>
            </w:tr>
          </w:tbl>
          <w:p w14:paraId="0957AB39" w14:textId="77777777" w:rsidR="0083543E" w:rsidRPr="0083543E" w:rsidRDefault="0083543E" w:rsidP="0083543E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4E6D" w14:textId="77777777" w:rsidR="0083543E" w:rsidRPr="0083543E" w:rsidRDefault="0083543E" w:rsidP="0083543E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5F39" w14:textId="77777777" w:rsidR="0083543E" w:rsidRPr="0083543E" w:rsidRDefault="0083543E" w:rsidP="0083543E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ED51" w14:textId="77777777" w:rsidR="0083543E" w:rsidRPr="0083543E" w:rsidRDefault="0083543E" w:rsidP="0083543E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2494" w14:textId="77777777" w:rsidR="0083543E" w:rsidRPr="0083543E" w:rsidRDefault="0083543E" w:rsidP="0083543E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07AD" w14:textId="77777777" w:rsidR="0083543E" w:rsidRPr="0083543E" w:rsidRDefault="0083543E" w:rsidP="0083543E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3D62" w14:textId="77777777" w:rsidR="0083543E" w:rsidRPr="0083543E" w:rsidRDefault="0083543E" w:rsidP="0083543E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</w:tbl>
    <w:p w14:paraId="1991EDFB" w14:textId="77777777" w:rsidR="002527FE" w:rsidRDefault="002527FE" w:rsidP="00473F04">
      <w:pPr>
        <w:rPr>
          <w:b/>
          <w:i/>
        </w:rPr>
      </w:pPr>
    </w:p>
    <w:p w14:paraId="644E69FE" w14:textId="6E9D22AC" w:rsidR="002527FE" w:rsidRDefault="0083543E" w:rsidP="0083543E">
      <w:pPr>
        <w:pStyle w:val="Heading4"/>
        <w:numPr>
          <w:ilvl w:val="0"/>
          <w:numId w:val="0"/>
        </w:numPr>
        <w:ind w:left="864" w:hanging="864"/>
      </w:pPr>
      <w:r>
        <w:t>B.4.4.2</w:t>
      </w:r>
      <w:r>
        <w:tab/>
        <w:t>MAC frames</w:t>
      </w:r>
    </w:p>
    <w:p w14:paraId="57C04406" w14:textId="248B5B03" w:rsidR="002527FE" w:rsidRDefault="00272B21" w:rsidP="00473F04">
      <w:pPr>
        <w:rPr>
          <w:b/>
          <w:i/>
        </w:rPr>
      </w:pPr>
      <w:r>
        <w:rPr>
          <w:b/>
          <w:i/>
        </w:rPr>
        <w:t>Add the following entries: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400"/>
        <w:gridCol w:w="960"/>
        <w:gridCol w:w="1880"/>
        <w:gridCol w:w="2540"/>
        <w:gridCol w:w="1300"/>
        <w:gridCol w:w="1580"/>
        <w:gridCol w:w="380"/>
      </w:tblGrid>
      <w:tr w:rsidR="00272B21" w:rsidRPr="00272B21" w14:paraId="600042A5" w14:textId="77777777" w:rsidTr="00272B21">
        <w:trPr>
          <w:trHeight w:val="3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D26E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BB26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7DF2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57ED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DC9E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51BE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D6A5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272B21" w:rsidRPr="00272B21" w14:paraId="0079A00C" w14:textId="77777777" w:rsidTr="00272B21">
        <w:trPr>
          <w:trHeight w:val="3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99175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DDCFD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Item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3CB8D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MAC frame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49A71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References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5C010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Status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5E594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Support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52859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272B21" w:rsidRPr="00272B21" w14:paraId="698DA9E1" w14:textId="77777777" w:rsidTr="00272B21">
        <w:trPr>
          <w:trHeight w:val="3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DAB4C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A172A1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FT43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B75EA2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LPD Data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B64604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5.1.4 (MSDU format)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A8E722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B801D6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 xml:space="preserve">Yes </w:t>
            </w:r>
            <w:r w:rsidRPr="00272B21">
              <w:rPr>
                <w:rFonts w:ascii="Menlo Bold" w:hAnsi="Menlo Bold" w:cs="Menlo Bold"/>
                <w:b/>
                <w:bCs/>
                <w:color w:val="000000"/>
                <w:szCs w:val="24"/>
                <w:lang w:val="en-US"/>
              </w:rPr>
              <w:t>◻</w:t>
            </w:r>
            <w:r w:rsidRPr="00272B21">
              <w:rPr>
                <w:rFonts w:ascii="Lucida Grande" w:hAnsi="Lucida Grande" w:cs="Lucida Grande"/>
                <w:color w:val="000000"/>
                <w:szCs w:val="24"/>
                <w:lang w:val="en-US"/>
              </w:rPr>
              <w:t xml:space="preserve">︎ No </w:t>
            </w:r>
            <w:r w:rsidRPr="00272B21">
              <w:rPr>
                <w:rFonts w:ascii="Menlo Italic" w:hAnsi="Menlo Italic"/>
                <w:color w:val="000000"/>
                <w:szCs w:val="24"/>
                <w:lang w:val="en-US"/>
              </w:rPr>
              <w:t>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B133C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272B21" w:rsidRPr="00272B21" w14:paraId="16D0624F" w14:textId="77777777" w:rsidTr="00272B21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B08B5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9FE23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FT44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A7849E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EPD Data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7DA3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5.1.4 (MSDU format), 10.46 (EPD Operation)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BA0B1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109545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 xml:space="preserve">Yes </w:t>
            </w:r>
            <w:r w:rsidRPr="00272B21">
              <w:rPr>
                <w:rFonts w:ascii="Menlo Bold" w:hAnsi="Menlo Bold" w:cs="Menlo Bold"/>
                <w:b/>
                <w:bCs/>
                <w:color w:val="000000"/>
                <w:szCs w:val="24"/>
                <w:lang w:val="en-US"/>
              </w:rPr>
              <w:t>◻</w:t>
            </w:r>
            <w:r w:rsidRPr="00272B21">
              <w:rPr>
                <w:rFonts w:ascii="Lucida Grande" w:hAnsi="Lucida Grande" w:cs="Lucida Grande"/>
                <w:color w:val="000000"/>
                <w:szCs w:val="24"/>
                <w:lang w:val="en-US"/>
              </w:rPr>
              <w:t xml:space="preserve">︎ No </w:t>
            </w:r>
            <w:r w:rsidRPr="00272B21">
              <w:rPr>
                <w:rFonts w:ascii="Menlo Italic" w:hAnsi="Menlo Italic"/>
                <w:color w:val="000000"/>
                <w:szCs w:val="24"/>
                <w:lang w:val="en-US"/>
              </w:rPr>
              <w:t>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B5247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272B21" w:rsidRPr="00272B21" w14:paraId="3BAD757F" w14:textId="77777777" w:rsidTr="00272B21">
        <w:trPr>
          <w:trHeight w:val="3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358F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8603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FR44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23D7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LPD Data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C799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5.1.4 (MSDU format)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FFE9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8AD9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 xml:space="preserve">Yes </w:t>
            </w:r>
            <w:r w:rsidRPr="00272B21">
              <w:rPr>
                <w:rFonts w:ascii="Menlo Bold" w:hAnsi="Menlo Bold" w:cs="Menlo Bold"/>
                <w:b/>
                <w:bCs/>
                <w:color w:val="000000"/>
                <w:szCs w:val="24"/>
                <w:lang w:val="en-US"/>
              </w:rPr>
              <w:t>◻</w:t>
            </w:r>
            <w:r w:rsidRPr="00272B21">
              <w:rPr>
                <w:rFonts w:ascii="Lucida Grande" w:hAnsi="Lucida Grande" w:cs="Lucida Grande"/>
                <w:color w:val="000000"/>
                <w:szCs w:val="24"/>
                <w:lang w:val="en-US"/>
              </w:rPr>
              <w:t xml:space="preserve">︎ No </w:t>
            </w:r>
            <w:r w:rsidRPr="00272B21">
              <w:rPr>
                <w:rFonts w:ascii="Menlo Italic" w:hAnsi="Menlo Italic"/>
                <w:color w:val="000000"/>
                <w:szCs w:val="24"/>
                <w:lang w:val="en-US"/>
              </w:rPr>
              <w:t>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94C1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272B21" w:rsidRPr="00272B21" w14:paraId="69575811" w14:textId="77777777" w:rsidTr="00272B21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6A9F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154C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FR45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0603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EPD Data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6F2B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5.1.4 (MSDU format), 10.46 (EPD Operation)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8271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>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D6E8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272B21">
              <w:rPr>
                <w:rFonts w:ascii="Calibri" w:hAnsi="Calibri"/>
                <w:color w:val="000000"/>
                <w:szCs w:val="24"/>
                <w:lang w:val="en-US"/>
              </w:rPr>
              <w:t xml:space="preserve">Yes </w:t>
            </w:r>
            <w:r w:rsidRPr="00272B21">
              <w:rPr>
                <w:rFonts w:ascii="Menlo Bold" w:hAnsi="Menlo Bold" w:cs="Menlo Bold"/>
                <w:b/>
                <w:bCs/>
                <w:color w:val="000000"/>
                <w:szCs w:val="24"/>
                <w:lang w:val="en-US"/>
              </w:rPr>
              <w:t>◻</w:t>
            </w:r>
            <w:r w:rsidRPr="00272B21">
              <w:rPr>
                <w:rFonts w:ascii="Lucida Grande" w:hAnsi="Lucida Grande" w:cs="Lucida Grande"/>
                <w:color w:val="000000"/>
                <w:szCs w:val="24"/>
                <w:lang w:val="en-US"/>
              </w:rPr>
              <w:t xml:space="preserve">︎ No </w:t>
            </w:r>
            <w:r w:rsidRPr="00272B21">
              <w:rPr>
                <w:rFonts w:ascii="Menlo Italic" w:hAnsi="Menlo Italic"/>
                <w:color w:val="000000"/>
                <w:szCs w:val="24"/>
                <w:lang w:val="en-US"/>
              </w:rPr>
              <w:t>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626A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272B21" w:rsidRPr="00272B21" w14:paraId="5B1CCFBF" w14:textId="77777777" w:rsidTr="00272B2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8307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913E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801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F5D9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443F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0A7D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42F1" w14:textId="77777777" w:rsidR="00272B21" w:rsidRPr="00272B21" w:rsidRDefault="00272B21" w:rsidP="00272B21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</w:tbl>
    <w:p w14:paraId="02439F08" w14:textId="77777777" w:rsidR="002527FE" w:rsidRPr="00BE158D" w:rsidRDefault="002527FE" w:rsidP="00473F04">
      <w:pPr>
        <w:rPr>
          <w:b/>
          <w:i/>
        </w:rPr>
      </w:pPr>
    </w:p>
    <w:p w14:paraId="0A164499" w14:textId="01D6C62E" w:rsidR="00D57105" w:rsidRDefault="00A209F4" w:rsidP="00A209F4">
      <w:pPr>
        <w:pStyle w:val="Heading4"/>
        <w:numPr>
          <w:ilvl w:val="0"/>
          <w:numId w:val="0"/>
        </w:numPr>
        <w:ind w:left="864" w:hanging="864"/>
      </w:pPr>
      <w:r>
        <w:t>B.4.4.4</w:t>
      </w:r>
      <w:r>
        <w:tab/>
        <w:t>MAC addressing functions</w:t>
      </w:r>
    </w:p>
    <w:p w14:paraId="034F72E2" w14:textId="793D7BA5" w:rsidR="00A209F4" w:rsidRDefault="00A209F4" w:rsidP="00D57105">
      <w:pPr>
        <w:rPr>
          <w:b/>
          <w:i/>
        </w:rPr>
      </w:pPr>
      <w:r w:rsidRPr="00A209F4">
        <w:rPr>
          <w:b/>
          <w:i/>
        </w:rPr>
        <w:t xml:space="preserve">Add the </w:t>
      </w:r>
      <w:proofErr w:type="spellStart"/>
      <w:r w:rsidRPr="00A209F4">
        <w:rPr>
          <w:b/>
          <w:i/>
        </w:rPr>
        <w:t>folliwng</w:t>
      </w:r>
      <w:proofErr w:type="spellEnd"/>
      <w:r w:rsidRPr="00A209F4">
        <w:rPr>
          <w:b/>
          <w:i/>
        </w:rPr>
        <w:t xml:space="preserve"> entries:</w:t>
      </w:r>
    </w:p>
    <w:p w14:paraId="59ADBD21" w14:textId="77777777" w:rsidR="00A209F4" w:rsidRDefault="00A209F4" w:rsidP="00D57105"/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400"/>
        <w:gridCol w:w="960"/>
        <w:gridCol w:w="1880"/>
        <w:gridCol w:w="2540"/>
        <w:gridCol w:w="1300"/>
        <w:gridCol w:w="1580"/>
        <w:gridCol w:w="380"/>
      </w:tblGrid>
      <w:tr w:rsidR="00DC112D" w:rsidRPr="00DC112D" w14:paraId="0191D5BF" w14:textId="77777777" w:rsidTr="00DC112D">
        <w:trPr>
          <w:trHeight w:val="3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B5EC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03E3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FD8B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B4C9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3D16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6C6D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801F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DC112D" w:rsidRPr="00DC112D" w14:paraId="2CF2A010" w14:textId="77777777" w:rsidTr="00DC112D">
        <w:trPr>
          <w:trHeight w:val="6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1A181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DB6A4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Item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4A2A5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MAC Address function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07174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References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D3CFE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Status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9AB8C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Support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6FA71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DC112D" w:rsidRPr="00DC112D" w14:paraId="06562B54" w14:textId="77777777" w:rsidTr="00DC112D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34593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C10858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AD12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6A0031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Receive Type 0 SYNRA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964B1D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9.42 (SYNRA address filtering operation)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CC865B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CF31</w:t>
            </w:r>
            <w:proofErr w:type="gramStart"/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:M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4B1D55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 xml:space="preserve">Yes </w:t>
            </w:r>
            <w:r w:rsidRPr="00DC112D">
              <w:rPr>
                <w:rFonts w:ascii="Menlo Bold" w:hAnsi="Menlo Bold" w:cs="Menlo Bold"/>
                <w:b/>
                <w:bCs/>
                <w:color w:val="000000"/>
                <w:szCs w:val="24"/>
                <w:lang w:val="en-US"/>
              </w:rPr>
              <w:t>◻</w:t>
            </w:r>
            <w:r w:rsidRPr="00DC112D">
              <w:rPr>
                <w:rFonts w:ascii="Lucida Grande" w:hAnsi="Lucida Grande" w:cs="Lucida Grande"/>
                <w:color w:val="000000"/>
                <w:szCs w:val="24"/>
                <w:lang w:val="en-US"/>
              </w:rPr>
              <w:t xml:space="preserve">︎ No </w:t>
            </w:r>
            <w:r w:rsidRPr="00DC112D">
              <w:rPr>
                <w:rFonts w:ascii="Menlo Italic" w:hAnsi="Menlo Italic"/>
                <w:color w:val="000000"/>
                <w:szCs w:val="24"/>
                <w:lang w:val="en-US"/>
              </w:rPr>
              <w:t>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142A3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DC112D" w:rsidRPr="00DC112D" w14:paraId="67CF2CDB" w14:textId="77777777" w:rsidTr="00DC112D">
        <w:trPr>
          <w:trHeight w:val="6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8ED43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30292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AD13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C69612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Send Type 0 SYNRA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141E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9.42 (SYNRA address filtering operation)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A8AC19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CF31:O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DF15D1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 xml:space="preserve">Yes </w:t>
            </w:r>
            <w:r w:rsidRPr="00DC112D">
              <w:rPr>
                <w:rFonts w:ascii="Menlo Bold" w:hAnsi="Menlo Bold" w:cs="Menlo Bold"/>
                <w:b/>
                <w:bCs/>
                <w:color w:val="000000"/>
                <w:szCs w:val="24"/>
                <w:lang w:val="en-US"/>
              </w:rPr>
              <w:t>◻</w:t>
            </w:r>
            <w:r w:rsidRPr="00DC112D">
              <w:rPr>
                <w:rFonts w:ascii="Lucida Grande" w:hAnsi="Lucida Grande" w:cs="Lucida Grande"/>
                <w:color w:val="000000"/>
                <w:szCs w:val="24"/>
                <w:lang w:val="en-US"/>
              </w:rPr>
              <w:t xml:space="preserve">︎ No </w:t>
            </w:r>
            <w:r w:rsidRPr="00DC112D">
              <w:rPr>
                <w:rFonts w:ascii="Menlo Italic" w:hAnsi="Menlo Italic"/>
                <w:color w:val="000000"/>
                <w:szCs w:val="24"/>
                <w:lang w:val="en-US"/>
              </w:rPr>
              <w:t xml:space="preserve">◻ </w:t>
            </w: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N/A</w:t>
            </w:r>
            <w:r w:rsidRPr="00DC112D">
              <w:rPr>
                <w:rFonts w:ascii="Menlo Italic" w:hAnsi="Menlo Italic"/>
                <w:color w:val="000000"/>
                <w:szCs w:val="24"/>
                <w:lang w:val="en-US"/>
              </w:rPr>
              <w:t xml:space="preserve"> 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4F1DB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DC112D" w:rsidRPr="00DC112D" w14:paraId="5C870FB5" w14:textId="77777777" w:rsidTr="00DC112D">
        <w:trPr>
          <w:trHeight w:val="6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C6A5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6FCD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AD14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C65F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Receive Type 1 and 2 SYNRA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D526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9.42 (SYNRA address filtering operation)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DD3D7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CF31:O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64D26C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 xml:space="preserve">Yes </w:t>
            </w:r>
            <w:r w:rsidRPr="00DC112D">
              <w:rPr>
                <w:rFonts w:ascii="Menlo Bold" w:hAnsi="Menlo Bold" w:cs="Menlo Bold"/>
                <w:b/>
                <w:bCs/>
                <w:color w:val="000000"/>
                <w:szCs w:val="24"/>
                <w:lang w:val="en-US"/>
              </w:rPr>
              <w:t>◻</w:t>
            </w:r>
            <w:r w:rsidRPr="00DC112D">
              <w:rPr>
                <w:rFonts w:ascii="Lucida Grande" w:hAnsi="Lucida Grande" w:cs="Lucida Grande"/>
                <w:color w:val="000000"/>
                <w:szCs w:val="24"/>
                <w:lang w:val="en-US"/>
              </w:rPr>
              <w:t xml:space="preserve">︎ No </w:t>
            </w:r>
            <w:r w:rsidRPr="00DC112D">
              <w:rPr>
                <w:rFonts w:ascii="Menlo Italic" w:hAnsi="Menlo Italic"/>
                <w:color w:val="000000"/>
                <w:szCs w:val="24"/>
                <w:lang w:val="en-US"/>
              </w:rPr>
              <w:t xml:space="preserve">◻ </w:t>
            </w: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N/A</w:t>
            </w:r>
            <w:r w:rsidRPr="00DC112D">
              <w:rPr>
                <w:rFonts w:ascii="Menlo Italic" w:hAnsi="Menlo Italic"/>
                <w:color w:val="000000"/>
                <w:szCs w:val="24"/>
                <w:lang w:val="en-US"/>
              </w:rPr>
              <w:t xml:space="preserve"> 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419E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DC112D" w:rsidRPr="00DC112D" w14:paraId="1EF11120" w14:textId="77777777" w:rsidTr="00DC112D">
        <w:trPr>
          <w:trHeight w:val="6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D44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B3B9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AD15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C13B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Send Type 1 and 2 SYNRA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EC8B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9.42 (SYNRA address filtering operation)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70ED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CF31:O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2B89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 xml:space="preserve">Yes </w:t>
            </w:r>
            <w:r w:rsidRPr="00DC112D">
              <w:rPr>
                <w:rFonts w:ascii="Menlo Bold" w:hAnsi="Menlo Bold" w:cs="Menlo Bold"/>
                <w:b/>
                <w:bCs/>
                <w:color w:val="000000"/>
                <w:szCs w:val="24"/>
                <w:lang w:val="en-US"/>
              </w:rPr>
              <w:t>◻</w:t>
            </w:r>
            <w:r w:rsidRPr="00DC112D">
              <w:rPr>
                <w:rFonts w:ascii="Lucida Grande" w:hAnsi="Lucida Grande" w:cs="Lucida Grande"/>
                <w:color w:val="000000"/>
                <w:szCs w:val="24"/>
                <w:lang w:val="en-US"/>
              </w:rPr>
              <w:t xml:space="preserve">︎ No </w:t>
            </w:r>
            <w:r w:rsidRPr="00DC112D">
              <w:rPr>
                <w:rFonts w:ascii="Menlo Italic" w:hAnsi="Menlo Italic"/>
                <w:color w:val="000000"/>
                <w:szCs w:val="24"/>
                <w:lang w:val="en-US"/>
              </w:rPr>
              <w:t xml:space="preserve">◻ </w:t>
            </w:r>
            <w:r w:rsidRPr="00DC112D">
              <w:rPr>
                <w:rFonts w:ascii="Calibri" w:hAnsi="Calibri"/>
                <w:color w:val="000000"/>
                <w:szCs w:val="24"/>
                <w:lang w:val="en-US"/>
              </w:rPr>
              <w:t>N/A</w:t>
            </w:r>
            <w:r w:rsidRPr="00DC112D">
              <w:rPr>
                <w:rFonts w:ascii="Menlo Italic" w:hAnsi="Menlo Italic"/>
                <w:color w:val="000000"/>
                <w:szCs w:val="24"/>
                <w:lang w:val="en-US"/>
              </w:rPr>
              <w:t xml:space="preserve"> 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EEC7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  <w:tr w:rsidR="00DC112D" w:rsidRPr="00DC112D" w14:paraId="332C4EA2" w14:textId="77777777" w:rsidTr="00DC11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C162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8E65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583D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E1B3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411B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81AC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8DA8" w14:textId="77777777" w:rsidR="00DC112D" w:rsidRPr="00DC112D" w:rsidRDefault="00DC112D" w:rsidP="00DC112D">
            <w:pPr>
              <w:rPr>
                <w:rFonts w:ascii="Calibri" w:hAnsi="Calibri"/>
                <w:color w:val="000000"/>
                <w:szCs w:val="24"/>
                <w:lang w:val="en-US"/>
              </w:rPr>
            </w:pPr>
          </w:p>
        </w:tc>
      </w:tr>
    </w:tbl>
    <w:p w14:paraId="1CC61E51" w14:textId="77777777" w:rsidR="00425E17" w:rsidRPr="00664422" w:rsidRDefault="00425E17" w:rsidP="00473F04">
      <w:pPr>
        <w:rPr>
          <w:b/>
          <w:i/>
        </w:rPr>
      </w:pPr>
      <w:bookmarkStart w:id="0" w:name="_GoBack"/>
      <w:bookmarkEnd w:id="0"/>
    </w:p>
    <w:sectPr w:rsidR="00425E17" w:rsidRPr="00664422" w:rsidSect="00E0039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8383" w14:textId="77777777" w:rsidR="00DC112D" w:rsidRDefault="00DC112D">
      <w:r>
        <w:separator/>
      </w:r>
    </w:p>
  </w:endnote>
  <w:endnote w:type="continuationSeparator" w:id="0">
    <w:p w14:paraId="4248402F" w14:textId="77777777" w:rsidR="00DC112D" w:rsidRDefault="00DC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enlo Italic">
    <w:panose1 w:val="020B06090303040B0204"/>
    <w:charset w:val="00"/>
    <w:family w:val="auto"/>
    <w:pitch w:val="variable"/>
    <w:sig w:usb0="E60002FF" w:usb1="500079FB" w:usb2="0000002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27E87" w14:textId="77777777" w:rsidR="00DC112D" w:rsidRDefault="00DC112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77150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77150">
      <w:rPr>
        <w:noProof/>
      </w:rPr>
      <w:t>1</w:t>
    </w:r>
    <w:r>
      <w:fldChar w:fldCharType="end"/>
    </w:r>
    <w:r>
      <w:tab/>
    </w:r>
    <w:fldSimple w:instr=" COMMENTS  \* MERGEFORMAT ">
      <w:r w:rsidR="00677150">
        <w:t>Donald Eastlake, Huawei Technologies</w:t>
      </w:r>
    </w:fldSimple>
  </w:p>
  <w:p w14:paraId="087CF5B6" w14:textId="77777777" w:rsidR="00DC112D" w:rsidRDefault="00DC112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68B40" w14:textId="77777777" w:rsidR="00DC112D" w:rsidRDefault="00DC112D">
      <w:r>
        <w:separator/>
      </w:r>
    </w:p>
  </w:footnote>
  <w:footnote w:type="continuationSeparator" w:id="0">
    <w:p w14:paraId="152C7D88" w14:textId="77777777" w:rsidR="00DC112D" w:rsidRDefault="00DC11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A5DF" w14:textId="77777777" w:rsidR="00DC112D" w:rsidRDefault="00DC112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77150">
        <w:t>November 2014</w:t>
      </w:r>
    </w:fldSimple>
    <w:r>
      <w:tab/>
    </w:r>
    <w:r>
      <w:tab/>
    </w:r>
    <w:fldSimple w:instr=" TITLE  \* MERGEFORMAT ">
      <w:r w:rsidR="00677150">
        <w:t>doc.: IEEE 802.11-14/1438r0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C41"/>
    <w:multiLevelType w:val="hybridMultilevel"/>
    <w:tmpl w:val="636A4940"/>
    <w:lvl w:ilvl="0" w:tplc="F0BCE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450D"/>
    <w:multiLevelType w:val="multilevel"/>
    <w:tmpl w:val="CC5219E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AB46BCC"/>
    <w:multiLevelType w:val="multilevel"/>
    <w:tmpl w:val="C742E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33E00"/>
    <w:multiLevelType w:val="multilevel"/>
    <w:tmpl w:val="03124BB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93B195D"/>
    <w:multiLevelType w:val="multilevel"/>
    <w:tmpl w:val="714C0D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4698A"/>
    <w:multiLevelType w:val="multilevel"/>
    <w:tmpl w:val="E1307F6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5399497E"/>
    <w:multiLevelType w:val="multilevel"/>
    <w:tmpl w:val="3DDCA3D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3AF31AD"/>
    <w:multiLevelType w:val="multilevel"/>
    <w:tmpl w:val="938C014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51D12D0"/>
    <w:multiLevelType w:val="multilevel"/>
    <w:tmpl w:val="1EB2E7D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5D5D0EAA"/>
    <w:multiLevelType w:val="multilevel"/>
    <w:tmpl w:val="2BDA933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63697043"/>
    <w:multiLevelType w:val="multilevel"/>
    <w:tmpl w:val="86D88DD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65DF6A87"/>
    <w:multiLevelType w:val="multilevel"/>
    <w:tmpl w:val="496281F2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6912261B"/>
    <w:multiLevelType w:val="multilevel"/>
    <w:tmpl w:val="B6D4850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74007439"/>
    <w:multiLevelType w:val="multilevel"/>
    <w:tmpl w:val="793A3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78011CBE"/>
    <w:multiLevelType w:val="multilevel"/>
    <w:tmpl w:val="D56AD0EE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  <w:lvlOverride w:ilvl="0">
      <w:startOverride w:val="4"/>
    </w:lvlOverride>
    <w:lvlOverride w:ilvl="1">
      <w:startOverride w:val="3"/>
    </w:lvlOverride>
    <w:lvlOverride w:ilvl="2">
      <w:startOverride w:val="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9"/>
    <w:rsid w:val="0001757E"/>
    <w:rsid w:val="000257AF"/>
    <w:rsid w:val="00053949"/>
    <w:rsid w:val="00056E3F"/>
    <w:rsid w:val="00064213"/>
    <w:rsid w:val="00086DD8"/>
    <w:rsid w:val="0011493D"/>
    <w:rsid w:val="00141705"/>
    <w:rsid w:val="001D723B"/>
    <w:rsid w:val="001F3683"/>
    <w:rsid w:val="00212EE0"/>
    <w:rsid w:val="002477A9"/>
    <w:rsid w:val="002527FE"/>
    <w:rsid w:val="00272B21"/>
    <w:rsid w:val="0029020B"/>
    <w:rsid w:val="00295C19"/>
    <w:rsid w:val="002D44BE"/>
    <w:rsid w:val="002D4DE9"/>
    <w:rsid w:val="002D7628"/>
    <w:rsid w:val="002E42AC"/>
    <w:rsid w:val="002F7565"/>
    <w:rsid w:val="003605FB"/>
    <w:rsid w:val="003B0E4C"/>
    <w:rsid w:val="003C12A9"/>
    <w:rsid w:val="00425E17"/>
    <w:rsid w:val="00442037"/>
    <w:rsid w:val="00465E9C"/>
    <w:rsid w:val="00473F04"/>
    <w:rsid w:val="004919D9"/>
    <w:rsid w:val="004A0FBB"/>
    <w:rsid w:val="004C3151"/>
    <w:rsid w:val="004C5FD4"/>
    <w:rsid w:val="004E624E"/>
    <w:rsid w:val="005178D6"/>
    <w:rsid w:val="00524BED"/>
    <w:rsid w:val="00532474"/>
    <w:rsid w:val="0054584E"/>
    <w:rsid w:val="005957C8"/>
    <w:rsid w:val="005C1503"/>
    <w:rsid w:val="006231D6"/>
    <w:rsid w:val="0062440B"/>
    <w:rsid w:val="00634B68"/>
    <w:rsid w:val="00657B61"/>
    <w:rsid w:val="00664422"/>
    <w:rsid w:val="00677150"/>
    <w:rsid w:val="00693597"/>
    <w:rsid w:val="006C0727"/>
    <w:rsid w:val="006E0BD3"/>
    <w:rsid w:val="006E145F"/>
    <w:rsid w:val="006E281F"/>
    <w:rsid w:val="00703622"/>
    <w:rsid w:val="00706927"/>
    <w:rsid w:val="00734326"/>
    <w:rsid w:val="00740C99"/>
    <w:rsid w:val="00746C24"/>
    <w:rsid w:val="0076206D"/>
    <w:rsid w:val="00770572"/>
    <w:rsid w:val="00796B2E"/>
    <w:rsid w:val="00797094"/>
    <w:rsid w:val="007A25FE"/>
    <w:rsid w:val="007C0901"/>
    <w:rsid w:val="007D3766"/>
    <w:rsid w:val="00803F8F"/>
    <w:rsid w:val="00805B9C"/>
    <w:rsid w:val="008233C1"/>
    <w:rsid w:val="0083543E"/>
    <w:rsid w:val="0088643C"/>
    <w:rsid w:val="008A7AB3"/>
    <w:rsid w:val="008C15B5"/>
    <w:rsid w:val="008D025A"/>
    <w:rsid w:val="0094267B"/>
    <w:rsid w:val="00972F8E"/>
    <w:rsid w:val="009A3E6D"/>
    <w:rsid w:val="009B5690"/>
    <w:rsid w:val="009E3D86"/>
    <w:rsid w:val="00A07572"/>
    <w:rsid w:val="00A209F4"/>
    <w:rsid w:val="00A529A3"/>
    <w:rsid w:val="00AA1D65"/>
    <w:rsid w:val="00AA427C"/>
    <w:rsid w:val="00AB4F2B"/>
    <w:rsid w:val="00AD730E"/>
    <w:rsid w:val="00B43516"/>
    <w:rsid w:val="00B9488A"/>
    <w:rsid w:val="00BA686A"/>
    <w:rsid w:val="00BE158D"/>
    <w:rsid w:val="00BE68C2"/>
    <w:rsid w:val="00C01591"/>
    <w:rsid w:val="00C0747C"/>
    <w:rsid w:val="00C117E5"/>
    <w:rsid w:val="00C32265"/>
    <w:rsid w:val="00C37C88"/>
    <w:rsid w:val="00CA09B2"/>
    <w:rsid w:val="00CB23FB"/>
    <w:rsid w:val="00CC148B"/>
    <w:rsid w:val="00CC4709"/>
    <w:rsid w:val="00CE4A8C"/>
    <w:rsid w:val="00D028A3"/>
    <w:rsid w:val="00D57105"/>
    <w:rsid w:val="00D6506D"/>
    <w:rsid w:val="00DB22EB"/>
    <w:rsid w:val="00DC112D"/>
    <w:rsid w:val="00DC5A7B"/>
    <w:rsid w:val="00DF18F9"/>
    <w:rsid w:val="00E0039B"/>
    <w:rsid w:val="00E264B8"/>
    <w:rsid w:val="00E850D3"/>
    <w:rsid w:val="00EE48F1"/>
    <w:rsid w:val="00F936D4"/>
    <w:rsid w:val="00FC3D2C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BA78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949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DF18F9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rsid w:val="00DF18F9"/>
    <w:pPr>
      <w:keepNext/>
      <w:keepLines/>
      <w:numPr>
        <w:ilvl w:val="1"/>
        <w:numId w:val="4"/>
      </w:numPr>
      <w:spacing w:before="280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rsid w:val="00DF18F9"/>
    <w:pPr>
      <w:keepNext/>
      <w:keepLines/>
      <w:numPr>
        <w:ilvl w:val="2"/>
        <w:numId w:val="4"/>
      </w:numPr>
      <w:spacing w:before="240" w:after="6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F18F9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F18F9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F18F9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18F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18F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18F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DF18F9"/>
    <w:rPr>
      <w:rFonts w:asciiTheme="majorHAnsi" w:eastAsiaTheme="majorEastAsia" w:hAnsiTheme="majorHAnsi" w:cstheme="majorBidi"/>
      <w:b/>
      <w:bCs/>
      <w:iCs/>
      <w:sz w:val="28"/>
      <w:lang w:val="en-GB"/>
    </w:rPr>
  </w:style>
  <w:style w:type="character" w:styleId="LineNumber">
    <w:name w:val="line number"/>
    <w:basedOn w:val="DefaultParagraphFont"/>
    <w:rsid w:val="00E0039B"/>
  </w:style>
  <w:style w:type="character" w:customStyle="1" w:styleId="Heading5Char">
    <w:name w:val="Heading 5 Char"/>
    <w:basedOn w:val="DefaultParagraphFont"/>
    <w:link w:val="Heading5"/>
    <w:rsid w:val="00DF18F9"/>
    <w:rPr>
      <w:rFonts w:asciiTheme="majorHAnsi" w:eastAsiaTheme="majorEastAsia" w:hAnsiTheme="majorHAnsi" w:cstheme="majorBidi"/>
      <w:i/>
      <w:color w:val="243F60" w:themeColor="accent1" w:themeShade="7F"/>
      <w:sz w:val="26"/>
      <w:lang w:val="en-GB"/>
    </w:rPr>
  </w:style>
  <w:style w:type="paragraph" w:customStyle="1" w:styleId="EditorNote">
    <w:name w:val="EditorNote"/>
    <w:basedOn w:val="Normal"/>
    <w:qFormat/>
    <w:rsid w:val="00634B68"/>
    <w:rPr>
      <w:rFonts w:eastAsia="宋体"/>
      <w:b/>
      <w:i/>
      <w:color w:val="FF0000"/>
    </w:rPr>
  </w:style>
  <w:style w:type="paragraph" w:styleId="NormalWeb">
    <w:name w:val="Normal (Web)"/>
    <w:basedOn w:val="Normal"/>
    <w:uiPriority w:val="99"/>
    <w:unhideWhenUsed/>
    <w:rsid w:val="00C37C88"/>
    <w:pPr>
      <w:spacing w:before="100" w:beforeAutospacing="1" w:after="100" w:afterAutospacing="1"/>
    </w:pPr>
    <w:rPr>
      <w:rFonts w:ascii="Times" w:eastAsia="ＭＳ 明朝" w:hAnsi="Times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F18F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F18F9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F18F9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239</Words>
  <Characters>1170</Characters>
  <Application>Microsoft Macintosh Word</Application>
  <DocSecurity>0</DocSecurity>
  <Lines>234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802.11-14/14380</vt:lpstr>
    </vt:vector>
  </TitlesOfParts>
  <Manager/>
  <Company>Huawei Technologies</Company>
  <LinksUpToDate>false</LinksUpToDate>
  <CharactersWithSpaces>1309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802.11-14/1438r0</dc:title>
  <dc:subject>Submission</dc:subject>
  <dc:creator>Donald Eastlake</dc:creator>
  <cp:keywords>November 2014</cp:keywords>
  <dc:description>Donald Eastlake, Huawei Technologies</dc:description>
  <cp:lastModifiedBy>Donald Eastlake</cp:lastModifiedBy>
  <cp:revision>2</cp:revision>
  <cp:lastPrinted>1901-01-01T05:00:00Z</cp:lastPrinted>
  <dcterms:created xsi:type="dcterms:W3CDTF">2014-11-03T04:59:00Z</dcterms:created>
  <dcterms:modified xsi:type="dcterms:W3CDTF">2014-11-03T04:59:00Z</dcterms:modified>
  <cp:category/>
</cp:coreProperties>
</file>