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2C5CD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B026FA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>
              <w:rPr>
                <w:lang w:eastAsia="ko-KR"/>
              </w:rPr>
              <w:t xml:space="preserve">Comment Resolution for Clause </w:t>
            </w:r>
            <w:r w:rsidR="00825D8B">
              <w:rPr>
                <w:lang w:eastAsia="ko-KR"/>
              </w:rPr>
              <w:t>9.20.5</w:t>
            </w:r>
          </w:p>
        </w:tc>
      </w:tr>
      <w:tr w:rsidR="00C723BC" w:rsidRPr="00183F4C" w:rsidTr="002C5CD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AD6629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2913C2">
              <w:rPr>
                <w:b w:val="0"/>
                <w:sz w:val="20"/>
                <w:lang w:eastAsia="ko-KR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2913C2">
              <w:rPr>
                <w:b w:val="0"/>
                <w:sz w:val="20"/>
              </w:rPr>
              <w:t>0</w:t>
            </w:r>
            <w:r w:rsidR="00B026FA">
              <w:rPr>
                <w:rFonts w:hint="eastAsia"/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913C2">
              <w:rPr>
                <w:b w:val="0"/>
                <w:sz w:val="20"/>
                <w:lang w:eastAsia="ko-KR"/>
              </w:rPr>
              <w:t>2</w:t>
            </w:r>
            <w:r w:rsidR="00B026FA">
              <w:rPr>
                <w:b w:val="0"/>
                <w:sz w:val="20"/>
                <w:lang w:eastAsia="ko-KR"/>
              </w:rPr>
              <w:t>0</w:t>
            </w:r>
          </w:p>
        </w:tc>
      </w:tr>
      <w:tr w:rsidR="00C723BC" w:rsidRPr="00183F4C" w:rsidTr="002C5CD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2C5CDB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2C5C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2C5CDB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Chittabrata Ghosh</w:t>
            </w:r>
          </w:p>
        </w:tc>
        <w:tc>
          <w:tcPr>
            <w:tcW w:w="1440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610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2075 Allston Way, Suite 200, Berkeley, CA 94704</w:t>
            </w:r>
          </w:p>
        </w:tc>
        <w:tc>
          <w:tcPr>
            <w:tcW w:w="1620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+1-650-200-7566</w:t>
            </w:r>
          </w:p>
        </w:tc>
        <w:tc>
          <w:tcPr>
            <w:tcW w:w="2358" w:type="dxa"/>
            <w:vAlign w:val="center"/>
          </w:tcPr>
          <w:p w:rsidR="00C723BC" w:rsidRPr="00183F4C" w:rsidRDefault="00B026FA" w:rsidP="002C5CD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chittabrata.ghosh@nokia.com</w:t>
            </w:r>
          </w:p>
        </w:tc>
      </w:tr>
    </w:tbl>
    <w:p w:rsidR="005E768D" w:rsidRPr="004D2D75" w:rsidRDefault="00B026F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CDB" w:rsidRDefault="002C5CD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C5CDB" w:rsidRDefault="002C5CDB" w:rsidP="00210DDD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 w:rsidR="00825D8B">
                              <w:rPr>
                                <w:lang w:eastAsia="ko-KR"/>
                              </w:rPr>
                              <w:t xml:space="preserve"> for CID 2968</w:t>
                            </w:r>
                            <w:r w:rsidR="00C62924">
                              <w:rPr>
                                <w:lang w:eastAsia="ko-KR"/>
                              </w:rPr>
                              <w:t xml:space="preserve"> in clause </w:t>
                            </w:r>
                            <w:r w:rsidR="00825D8B">
                              <w:rPr>
                                <w:lang w:eastAsia="ko-KR"/>
                              </w:rPr>
                              <w:t>9.20.5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proofErr w:type="spellStart"/>
                            <w:r w:rsidR="00B026FA">
                              <w:rPr>
                                <w:rFonts w:hint="eastAsia"/>
                                <w:lang w:eastAsia="ko-KR"/>
                              </w:rPr>
                              <w:t>TGah</w:t>
                            </w:r>
                            <w:proofErr w:type="spellEnd"/>
                            <w:r w:rsidR="00B026FA">
                              <w:rPr>
                                <w:rFonts w:hint="eastAsia"/>
                                <w:lang w:eastAsia="ko-KR"/>
                              </w:rPr>
                              <w:t xml:space="preserve"> Draft 1.</w:t>
                            </w:r>
                            <w:r w:rsidR="00B026FA">
                              <w:rPr>
                                <w:lang w:eastAsia="ko-KR"/>
                              </w:rPr>
                              <w:t>1</w:t>
                            </w:r>
                            <w:r w:rsidR="00825D8B"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2C5CDB" w:rsidRDefault="002C5CD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C5CDB" w:rsidRDefault="002C5CDB" w:rsidP="00210DDD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 w:rsidR="00825D8B">
                        <w:rPr>
                          <w:lang w:eastAsia="ko-KR"/>
                        </w:rPr>
                        <w:t xml:space="preserve"> for CID 2968</w:t>
                      </w:r>
                      <w:r w:rsidR="00C62924">
                        <w:rPr>
                          <w:lang w:eastAsia="ko-KR"/>
                        </w:rPr>
                        <w:t xml:space="preserve"> in clause </w:t>
                      </w:r>
                      <w:r w:rsidR="00825D8B">
                        <w:rPr>
                          <w:lang w:eastAsia="ko-KR"/>
                        </w:rPr>
                        <w:t>9.20.5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proofErr w:type="spellStart"/>
                      <w:r w:rsidR="00B026FA">
                        <w:rPr>
                          <w:rFonts w:hint="eastAsia"/>
                          <w:lang w:eastAsia="ko-KR"/>
                        </w:rPr>
                        <w:t>TGah</w:t>
                      </w:r>
                      <w:proofErr w:type="spellEnd"/>
                      <w:r w:rsidR="00B026FA">
                        <w:rPr>
                          <w:rFonts w:hint="eastAsia"/>
                          <w:lang w:eastAsia="ko-KR"/>
                        </w:rPr>
                        <w:t xml:space="preserve"> Draft 1.</w:t>
                      </w:r>
                      <w:r w:rsidR="00B026FA">
                        <w:rPr>
                          <w:lang w:eastAsia="ko-KR"/>
                        </w:rPr>
                        <w:t>1</w:t>
                      </w:r>
                      <w:r w:rsidR="00825D8B">
                        <w:rPr>
                          <w:lang w:eastAsia="ko-KR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tbl>
      <w:tblPr>
        <w:tblStyle w:val="TableGrid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567"/>
        <w:gridCol w:w="2976"/>
        <w:gridCol w:w="2977"/>
        <w:gridCol w:w="2268"/>
      </w:tblGrid>
      <w:tr w:rsidR="007546DB" w:rsidTr="00C8031F">
        <w:tc>
          <w:tcPr>
            <w:tcW w:w="709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lastRenderedPageBreak/>
              <w:t>CID</w:t>
            </w:r>
          </w:p>
        </w:tc>
        <w:tc>
          <w:tcPr>
            <w:tcW w:w="851" w:type="dxa"/>
          </w:tcPr>
          <w:p w:rsidR="00DF4DBE" w:rsidRPr="00A120FC" w:rsidRDefault="00DF4DBE" w:rsidP="00DF4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Clause</w:t>
            </w:r>
          </w:p>
        </w:tc>
        <w:tc>
          <w:tcPr>
            <w:tcW w:w="709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Page</w:t>
            </w:r>
          </w:p>
        </w:tc>
        <w:tc>
          <w:tcPr>
            <w:tcW w:w="567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Line</w:t>
            </w:r>
          </w:p>
        </w:tc>
        <w:tc>
          <w:tcPr>
            <w:tcW w:w="2976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Comment</w:t>
            </w:r>
          </w:p>
        </w:tc>
        <w:tc>
          <w:tcPr>
            <w:tcW w:w="2977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b/>
                <w:bCs/>
                <w:szCs w:val="22"/>
                <w:lang w:eastAsia="ko-KR"/>
              </w:rPr>
              <w:t>Proposed Change</w:t>
            </w:r>
          </w:p>
        </w:tc>
        <w:tc>
          <w:tcPr>
            <w:tcW w:w="2268" w:type="dxa"/>
          </w:tcPr>
          <w:p w:rsidR="00DF4DBE" w:rsidRPr="00A120FC" w:rsidRDefault="00DF4DBE" w:rsidP="002C5CD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  <w:lang w:eastAsia="ko-KR"/>
              </w:rPr>
            </w:pPr>
            <w:r w:rsidRPr="00A120FC">
              <w:rPr>
                <w:rFonts w:hint="eastAsia"/>
                <w:b/>
                <w:bCs/>
                <w:szCs w:val="22"/>
                <w:lang w:eastAsia="ko-KR"/>
              </w:rPr>
              <w:t>Resolution</w:t>
            </w:r>
          </w:p>
        </w:tc>
      </w:tr>
      <w:tr w:rsidR="007546DB" w:rsidTr="00C8031F">
        <w:tc>
          <w:tcPr>
            <w:tcW w:w="709" w:type="dxa"/>
          </w:tcPr>
          <w:p w:rsidR="00DF4DBE" w:rsidRPr="00A120FC" w:rsidRDefault="006324A1" w:rsidP="0095143C">
            <w:pPr>
              <w:jc w:val="center"/>
              <w:rPr>
                <w:bCs/>
                <w:iCs/>
                <w:szCs w:val="22"/>
                <w:lang w:eastAsia="ko-KR"/>
              </w:rPr>
            </w:pPr>
            <w:r>
              <w:rPr>
                <w:bCs/>
                <w:iCs/>
                <w:szCs w:val="22"/>
                <w:lang w:eastAsia="ko-KR"/>
              </w:rPr>
              <w:t>2968</w:t>
            </w:r>
          </w:p>
        </w:tc>
        <w:tc>
          <w:tcPr>
            <w:tcW w:w="851" w:type="dxa"/>
          </w:tcPr>
          <w:p w:rsidR="00DF4DBE" w:rsidRPr="00A120FC" w:rsidRDefault="006324A1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9.20.5</w:t>
            </w:r>
          </w:p>
        </w:tc>
        <w:tc>
          <w:tcPr>
            <w:tcW w:w="709" w:type="dxa"/>
          </w:tcPr>
          <w:p w:rsidR="00DF4DBE" w:rsidRPr="00A120FC" w:rsidRDefault="006324A1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171</w:t>
            </w:r>
          </w:p>
        </w:tc>
        <w:tc>
          <w:tcPr>
            <w:tcW w:w="567" w:type="dxa"/>
          </w:tcPr>
          <w:p w:rsidR="00DF4DBE" w:rsidRPr="00A120FC" w:rsidRDefault="006324A1" w:rsidP="0095143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28</w:t>
            </w:r>
          </w:p>
        </w:tc>
        <w:tc>
          <w:tcPr>
            <w:tcW w:w="2976" w:type="dxa"/>
          </w:tcPr>
          <w:p w:rsidR="00DF4DBE" w:rsidRPr="00A120FC" w:rsidRDefault="006324A1" w:rsidP="00A120FC">
            <w:pPr>
              <w:rPr>
                <w:szCs w:val="22"/>
              </w:rPr>
            </w:pPr>
            <w:r w:rsidRPr="006324A1">
              <w:rPr>
                <w:szCs w:val="22"/>
              </w:rPr>
              <w:t>Periodic RAW is generalized not only for non-TIM STA protection. Relevant protocol description is missing.</w:t>
            </w:r>
          </w:p>
        </w:tc>
        <w:tc>
          <w:tcPr>
            <w:tcW w:w="2977" w:type="dxa"/>
          </w:tcPr>
          <w:p w:rsidR="00DF4DBE" w:rsidRPr="00A120FC" w:rsidRDefault="006324A1" w:rsidP="00DF4DBE">
            <w:pPr>
              <w:rPr>
                <w:szCs w:val="22"/>
              </w:rPr>
            </w:pPr>
            <w:r w:rsidRPr="006324A1">
              <w:rPr>
                <w:szCs w:val="22"/>
              </w:rPr>
              <w:t>Add general protocol description for PRAW.</w:t>
            </w:r>
          </w:p>
        </w:tc>
        <w:tc>
          <w:tcPr>
            <w:tcW w:w="2268" w:type="dxa"/>
          </w:tcPr>
          <w:p w:rsidR="004853CA" w:rsidRDefault="004853CA" w:rsidP="004853CA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color w:val="FF0000"/>
                <w:szCs w:val="22"/>
                <w:lang w:eastAsia="ko-KR"/>
              </w:rPr>
            </w:pPr>
            <w:r>
              <w:rPr>
                <w:bCs/>
                <w:color w:val="FF0000"/>
                <w:szCs w:val="22"/>
                <w:lang w:eastAsia="ko-KR"/>
              </w:rPr>
              <w:t>Revised</w:t>
            </w:r>
          </w:p>
          <w:p w:rsidR="004853CA" w:rsidRDefault="004853CA" w:rsidP="004853CA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color w:val="FF0000"/>
                <w:szCs w:val="22"/>
                <w:lang w:eastAsia="ko-KR"/>
              </w:rPr>
            </w:pPr>
          </w:p>
          <w:p w:rsidR="00B224AB" w:rsidRPr="00A120FC" w:rsidRDefault="004853CA" w:rsidP="004853CA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color w:val="FF0000"/>
                <w:szCs w:val="22"/>
                <w:lang w:eastAsia="ko-KR"/>
              </w:rPr>
            </w:pPr>
            <w:r w:rsidRPr="007546DB">
              <w:rPr>
                <w:bCs/>
                <w:color w:val="FF0000"/>
                <w:sz w:val="18"/>
                <w:szCs w:val="18"/>
                <w:lang w:eastAsia="ko-KR"/>
              </w:rPr>
              <w:t>-</w:t>
            </w:r>
            <w:r w:rsidRPr="0082437A">
              <w:rPr>
                <w:bCs/>
                <w:lang w:eastAsia="ko-KR"/>
              </w:rPr>
              <w:t xml:space="preserve"> </w:t>
            </w:r>
            <w:proofErr w:type="spellStart"/>
            <w:r w:rsidRPr="00C8031F">
              <w:rPr>
                <w:bCs/>
                <w:color w:val="FF0000"/>
                <w:sz w:val="18"/>
                <w:szCs w:val="18"/>
                <w:lang w:eastAsia="ko-KR"/>
              </w:rPr>
              <w:t>TGah</w:t>
            </w:r>
            <w:proofErr w:type="spellEnd"/>
            <w:r w:rsidRPr="00C8031F">
              <w:rPr>
                <w:bCs/>
                <w:color w:val="FF0000"/>
                <w:sz w:val="18"/>
                <w:szCs w:val="18"/>
                <w:lang w:eastAsia="ko-KR"/>
              </w:rPr>
              <w:t xml:space="preserve"> edito</w:t>
            </w:r>
            <w:r w:rsidR="008E1918">
              <w:rPr>
                <w:bCs/>
                <w:color w:val="FF0000"/>
                <w:sz w:val="18"/>
                <w:szCs w:val="18"/>
                <w:lang w:eastAsia="ko-KR"/>
              </w:rPr>
              <w:t>r to make changes shown in 11-14</w:t>
            </w:r>
            <w:bookmarkStart w:id="0" w:name="_GoBack"/>
            <w:bookmarkEnd w:id="0"/>
            <w:r w:rsidRPr="00C8031F">
              <w:rPr>
                <w:rFonts w:hint="eastAsia"/>
                <w:bCs/>
                <w:color w:val="FF0000"/>
                <w:sz w:val="18"/>
                <w:szCs w:val="18"/>
                <w:lang w:eastAsia="ko-KR"/>
              </w:rPr>
              <w:t>/</w:t>
            </w:r>
            <w:r w:rsidR="009C6B18">
              <w:rPr>
                <w:bCs/>
                <w:color w:val="FF0000"/>
                <w:sz w:val="18"/>
                <w:szCs w:val="18"/>
                <w:lang w:eastAsia="ko-KR"/>
              </w:rPr>
              <w:t>0020</w:t>
            </w:r>
            <w:r>
              <w:rPr>
                <w:bCs/>
                <w:color w:val="FF0000"/>
                <w:sz w:val="18"/>
                <w:szCs w:val="18"/>
                <w:lang w:eastAsia="ko-KR"/>
              </w:rPr>
              <w:t>r0</w:t>
            </w:r>
            <w:r w:rsidRPr="00C8031F">
              <w:rPr>
                <w:bCs/>
                <w:color w:val="FF0000"/>
                <w:sz w:val="18"/>
                <w:szCs w:val="18"/>
                <w:lang w:eastAsia="ko-KR"/>
              </w:rPr>
              <w:t xml:space="preserve"> under the heading for CID </w:t>
            </w:r>
            <w:r>
              <w:rPr>
                <w:bCs/>
                <w:color w:val="FF0000"/>
                <w:sz w:val="18"/>
                <w:szCs w:val="18"/>
                <w:lang w:eastAsia="ko-KR"/>
              </w:rPr>
              <w:t>2968</w:t>
            </w:r>
          </w:p>
        </w:tc>
      </w:tr>
    </w:tbl>
    <w:p w:rsidR="005A4504" w:rsidRDefault="005A4504" w:rsidP="00DF4DBE">
      <w:pPr>
        <w:rPr>
          <w:szCs w:val="22"/>
          <w:lang w:eastAsia="ko-KR"/>
        </w:rPr>
      </w:pPr>
    </w:p>
    <w:p w:rsidR="00B224AB" w:rsidRDefault="00B224AB" w:rsidP="00DF4DBE">
      <w:pPr>
        <w:rPr>
          <w:szCs w:val="22"/>
          <w:lang w:eastAsia="ko-KR"/>
        </w:rPr>
      </w:pPr>
    </w:p>
    <w:p w:rsidR="00B224AB" w:rsidRDefault="00B224AB">
      <w:pPr>
        <w:rPr>
          <w:szCs w:val="22"/>
          <w:lang w:eastAsia="ko-KR"/>
        </w:rPr>
      </w:pPr>
      <w:r>
        <w:rPr>
          <w:szCs w:val="22"/>
          <w:lang w:eastAsia="ko-KR"/>
        </w:rPr>
        <w:br w:type="page"/>
      </w:r>
    </w:p>
    <w:p w:rsidR="00B054E2" w:rsidRDefault="00B224AB" w:rsidP="00DF4DBE">
      <w:pPr>
        <w:rPr>
          <w:szCs w:val="22"/>
          <w:lang w:eastAsia="ko-KR"/>
        </w:rPr>
      </w:pPr>
      <w:r w:rsidRPr="00B054E2">
        <w:rPr>
          <w:b/>
          <w:szCs w:val="22"/>
          <w:highlight w:val="yellow"/>
          <w:lang w:eastAsia="ko-KR"/>
        </w:rPr>
        <w:lastRenderedPageBreak/>
        <w:t xml:space="preserve">CID </w:t>
      </w:r>
      <w:r w:rsidR="004853CA">
        <w:rPr>
          <w:b/>
          <w:szCs w:val="22"/>
          <w:highlight w:val="yellow"/>
          <w:lang w:eastAsia="ko-KR"/>
        </w:rPr>
        <w:t>2968</w:t>
      </w:r>
      <w:r w:rsidRPr="00B054E2">
        <w:rPr>
          <w:b/>
          <w:szCs w:val="22"/>
          <w:highlight w:val="yellow"/>
          <w:lang w:eastAsia="ko-KR"/>
        </w:rPr>
        <w:t>:</w:t>
      </w:r>
      <w:r>
        <w:rPr>
          <w:szCs w:val="22"/>
          <w:lang w:eastAsia="ko-KR"/>
        </w:rPr>
        <w:t xml:space="preserve"> </w:t>
      </w:r>
    </w:p>
    <w:p w:rsidR="00C8031F" w:rsidRDefault="00C8031F" w:rsidP="00DF4DBE">
      <w:pPr>
        <w:rPr>
          <w:szCs w:val="22"/>
          <w:lang w:eastAsia="ko-KR"/>
        </w:rPr>
      </w:pPr>
    </w:p>
    <w:p w:rsidR="00BC77A6" w:rsidRPr="00BC77A6" w:rsidRDefault="00BC77A6" w:rsidP="00DF4DBE">
      <w:pPr>
        <w:rPr>
          <w:b/>
          <w:i/>
          <w:szCs w:val="22"/>
          <w:lang w:eastAsia="ko-KR"/>
        </w:rPr>
      </w:pPr>
      <w:r w:rsidRPr="00BC77A6">
        <w:rPr>
          <w:b/>
          <w:i/>
          <w:szCs w:val="22"/>
          <w:lang w:eastAsia="ko-KR"/>
        </w:rPr>
        <w:t>Discussion</w:t>
      </w:r>
    </w:p>
    <w:p w:rsidR="00BC77A6" w:rsidRDefault="00BC77A6" w:rsidP="00DF4DBE">
      <w:pPr>
        <w:rPr>
          <w:szCs w:val="22"/>
          <w:lang w:eastAsia="ko-KR"/>
        </w:rPr>
      </w:pPr>
    </w:p>
    <w:p w:rsidR="00BC77A6" w:rsidRDefault="00BC77A6" w:rsidP="00DF4DBE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I agree that the protocol behaviour was absent for the instance when an AP assigns a periodic RAW for TIM STAs. I have included a statement in the General </w:t>
      </w:r>
      <w:proofErr w:type="spellStart"/>
      <w:r>
        <w:rPr>
          <w:szCs w:val="22"/>
          <w:lang w:eastAsia="ko-KR"/>
        </w:rPr>
        <w:t>subclause</w:t>
      </w:r>
      <w:proofErr w:type="spellEnd"/>
      <w:r>
        <w:rPr>
          <w:szCs w:val="22"/>
          <w:lang w:eastAsia="ko-KR"/>
        </w:rPr>
        <w:t xml:space="preserve"> and </w:t>
      </w:r>
      <w:proofErr w:type="gramStart"/>
      <w:r>
        <w:rPr>
          <w:szCs w:val="22"/>
          <w:lang w:eastAsia="ko-KR"/>
        </w:rPr>
        <w:t>a detailed</w:t>
      </w:r>
      <w:proofErr w:type="gramEnd"/>
      <w:r>
        <w:rPr>
          <w:szCs w:val="22"/>
          <w:lang w:eastAsia="ko-KR"/>
        </w:rPr>
        <w:t xml:space="preserve"> protocol behaviour in the </w:t>
      </w:r>
      <w:proofErr w:type="spellStart"/>
      <w:r>
        <w:rPr>
          <w:szCs w:val="22"/>
          <w:lang w:eastAsia="ko-KR"/>
        </w:rPr>
        <w:t>subclause</w:t>
      </w:r>
      <w:proofErr w:type="spellEnd"/>
      <w:r>
        <w:rPr>
          <w:szCs w:val="22"/>
          <w:lang w:eastAsia="ko-KR"/>
        </w:rPr>
        <w:t xml:space="preserve"> 9.20.5.2</w:t>
      </w:r>
    </w:p>
    <w:p w:rsidR="00B224AB" w:rsidRDefault="00081523" w:rsidP="00081523">
      <w:pPr>
        <w:ind w:left="720"/>
        <w:rPr>
          <w:szCs w:val="22"/>
          <w:lang w:eastAsia="ko-KR"/>
        </w:rPr>
      </w:pPr>
      <w:r>
        <w:rPr>
          <w:szCs w:val="22"/>
          <w:lang w:eastAsia="ko-KR"/>
        </w:rPr>
        <w:t xml:space="preserve">   </w:t>
      </w:r>
    </w:p>
    <w:p w:rsidR="00B224AB" w:rsidRDefault="00B224AB" w:rsidP="00DF4DBE">
      <w:pPr>
        <w:rPr>
          <w:b/>
          <w:szCs w:val="22"/>
          <w:u w:val="single"/>
          <w:lang w:eastAsia="ko-KR"/>
        </w:rPr>
      </w:pPr>
      <w:r w:rsidRPr="00C8031F">
        <w:rPr>
          <w:b/>
          <w:szCs w:val="22"/>
          <w:highlight w:val="yellow"/>
          <w:u w:val="single"/>
          <w:lang w:eastAsia="ko-KR"/>
        </w:rPr>
        <w:t xml:space="preserve">Instruction to </w:t>
      </w:r>
      <w:proofErr w:type="spellStart"/>
      <w:r w:rsidRPr="00C8031F">
        <w:rPr>
          <w:b/>
          <w:szCs w:val="22"/>
          <w:highlight w:val="yellow"/>
          <w:u w:val="single"/>
          <w:lang w:eastAsia="ko-KR"/>
        </w:rPr>
        <w:t>TGah</w:t>
      </w:r>
      <w:proofErr w:type="spellEnd"/>
      <w:r w:rsidRPr="00C8031F">
        <w:rPr>
          <w:b/>
          <w:szCs w:val="22"/>
          <w:highlight w:val="yellow"/>
          <w:u w:val="single"/>
          <w:lang w:eastAsia="ko-KR"/>
        </w:rPr>
        <w:t xml:space="preserve"> Editor: make the following changes to </w:t>
      </w:r>
      <w:proofErr w:type="spellStart"/>
      <w:r w:rsidR="00C8031F">
        <w:rPr>
          <w:b/>
          <w:szCs w:val="22"/>
          <w:highlight w:val="yellow"/>
          <w:u w:val="single"/>
          <w:lang w:eastAsia="ko-KR"/>
        </w:rPr>
        <w:t>subclauses</w:t>
      </w:r>
      <w:proofErr w:type="spellEnd"/>
      <w:r w:rsidR="00C8031F">
        <w:rPr>
          <w:b/>
          <w:szCs w:val="22"/>
          <w:highlight w:val="yellow"/>
          <w:u w:val="single"/>
          <w:lang w:eastAsia="ko-KR"/>
        </w:rPr>
        <w:t xml:space="preserve"> </w:t>
      </w:r>
      <w:r w:rsidR="004853CA">
        <w:rPr>
          <w:b/>
          <w:szCs w:val="22"/>
          <w:highlight w:val="yellow"/>
          <w:u w:val="single"/>
          <w:lang w:eastAsia="ko-KR"/>
        </w:rPr>
        <w:t>9.20.5</w:t>
      </w:r>
      <w:r w:rsidRPr="00C8031F">
        <w:rPr>
          <w:b/>
          <w:szCs w:val="22"/>
          <w:highlight w:val="yellow"/>
          <w:u w:val="single"/>
          <w:lang w:eastAsia="ko-KR"/>
        </w:rPr>
        <w:t>:</w:t>
      </w:r>
      <w:r w:rsidRPr="00C8031F">
        <w:rPr>
          <w:b/>
          <w:szCs w:val="22"/>
          <w:u w:val="single"/>
          <w:lang w:eastAsia="ko-KR"/>
        </w:rPr>
        <w:t xml:space="preserve"> </w:t>
      </w:r>
    </w:p>
    <w:p w:rsidR="004853CA" w:rsidRDefault="004853CA" w:rsidP="00DF4DBE">
      <w:pPr>
        <w:rPr>
          <w:b/>
          <w:szCs w:val="22"/>
          <w:u w:val="single"/>
          <w:lang w:eastAsia="ko-KR"/>
        </w:rPr>
      </w:pPr>
    </w:p>
    <w:p w:rsidR="004853CA" w:rsidRPr="00107834" w:rsidRDefault="004853CA" w:rsidP="004853CA">
      <w:pPr>
        <w:rPr>
          <w:rStyle w:val="SC8114704"/>
          <w:sz w:val="22"/>
          <w:szCs w:val="22"/>
        </w:rPr>
      </w:pPr>
      <w:r w:rsidRPr="00107834">
        <w:rPr>
          <w:rStyle w:val="SC8114704"/>
          <w:sz w:val="22"/>
          <w:szCs w:val="22"/>
        </w:rPr>
        <w:t>9.20.5.1 General</w:t>
      </w:r>
    </w:p>
    <w:p w:rsidR="004853CA" w:rsidRPr="00107834" w:rsidRDefault="004853CA" w:rsidP="004853CA">
      <w:pPr>
        <w:rPr>
          <w:b/>
          <w:i/>
          <w:szCs w:val="22"/>
          <w:lang w:eastAsia="ko-KR"/>
        </w:rPr>
      </w:pPr>
    </w:p>
    <w:p w:rsidR="004853CA" w:rsidRPr="001A63C8" w:rsidRDefault="004853CA" w:rsidP="004853CA">
      <w:pPr>
        <w:rPr>
          <w:b/>
          <w:i/>
          <w:szCs w:val="22"/>
          <w:lang w:eastAsia="ko-KR"/>
        </w:rPr>
      </w:pPr>
      <w:r>
        <w:rPr>
          <w:b/>
          <w:i/>
          <w:szCs w:val="22"/>
          <w:lang w:eastAsia="ko-KR"/>
        </w:rPr>
        <w:t>M</w:t>
      </w:r>
      <w:r w:rsidRPr="001A63C8">
        <w:rPr>
          <w:b/>
          <w:i/>
          <w:szCs w:val="22"/>
          <w:lang w:eastAsia="ko-KR"/>
        </w:rPr>
        <w:t>odify the pa</w:t>
      </w:r>
      <w:r>
        <w:rPr>
          <w:b/>
          <w:i/>
          <w:szCs w:val="22"/>
          <w:lang w:eastAsia="ko-KR"/>
        </w:rPr>
        <w:t>ragra</w:t>
      </w:r>
      <w:r w:rsidRPr="001A63C8">
        <w:rPr>
          <w:b/>
          <w:i/>
          <w:szCs w:val="22"/>
          <w:lang w:eastAsia="ko-KR"/>
        </w:rPr>
        <w:t>ph starting at Page</w:t>
      </w:r>
      <w:r>
        <w:rPr>
          <w:b/>
          <w:i/>
          <w:szCs w:val="22"/>
          <w:lang w:eastAsia="ko-KR"/>
        </w:rPr>
        <w:t xml:space="preserve"> 172</w:t>
      </w:r>
      <w:r w:rsidRPr="001A63C8">
        <w:rPr>
          <w:b/>
          <w:i/>
          <w:szCs w:val="22"/>
          <w:lang w:eastAsia="ko-KR"/>
        </w:rPr>
        <w:t xml:space="preserve"> Line </w:t>
      </w:r>
      <w:r>
        <w:rPr>
          <w:b/>
          <w:i/>
          <w:szCs w:val="22"/>
          <w:lang w:eastAsia="ko-KR"/>
        </w:rPr>
        <w:t>55</w:t>
      </w:r>
      <w:r w:rsidRPr="001A63C8">
        <w:rPr>
          <w:b/>
          <w:i/>
          <w:szCs w:val="22"/>
          <w:lang w:eastAsia="ko-KR"/>
        </w:rPr>
        <w:t xml:space="preserve"> as follows:</w:t>
      </w:r>
    </w:p>
    <w:p w:rsidR="004853CA" w:rsidRDefault="004853CA" w:rsidP="00DF4DBE">
      <w:pPr>
        <w:rPr>
          <w:b/>
          <w:szCs w:val="22"/>
          <w:u w:val="single"/>
          <w:lang w:eastAsia="ko-KR"/>
        </w:rPr>
      </w:pPr>
    </w:p>
    <w:p w:rsidR="004853CA" w:rsidRPr="004853CA" w:rsidRDefault="004853CA" w:rsidP="004853CA">
      <w:pPr>
        <w:rPr>
          <w:b/>
          <w:szCs w:val="22"/>
          <w:u w:val="single"/>
          <w:lang w:eastAsia="ko-KR"/>
        </w:rPr>
      </w:pPr>
      <w:r w:rsidRPr="004853CA">
        <w:rPr>
          <w:color w:val="000000"/>
          <w:szCs w:val="22"/>
          <w:lang w:val="en-US" w:eastAsia="ko-KR"/>
        </w:rPr>
        <w:t>The AP may allocate more than one RAW within a beacon interval with different RAW parameters</w:t>
      </w:r>
      <w:proofErr w:type="gramStart"/>
      <w:r w:rsidRPr="004853CA">
        <w:rPr>
          <w:color w:val="000000"/>
          <w:szCs w:val="22"/>
          <w:lang w:val="en-US" w:eastAsia="ko-KR"/>
        </w:rPr>
        <w:t>.</w:t>
      </w:r>
      <w:r w:rsidRPr="004853CA">
        <w:rPr>
          <w:color w:val="000000"/>
          <w:szCs w:val="22"/>
          <w:u w:val="single"/>
          <w:lang w:val="en-US" w:eastAsia="ko-KR"/>
        </w:rPr>
        <w:t>(</w:t>
      </w:r>
      <w:proofErr w:type="gramEnd"/>
      <w:r w:rsidRPr="004853CA">
        <w:rPr>
          <w:color w:val="000000"/>
          <w:szCs w:val="22"/>
          <w:u w:val="single"/>
          <w:lang w:val="en-US" w:eastAsia="ko-KR"/>
        </w:rPr>
        <w:t>#911)</w:t>
      </w:r>
    </w:p>
    <w:p w:rsidR="00B224AB" w:rsidRDefault="0092693B" w:rsidP="00DF4DBE">
      <w:pPr>
        <w:rPr>
          <w:color w:val="FF0000"/>
          <w:szCs w:val="22"/>
          <w:u w:val="single"/>
          <w:lang w:eastAsia="ko-KR"/>
        </w:rPr>
      </w:pPr>
      <w:r>
        <w:rPr>
          <w:color w:val="FF0000"/>
          <w:szCs w:val="22"/>
          <w:u w:val="single"/>
          <w:lang w:eastAsia="ko-KR"/>
        </w:rPr>
        <w:t>The AP may also assign periodic RAWs to a group of</w:t>
      </w:r>
      <w:r w:rsidR="007F695B">
        <w:rPr>
          <w:color w:val="FF0000"/>
          <w:szCs w:val="22"/>
          <w:u w:val="single"/>
          <w:lang w:eastAsia="ko-KR"/>
        </w:rPr>
        <w:t xml:space="preserve"> STAs where the periodicity </w:t>
      </w:r>
      <w:r w:rsidR="00CC4A67">
        <w:rPr>
          <w:color w:val="FF0000"/>
          <w:szCs w:val="22"/>
          <w:u w:val="single"/>
          <w:lang w:eastAsia="ko-KR"/>
        </w:rPr>
        <w:t xml:space="preserve">information </w:t>
      </w:r>
      <w:r w:rsidR="00F57784">
        <w:rPr>
          <w:color w:val="FF0000"/>
          <w:szCs w:val="22"/>
          <w:u w:val="single"/>
          <w:lang w:eastAsia="ko-KR"/>
        </w:rPr>
        <w:t xml:space="preserve">is </w:t>
      </w:r>
      <w:r w:rsidR="00CC4A67">
        <w:rPr>
          <w:color w:val="FF0000"/>
          <w:szCs w:val="22"/>
          <w:u w:val="single"/>
          <w:lang w:eastAsia="ko-KR"/>
        </w:rPr>
        <w:t>indicated</w:t>
      </w:r>
      <w:r w:rsidR="007F695B">
        <w:rPr>
          <w:color w:val="FF0000"/>
          <w:szCs w:val="22"/>
          <w:u w:val="single"/>
          <w:lang w:eastAsia="ko-KR"/>
        </w:rPr>
        <w:t xml:space="preserve"> in the RPS element</w:t>
      </w:r>
      <w:r w:rsidR="00CC4A67">
        <w:rPr>
          <w:color w:val="FF0000"/>
          <w:szCs w:val="22"/>
          <w:u w:val="single"/>
          <w:lang w:eastAsia="ko-KR"/>
        </w:rPr>
        <w:t xml:space="preserve"> (see 8.4.2.170b)</w:t>
      </w:r>
      <w:r w:rsidR="007F695B">
        <w:rPr>
          <w:color w:val="FF0000"/>
          <w:szCs w:val="22"/>
          <w:u w:val="single"/>
          <w:lang w:eastAsia="ko-KR"/>
        </w:rPr>
        <w:t xml:space="preserve">. </w:t>
      </w:r>
    </w:p>
    <w:p w:rsidR="00107834" w:rsidRDefault="00107834" w:rsidP="00DF4DBE">
      <w:pPr>
        <w:rPr>
          <w:color w:val="FF0000"/>
          <w:szCs w:val="22"/>
          <w:u w:val="single"/>
          <w:lang w:eastAsia="ko-KR"/>
        </w:rPr>
      </w:pPr>
    </w:p>
    <w:p w:rsidR="00107834" w:rsidRDefault="00107834" w:rsidP="00DF4DBE">
      <w:pPr>
        <w:rPr>
          <w:b/>
          <w:color w:val="000000" w:themeColor="text1"/>
          <w:szCs w:val="22"/>
          <w:lang w:eastAsia="ko-KR"/>
        </w:rPr>
      </w:pPr>
      <w:r w:rsidRPr="00107834">
        <w:rPr>
          <w:b/>
          <w:color w:val="000000" w:themeColor="text1"/>
          <w:szCs w:val="22"/>
          <w:lang w:eastAsia="ko-KR"/>
        </w:rPr>
        <w:t>9.20.5.2 RAW structure and timing</w:t>
      </w:r>
    </w:p>
    <w:p w:rsidR="00107834" w:rsidRDefault="00107834" w:rsidP="00DF4DBE">
      <w:pPr>
        <w:rPr>
          <w:b/>
          <w:color w:val="000000" w:themeColor="text1"/>
          <w:szCs w:val="22"/>
          <w:lang w:eastAsia="ko-KR"/>
        </w:rPr>
      </w:pPr>
    </w:p>
    <w:p w:rsidR="00107834" w:rsidRPr="001A63C8" w:rsidRDefault="00107834" w:rsidP="00107834">
      <w:pPr>
        <w:rPr>
          <w:b/>
          <w:i/>
          <w:szCs w:val="22"/>
          <w:lang w:eastAsia="ko-KR"/>
        </w:rPr>
      </w:pPr>
      <w:r>
        <w:rPr>
          <w:b/>
          <w:i/>
          <w:szCs w:val="22"/>
          <w:lang w:eastAsia="ko-KR"/>
        </w:rPr>
        <w:t>M</w:t>
      </w:r>
      <w:r w:rsidRPr="001A63C8">
        <w:rPr>
          <w:b/>
          <w:i/>
          <w:szCs w:val="22"/>
          <w:lang w:eastAsia="ko-KR"/>
        </w:rPr>
        <w:t>odify the pa</w:t>
      </w:r>
      <w:r>
        <w:rPr>
          <w:b/>
          <w:i/>
          <w:szCs w:val="22"/>
          <w:lang w:eastAsia="ko-KR"/>
        </w:rPr>
        <w:t>ragra</w:t>
      </w:r>
      <w:r w:rsidRPr="001A63C8">
        <w:rPr>
          <w:b/>
          <w:i/>
          <w:szCs w:val="22"/>
          <w:lang w:eastAsia="ko-KR"/>
        </w:rPr>
        <w:t>ph starting at Page</w:t>
      </w:r>
      <w:r>
        <w:rPr>
          <w:b/>
          <w:i/>
          <w:szCs w:val="22"/>
          <w:lang w:eastAsia="ko-KR"/>
        </w:rPr>
        <w:t xml:space="preserve"> 173</w:t>
      </w:r>
      <w:r w:rsidRPr="001A63C8">
        <w:rPr>
          <w:b/>
          <w:i/>
          <w:szCs w:val="22"/>
          <w:lang w:eastAsia="ko-KR"/>
        </w:rPr>
        <w:t xml:space="preserve"> Line </w:t>
      </w:r>
      <w:r>
        <w:rPr>
          <w:b/>
          <w:i/>
          <w:szCs w:val="22"/>
          <w:lang w:eastAsia="ko-KR"/>
        </w:rPr>
        <w:t>25</w:t>
      </w:r>
      <w:r w:rsidRPr="001A63C8">
        <w:rPr>
          <w:b/>
          <w:i/>
          <w:szCs w:val="22"/>
          <w:lang w:eastAsia="ko-KR"/>
        </w:rPr>
        <w:t xml:space="preserve"> as follows:</w:t>
      </w:r>
      <w:r>
        <w:rPr>
          <w:b/>
          <w:i/>
          <w:szCs w:val="22"/>
          <w:lang w:eastAsia="ko-KR"/>
        </w:rPr>
        <w:t xml:space="preserve"> </w:t>
      </w:r>
    </w:p>
    <w:p w:rsidR="00107834" w:rsidRDefault="00107834" w:rsidP="00DF4DBE">
      <w:pPr>
        <w:rPr>
          <w:b/>
          <w:color w:val="000000" w:themeColor="text1"/>
          <w:szCs w:val="22"/>
          <w:lang w:eastAsia="ko-KR"/>
        </w:rPr>
      </w:pPr>
    </w:p>
    <w:p w:rsidR="00F77E08" w:rsidRDefault="00107834" w:rsidP="00107834">
      <w:pPr>
        <w:rPr>
          <w:color w:val="FF0000"/>
          <w:szCs w:val="22"/>
          <w:u w:val="single"/>
          <w:lang w:val="en-US" w:eastAsia="ko-KR"/>
        </w:rPr>
      </w:pPr>
      <w:r w:rsidRPr="00107834">
        <w:rPr>
          <w:color w:val="000000"/>
          <w:szCs w:val="22"/>
          <w:lang w:val="en-US" w:eastAsia="ko-KR"/>
        </w:rPr>
        <w:t xml:space="preserve">An AP indicates the RAW allocation and slot assignment within the RAW by including the RPS element and the TIM element in a </w:t>
      </w:r>
      <w:r w:rsidRPr="00107834">
        <w:rPr>
          <w:color w:val="000000"/>
          <w:szCs w:val="22"/>
          <w:u w:val="single"/>
          <w:lang w:val="en-US" w:eastAsia="ko-KR"/>
        </w:rPr>
        <w:t>(#853)</w:t>
      </w:r>
      <w:r w:rsidR="00096E19">
        <w:rPr>
          <w:color w:val="000000"/>
          <w:szCs w:val="22"/>
          <w:u w:val="single"/>
          <w:lang w:val="en-US" w:eastAsia="ko-KR"/>
        </w:rPr>
        <w:t xml:space="preserve"> </w:t>
      </w:r>
      <w:r w:rsidRPr="00107834">
        <w:rPr>
          <w:color w:val="000000"/>
          <w:szCs w:val="22"/>
          <w:lang w:val="en-US" w:eastAsia="ko-KR"/>
        </w:rPr>
        <w:t>(Short) Beacon frame.</w:t>
      </w:r>
      <w:r>
        <w:rPr>
          <w:color w:val="000000"/>
          <w:szCs w:val="22"/>
          <w:lang w:val="en-US" w:eastAsia="ko-KR"/>
        </w:rPr>
        <w:t xml:space="preserve"> </w:t>
      </w:r>
      <w:r>
        <w:rPr>
          <w:color w:val="FF0000"/>
          <w:szCs w:val="22"/>
          <w:u w:val="single"/>
          <w:lang w:val="en-US" w:eastAsia="ko-KR"/>
        </w:rPr>
        <w:t xml:space="preserve">The AP may also indicate the presence of periodic RAW </w:t>
      </w:r>
      <w:r w:rsidR="006E24CE">
        <w:rPr>
          <w:color w:val="FF0000"/>
          <w:szCs w:val="22"/>
          <w:u w:val="single"/>
          <w:lang w:val="en-US" w:eastAsia="ko-KR"/>
        </w:rPr>
        <w:t xml:space="preserve">(PRAW) </w:t>
      </w:r>
      <w:r>
        <w:rPr>
          <w:color w:val="FF0000"/>
          <w:szCs w:val="22"/>
          <w:u w:val="single"/>
          <w:lang w:val="en-US" w:eastAsia="ko-KR"/>
        </w:rPr>
        <w:t>allocation by setting the Period</w:t>
      </w:r>
      <w:r w:rsidR="006E24CE">
        <w:rPr>
          <w:color w:val="FF0000"/>
          <w:szCs w:val="22"/>
          <w:u w:val="single"/>
          <w:lang w:val="en-US" w:eastAsia="ko-KR"/>
        </w:rPr>
        <w:t>ic</w:t>
      </w:r>
      <w:r>
        <w:rPr>
          <w:color w:val="FF0000"/>
          <w:szCs w:val="22"/>
          <w:u w:val="single"/>
          <w:lang w:val="en-US" w:eastAsia="ko-KR"/>
        </w:rPr>
        <w:t xml:space="preserve"> RAW Indication subfield to 1in the RAW Control subfield of RAW Assignment field in the RPS element (see 8.4.2.170b). </w:t>
      </w:r>
    </w:p>
    <w:p w:rsidR="00F77E08" w:rsidRDefault="00F77E08" w:rsidP="00107834">
      <w:pPr>
        <w:rPr>
          <w:color w:val="FF0000"/>
          <w:szCs w:val="22"/>
          <w:u w:val="single"/>
          <w:lang w:val="en-US" w:eastAsia="ko-KR"/>
        </w:rPr>
      </w:pPr>
    </w:p>
    <w:p w:rsidR="00107834" w:rsidRPr="00107834" w:rsidRDefault="006E24CE" w:rsidP="00107834">
      <w:pPr>
        <w:rPr>
          <w:b/>
          <w:color w:val="FF0000"/>
          <w:szCs w:val="22"/>
          <w:u w:val="single"/>
          <w:lang w:eastAsia="ko-KR"/>
        </w:rPr>
      </w:pPr>
      <w:r>
        <w:rPr>
          <w:color w:val="FF0000"/>
          <w:szCs w:val="22"/>
          <w:u w:val="single"/>
          <w:lang w:val="en-US" w:eastAsia="ko-KR"/>
        </w:rPr>
        <w:t>A STA that receives the RPS ele</w:t>
      </w:r>
      <w:r w:rsidR="006134C5">
        <w:rPr>
          <w:color w:val="FF0000"/>
          <w:szCs w:val="22"/>
          <w:u w:val="single"/>
          <w:lang w:val="en-US" w:eastAsia="ko-KR"/>
        </w:rPr>
        <w:t>ment with the Periodic RAW Indi</w:t>
      </w:r>
      <w:r>
        <w:rPr>
          <w:color w:val="FF0000"/>
          <w:szCs w:val="22"/>
          <w:u w:val="single"/>
          <w:lang w:val="en-US" w:eastAsia="ko-KR"/>
        </w:rPr>
        <w:t>c</w:t>
      </w:r>
      <w:r w:rsidR="006134C5">
        <w:rPr>
          <w:color w:val="FF0000"/>
          <w:szCs w:val="22"/>
          <w:u w:val="single"/>
          <w:lang w:val="en-US" w:eastAsia="ko-KR"/>
        </w:rPr>
        <w:t>a</w:t>
      </w:r>
      <w:r>
        <w:rPr>
          <w:color w:val="FF0000"/>
          <w:szCs w:val="22"/>
          <w:u w:val="single"/>
          <w:lang w:val="en-US" w:eastAsia="ko-KR"/>
        </w:rPr>
        <w:t>tion subfield set to 1in the RAW Control subfield of RAW Assignment field obtains information of RAW periodicity in the PRAW Periodicity subfield. The periodicity of RAW assignment for a group of STAs indicated in the RAW Group subfield of the RAW Assignment field of RPS element is valid for a</w:t>
      </w:r>
      <w:r w:rsidR="006134C5">
        <w:rPr>
          <w:color w:val="FF0000"/>
          <w:szCs w:val="22"/>
          <w:u w:val="single"/>
          <w:lang w:val="en-US" w:eastAsia="ko-KR"/>
        </w:rPr>
        <w:t xml:space="preserve"> fixed number of period</w:t>
      </w:r>
      <w:r>
        <w:rPr>
          <w:color w:val="FF0000"/>
          <w:szCs w:val="22"/>
          <w:u w:val="single"/>
          <w:lang w:val="en-US" w:eastAsia="ko-KR"/>
        </w:rPr>
        <w:t>s indicated in the PRAW Validity subfield of the Periodic Operation</w:t>
      </w:r>
      <w:r w:rsidR="000833B6">
        <w:rPr>
          <w:color w:val="FF0000"/>
          <w:szCs w:val="22"/>
          <w:u w:val="single"/>
          <w:lang w:val="en-US" w:eastAsia="ko-KR"/>
        </w:rPr>
        <w:t xml:space="preserve"> Parameters subfield in the RAW Assignment field of RPS element.</w:t>
      </w:r>
      <w:r w:rsidR="00F77E08">
        <w:rPr>
          <w:color w:val="FF0000"/>
          <w:szCs w:val="22"/>
          <w:u w:val="single"/>
          <w:lang w:val="en-US" w:eastAsia="ko-KR"/>
        </w:rPr>
        <w:t xml:space="preserve"> </w:t>
      </w:r>
    </w:p>
    <w:sectPr w:rsidR="00107834" w:rsidRPr="00107834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FF3" w:rsidRDefault="000C6FF3">
      <w:r>
        <w:separator/>
      </w:r>
    </w:p>
  </w:endnote>
  <w:endnote w:type="continuationSeparator" w:id="0">
    <w:p w:rsidR="000C6FF3" w:rsidRDefault="000C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DB" w:rsidRDefault="0066135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C5CDB">
        <w:t>Submission</w:t>
      </w:r>
    </w:fldSimple>
    <w:r w:rsidR="002C5CDB">
      <w:tab/>
      <w:t xml:space="preserve">page </w:t>
    </w:r>
    <w:r w:rsidR="001A7DCA">
      <w:fldChar w:fldCharType="begin"/>
    </w:r>
    <w:r w:rsidR="001A7DCA">
      <w:instrText xml:space="preserve">page </w:instrText>
    </w:r>
    <w:r w:rsidR="001A7DCA">
      <w:fldChar w:fldCharType="separate"/>
    </w:r>
    <w:r w:rsidR="008E1918">
      <w:rPr>
        <w:noProof/>
      </w:rPr>
      <w:t>2</w:t>
    </w:r>
    <w:r w:rsidR="001A7DCA">
      <w:rPr>
        <w:noProof/>
      </w:rPr>
      <w:fldChar w:fldCharType="end"/>
    </w:r>
    <w:r w:rsidR="002C5CDB">
      <w:tab/>
    </w:r>
    <w:r w:rsidR="00FF3E6C">
      <w:rPr>
        <w:lang w:eastAsia="ko-KR"/>
      </w:rPr>
      <w:t>Chittabrata Ghosh, Nokia</w:t>
    </w:r>
  </w:p>
  <w:p w:rsidR="002C5CDB" w:rsidRDefault="002C5C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FF3" w:rsidRDefault="000C6FF3">
      <w:r>
        <w:separator/>
      </w:r>
    </w:p>
  </w:footnote>
  <w:footnote w:type="continuationSeparator" w:id="0">
    <w:p w:rsidR="000C6FF3" w:rsidRDefault="000C6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DB" w:rsidRDefault="002C5CD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 2014</w:t>
    </w:r>
    <w:r>
      <w:tab/>
    </w:r>
    <w:r>
      <w:tab/>
    </w:r>
    <w:fldSimple w:instr=" TITLE  \* MERGEFORMAT ">
      <w:r w:rsidR="00993EAE">
        <w:t>doc.: IEEE 802.11-14</w:t>
      </w:r>
      <w:r>
        <w:t>/</w:t>
      </w:r>
      <w:r w:rsidR="000103FD">
        <w:rPr>
          <w:lang w:eastAsia="ko-KR"/>
        </w:rPr>
        <w:t>0020</w:t>
      </w:r>
      <w:r>
        <w:t>r</w:t>
      </w:r>
    </w:fldSimple>
    <w:r w:rsidR="00E07928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C83120"/>
    <w:multiLevelType w:val="hybridMultilevel"/>
    <w:tmpl w:val="65169BEC"/>
    <w:lvl w:ilvl="0" w:tplc="3190B2F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3013009B"/>
    <w:multiLevelType w:val="hybridMultilevel"/>
    <w:tmpl w:val="CD62B11A"/>
    <w:lvl w:ilvl="0" w:tplc="3CF85240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1277E"/>
    <w:multiLevelType w:val="hybridMultilevel"/>
    <w:tmpl w:val="A9944410"/>
    <w:lvl w:ilvl="0" w:tplc="382C75D4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44412CF6"/>
    <w:multiLevelType w:val="hybridMultilevel"/>
    <w:tmpl w:val="98AEF986"/>
    <w:lvl w:ilvl="0" w:tplc="372CF86A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1">
    <w:nsid w:val="62C1539C"/>
    <w:multiLevelType w:val="hybridMultilevel"/>
    <w:tmpl w:val="1BDE73C8"/>
    <w:lvl w:ilvl="0" w:tplc="E54A04D8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EE47198"/>
    <w:multiLevelType w:val="hybridMultilevel"/>
    <w:tmpl w:val="39329FFA"/>
    <w:lvl w:ilvl="0" w:tplc="285E099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0"/>
  </w:num>
  <w:num w:numId="7">
    <w:abstractNumId w:val="12"/>
  </w:num>
  <w:num w:numId="8">
    <w:abstractNumId w:val="9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8"/>
  </w:num>
  <w:num w:numId="28">
    <w:abstractNumId w:val="0"/>
    <w:lvlOverride w:ilvl="0">
      <w:lvl w:ilvl="0">
        <w:start w:val="1"/>
        <w:numFmt w:val="bullet"/>
        <w:lvlText w:val="9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2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9.2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4"/>
  </w:num>
  <w:num w:numId="32">
    <w:abstractNumId w:val="13"/>
  </w:num>
  <w:num w:numId="33">
    <w:abstractNumId w:val="5"/>
  </w:num>
  <w:num w:numId="34">
    <w:abstractNumId w:val="1"/>
  </w:num>
  <w:num w:numId="35">
    <w:abstractNumId w:val="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6DBB"/>
    <w:rsid w:val="0000743C"/>
    <w:rsid w:val="000103FD"/>
    <w:rsid w:val="00013F87"/>
    <w:rsid w:val="000157CC"/>
    <w:rsid w:val="00017D25"/>
    <w:rsid w:val="00024344"/>
    <w:rsid w:val="00024487"/>
    <w:rsid w:val="00027D05"/>
    <w:rsid w:val="0004046E"/>
    <w:rsid w:val="000405C4"/>
    <w:rsid w:val="00052123"/>
    <w:rsid w:val="00052BEA"/>
    <w:rsid w:val="0006732A"/>
    <w:rsid w:val="00073BB4"/>
    <w:rsid w:val="00075C3C"/>
    <w:rsid w:val="00075E1E"/>
    <w:rsid w:val="00076885"/>
    <w:rsid w:val="00080ACC"/>
    <w:rsid w:val="00081523"/>
    <w:rsid w:val="000815C7"/>
    <w:rsid w:val="00081E62"/>
    <w:rsid w:val="000823C8"/>
    <w:rsid w:val="000829FF"/>
    <w:rsid w:val="0008302D"/>
    <w:rsid w:val="000833B6"/>
    <w:rsid w:val="000865AA"/>
    <w:rsid w:val="00086780"/>
    <w:rsid w:val="00090640"/>
    <w:rsid w:val="00094FFA"/>
    <w:rsid w:val="00096E19"/>
    <w:rsid w:val="00097B4E"/>
    <w:rsid w:val="000C6FF3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685B"/>
    <w:rsid w:val="000F7336"/>
    <w:rsid w:val="001015F8"/>
    <w:rsid w:val="00105918"/>
    <w:rsid w:val="00107834"/>
    <w:rsid w:val="001101C2"/>
    <w:rsid w:val="001109AA"/>
    <w:rsid w:val="00112C6A"/>
    <w:rsid w:val="00115A75"/>
    <w:rsid w:val="00120298"/>
    <w:rsid w:val="001215C0"/>
    <w:rsid w:val="00122D51"/>
    <w:rsid w:val="001275D7"/>
    <w:rsid w:val="00134114"/>
    <w:rsid w:val="001448D8"/>
    <w:rsid w:val="001450BB"/>
    <w:rsid w:val="001459E7"/>
    <w:rsid w:val="00147BB6"/>
    <w:rsid w:val="00151BBE"/>
    <w:rsid w:val="00154B26"/>
    <w:rsid w:val="001559BB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A0EDB"/>
    <w:rsid w:val="001A2240"/>
    <w:rsid w:val="001A63C8"/>
    <w:rsid w:val="001A7DCA"/>
    <w:rsid w:val="001B252D"/>
    <w:rsid w:val="001B2904"/>
    <w:rsid w:val="001B63BC"/>
    <w:rsid w:val="001B6803"/>
    <w:rsid w:val="001C6371"/>
    <w:rsid w:val="001C7CCE"/>
    <w:rsid w:val="001D15ED"/>
    <w:rsid w:val="001D328B"/>
    <w:rsid w:val="001D4A93"/>
    <w:rsid w:val="001D7948"/>
    <w:rsid w:val="001E0946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3B66"/>
    <w:rsid w:val="00214B50"/>
    <w:rsid w:val="00215A82"/>
    <w:rsid w:val="00215E32"/>
    <w:rsid w:val="00217680"/>
    <w:rsid w:val="0022139A"/>
    <w:rsid w:val="002239F2"/>
    <w:rsid w:val="00225508"/>
    <w:rsid w:val="00225570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52D47"/>
    <w:rsid w:val="00255A8B"/>
    <w:rsid w:val="00263092"/>
    <w:rsid w:val="002662A5"/>
    <w:rsid w:val="00273257"/>
    <w:rsid w:val="00274DE0"/>
    <w:rsid w:val="00281A5D"/>
    <w:rsid w:val="00282053"/>
    <w:rsid w:val="00284C5E"/>
    <w:rsid w:val="002913C2"/>
    <w:rsid w:val="00291A10"/>
    <w:rsid w:val="00294B37"/>
    <w:rsid w:val="002A195C"/>
    <w:rsid w:val="002A4A61"/>
    <w:rsid w:val="002C5CDB"/>
    <w:rsid w:val="002C6B4F"/>
    <w:rsid w:val="002C72E1"/>
    <w:rsid w:val="002D086B"/>
    <w:rsid w:val="002D1D40"/>
    <w:rsid w:val="002D27EA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782E"/>
    <w:rsid w:val="00307F5F"/>
    <w:rsid w:val="003214E2"/>
    <w:rsid w:val="00325AB6"/>
    <w:rsid w:val="003308A8"/>
    <w:rsid w:val="003324D2"/>
    <w:rsid w:val="003449F9"/>
    <w:rsid w:val="003479E4"/>
    <w:rsid w:val="00347C43"/>
    <w:rsid w:val="003566B9"/>
    <w:rsid w:val="00360AA5"/>
    <w:rsid w:val="00360C87"/>
    <w:rsid w:val="00366AF0"/>
    <w:rsid w:val="003713CA"/>
    <w:rsid w:val="003729FC"/>
    <w:rsid w:val="00372FCA"/>
    <w:rsid w:val="003766B9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25B1"/>
    <w:rsid w:val="003A3196"/>
    <w:rsid w:val="003A478D"/>
    <w:rsid w:val="003A5BFF"/>
    <w:rsid w:val="003B4DAD"/>
    <w:rsid w:val="003B52F2"/>
    <w:rsid w:val="003B76BD"/>
    <w:rsid w:val="003C2E78"/>
    <w:rsid w:val="003C47D1"/>
    <w:rsid w:val="003C74FF"/>
    <w:rsid w:val="003D1D90"/>
    <w:rsid w:val="003D26A5"/>
    <w:rsid w:val="003D2D17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51EE"/>
    <w:rsid w:val="00407C5B"/>
    <w:rsid w:val="00421159"/>
    <w:rsid w:val="0042348C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2172"/>
    <w:rsid w:val="00467A77"/>
    <w:rsid w:val="0047267B"/>
    <w:rsid w:val="00475A71"/>
    <w:rsid w:val="00482AD0"/>
    <w:rsid w:val="00482AF6"/>
    <w:rsid w:val="004853CA"/>
    <w:rsid w:val="00486EB3"/>
    <w:rsid w:val="0049468A"/>
    <w:rsid w:val="004A0AF4"/>
    <w:rsid w:val="004A1A29"/>
    <w:rsid w:val="004A220E"/>
    <w:rsid w:val="004A3C73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F0CB7"/>
    <w:rsid w:val="004F4564"/>
    <w:rsid w:val="0050128F"/>
    <w:rsid w:val="00501E52"/>
    <w:rsid w:val="00504958"/>
    <w:rsid w:val="00504AA2"/>
    <w:rsid w:val="005065EB"/>
    <w:rsid w:val="0051356C"/>
    <w:rsid w:val="00517ED6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56756"/>
    <w:rsid w:val="00567934"/>
    <w:rsid w:val="005702B6"/>
    <w:rsid w:val="005703A1"/>
    <w:rsid w:val="00571583"/>
    <w:rsid w:val="00572E7A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ECA"/>
    <w:rsid w:val="005A4504"/>
    <w:rsid w:val="005A4955"/>
    <w:rsid w:val="005B151D"/>
    <w:rsid w:val="005B31EA"/>
    <w:rsid w:val="005B34A6"/>
    <w:rsid w:val="005B5A4A"/>
    <w:rsid w:val="005B6C67"/>
    <w:rsid w:val="005C0CBC"/>
    <w:rsid w:val="005C4204"/>
    <w:rsid w:val="005C47A0"/>
    <w:rsid w:val="005C6823"/>
    <w:rsid w:val="005D1461"/>
    <w:rsid w:val="005D33B5"/>
    <w:rsid w:val="005D5C6E"/>
    <w:rsid w:val="005E364B"/>
    <w:rsid w:val="005E3E49"/>
    <w:rsid w:val="005E6E9E"/>
    <w:rsid w:val="005E768D"/>
    <w:rsid w:val="005F08B9"/>
    <w:rsid w:val="005F19DD"/>
    <w:rsid w:val="005F3E03"/>
    <w:rsid w:val="005F4AD8"/>
    <w:rsid w:val="005F5ADA"/>
    <w:rsid w:val="005F695C"/>
    <w:rsid w:val="00600A10"/>
    <w:rsid w:val="006134C5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24A1"/>
    <w:rsid w:val="00635200"/>
    <w:rsid w:val="006362D2"/>
    <w:rsid w:val="00644E29"/>
    <w:rsid w:val="006548B7"/>
    <w:rsid w:val="00654B3B"/>
    <w:rsid w:val="00656882"/>
    <w:rsid w:val="00657DBD"/>
    <w:rsid w:val="0066135B"/>
    <w:rsid w:val="00662343"/>
    <w:rsid w:val="0066483B"/>
    <w:rsid w:val="00667FB9"/>
    <w:rsid w:val="0067069C"/>
    <w:rsid w:val="00671F29"/>
    <w:rsid w:val="0067305F"/>
    <w:rsid w:val="00680308"/>
    <w:rsid w:val="0068429C"/>
    <w:rsid w:val="00687476"/>
    <w:rsid w:val="0069038E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D3377"/>
    <w:rsid w:val="006D3E5E"/>
    <w:rsid w:val="006D5362"/>
    <w:rsid w:val="006E181A"/>
    <w:rsid w:val="006E24CE"/>
    <w:rsid w:val="006E2D44"/>
    <w:rsid w:val="006F3DD4"/>
    <w:rsid w:val="00711E05"/>
    <w:rsid w:val="00714341"/>
    <w:rsid w:val="007220CF"/>
    <w:rsid w:val="00724942"/>
    <w:rsid w:val="00727341"/>
    <w:rsid w:val="00734F1A"/>
    <w:rsid w:val="00736065"/>
    <w:rsid w:val="0074006F"/>
    <w:rsid w:val="00741D75"/>
    <w:rsid w:val="0074469D"/>
    <w:rsid w:val="0074621F"/>
    <w:rsid w:val="007463FB"/>
    <w:rsid w:val="007513CD"/>
    <w:rsid w:val="007546DB"/>
    <w:rsid w:val="0076196C"/>
    <w:rsid w:val="00766B1A"/>
    <w:rsid w:val="00766DFE"/>
    <w:rsid w:val="00783B46"/>
    <w:rsid w:val="00786A15"/>
    <w:rsid w:val="00787DD1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A7952"/>
    <w:rsid w:val="007A79F2"/>
    <w:rsid w:val="007C0795"/>
    <w:rsid w:val="007C14AD"/>
    <w:rsid w:val="007C6C61"/>
    <w:rsid w:val="007D3C15"/>
    <w:rsid w:val="007D4D44"/>
    <w:rsid w:val="007D50FF"/>
    <w:rsid w:val="007D6B5D"/>
    <w:rsid w:val="007E21DF"/>
    <w:rsid w:val="007E5479"/>
    <w:rsid w:val="007F2366"/>
    <w:rsid w:val="007F695B"/>
    <w:rsid w:val="007F6EC7"/>
    <w:rsid w:val="007F75A8"/>
    <w:rsid w:val="00801F18"/>
    <w:rsid w:val="00802FC5"/>
    <w:rsid w:val="0081078F"/>
    <w:rsid w:val="008138C1"/>
    <w:rsid w:val="00816B48"/>
    <w:rsid w:val="008202F0"/>
    <w:rsid w:val="008204A2"/>
    <w:rsid w:val="008208CB"/>
    <w:rsid w:val="00820B60"/>
    <w:rsid w:val="00822142"/>
    <w:rsid w:val="00822EA3"/>
    <w:rsid w:val="0082437A"/>
    <w:rsid w:val="00825D8B"/>
    <w:rsid w:val="00830ACB"/>
    <w:rsid w:val="00831EDC"/>
    <w:rsid w:val="00832700"/>
    <w:rsid w:val="00832898"/>
    <w:rsid w:val="00835A0A"/>
    <w:rsid w:val="008377E3"/>
    <w:rsid w:val="008378E7"/>
    <w:rsid w:val="00840667"/>
    <w:rsid w:val="00852B3C"/>
    <w:rsid w:val="008532E6"/>
    <w:rsid w:val="0085795D"/>
    <w:rsid w:val="0086745D"/>
    <w:rsid w:val="008776B0"/>
    <w:rsid w:val="0088012D"/>
    <w:rsid w:val="00881C47"/>
    <w:rsid w:val="00884237"/>
    <w:rsid w:val="00887583"/>
    <w:rsid w:val="00891445"/>
    <w:rsid w:val="00897183"/>
    <w:rsid w:val="008A5AFD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71CE"/>
    <w:rsid w:val="008D7406"/>
    <w:rsid w:val="008E0E94"/>
    <w:rsid w:val="008E1918"/>
    <w:rsid w:val="008E444B"/>
    <w:rsid w:val="008F039B"/>
    <w:rsid w:val="008F0B26"/>
    <w:rsid w:val="008F1C67"/>
    <w:rsid w:val="008F238D"/>
    <w:rsid w:val="00905A7F"/>
    <w:rsid w:val="00910F8F"/>
    <w:rsid w:val="0091118D"/>
    <w:rsid w:val="009225A7"/>
    <w:rsid w:val="009250C0"/>
    <w:rsid w:val="0092693B"/>
    <w:rsid w:val="00927FEB"/>
    <w:rsid w:val="00936D66"/>
    <w:rsid w:val="0094091B"/>
    <w:rsid w:val="00944591"/>
    <w:rsid w:val="00944CAA"/>
    <w:rsid w:val="0095143C"/>
    <w:rsid w:val="00951CE8"/>
    <w:rsid w:val="00952A8B"/>
    <w:rsid w:val="00953565"/>
    <w:rsid w:val="00954C90"/>
    <w:rsid w:val="00962886"/>
    <w:rsid w:val="009723A1"/>
    <w:rsid w:val="00973614"/>
    <w:rsid w:val="0097724C"/>
    <w:rsid w:val="00980866"/>
    <w:rsid w:val="00980D24"/>
    <w:rsid w:val="009824DF"/>
    <w:rsid w:val="0098405A"/>
    <w:rsid w:val="0099072C"/>
    <w:rsid w:val="00991A93"/>
    <w:rsid w:val="00993EAE"/>
    <w:rsid w:val="009A0E5E"/>
    <w:rsid w:val="009B0122"/>
    <w:rsid w:val="009B09CD"/>
    <w:rsid w:val="009B2383"/>
    <w:rsid w:val="009B4356"/>
    <w:rsid w:val="009C2E2C"/>
    <w:rsid w:val="009C30AA"/>
    <w:rsid w:val="009C43D1"/>
    <w:rsid w:val="009C59A6"/>
    <w:rsid w:val="009C6A52"/>
    <w:rsid w:val="009C6B18"/>
    <w:rsid w:val="009D0AB2"/>
    <w:rsid w:val="009D3276"/>
    <w:rsid w:val="009D444C"/>
    <w:rsid w:val="009D4525"/>
    <w:rsid w:val="009E1533"/>
    <w:rsid w:val="009E2785"/>
    <w:rsid w:val="009F08F6"/>
    <w:rsid w:val="009F3F07"/>
    <w:rsid w:val="00A00EE5"/>
    <w:rsid w:val="00A049E2"/>
    <w:rsid w:val="00A06D74"/>
    <w:rsid w:val="00A120FC"/>
    <w:rsid w:val="00A1344B"/>
    <w:rsid w:val="00A219E7"/>
    <w:rsid w:val="00A2417A"/>
    <w:rsid w:val="00A26D8D"/>
    <w:rsid w:val="00A40884"/>
    <w:rsid w:val="00A43B6B"/>
    <w:rsid w:val="00A45C7E"/>
    <w:rsid w:val="00A477E6"/>
    <w:rsid w:val="00A47C1B"/>
    <w:rsid w:val="00A5337D"/>
    <w:rsid w:val="00A57CE8"/>
    <w:rsid w:val="00A66CBC"/>
    <w:rsid w:val="00A70990"/>
    <w:rsid w:val="00A711C6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F19"/>
    <w:rsid w:val="00AA7E07"/>
    <w:rsid w:val="00AB17F6"/>
    <w:rsid w:val="00AC76C6"/>
    <w:rsid w:val="00AD268D"/>
    <w:rsid w:val="00AD3749"/>
    <w:rsid w:val="00AD6629"/>
    <w:rsid w:val="00AD6723"/>
    <w:rsid w:val="00AD6AE6"/>
    <w:rsid w:val="00B0051A"/>
    <w:rsid w:val="00B01457"/>
    <w:rsid w:val="00B026FA"/>
    <w:rsid w:val="00B03DB7"/>
    <w:rsid w:val="00B04957"/>
    <w:rsid w:val="00B04CB8"/>
    <w:rsid w:val="00B054E2"/>
    <w:rsid w:val="00B11981"/>
    <w:rsid w:val="00B16515"/>
    <w:rsid w:val="00B220F6"/>
    <w:rsid w:val="00B224AB"/>
    <w:rsid w:val="00B447D8"/>
    <w:rsid w:val="00B45A5E"/>
    <w:rsid w:val="00B51194"/>
    <w:rsid w:val="00B52374"/>
    <w:rsid w:val="00B5499F"/>
    <w:rsid w:val="00B54BCB"/>
    <w:rsid w:val="00B56B13"/>
    <w:rsid w:val="00B60DD2"/>
    <w:rsid w:val="00B63F1C"/>
    <w:rsid w:val="00B7006B"/>
    <w:rsid w:val="00B73C63"/>
    <w:rsid w:val="00B74E3D"/>
    <w:rsid w:val="00B753D1"/>
    <w:rsid w:val="00B77BB8"/>
    <w:rsid w:val="00B83455"/>
    <w:rsid w:val="00B844E8"/>
    <w:rsid w:val="00B9272C"/>
    <w:rsid w:val="00B94B98"/>
    <w:rsid w:val="00B94CAC"/>
    <w:rsid w:val="00BA787B"/>
    <w:rsid w:val="00BB20F2"/>
    <w:rsid w:val="00BB67AE"/>
    <w:rsid w:val="00BC5869"/>
    <w:rsid w:val="00BC77A6"/>
    <w:rsid w:val="00BC7C14"/>
    <w:rsid w:val="00BD003A"/>
    <w:rsid w:val="00BD1D45"/>
    <w:rsid w:val="00BD3099"/>
    <w:rsid w:val="00BD3E62"/>
    <w:rsid w:val="00BE7E5F"/>
    <w:rsid w:val="00BF321B"/>
    <w:rsid w:val="00BF3773"/>
    <w:rsid w:val="00BF3E14"/>
    <w:rsid w:val="00BF4644"/>
    <w:rsid w:val="00C00D18"/>
    <w:rsid w:val="00C03B8D"/>
    <w:rsid w:val="00C04532"/>
    <w:rsid w:val="00C05058"/>
    <w:rsid w:val="00C06D1A"/>
    <w:rsid w:val="00C078F3"/>
    <w:rsid w:val="00C1356B"/>
    <w:rsid w:val="00C151D0"/>
    <w:rsid w:val="00C237F5"/>
    <w:rsid w:val="00C24241"/>
    <w:rsid w:val="00C247D2"/>
    <w:rsid w:val="00C24A70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62924"/>
    <w:rsid w:val="00C6630B"/>
    <w:rsid w:val="00C723BC"/>
    <w:rsid w:val="00C8031F"/>
    <w:rsid w:val="00C80D03"/>
    <w:rsid w:val="00C80D37"/>
    <w:rsid w:val="00C8151A"/>
    <w:rsid w:val="00C81770"/>
    <w:rsid w:val="00C82355"/>
    <w:rsid w:val="00C82609"/>
    <w:rsid w:val="00C85C0F"/>
    <w:rsid w:val="00C8795F"/>
    <w:rsid w:val="00C95FF7"/>
    <w:rsid w:val="00C975ED"/>
    <w:rsid w:val="00CA2591"/>
    <w:rsid w:val="00CA5149"/>
    <w:rsid w:val="00CB285C"/>
    <w:rsid w:val="00CB7A46"/>
    <w:rsid w:val="00CC3806"/>
    <w:rsid w:val="00CC4A67"/>
    <w:rsid w:val="00CD0ABD"/>
    <w:rsid w:val="00CD259C"/>
    <w:rsid w:val="00CE3DDC"/>
    <w:rsid w:val="00CE63EE"/>
    <w:rsid w:val="00CE6C95"/>
    <w:rsid w:val="00CF16FB"/>
    <w:rsid w:val="00CF2295"/>
    <w:rsid w:val="00CF3BDE"/>
    <w:rsid w:val="00CF6603"/>
    <w:rsid w:val="00D05CC6"/>
    <w:rsid w:val="00D07ABE"/>
    <w:rsid w:val="00D17018"/>
    <w:rsid w:val="00D2732E"/>
    <w:rsid w:val="00D307A6"/>
    <w:rsid w:val="00D36C35"/>
    <w:rsid w:val="00D42073"/>
    <w:rsid w:val="00D5432B"/>
    <w:rsid w:val="00D5494D"/>
    <w:rsid w:val="00D574CA"/>
    <w:rsid w:val="00D57819"/>
    <w:rsid w:val="00D6072C"/>
    <w:rsid w:val="00D618A3"/>
    <w:rsid w:val="00D6303A"/>
    <w:rsid w:val="00D72906"/>
    <w:rsid w:val="00D72BC8"/>
    <w:rsid w:val="00D73E07"/>
    <w:rsid w:val="00D826B4"/>
    <w:rsid w:val="00D84566"/>
    <w:rsid w:val="00D92951"/>
    <w:rsid w:val="00D94B05"/>
    <w:rsid w:val="00D9667F"/>
    <w:rsid w:val="00DA3D06"/>
    <w:rsid w:val="00DB5542"/>
    <w:rsid w:val="00DB6B0C"/>
    <w:rsid w:val="00DB7D1B"/>
    <w:rsid w:val="00DC0CA2"/>
    <w:rsid w:val="00DC176F"/>
    <w:rsid w:val="00DC2B1D"/>
    <w:rsid w:val="00DC47BA"/>
    <w:rsid w:val="00DC77AA"/>
    <w:rsid w:val="00DD3BD5"/>
    <w:rsid w:val="00DD6EB7"/>
    <w:rsid w:val="00DE2E19"/>
    <w:rsid w:val="00DE385C"/>
    <w:rsid w:val="00DE6B30"/>
    <w:rsid w:val="00DF15D7"/>
    <w:rsid w:val="00DF4DBE"/>
    <w:rsid w:val="00DF6CC2"/>
    <w:rsid w:val="00E006E4"/>
    <w:rsid w:val="00E02AAD"/>
    <w:rsid w:val="00E0769B"/>
    <w:rsid w:val="00E07928"/>
    <w:rsid w:val="00E07E4A"/>
    <w:rsid w:val="00E13097"/>
    <w:rsid w:val="00E147E5"/>
    <w:rsid w:val="00E33B8F"/>
    <w:rsid w:val="00E53C1B"/>
    <w:rsid w:val="00E54D26"/>
    <w:rsid w:val="00E5708C"/>
    <w:rsid w:val="00E610D6"/>
    <w:rsid w:val="00E65013"/>
    <w:rsid w:val="00E71C91"/>
    <w:rsid w:val="00E74E87"/>
    <w:rsid w:val="00E80182"/>
    <w:rsid w:val="00E8027B"/>
    <w:rsid w:val="00E81437"/>
    <w:rsid w:val="00E873C2"/>
    <w:rsid w:val="00E87D2E"/>
    <w:rsid w:val="00E9535F"/>
    <w:rsid w:val="00E97D2E"/>
    <w:rsid w:val="00EA2CE4"/>
    <w:rsid w:val="00EA48D0"/>
    <w:rsid w:val="00EA6DCB"/>
    <w:rsid w:val="00EB5ADB"/>
    <w:rsid w:val="00ED6FC5"/>
    <w:rsid w:val="00EE2AF3"/>
    <w:rsid w:val="00EE55B2"/>
    <w:rsid w:val="00EE7DA9"/>
    <w:rsid w:val="00EF34D3"/>
    <w:rsid w:val="00EF6B9E"/>
    <w:rsid w:val="00F04CF5"/>
    <w:rsid w:val="00F04FF6"/>
    <w:rsid w:val="00F109FC"/>
    <w:rsid w:val="00F14618"/>
    <w:rsid w:val="00F2561F"/>
    <w:rsid w:val="00F2637D"/>
    <w:rsid w:val="00F342FD"/>
    <w:rsid w:val="00F34E9E"/>
    <w:rsid w:val="00F41684"/>
    <w:rsid w:val="00F44755"/>
    <w:rsid w:val="00F455E0"/>
    <w:rsid w:val="00F45E7C"/>
    <w:rsid w:val="00F47DCB"/>
    <w:rsid w:val="00F5458D"/>
    <w:rsid w:val="00F54F3A"/>
    <w:rsid w:val="00F57784"/>
    <w:rsid w:val="00F659E1"/>
    <w:rsid w:val="00F7176C"/>
    <w:rsid w:val="00F77E08"/>
    <w:rsid w:val="00F808C5"/>
    <w:rsid w:val="00F832E1"/>
    <w:rsid w:val="00F85369"/>
    <w:rsid w:val="00F93DC9"/>
    <w:rsid w:val="00F94872"/>
    <w:rsid w:val="00F967E0"/>
    <w:rsid w:val="00F96A6A"/>
    <w:rsid w:val="00FA1636"/>
    <w:rsid w:val="00FA5D88"/>
    <w:rsid w:val="00FA6D0A"/>
    <w:rsid w:val="00FA751A"/>
    <w:rsid w:val="00FB0152"/>
    <w:rsid w:val="00FB1482"/>
    <w:rsid w:val="00FB1A63"/>
    <w:rsid w:val="00FB33E4"/>
    <w:rsid w:val="00FC18E0"/>
    <w:rsid w:val="00FC20C3"/>
    <w:rsid w:val="00FC29BA"/>
    <w:rsid w:val="00FC64E4"/>
    <w:rsid w:val="00FD554D"/>
    <w:rsid w:val="00FD5B24"/>
    <w:rsid w:val="00FE31E9"/>
    <w:rsid w:val="00FE362B"/>
    <w:rsid w:val="00FE37EF"/>
    <w:rsid w:val="00FE5C16"/>
    <w:rsid w:val="00FF373C"/>
    <w:rsid w:val="00FF3E6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figuretext">
    <w:name w:val="figure text"/>
    <w:uiPriority w:val="99"/>
    <w:rsid w:val="002C5C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898342">
    <w:name w:val="SP.8.98342"/>
    <w:basedOn w:val="Normal"/>
    <w:next w:val="Normal"/>
    <w:uiPriority w:val="99"/>
    <w:rsid w:val="004853C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98343">
    <w:name w:val="SP.8.98343"/>
    <w:basedOn w:val="Normal"/>
    <w:next w:val="Normal"/>
    <w:uiPriority w:val="99"/>
    <w:rsid w:val="004853C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98314">
    <w:name w:val="SP.8.98314"/>
    <w:basedOn w:val="Normal"/>
    <w:next w:val="Normal"/>
    <w:uiPriority w:val="99"/>
    <w:rsid w:val="004853C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114704">
    <w:name w:val="SC.8.114704"/>
    <w:uiPriority w:val="99"/>
    <w:rsid w:val="004853CA"/>
    <w:rPr>
      <w:b/>
      <w:bCs/>
      <w:color w:val="000000"/>
      <w:sz w:val="20"/>
      <w:szCs w:val="20"/>
    </w:rPr>
  </w:style>
  <w:style w:type="character" w:customStyle="1" w:styleId="SC8114772">
    <w:name w:val="SC.8.114772"/>
    <w:uiPriority w:val="99"/>
    <w:rsid w:val="004853CA"/>
    <w:rPr>
      <w:color w:val="000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figuretext">
    <w:name w:val="figure text"/>
    <w:uiPriority w:val="99"/>
    <w:rsid w:val="002C5C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898342">
    <w:name w:val="SP.8.98342"/>
    <w:basedOn w:val="Normal"/>
    <w:next w:val="Normal"/>
    <w:uiPriority w:val="99"/>
    <w:rsid w:val="004853C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98343">
    <w:name w:val="SP.8.98343"/>
    <w:basedOn w:val="Normal"/>
    <w:next w:val="Normal"/>
    <w:uiPriority w:val="99"/>
    <w:rsid w:val="004853C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98314">
    <w:name w:val="SP.8.98314"/>
    <w:basedOn w:val="Normal"/>
    <w:next w:val="Normal"/>
    <w:uiPriority w:val="99"/>
    <w:rsid w:val="004853C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114704">
    <w:name w:val="SC.8.114704"/>
    <w:uiPriority w:val="99"/>
    <w:rsid w:val="004853CA"/>
    <w:rPr>
      <w:b/>
      <w:bCs/>
      <w:color w:val="000000"/>
      <w:sz w:val="20"/>
      <w:szCs w:val="20"/>
    </w:rPr>
  </w:style>
  <w:style w:type="character" w:customStyle="1" w:styleId="SC8114772">
    <w:name w:val="SC.8.114772"/>
    <w:uiPriority w:val="99"/>
    <w:rsid w:val="004853CA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F4699-5866-4158-9E0A-B51963BB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802.11-12/1234r0</vt:lpstr>
    </vt:vector>
  </TitlesOfParts>
  <Company>Cisco Systems</Company>
  <LinksUpToDate>false</LinksUpToDate>
  <CharactersWithSpaces>2219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Alfred Asterjadhi</dc:creator>
  <cp:keywords>November 2013</cp:keywords>
  <dc:description>John Doe, Somwhere Company</dc:description>
  <cp:lastModifiedBy>chghosh</cp:lastModifiedBy>
  <cp:revision>10</cp:revision>
  <cp:lastPrinted>2010-05-04T03:47:00Z</cp:lastPrinted>
  <dcterms:created xsi:type="dcterms:W3CDTF">2014-01-08T21:46:00Z</dcterms:created>
  <dcterms:modified xsi:type="dcterms:W3CDTF">2014-01-09T01:21:00Z</dcterms:modified>
</cp:coreProperties>
</file>