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E46516" w:rsidRDefault="00CA09B2">
      <w:pPr>
        <w:pStyle w:val="T1"/>
        <w:pBdr>
          <w:bottom w:val="single" w:sz="6" w:space="0" w:color="auto"/>
        </w:pBdr>
        <w:spacing w:after="240"/>
        <w:rPr>
          <w:rFonts w:asciiTheme="minorHAnsi" w:hAnsiTheme="minorHAnsi"/>
          <w:lang w:eastAsia="ko-KR"/>
        </w:rPr>
      </w:pPr>
      <w:r w:rsidRPr="00E46516">
        <w:rPr>
          <w:rFonts w:asciiTheme="minorHAnsi" w:hAnsiTheme="minorHAnsi"/>
        </w:rPr>
        <w:t>IEEE P802.11</w:t>
      </w:r>
      <w:r w:rsidRPr="00E46516">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74"/>
        <w:gridCol w:w="1478"/>
        <w:gridCol w:w="1710"/>
        <w:gridCol w:w="2988"/>
      </w:tblGrid>
      <w:tr w:rsidR="00CA09B2" w:rsidRPr="00E46516">
        <w:trPr>
          <w:trHeight w:val="485"/>
          <w:jc w:val="center"/>
        </w:trPr>
        <w:tc>
          <w:tcPr>
            <w:tcW w:w="9576" w:type="dxa"/>
            <w:gridSpan w:val="5"/>
            <w:vAlign w:val="center"/>
          </w:tcPr>
          <w:p w:rsidR="00CA09B2" w:rsidRPr="00E46516" w:rsidRDefault="00B266FC" w:rsidP="00262BAF">
            <w:pPr>
              <w:pStyle w:val="T2"/>
              <w:rPr>
                <w:rFonts w:asciiTheme="minorHAnsi" w:hAnsiTheme="minorHAnsi"/>
              </w:rPr>
            </w:pPr>
            <w:r w:rsidRPr="00E46516">
              <w:rPr>
                <w:rFonts w:asciiTheme="minorHAnsi" w:hAnsiTheme="minorHAnsi"/>
                <w:sz w:val="24"/>
                <w:lang w:eastAsia="ko-KR"/>
              </w:rPr>
              <w:t>D</w:t>
            </w:r>
            <w:r w:rsidR="003C1B41" w:rsidRPr="00E46516">
              <w:rPr>
                <w:rFonts w:asciiTheme="minorHAnsi" w:hAnsiTheme="minorHAnsi"/>
                <w:sz w:val="24"/>
                <w:lang w:eastAsia="ko-KR"/>
              </w:rPr>
              <w:t>1</w:t>
            </w:r>
            <w:r w:rsidRPr="00E46516">
              <w:rPr>
                <w:rFonts w:asciiTheme="minorHAnsi" w:hAnsiTheme="minorHAnsi"/>
                <w:sz w:val="24"/>
                <w:lang w:eastAsia="ko-KR"/>
              </w:rPr>
              <w:t>.0</w:t>
            </w:r>
            <w:r w:rsidR="003C1B41" w:rsidRPr="00E46516">
              <w:rPr>
                <w:rFonts w:asciiTheme="minorHAnsi" w:hAnsiTheme="minorHAnsi"/>
                <w:sz w:val="24"/>
                <w:lang w:eastAsia="ko-KR"/>
              </w:rPr>
              <w:t xml:space="preserve"> Comment Resolution –</w:t>
            </w:r>
            <w:r w:rsidR="000E4E80" w:rsidRPr="00E46516">
              <w:rPr>
                <w:rFonts w:asciiTheme="minorHAnsi" w:hAnsiTheme="minorHAnsi"/>
                <w:sz w:val="24"/>
                <w:lang w:eastAsia="ko-KR"/>
              </w:rPr>
              <w:t xml:space="preserve"> </w:t>
            </w:r>
            <w:r w:rsidR="000A7DE8" w:rsidRPr="00E46516">
              <w:rPr>
                <w:rFonts w:asciiTheme="minorHAnsi" w:hAnsiTheme="minorHAnsi"/>
                <w:sz w:val="24"/>
                <w:lang w:eastAsia="ko-KR"/>
              </w:rPr>
              <w:t>Clause 22.3.</w:t>
            </w:r>
            <w:r w:rsidR="00E46516" w:rsidRPr="00E46516">
              <w:rPr>
                <w:rFonts w:asciiTheme="minorHAnsi" w:hAnsiTheme="minorHAnsi"/>
                <w:sz w:val="24"/>
                <w:lang w:eastAsia="ko-KR"/>
              </w:rPr>
              <w:t>10</w:t>
            </w:r>
            <w:r w:rsidR="00F43138">
              <w:rPr>
                <w:rFonts w:asciiTheme="minorHAnsi" w:hAnsiTheme="minorHAnsi"/>
                <w:sz w:val="24"/>
                <w:lang w:eastAsia="ko-KR"/>
              </w:rPr>
              <w:t xml:space="preserve"> – CIDs </w:t>
            </w:r>
            <w:r w:rsidR="00F43138" w:rsidRPr="00F43138">
              <w:rPr>
                <w:rFonts w:asciiTheme="minorHAnsi" w:hAnsiTheme="minorHAnsi"/>
                <w:sz w:val="24"/>
                <w:lang w:eastAsia="ko-KR"/>
              </w:rPr>
              <w:t>2241, 2443, 2444, 2445, 2448, 2449, 2451, 2452, 2453, 2454, 2456, 2696, 2697, 2698, 2966, 3147, 3148, 3149, 3150, 3152, 3153, 3154, 3156, 3157, 3467, 3631, 3634, 3648, 3660, 3681</w:t>
            </w:r>
          </w:p>
        </w:tc>
      </w:tr>
      <w:tr w:rsidR="00CA09B2" w:rsidRPr="00E46516">
        <w:trPr>
          <w:trHeight w:val="359"/>
          <w:jc w:val="center"/>
        </w:trPr>
        <w:tc>
          <w:tcPr>
            <w:tcW w:w="9576" w:type="dxa"/>
            <w:gridSpan w:val="5"/>
            <w:vAlign w:val="center"/>
          </w:tcPr>
          <w:p w:rsidR="00CA09B2" w:rsidRPr="00E46516" w:rsidRDefault="00CA09B2" w:rsidP="00B266FC">
            <w:pPr>
              <w:pStyle w:val="T2"/>
              <w:ind w:left="0"/>
              <w:rPr>
                <w:rFonts w:asciiTheme="minorHAnsi" w:hAnsiTheme="minorHAnsi"/>
                <w:sz w:val="20"/>
                <w:lang w:eastAsia="ko-KR"/>
              </w:rPr>
            </w:pPr>
            <w:r w:rsidRPr="00E46516">
              <w:rPr>
                <w:rFonts w:asciiTheme="minorHAnsi" w:hAnsiTheme="minorHAnsi"/>
                <w:sz w:val="20"/>
              </w:rPr>
              <w:t>Date:</w:t>
            </w:r>
            <w:r w:rsidR="00B266FC" w:rsidRPr="00E46516">
              <w:rPr>
                <w:rFonts w:asciiTheme="minorHAnsi" w:hAnsiTheme="minorHAnsi"/>
                <w:sz w:val="20"/>
                <w:lang w:eastAsia="ko-KR"/>
              </w:rPr>
              <w:t xml:space="preserve"> </w:t>
            </w:r>
            <w:r w:rsidR="00CC1256" w:rsidRPr="00E46516">
              <w:rPr>
                <w:rFonts w:asciiTheme="minorHAnsi" w:hAnsiTheme="minorHAnsi"/>
                <w:b w:val="0"/>
                <w:sz w:val="20"/>
              </w:rPr>
              <w:t xml:space="preserve"> </w:t>
            </w:r>
            <w:r w:rsidR="00B1035A" w:rsidRPr="00E46516">
              <w:rPr>
                <w:rFonts w:asciiTheme="minorHAnsi" w:hAnsiTheme="minorHAnsi"/>
                <w:b w:val="0"/>
                <w:sz w:val="20"/>
                <w:lang w:eastAsia="ko-KR"/>
              </w:rPr>
              <w:t>Oct. 6</w:t>
            </w:r>
            <w:r w:rsidR="00B266FC" w:rsidRPr="00E46516">
              <w:rPr>
                <w:rFonts w:asciiTheme="minorHAnsi" w:hAnsiTheme="minorHAnsi"/>
                <w:b w:val="0"/>
                <w:sz w:val="20"/>
                <w:lang w:eastAsia="ko-KR"/>
              </w:rPr>
              <w:t xml:space="preserve"> 2011</w:t>
            </w:r>
          </w:p>
        </w:tc>
      </w:tr>
      <w:tr w:rsidR="00CA09B2" w:rsidRPr="00E46516">
        <w:trPr>
          <w:cantSplit/>
          <w:jc w:val="center"/>
        </w:trPr>
        <w:tc>
          <w:tcPr>
            <w:tcW w:w="9576" w:type="dxa"/>
            <w:gridSpan w:val="5"/>
            <w:vAlign w:val="center"/>
          </w:tcPr>
          <w:p w:rsidR="00CA09B2" w:rsidRPr="00E46516" w:rsidRDefault="00CA09B2">
            <w:pPr>
              <w:pStyle w:val="T2"/>
              <w:spacing w:after="0"/>
              <w:ind w:left="0" w:right="0"/>
              <w:jc w:val="left"/>
              <w:rPr>
                <w:rFonts w:asciiTheme="minorHAnsi" w:hAnsiTheme="minorHAnsi"/>
                <w:sz w:val="20"/>
              </w:rPr>
            </w:pPr>
            <w:r w:rsidRPr="00E46516">
              <w:rPr>
                <w:rFonts w:asciiTheme="minorHAnsi" w:hAnsiTheme="minorHAnsi"/>
                <w:sz w:val="20"/>
              </w:rPr>
              <w:t>Author(s):</w:t>
            </w:r>
          </w:p>
        </w:tc>
      </w:tr>
      <w:tr w:rsidR="00CA09B2" w:rsidRPr="00E46516" w:rsidTr="003C1B41">
        <w:trPr>
          <w:jc w:val="center"/>
        </w:trPr>
        <w:tc>
          <w:tcPr>
            <w:tcW w:w="1526" w:type="dxa"/>
            <w:vAlign w:val="center"/>
          </w:tcPr>
          <w:p w:rsidR="00CA09B2" w:rsidRPr="00E46516" w:rsidRDefault="00CA09B2">
            <w:pPr>
              <w:pStyle w:val="T2"/>
              <w:spacing w:after="0"/>
              <w:ind w:left="0" w:right="0"/>
              <w:jc w:val="left"/>
              <w:rPr>
                <w:rFonts w:asciiTheme="minorHAnsi" w:hAnsiTheme="minorHAnsi"/>
                <w:sz w:val="20"/>
              </w:rPr>
            </w:pPr>
            <w:r w:rsidRPr="00E46516">
              <w:rPr>
                <w:rFonts w:asciiTheme="minorHAnsi" w:hAnsiTheme="minorHAnsi"/>
                <w:sz w:val="20"/>
              </w:rPr>
              <w:t>Name</w:t>
            </w:r>
          </w:p>
        </w:tc>
        <w:tc>
          <w:tcPr>
            <w:tcW w:w="1874" w:type="dxa"/>
            <w:vAlign w:val="center"/>
          </w:tcPr>
          <w:p w:rsidR="00CA09B2" w:rsidRPr="00E46516" w:rsidRDefault="0062440B">
            <w:pPr>
              <w:pStyle w:val="T2"/>
              <w:spacing w:after="0"/>
              <w:ind w:left="0" w:right="0"/>
              <w:jc w:val="left"/>
              <w:rPr>
                <w:rFonts w:asciiTheme="minorHAnsi" w:hAnsiTheme="minorHAnsi"/>
                <w:sz w:val="20"/>
              </w:rPr>
            </w:pPr>
            <w:r w:rsidRPr="00E46516">
              <w:rPr>
                <w:rFonts w:asciiTheme="minorHAnsi" w:hAnsiTheme="minorHAnsi"/>
                <w:sz w:val="20"/>
              </w:rPr>
              <w:t>Affiliation</w:t>
            </w:r>
          </w:p>
        </w:tc>
        <w:tc>
          <w:tcPr>
            <w:tcW w:w="1478" w:type="dxa"/>
            <w:vAlign w:val="center"/>
          </w:tcPr>
          <w:p w:rsidR="00CA09B2" w:rsidRPr="00E46516" w:rsidRDefault="00CA09B2">
            <w:pPr>
              <w:pStyle w:val="T2"/>
              <w:spacing w:after="0"/>
              <w:ind w:left="0" w:right="0"/>
              <w:jc w:val="left"/>
              <w:rPr>
                <w:rFonts w:asciiTheme="minorHAnsi" w:hAnsiTheme="minorHAnsi"/>
                <w:sz w:val="20"/>
              </w:rPr>
            </w:pPr>
            <w:r w:rsidRPr="00E46516">
              <w:rPr>
                <w:rFonts w:asciiTheme="minorHAnsi" w:hAnsiTheme="minorHAnsi"/>
                <w:sz w:val="20"/>
              </w:rPr>
              <w:t>Address</w:t>
            </w:r>
          </w:p>
        </w:tc>
        <w:tc>
          <w:tcPr>
            <w:tcW w:w="1710" w:type="dxa"/>
            <w:vAlign w:val="center"/>
          </w:tcPr>
          <w:p w:rsidR="00CA09B2" w:rsidRPr="00E46516" w:rsidRDefault="00CA09B2">
            <w:pPr>
              <w:pStyle w:val="T2"/>
              <w:spacing w:after="0"/>
              <w:ind w:left="0" w:right="0"/>
              <w:jc w:val="left"/>
              <w:rPr>
                <w:rFonts w:asciiTheme="minorHAnsi" w:hAnsiTheme="minorHAnsi"/>
                <w:sz w:val="20"/>
              </w:rPr>
            </w:pPr>
            <w:r w:rsidRPr="00E46516">
              <w:rPr>
                <w:rFonts w:asciiTheme="minorHAnsi" w:hAnsiTheme="minorHAnsi"/>
                <w:sz w:val="20"/>
              </w:rPr>
              <w:t>Phone</w:t>
            </w:r>
          </w:p>
        </w:tc>
        <w:tc>
          <w:tcPr>
            <w:tcW w:w="2988" w:type="dxa"/>
            <w:vAlign w:val="center"/>
          </w:tcPr>
          <w:p w:rsidR="00CA09B2" w:rsidRPr="00E46516" w:rsidRDefault="00CA09B2">
            <w:pPr>
              <w:pStyle w:val="T2"/>
              <w:spacing w:after="0"/>
              <w:ind w:left="0" w:right="0"/>
              <w:jc w:val="left"/>
              <w:rPr>
                <w:rFonts w:asciiTheme="minorHAnsi" w:hAnsiTheme="minorHAnsi"/>
                <w:sz w:val="20"/>
              </w:rPr>
            </w:pPr>
            <w:r w:rsidRPr="00E46516">
              <w:rPr>
                <w:rFonts w:asciiTheme="minorHAnsi" w:hAnsiTheme="minorHAnsi"/>
                <w:sz w:val="20"/>
              </w:rPr>
              <w:t>email</w:t>
            </w:r>
          </w:p>
        </w:tc>
      </w:tr>
      <w:tr w:rsidR="00CA09B2" w:rsidRPr="00E46516" w:rsidTr="003C1B41">
        <w:trPr>
          <w:jc w:val="center"/>
        </w:trPr>
        <w:tc>
          <w:tcPr>
            <w:tcW w:w="1526" w:type="dxa"/>
            <w:vAlign w:val="center"/>
          </w:tcPr>
          <w:p w:rsidR="00CA09B2" w:rsidRPr="00E46516" w:rsidRDefault="007752D0" w:rsidP="003C1B41">
            <w:pPr>
              <w:pStyle w:val="T2"/>
              <w:spacing w:after="0"/>
              <w:ind w:left="0" w:right="0"/>
              <w:jc w:val="left"/>
              <w:rPr>
                <w:rFonts w:asciiTheme="minorHAnsi" w:hAnsiTheme="minorHAnsi"/>
                <w:b w:val="0"/>
                <w:sz w:val="20"/>
                <w:lang w:eastAsia="ko-KR"/>
              </w:rPr>
            </w:pPr>
            <w:r w:rsidRPr="00E46516">
              <w:rPr>
                <w:rFonts w:asciiTheme="minorHAnsi" w:hAnsiTheme="minorHAnsi"/>
                <w:b w:val="0"/>
                <w:sz w:val="20"/>
                <w:lang w:eastAsia="ko-KR"/>
              </w:rPr>
              <w:t>Sean Coffey</w:t>
            </w:r>
          </w:p>
        </w:tc>
        <w:tc>
          <w:tcPr>
            <w:tcW w:w="1874" w:type="dxa"/>
            <w:vAlign w:val="center"/>
          </w:tcPr>
          <w:p w:rsidR="00CA09B2" w:rsidRPr="00E46516" w:rsidRDefault="007752D0" w:rsidP="003C1B41">
            <w:pPr>
              <w:pStyle w:val="T2"/>
              <w:spacing w:after="0"/>
              <w:ind w:left="0" w:right="0"/>
              <w:jc w:val="left"/>
              <w:rPr>
                <w:rFonts w:asciiTheme="minorHAnsi" w:hAnsiTheme="minorHAnsi"/>
                <w:b w:val="0"/>
                <w:sz w:val="20"/>
                <w:lang w:eastAsia="ko-KR"/>
              </w:rPr>
            </w:pPr>
            <w:proofErr w:type="spellStart"/>
            <w:r w:rsidRPr="00E46516">
              <w:rPr>
                <w:rFonts w:asciiTheme="minorHAnsi" w:hAnsiTheme="minorHAnsi"/>
                <w:b w:val="0"/>
                <w:sz w:val="20"/>
                <w:lang w:eastAsia="ko-KR"/>
              </w:rPr>
              <w:t>Realtek</w:t>
            </w:r>
            <w:proofErr w:type="spellEnd"/>
          </w:p>
        </w:tc>
        <w:tc>
          <w:tcPr>
            <w:tcW w:w="1478" w:type="dxa"/>
            <w:vAlign w:val="center"/>
          </w:tcPr>
          <w:p w:rsidR="00CA09B2" w:rsidRPr="00E46516" w:rsidRDefault="00CA09B2" w:rsidP="003C1B41">
            <w:pPr>
              <w:pStyle w:val="T2"/>
              <w:spacing w:after="0"/>
              <w:ind w:left="0" w:right="0"/>
              <w:jc w:val="left"/>
              <w:rPr>
                <w:rFonts w:asciiTheme="minorHAnsi" w:hAnsiTheme="minorHAnsi"/>
                <w:b w:val="0"/>
                <w:sz w:val="20"/>
              </w:rPr>
            </w:pPr>
          </w:p>
        </w:tc>
        <w:tc>
          <w:tcPr>
            <w:tcW w:w="1710" w:type="dxa"/>
            <w:vAlign w:val="center"/>
          </w:tcPr>
          <w:p w:rsidR="00CA09B2" w:rsidRPr="00E46516" w:rsidRDefault="00CA09B2" w:rsidP="003C1B41">
            <w:pPr>
              <w:pStyle w:val="T2"/>
              <w:spacing w:after="0"/>
              <w:ind w:left="0" w:right="0"/>
              <w:jc w:val="left"/>
              <w:rPr>
                <w:rFonts w:asciiTheme="minorHAnsi" w:hAnsiTheme="minorHAnsi"/>
                <w:b w:val="0"/>
                <w:sz w:val="20"/>
              </w:rPr>
            </w:pPr>
          </w:p>
        </w:tc>
        <w:tc>
          <w:tcPr>
            <w:tcW w:w="2988" w:type="dxa"/>
            <w:vAlign w:val="center"/>
          </w:tcPr>
          <w:p w:rsidR="00525ABD" w:rsidRPr="00F43138" w:rsidRDefault="007752D0" w:rsidP="003C1B41">
            <w:pPr>
              <w:pStyle w:val="T2"/>
              <w:spacing w:after="0"/>
              <w:ind w:left="0" w:right="0"/>
              <w:jc w:val="left"/>
              <w:rPr>
                <w:rFonts w:asciiTheme="minorHAnsi" w:hAnsiTheme="minorHAnsi"/>
                <w:b w:val="0"/>
                <w:sz w:val="20"/>
                <w:lang w:eastAsia="ko-KR"/>
              </w:rPr>
            </w:pPr>
            <w:r w:rsidRPr="00F43138">
              <w:rPr>
                <w:rFonts w:asciiTheme="minorHAnsi" w:hAnsiTheme="minorHAnsi"/>
                <w:b w:val="0"/>
                <w:sz w:val="20"/>
                <w:lang w:eastAsia="ko-KR"/>
              </w:rPr>
              <w:t>coffey@realtek.com</w:t>
            </w:r>
          </w:p>
        </w:tc>
      </w:tr>
      <w:tr w:rsidR="00CA09B2" w:rsidRPr="00E46516" w:rsidTr="003C1B41">
        <w:trPr>
          <w:jc w:val="center"/>
        </w:trPr>
        <w:tc>
          <w:tcPr>
            <w:tcW w:w="1526" w:type="dxa"/>
            <w:vAlign w:val="center"/>
          </w:tcPr>
          <w:p w:rsidR="00CA09B2" w:rsidRPr="00E46516" w:rsidRDefault="00CA09B2">
            <w:pPr>
              <w:pStyle w:val="T2"/>
              <w:spacing w:after="0"/>
              <w:ind w:left="0" w:right="0"/>
              <w:rPr>
                <w:rFonts w:asciiTheme="minorHAnsi" w:hAnsiTheme="minorHAnsi"/>
                <w:b w:val="0"/>
                <w:sz w:val="20"/>
              </w:rPr>
            </w:pPr>
          </w:p>
        </w:tc>
        <w:tc>
          <w:tcPr>
            <w:tcW w:w="1874" w:type="dxa"/>
            <w:vAlign w:val="center"/>
          </w:tcPr>
          <w:p w:rsidR="00CA09B2" w:rsidRPr="00E46516" w:rsidRDefault="00CA09B2">
            <w:pPr>
              <w:pStyle w:val="T2"/>
              <w:spacing w:after="0"/>
              <w:ind w:left="0" w:right="0"/>
              <w:rPr>
                <w:rFonts w:asciiTheme="minorHAnsi" w:hAnsiTheme="minorHAnsi"/>
                <w:b w:val="0"/>
                <w:sz w:val="20"/>
              </w:rPr>
            </w:pPr>
          </w:p>
        </w:tc>
        <w:tc>
          <w:tcPr>
            <w:tcW w:w="1478" w:type="dxa"/>
            <w:vAlign w:val="center"/>
          </w:tcPr>
          <w:p w:rsidR="00CA09B2" w:rsidRPr="00E46516" w:rsidRDefault="00CA09B2">
            <w:pPr>
              <w:pStyle w:val="T2"/>
              <w:spacing w:after="0"/>
              <w:ind w:left="0" w:right="0"/>
              <w:rPr>
                <w:rFonts w:asciiTheme="minorHAnsi" w:hAnsiTheme="minorHAnsi"/>
                <w:b w:val="0"/>
                <w:sz w:val="20"/>
              </w:rPr>
            </w:pPr>
          </w:p>
        </w:tc>
        <w:tc>
          <w:tcPr>
            <w:tcW w:w="1710" w:type="dxa"/>
            <w:vAlign w:val="center"/>
          </w:tcPr>
          <w:p w:rsidR="00CA09B2" w:rsidRPr="00E46516" w:rsidRDefault="00CA09B2">
            <w:pPr>
              <w:pStyle w:val="T2"/>
              <w:spacing w:after="0"/>
              <w:ind w:left="0" w:right="0"/>
              <w:rPr>
                <w:rFonts w:asciiTheme="minorHAnsi" w:hAnsiTheme="minorHAnsi"/>
                <w:b w:val="0"/>
                <w:sz w:val="20"/>
              </w:rPr>
            </w:pPr>
          </w:p>
        </w:tc>
        <w:tc>
          <w:tcPr>
            <w:tcW w:w="2988" w:type="dxa"/>
            <w:vAlign w:val="center"/>
          </w:tcPr>
          <w:p w:rsidR="00CA09B2" w:rsidRPr="00E46516" w:rsidRDefault="00CA09B2">
            <w:pPr>
              <w:pStyle w:val="T2"/>
              <w:spacing w:after="0"/>
              <w:ind w:left="0" w:right="0"/>
              <w:rPr>
                <w:rFonts w:asciiTheme="minorHAnsi" w:hAnsiTheme="minorHAnsi"/>
                <w:b w:val="0"/>
                <w:sz w:val="16"/>
              </w:rPr>
            </w:pPr>
          </w:p>
        </w:tc>
      </w:tr>
    </w:tbl>
    <w:p w:rsidR="00CA09B2" w:rsidRPr="00E46516" w:rsidRDefault="00957092">
      <w:pPr>
        <w:pStyle w:val="T1"/>
        <w:spacing w:after="120"/>
        <w:rPr>
          <w:rFonts w:asciiTheme="minorHAnsi" w:hAnsiTheme="minorHAnsi"/>
          <w:sz w:val="22"/>
        </w:rPr>
      </w:pPr>
      <w:r w:rsidRPr="00957092">
        <w:rPr>
          <w:rFonts w:asciiTheme="minorHAnsi" w:hAnsiTheme="minorHAnsi"/>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C1CD9" w:rsidRPr="00E46516" w:rsidRDefault="00FC1CD9">
                  <w:pPr>
                    <w:pStyle w:val="T1"/>
                    <w:spacing w:after="120"/>
                    <w:rPr>
                      <w:rFonts w:asciiTheme="minorHAnsi" w:hAnsiTheme="minorHAnsi"/>
                    </w:rPr>
                  </w:pPr>
                  <w:r w:rsidRPr="00E46516">
                    <w:rPr>
                      <w:rFonts w:asciiTheme="minorHAnsi" w:hAnsiTheme="minorHAnsi"/>
                    </w:rPr>
                    <w:t>Abstract</w:t>
                  </w:r>
                </w:p>
                <w:p w:rsidR="00FC1CD9" w:rsidRPr="00E46516" w:rsidRDefault="00FC1CD9" w:rsidP="00030066">
                  <w:pPr>
                    <w:rPr>
                      <w:rFonts w:asciiTheme="minorHAnsi" w:hAnsiTheme="minorHAnsi"/>
                      <w:lang w:eastAsia="ko-KR"/>
                    </w:rPr>
                  </w:pPr>
                  <w:r w:rsidRPr="00E46516">
                    <w:rPr>
                      <w:rFonts w:asciiTheme="minorHAnsi" w:hAnsiTheme="minorHAnsi"/>
                    </w:rPr>
                    <w:t>This document provides resolutions for CIDs</w:t>
                  </w:r>
                  <w:r>
                    <w:rPr>
                      <w:rFonts w:asciiTheme="minorHAnsi" w:hAnsiTheme="minorHAnsi"/>
                    </w:rPr>
                    <w:t xml:space="preserve"> 2241, 2443, 2444, 2445, 2448, 2449, 2451, 2452, 2453, 2454, 2456, 2696, 2697, 2698, 2966, 3147, 3148, 3149, 3150, 3152, 3153, 3154, 3156, 3157, 3467, 3631, 3634, 3648,</w:t>
                  </w:r>
                  <w:r w:rsidRPr="00E46516">
                    <w:rPr>
                      <w:rFonts w:asciiTheme="minorHAnsi" w:hAnsiTheme="minorHAnsi"/>
                    </w:rPr>
                    <w:t xml:space="preserve"> </w:t>
                  </w:r>
                  <w:r>
                    <w:rPr>
                      <w:rFonts w:asciiTheme="minorHAnsi" w:hAnsiTheme="minorHAnsi"/>
                    </w:rPr>
                    <w:t>3660, 3681</w:t>
                  </w:r>
                  <w:r w:rsidRPr="00E46516">
                    <w:rPr>
                      <w:rFonts w:asciiTheme="minorHAnsi" w:hAnsiTheme="minorHAnsi"/>
                      <w:lang w:eastAsia="ko-KR"/>
                    </w:rPr>
                    <w:t xml:space="preserve"> </w:t>
                  </w:r>
                </w:p>
              </w:txbxContent>
            </v:textbox>
          </v:shape>
        </w:pict>
      </w:r>
    </w:p>
    <w:p w:rsidR="00465AAF" w:rsidRPr="00E46516" w:rsidRDefault="00465AAF" w:rsidP="00F92A5D">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465AAF">
      <w:pPr>
        <w:rPr>
          <w:rFonts w:asciiTheme="minorHAnsi" w:hAnsiTheme="minorHAnsi"/>
        </w:rPr>
      </w:pPr>
    </w:p>
    <w:p w:rsidR="00465AAF" w:rsidRPr="00E46516" w:rsidRDefault="00465AAF" w:rsidP="00F92A5D">
      <w:pPr>
        <w:rPr>
          <w:rFonts w:asciiTheme="minorHAnsi" w:hAnsiTheme="minorHAnsi"/>
        </w:rPr>
      </w:pPr>
    </w:p>
    <w:p w:rsidR="00465AAF" w:rsidRDefault="00465AAF" w:rsidP="00465AAF">
      <w:pPr>
        <w:jc w:val="right"/>
      </w:pPr>
    </w:p>
    <w:p w:rsidR="00CA09B2" w:rsidRDefault="00CA09B2" w:rsidP="00F92A5D">
      <w:r w:rsidRPr="00465AAF">
        <w:br w:type="page"/>
      </w:r>
    </w:p>
    <w:p w:rsidR="008C55B6" w:rsidRDefault="008C55B6" w:rsidP="004E34D7">
      <w:pPr>
        <w:rPr>
          <w:rFonts w:ascii="TimesNewRoman" w:hAnsi="TimesNewRoman" w:cs="TimesNewRoman"/>
          <w:color w:val="000000"/>
          <w:sz w:val="20"/>
          <w:lang w:eastAsia="ko-KR"/>
        </w:rPr>
      </w:pPr>
    </w:p>
    <w:tbl>
      <w:tblPr>
        <w:tblStyle w:val="TableGrid"/>
        <w:tblW w:w="0" w:type="auto"/>
        <w:tblLook w:val="04A0"/>
      </w:tblPr>
      <w:tblGrid>
        <w:gridCol w:w="1082"/>
        <w:gridCol w:w="1025"/>
        <w:gridCol w:w="1317"/>
        <w:gridCol w:w="2598"/>
        <w:gridCol w:w="2085"/>
        <w:gridCol w:w="1469"/>
      </w:tblGrid>
      <w:tr w:rsidR="005A0CD1" w:rsidTr="00AA75DC">
        <w:tc>
          <w:tcPr>
            <w:tcW w:w="1082"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CID</w:t>
            </w:r>
          </w:p>
        </w:tc>
        <w:tc>
          <w:tcPr>
            <w:tcW w:w="1025"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Page</w:t>
            </w:r>
          </w:p>
        </w:tc>
        <w:tc>
          <w:tcPr>
            <w:tcW w:w="1317"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Clause</w:t>
            </w:r>
          </w:p>
        </w:tc>
        <w:tc>
          <w:tcPr>
            <w:tcW w:w="2598"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Comment</w:t>
            </w:r>
          </w:p>
        </w:tc>
        <w:tc>
          <w:tcPr>
            <w:tcW w:w="2085"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Proposed Change</w:t>
            </w:r>
          </w:p>
        </w:tc>
        <w:tc>
          <w:tcPr>
            <w:tcW w:w="1469" w:type="dxa"/>
          </w:tcPr>
          <w:p w:rsidR="00667019" w:rsidRPr="007752D0" w:rsidRDefault="00667019" w:rsidP="007752D0">
            <w:pPr>
              <w:jc w:val="center"/>
              <w:rPr>
                <w:rFonts w:asciiTheme="minorHAnsi" w:eastAsia="Gulim" w:hAnsiTheme="minorHAnsi" w:cs="Arial"/>
                <w:b/>
                <w:bCs/>
                <w:sz w:val="20"/>
                <w:lang w:val="en-US" w:eastAsia="ko-KR"/>
              </w:rPr>
            </w:pPr>
            <w:r w:rsidRPr="007752D0">
              <w:rPr>
                <w:rFonts w:asciiTheme="minorHAnsi" w:eastAsia="Gulim" w:hAnsiTheme="minorHAnsi" w:cs="Arial"/>
                <w:b/>
                <w:bCs/>
                <w:sz w:val="20"/>
                <w:lang w:val="en-US" w:eastAsia="ko-KR"/>
              </w:rPr>
              <w:t>Resolution</w:t>
            </w:r>
          </w:p>
        </w:tc>
      </w:tr>
      <w:tr w:rsidR="005A0CD1" w:rsidTr="00AA75DC">
        <w:tc>
          <w:tcPr>
            <w:tcW w:w="1082" w:type="dxa"/>
          </w:tcPr>
          <w:p w:rsidR="000A7DE8" w:rsidRPr="007752D0" w:rsidRDefault="007752D0" w:rsidP="007752D0">
            <w:pPr>
              <w:jc w:val="center"/>
              <w:rPr>
                <w:rFonts w:asciiTheme="minorHAnsi" w:eastAsia="Gulim" w:hAnsiTheme="minorHAnsi" w:cs="Arial"/>
                <w:sz w:val="20"/>
                <w:lang w:val="en-US" w:eastAsia="ko-KR"/>
              </w:rPr>
            </w:pPr>
            <w:r w:rsidRPr="007752D0">
              <w:rPr>
                <w:rFonts w:asciiTheme="minorHAnsi" w:eastAsia="Gulim" w:hAnsiTheme="minorHAnsi" w:cs="Arial"/>
                <w:sz w:val="20"/>
                <w:lang w:val="en-US" w:eastAsia="ko-KR"/>
              </w:rPr>
              <w:t>2241</w:t>
            </w:r>
          </w:p>
        </w:tc>
        <w:tc>
          <w:tcPr>
            <w:tcW w:w="1025" w:type="dxa"/>
          </w:tcPr>
          <w:p w:rsidR="000A7DE8" w:rsidRPr="007752D0" w:rsidRDefault="000A7DE8" w:rsidP="007752D0">
            <w:pPr>
              <w:jc w:val="center"/>
              <w:rPr>
                <w:rFonts w:asciiTheme="minorHAnsi" w:eastAsia="Gulim" w:hAnsiTheme="minorHAnsi" w:cs="Arial"/>
                <w:sz w:val="20"/>
                <w:lang w:val="en-US" w:eastAsia="ko-KR"/>
              </w:rPr>
            </w:pPr>
            <w:r w:rsidRPr="007752D0">
              <w:rPr>
                <w:rFonts w:asciiTheme="minorHAnsi" w:eastAsia="Gulim" w:hAnsiTheme="minorHAnsi" w:cs="Arial"/>
                <w:sz w:val="20"/>
                <w:lang w:val="en-US" w:eastAsia="ko-KR"/>
              </w:rPr>
              <w:t>1</w:t>
            </w:r>
            <w:r w:rsidR="007752D0" w:rsidRPr="007752D0">
              <w:rPr>
                <w:rFonts w:asciiTheme="minorHAnsi" w:eastAsia="Gulim" w:hAnsiTheme="minorHAnsi" w:cs="Arial"/>
                <w:sz w:val="20"/>
                <w:lang w:val="en-US" w:eastAsia="ko-KR"/>
              </w:rPr>
              <w:t>69.26</w:t>
            </w:r>
          </w:p>
        </w:tc>
        <w:tc>
          <w:tcPr>
            <w:tcW w:w="1317" w:type="dxa"/>
          </w:tcPr>
          <w:p w:rsidR="000A7DE8" w:rsidRPr="007752D0" w:rsidRDefault="007752D0" w:rsidP="007752D0">
            <w:pPr>
              <w:rPr>
                <w:rFonts w:asciiTheme="minorHAnsi" w:eastAsia="Gulim" w:hAnsiTheme="minorHAnsi" w:cs="Arial"/>
                <w:sz w:val="20"/>
                <w:lang w:val="en-US" w:eastAsia="ko-KR"/>
              </w:rPr>
            </w:pPr>
            <w:r w:rsidRPr="007752D0">
              <w:rPr>
                <w:rFonts w:asciiTheme="minorHAnsi" w:eastAsia="Gulim" w:hAnsiTheme="minorHAnsi" w:cs="Arial"/>
                <w:sz w:val="20"/>
                <w:lang w:val="en-US" w:eastAsia="ko-KR"/>
              </w:rPr>
              <w:t>22.3.10.9.3</w:t>
            </w:r>
          </w:p>
        </w:tc>
        <w:tc>
          <w:tcPr>
            <w:tcW w:w="2598" w:type="dxa"/>
          </w:tcPr>
          <w:p w:rsidR="000A7DE8" w:rsidRPr="007752D0" w:rsidRDefault="007752D0" w:rsidP="007752D0">
            <w:pPr>
              <w:rPr>
                <w:rFonts w:asciiTheme="minorHAnsi" w:eastAsia="Gulim" w:hAnsiTheme="minorHAnsi" w:cs="Arial"/>
                <w:sz w:val="20"/>
                <w:lang w:val="en-US" w:eastAsia="ko-KR"/>
              </w:rPr>
            </w:pPr>
            <w:r w:rsidRPr="007752D0">
              <w:rPr>
                <w:rFonts w:asciiTheme="minorHAnsi" w:eastAsia="Gulim" w:hAnsiTheme="minorHAnsi" w:cs="Arial"/>
                <w:sz w:val="20"/>
                <w:lang w:val="en-US" w:eastAsia="ko-KR"/>
              </w:rPr>
              <w:t>Add "</w:t>
            </w:r>
            <w:proofErr w:type="spellStart"/>
            <w:r w:rsidRPr="007752D0">
              <w:rPr>
                <w:rFonts w:asciiTheme="minorHAnsi" w:eastAsia="Gulim" w:hAnsiTheme="minorHAnsi" w:cs="Arial"/>
                <w:sz w:val="20"/>
                <w:lang w:val="en-US" w:eastAsia="ko-KR"/>
              </w:rPr>
              <w:t>i_seg</w:t>
            </w:r>
            <w:proofErr w:type="spellEnd"/>
            <w:r w:rsidRPr="007752D0">
              <w:rPr>
                <w:rFonts w:asciiTheme="minorHAnsi" w:eastAsia="Gulim" w:hAnsiTheme="minorHAnsi" w:cs="Arial"/>
                <w:sz w:val="20"/>
                <w:lang w:val="en-US" w:eastAsia="ko-KR"/>
              </w:rPr>
              <w:t xml:space="preserve"> =0 " </w:t>
            </w:r>
          </w:p>
        </w:tc>
        <w:tc>
          <w:tcPr>
            <w:tcW w:w="2085" w:type="dxa"/>
          </w:tcPr>
          <w:p w:rsidR="000A7DE8" w:rsidRPr="007752D0" w:rsidRDefault="000A7DE8" w:rsidP="00104D37">
            <w:pPr>
              <w:rPr>
                <w:rFonts w:asciiTheme="minorHAnsi" w:eastAsia="Gulim" w:hAnsiTheme="minorHAnsi" w:cs="Arial"/>
                <w:sz w:val="20"/>
                <w:lang w:val="en-US" w:eastAsia="ko-KR"/>
              </w:rPr>
            </w:pPr>
          </w:p>
        </w:tc>
        <w:tc>
          <w:tcPr>
            <w:tcW w:w="1469" w:type="dxa"/>
          </w:tcPr>
          <w:p w:rsidR="000A7DE8" w:rsidRPr="007752D0" w:rsidRDefault="005A0CD1"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AGREE</w:t>
            </w:r>
            <w:r w:rsidR="00454B0E">
              <w:rPr>
                <w:rFonts w:asciiTheme="minorHAnsi" w:eastAsia="Gulim" w:hAnsiTheme="minorHAnsi" w:cs="Arial"/>
                <w:sz w:val="20"/>
                <w:lang w:val="en-US" w:eastAsia="ko-KR"/>
              </w:rPr>
              <w:t>. See 11/1365</w:t>
            </w:r>
            <w:r w:rsidR="005442E5" w:rsidRPr="005E60A1">
              <w:rPr>
                <w:rFonts w:asciiTheme="minorHAnsi" w:eastAsia="Gulim" w:hAnsiTheme="minorHAnsi" w:cs="Arial"/>
                <w:sz w:val="20"/>
                <w:lang w:val="en-US" w:eastAsia="ko-KR"/>
              </w:rPr>
              <w:t>r0.</w:t>
            </w:r>
            <w:r w:rsidR="005442E5" w:rsidRPr="007752D0">
              <w:rPr>
                <w:rFonts w:asciiTheme="minorHAnsi" w:eastAsia="Gulim" w:hAnsiTheme="minorHAnsi" w:cs="Arial"/>
                <w:sz w:val="20"/>
                <w:lang w:val="en-US" w:eastAsia="ko-KR"/>
              </w:rPr>
              <w:t xml:space="preserve"> </w:t>
            </w:r>
          </w:p>
        </w:tc>
      </w:tr>
      <w:tr w:rsidR="005A0CD1" w:rsidTr="00AA75DC">
        <w:tc>
          <w:tcPr>
            <w:tcW w:w="1082" w:type="dxa"/>
          </w:tcPr>
          <w:p w:rsidR="005A0CD1" w:rsidRPr="007752D0" w:rsidRDefault="005A0CD1" w:rsidP="007752D0">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2451</w:t>
            </w:r>
          </w:p>
        </w:tc>
        <w:tc>
          <w:tcPr>
            <w:tcW w:w="1025" w:type="dxa"/>
          </w:tcPr>
          <w:p w:rsidR="005A0CD1" w:rsidRPr="007752D0" w:rsidRDefault="005A0CD1" w:rsidP="007752D0">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169.26</w:t>
            </w:r>
          </w:p>
        </w:tc>
        <w:tc>
          <w:tcPr>
            <w:tcW w:w="1317" w:type="dxa"/>
          </w:tcPr>
          <w:p w:rsidR="005A0CD1" w:rsidRPr="007752D0" w:rsidRDefault="005A0CD1" w:rsidP="007752D0">
            <w:pPr>
              <w:rPr>
                <w:rFonts w:asciiTheme="minorHAnsi" w:eastAsia="Gulim" w:hAnsiTheme="minorHAnsi" w:cs="Arial"/>
                <w:sz w:val="20"/>
                <w:lang w:val="en-US" w:eastAsia="ko-KR"/>
              </w:rPr>
            </w:pPr>
            <w:r w:rsidRPr="007752D0">
              <w:rPr>
                <w:rFonts w:asciiTheme="minorHAnsi" w:eastAsia="Gulim" w:hAnsiTheme="minorHAnsi" w:cs="Arial"/>
                <w:sz w:val="20"/>
                <w:lang w:val="en-US" w:eastAsia="ko-KR"/>
              </w:rPr>
              <w:t>22.3.10.9.3</w:t>
            </w:r>
          </w:p>
        </w:tc>
        <w:tc>
          <w:tcPr>
            <w:tcW w:w="2598" w:type="dxa"/>
          </w:tcPr>
          <w:p w:rsidR="005A0CD1" w:rsidRPr="007752D0" w:rsidRDefault="005A0CD1" w:rsidP="007752D0">
            <w:pPr>
              <w:rPr>
                <w:rFonts w:asciiTheme="minorHAnsi" w:eastAsia="Gulim" w:hAnsiTheme="minorHAnsi" w:cs="Arial"/>
                <w:sz w:val="20"/>
                <w:lang w:val="en-US" w:eastAsia="ko-KR"/>
              </w:rPr>
            </w:pPr>
            <w:proofErr w:type="spellStart"/>
            <w:r w:rsidRPr="005A0CD1">
              <w:rPr>
                <w:rFonts w:asciiTheme="minorHAnsi" w:eastAsia="Gulim" w:hAnsiTheme="minorHAnsi" w:cs="Arial"/>
                <w:sz w:val="20"/>
                <w:lang w:val="en-US" w:eastAsia="ko-KR"/>
              </w:rPr>
              <w:t>iSeg</w:t>
            </w:r>
            <w:proofErr w:type="spellEnd"/>
            <w:r w:rsidRPr="005A0CD1">
              <w:rPr>
                <w:rFonts w:asciiTheme="minorHAnsi" w:eastAsia="Gulim" w:hAnsiTheme="minorHAnsi" w:cs="Arial"/>
                <w:sz w:val="20"/>
                <w:lang w:val="en-US" w:eastAsia="ko-KR"/>
              </w:rPr>
              <w:t xml:space="preserve"> in LHS not defined</w:t>
            </w:r>
          </w:p>
        </w:tc>
        <w:tc>
          <w:tcPr>
            <w:tcW w:w="2085" w:type="dxa"/>
          </w:tcPr>
          <w:p w:rsidR="005A0CD1" w:rsidRPr="007752D0" w:rsidRDefault="005A0CD1" w:rsidP="00104D37">
            <w:pPr>
              <w:rPr>
                <w:rFonts w:asciiTheme="minorHAnsi" w:eastAsia="Gulim" w:hAnsiTheme="minorHAnsi" w:cs="Arial"/>
                <w:sz w:val="20"/>
                <w:lang w:val="en-US" w:eastAsia="ko-KR"/>
              </w:rPr>
            </w:pPr>
            <w:r w:rsidRPr="005A0CD1">
              <w:rPr>
                <w:rFonts w:asciiTheme="minorHAnsi" w:eastAsia="Gulim" w:hAnsiTheme="minorHAnsi" w:cs="Arial"/>
                <w:sz w:val="20"/>
                <w:lang w:val="en-US" w:eastAsia="ko-KR"/>
              </w:rPr>
              <w:t xml:space="preserve">Set to 0, or append ", </w:t>
            </w:r>
            <w:proofErr w:type="spellStart"/>
            <w:r w:rsidRPr="005A0CD1">
              <w:rPr>
                <w:rFonts w:asciiTheme="minorHAnsi" w:eastAsia="Gulim" w:hAnsiTheme="minorHAnsi" w:cs="Arial"/>
                <w:sz w:val="20"/>
                <w:lang w:val="en-US" w:eastAsia="ko-KR"/>
              </w:rPr>
              <w:t>iSeg</w:t>
            </w:r>
            <w:proofErr w:type="spellEnd"/>
            <w:r w:rsidRPr="005A0CD1">
              <w:rPr>
                <w:rFonts w:asciiTheme="minorHAnsi" w:eastAsia="Gulim" w:hAnsiTheme="minorHAnsi" w:cs="Arial"/>
                <w:sz w:val="20"/>
                <w:lang w:val="en-US" w:eastAsia="ko-KR"/>
              </w:rPr>
              <w:t xml:space="preserve"> = 0" to RHS</w:t>
            </w:r>
          </w:p>
        </w:tc>
        <w:tc>
          <w:tcPr>
            <w:tcW w:w="1469" w:type="dxa"/>
          </w:tcPr>
          <w:p w:rsidR="005A0CD1" w:rsidRPr="00C82F57" w:rsidRDefault="005A0CD1" w:rsidP="00104D37">
            <w:pPr>
              <w:rPr>
                <w:rFonts w:asciiTheme="minorHAnsi" w:eastAsia="Gulim" w:hAnsiTheme="minorHAnsi" w:cs="Arial"/>
                <w:sz w:val="20"/>
                <w:lang w:val="en-US" w:eastAsia="ko-KR"/>
              </w:rPr>
            </w:pPr>
            <w:r w:rsidRPr="00C82F57">
              <w:rPr>
                <w:rFonts w:asciiTheme="minorHAnsi" w:eastAsia="Gulim" w:hAnsiTheme="minorHAnsi" w:cs="Arial"/>
                <w:sz w:val="20"/>
                <w:lang w:val="en-US" w:eastAsia="ko-KR"/>
              </w:rPr>
              <w:t>(Duplicate of CID 2241.)</w:t>
            </w:r>
          </w:p>
          <w:p w:rsidR="005A0CD1" w:rsidRPr="005E60A1" w:rsidRDefault="00454B0E"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11/1365</w:t>
            </w:r>
            <w:r w:rsidR="005A0CD1" w:rsidRPr="00C82F57">
              <w:rPr>
                <w:rFonts w:asciiTheme="minorHAnsi" w:eastAsia="Gulim" w:hAnsiTheme="minorHAnsi" w:cs="Arial"/>
                <w:sz w:val="20"/>
                <w:lang w:val="en-US" w:eastAsia="ko-KR"/>
              </w:rPr>
              <w:t>r0.</w:t>
            </w:r>
          </w:p>
        </w:tc>
      </w:tr>
      <w:tr w:rsidR="005442E5" w:rsidTr="00104D37">
        <w:tc>
          <w:tcPr>
            <w:tcW w:w="9576" w:type="dxa"/>
            <w:gridSpan w:val="6"/>
          </w:tcPr>
          <w:p w:rsidR="005442E5" w:rsidRDefault="005442E5" w:rsidP="005442E5">
            <w:pPr>
              <w:tabs>
                <w:tab w:val="left" w:pos="3920"/>
              </w:tabs>
              <w:rPr>
                <w:rFonts w:ascii="TimesNewRoman" w:hAnsi="TimesNewRoman" w:cs="TimesNewRoman"/>
                <w:color w:val="000000"/>
                <w:sz w:val="20"/>
                <w:lang w:eastAsia="ko-KR"/>
              </w:rPr>
            </w:pPr>
          </w:p>
          <w:p w:rsidR="008F4843" w:rsidRPr="008F4843" w:rsidRDefault="008F4843" w:rsidP="005442E5">
            <w:pPr>
              <w:tabs>
                <w:tab w:val="left" w:pos="3920"/>
              </w:tabs>
              <w:rPr>
                <w:rFonts w:asciiTheme="minorHAnsi" w:hAnsiTheme="minorHAnsi" w:cs="TimesNewRoman"/>
                <w:color w:val="000000"/>
                <w:sz w:val="20"/>
                <w:u w:val="single"/>
                <w:lang w:eastAsia="ko-KR"/>
              </w:rPr>
            </w:pPr>
            <w:r w:rsidRPr="008F4843">
              <w:rPr>
                <w:rFonts w:asciiTheme="minorHAnsi" w:hAnsiTheme="minorHAnsi" w:cs="TimesNewRoman"/>
                <w:color w:val="000000"/>
                <w:sz w:val="20"/>
                <w:u w:val="single"/>
                <w:lang w:eastAsia="ko-KR"/>
              </w:rPr>
              <w:t>Commenter:</w:t>
            </w:r>
          </w:p>
          <w:p w:rsidR="008F4843" w:rsidRDefault="008F4843" w:rsidP="005442E5">
            <w:pPr>
              <w:tabs>
                <w:tab w:val="left" w:pos="3920"/>
              </w:tabs>
              <w:rPr>
                <w:rFonts w:asciiTheme="minorHAnsi" w:hAnsiTheme="minorHAnsi" w:cs="TimesNewRoman"/>
                <w:color w:val="000000"/>
                <w:sz w:val="20"/>
                <w:lang w:eastAsia="ko-KR"/>
              </w:rPr>
            </w:pPr>
          </w:p>
          <w:p w:rsidR="008F4843" w:rsidRDefault="008F4843" w:rsidP="005442E5">
            <w:pPr>
              <w:tabs>
                <w:tab w:val="left" w:pos="3920"/>
              </w:tabs>
              <w:rPr>
                <w:rFonts w:asciiTheme="minorHAnsi" w:hAnsiTheme="minorHAnsi" w:cs="TimesNewRoman"/>
                <w:color w:val="000000"/>
                <w:sz w:val="20"/>
                <w:lang w:eastAsia="ko-KR"/>
              </w:rPr>
            </w:pPr>
            <w:proofErr w:type="spellStart"/>
            <w:r w:rsidRPr="008F4843">
              <w:rPr>
                <w:rFonts w:asciiTheme="minorHAnsi" w:hAnsiTheme="minorHAnsi" w:cs="TimesNewRoman"/>
                <w:color w:val="000000"/>
                <w:sz w:val="20"/>
                <w:lang w:eastAsia="ko-KR"/>
              </w:rPr>
              <w:t>Dehghan</w:t>
            </w:r>
            <w:proofErr w:type="spellEnd"/>
            <w:r w:rsidRPr="008F4843">
              <w:rPr>
                <w:rFonts w:asciiTheme="minorHAnsi" w:hAnsiTheme="minorHAnsi" w:cs="TimesNewRoman"/>
                <w:color w:val="000000"/>
                <w:sz w:val="20"/>
                <w:lang w:eastAsia="ko-KR"/>
              </w:rPr>
              <w:t xml:space="preserve">, </w:t>
            </w:r>
            <w:proofErr w:type="spellStart"/>
            <w:r w:rsidRPr="008F4843">
              <w:rPr>
                <w:rFonts w:asciiTheme="minorHAnsi" w:hAnsiTheme="minorHAnsi" w:cs="TimesNewRoman"/>
                <w:color w:val="000000"/>
                <w:sz w:val="20"/>
                <w:lang w:eastAsia="ko-KR"/>
              </w:rPr>
              <w:t>Hossein</w:t>
            </w:r>
            <w:proofErr w:type="spellEnd"/>
            <w:r w:rsidR="005A0CD1">
              <w:rPr>
                <w:rFonts w:asciiTheme="minorHAnsi" w:hAnsiTheme="minorHAnsi" w:cs="TimesNewRoman"/>
                <w:color w:val="000000"/>
                <w:sz w:val="20"/>
                <w:lang w:eastAsia="ko-KR"/>
              </w:rPr>
              <w:t xml:space="preserve"> (2241)</w:t>
            </w:r>
          </w:p>
          <w:p w:rsidR="005A0CD1" w:rsidRDefault="005A0CD1"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Hart, Brian (2451)</w:t>
            </w:r>
          </w:p>
          <w:p w:rsidR="008F4843" w:rsidRDefault="008F4843" w:rsidP="005442E5">
            <w:pPr>
              <w:tabs>
                <w:tab w:val="left" w:pos="3920"/>
              </w:tabs>
              <w:rPr>
                <w:rFonts w:asciiTheme="minorHAnsi" w:hAnsiTheme="minorHAnsi" w:cs="TimesNewRoman"/>
                <w:color w:val="000000"/>
                <w:sz w:val="20"/>
                <w:lang w:eastAsia="ko-KR"/>
              </w:rPr>
            </w:pPr>
          </w:p>
          <w:p w:rsidR="005442E5" w:rsidRPr="008F4843" w:rsidRDefault="005E60A1" w:rsidP="005442E5">
            <w:pPr>
              <w:tabs>
                <w:tab w:val="left" w:pos="3920"/>
              </w:tabs>
              <w:rPr>
                <w:rFonts w:asciiTheme="minorHAnsi" w:hAnsiTheme="minorHAnsi" w:cs="TimesNewRoman"/>
                <w:color w:val="000000"/>
                <w:sz w:val="20"/>
                <w:u w:val="single"/>
                <w:lang w:eastAsia="ko-KR"/>
              </w:rPr>
            </w:pPr>
            <w:r w:rsidRPr="008F4843">
              <w:rPr>
                <w:rFonts w:asciiTheme="minorHAnsi" w:hAnsiTheme="minorHAnsi" w:cs="TimesNewRoman"/>
                <w:color w:val="000000"/>
                <w:sz w:val="20"/>
                <w:u w:val="single"/>
                <w:lang w:eastAsia="ko-KR"/>
              </w:rPr>
              <w:t>Discussion:</w:t>
            </w:r>
          </w:p>
          <w:p w:rsidR="005E60A1" w:rsidRPr="005E60A1" w:rsidRDefault="005E60A1" w:rsidP="005442E5">
            <w:pPr>
              <w:tabs>
                <w:tab w:val="left" w:pos="3920"/>
              </w:tabs>
              <w:rPr>
                <w:rFonts w:asciiTheme="minorHAnsi" w:hAnsiTheme="minorHAnsi" w:cs="TimesNewRoman"/>
                <w:color w:val="000000"/>
                <w:sz w:val="20"/>
                <w:lang w:eastAsia="ko-KR"/>
              </w:rPr>
            </w:pPr>
          </w:p>
          <w:p w:rsidR="005442E5" w:rsidRPr="005E60A1" w:rsidRDefault="00FD4D4D"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In Clause 22.3.10.9.3, Equations 22-76 and 22-77 list </w:t>
            </w:r>
            <w:proofErr w:type="spellStart"/>
            <w:r w:rsidRPr="00FD4D4D">
              <w:rPr>
                <w:rFonts w:asciiTheme="minorHAnsi" w:hAnsiTheme="minorHAnsi" w:cs="TimesNewRoman"/>
                <w:i/>
                <w:color w:val="000000"/>
                <w:sz w:val="20"/>
                <w:lang w:eastAsia="ko-KR"/>
              </w:rPr>
              <w:t>i</w:t>
            </w:r>
            <w:r w:rsidRPr="00FD4D4D">
              <w:rPr>
                <w:rFonts w:asciiTheme="minorHAnsi" w:hAnsiTheme="minorHAnsi" w:cs="TimesNewRoman"/>
                <w:i/>
                <w:color w:val="000000"/>
                <w:sz w:val="20"/>
                <w:vertAlign w:val="subscript"/>
                <w:lang w:eastAsia="ko-KR"/>
              </w:rPr>
              <w:t>Seg</w:t>
            </w:r>
            <w:proofErr w:type="spellEnd"/>
            <w:r>
              <w:rPr>
                <w:rFonts w:asciiTheme="minorHAnsi" w:hAnsiTheme="minorHAnsi" w:cs="TimesNewRoman"/>
                <w:color w:val="000000"/>
                <w:sz w:val="20"/>
                <w:lang w:eastAsia="ko-KR"/>
              </w:rPr>
              <w:t xml:space="preserve"> values but Equation 22-75 does not. For consistency Equation 22-75 should do so.</w:t>
            </w:r>
          </w:p>
          <w:p w:rsidR="008F4843" w:rsidRDefault="008F4843" w:rsidP="005442E5">
            <w:pPr>
              <w:tabs>
                <w:tab w:val="left" w:pos="3920"/>
              </w:tabs>
              <w:rPr>
                <w:rFonts w:ascii="TimesNewRoman" w:hAnsi="TimesNewRoman" w:cs="TimesNewRoman"/>
                <w:color w:val="000000"/>
                <w:sz w:val="20"/>
                <w:lang w:eastAsia="ko-KR"/>
              </w:rPr>
            </w:pPr>
          </w:p>
          <w:p w:rsidR="008F4843" w:rsidRPr="008F4843" w:rsidRDefault="008F4843" w:rsidP="005442E5">
            <w:pPr>
              <w:tabs>
                <w:tab w:val="left" w:pos="3920"/>
              </w:tabs>
              <w:rPr>
                <w:rFonts w:asciiTheme="minorHAnsi" w:hAnsiTheme="minorHAnsi" w:cs="TimesNewRoman"/>
                <w:color w:val="000000"/>
                <w:sz w:val="20"/>
                <w:u w:val="single"/>
                <w:lang w:eastAsia="ko-KR"/>
              </w:rPr>
            </w:pPr>
            <w:r w:rsidRPr="008F4843">
              <w:rPr>
                <w:rFonts w:asciiTheme="minorHAnsi" w:hAnsiTheme="minorHAnsi" w:cs="TimesNewRoman"/>
                <w:color w:val="000000"/>
                <w:sz w:val="20"/>
                <w:u w:val="single"/>
                <w:lang w:eastAsia="ko-KR"/>
              </w:rPr>
              <w:t>Changes:</w:t>
            </w:r>
          </w:p>
          <w:p w:rsidR="005442E5" w:rsidRDefault="005442E5" w:rsidP="005442E5">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5442E5" w:rsidRDefault="005442E5" w:rsidP="005442E5">
            <w:pPr>
              <w:rPr>
                <w:rFonts w:asciiTheme="minorHAnsi" w:hAnsiTheme="minorHAnsi"/>
                <w:sz w:val="20"/>
              </w:rPr>
            </w:pPr>
            <w:proofErr w:type="spellStart"/>
            <w:r w:rsidRPr="008F4843">
              <w:rPr>
                <w:rFonts w:asciiTheme="minorHAnsi" w:hAnsiTheme="minorHAnsi"/>
                <w:sz w:val="20"/>
                <w:highlight w:val="yellow"/>
              </w:rPr>
              <w:t>TGac</w:t>
            </w:r>
            <w:proofErr w:type="spellEnd"/>
            <w:r w:rsidRPr="008F4843">
              <w:rPr>
                <w:rFonts w:asciiTheme="minorHAnsi" w:hAnsiTheme="minorHAnsi"/>
                <w:sz w:val="20"/>
                <w:highlight w:val="yellow"/>
              </w:rPr>
              <w:t xml:space="preserve"> editor: modify </w:t>
            </w:r>
            <w:r w:rsidR="003C7DBA">
              <w:rPr>
                <w:rFonts w:asciiTheme="minorHAnsi" w:hAnsiTheme="minorHAnsi"/>
                <w:sz w:val="20"/>
                <w:highlight w:val="yellow"/>
                <w:lang w:eastAsia="ko-KR"/>
              </w:rPr>
              <w:t>the D1.0 text from P169L26</w:t>
            </w:r>
            <w:r w:rsidR="008F1020">
              <w:rPr>
                <w:rFonts w:asciiTheme="minorHAnsi" w:hAnsiTheme="minorHAnsi"/>
                <w:sz w:val="20"/>
                <w:highlight w:val="yellow"/>
                <w:lang w:eastAsia="ko-KR"/>
              </w:rPr>
              <w:t xml:space="preserve"> (D1.2 text from P210L26)</w:t>
            </w:r>
            <w:r w:rsidRPr="008F4843">
              <w:rPr>
                <w:rFonts w:asciiTheme="minorHAnsi" w:hAnsiTheme="minorHAnsi"/>
                <w:sz w:val="20"/>
                <w:highlight w:val="yellow"/>
                <w:lang w:eastAsia="ko-KR"/>
              </w:rPr>
              <w:t>,</w:t>
            </w:r>
            <w:r w:rsidRPr="008F4843">
              <w:rPr>
                <w:rFonts w:asciiTheme="minorHAnsi" w:hAnsiTheme="minorHAnsi"/>
                <w:sz w:val="20"/>
                <w:highlight w:val="yellow"/>
              </w:rPr>
              <w:t xml:space="preserve"> as follows</w:t>
            </w:r>
            <w:r w:rsidR="003C7DBA" w:rsidRPr="003C7DBA">
              <w:rPr>
                <w:rFonts w:asciiTheme="minorHAnsi" w:hAnsiTheme="minorHAnsi"/>
                <w:sz w:val="20"/>
                <w:highlight w:val="yellow"/>
              </w:rPr>
              <w:t>:</w:t>
            </w:r>
          </w:p>
          <w:p w:rsidR="003C7DBA" w:rsidRDefault="003C7DBA" w:rsidP="005442E5">
            <w:pPr>
              <w:rPr>
                <w:rFonts w:asciiTheme="minorHAnsi" w:hAnsiTheme="minorHAnsi"/>
                <w:sz w:val="20"/>
              </w:rPr>
            </w:pPr>
          </w:p>
          <w:p w:rsidR="003C7DBA" w:rsidRDefault="003C7DBA" w:rsidP="005442E5">
            <w:pPr>
              <w:rPr>
                <w:rFonts w:asciiTheme="minorHAnsi" w:hAnsiTheme="minorHAnsi"/>
                <w:sz w:val="20"/>
              </w:rPr>
            </w:pPr>
            <w:r>
              <w:rPr>
                <w:rFonts w:asciiTheme="minorHAnsi" w:hAnsiTheme="minorHAnsi"/>
                <w:sz w:val="20"/>
              </w:rPr>
              <w:t>Add</w:t>
            </w:r>
          </w:p>
          <w:p w:rsidR="003C7DBA" w:rsidRPr="008F4843" w:rsidRDefault="003C7DBA" w:rsidP="003C7DBA">
            <w:pPr>
              <w:ind w:left="432" w:right="432"/>
              <w:rPr>
                <w:rFonts w:asciiTheme="minorHAnsi" w:hAnsiTheme="minorHAnsi"/>
                <w:sz w:val="20"/>
              </w:rPr>
            </w:pPr>
            <w:r>
              <w:rPr>
                <w:rFonts w:asciiTheme="minorHAnsi" w:hAnsiTheme="minorHAnsi" w:cs="TimesNewRoman"/>
                <w:i/>
                <w:color w:val="000000"/>
                <w:sz w:val="20"/>
                <w:lang w:eastAsia="ko-KR"/>
              </w:rPr>
              <w:t xml:space="preserve">, </w:t>
            </w:r>
            <w:proofErr w:type="spellStart"/>
            <w:r w:rsidRPr="00FD4D4D">
              <w:rPr>
                <w:rFonts w:asciiTheme="minorHAnsi" w:hAnsiTheme="minorHAnsi" w:cs="TimesNewRoman"/>
                <w:i/>
                <w:color w:val="000000"/>
                <w:sz w:val="20"/>
                <w:lang w:eastAsia="ko-KR"/>
              </w:rPr>
              <w:t>i</w:t>
            </w:r>
            <w:r w:rsidRPr="00FD4D4D">
              <w:rPr>
                <w:rFonts w:asciiTheme="minorHAnsi" w:hAnsiTheme="minorHAnsi" w:cs="TimesNewRoman"/>
                <w:i/>
                <w:color w:val="000000"/>
                <w:sz w:val="20"/>
                <w:vertAlign w:val="subscript"/>
                <w:lang w:eastAsia="ko-KR"/>
              </w:rPr>
              <w:t>Seg</w:t>
            </w:r>
            <w:proofErr w:type="spellEnd"/>
            <w:r>
              <w:rPr>
                <w:rFonts w:asciiTheme="minorHAnsi" w:hAnsiTheme="minorHAnsi" w:cs="TimesNewRoman"/>
                <w:i/>
                <w:color w:val="000000"/>
                <w:sz w:val="20"/>
                <w:vertAlign w:val="subscript"/>
                <w:lang w:eastAsia="ko-KR"/>
              </w:rPr>
              <w:t xml:space="preserve"> </w:t>
            </w:r>
            <w:r w:rsidRPr="003C7DBA">
              <w:rPr>
                <w:rFonts w:asciiTheme="minorHAnsi" w:hAnsiTheme="minorHAnsi" w:cs="TimesNewRoman"/>
                <w:i/>
                <w:color w:val="000000"/>
                <w:sz w:val="20"/>
                <w:lang w:eastAsia="ko-KR"/>
              </w:rPr>
              <w:t>= 0</w:t>
            </w:r>
          </w:p>
          <w:p w:rsidR="003F55D2" w:rsidRDefault="005442E5">
            <w:pPr>
              <w:pStyle w:val="Equationvariable"/>
              <w:ind w:left="0" w:firstLine="0"/>
              <w:rPr>
                <w:rFonts w:asciiTheme="minorHAnsi" w:hAnsiTheme="minorHAnsi"/>
              </w:rPr>
            </w:pPr>
            <w:r w:rsidRPr="003C7DBA" w:rsidDel="005442E5">
              <w:rPr>
                <w:rFonts w:asciiTheme="minorHAnsi" w:hAnsiTheme="minorHAnsi"/>
                <w:w w:val="100"/>
              </w:rPr>
              <w:t xml:space="preserve"> </w:t>
            </w:r>
            <w:proofErr w:type="gramStart"/>
            <w:r w:rsidR="003C7DBA" w:rsidRPr="003C7DBA">
              <w:rPr>
                <w:rFonts w:asciiTheme="minorHAnsi" w:hAnsiTheme="minorHAnsi"/>
                <w:w w:val="100"/>
              </w:rPr>
              <w:t>at</w:t>
            </w:r>
            <w:proofErr w:type="gramEnd"/>
            <w:r w:rsidR="003C7DBA" w:rsidRPr="003C7DBA">
              <w:rPr>
                <w:rFonts w:asciiTheme="minorHAnsi" w:hAnsiTheme="minorHAnsi"/>
                <w:w w:val="100"/>
              </w:rPr>
              <w:t xml:space="preserve"> end of line</w:t>
            </w:r>
            <w:r w:rsidR="003C7DBA">
              <w:rPr>
                <w:rFonts w:asciiTheme="minorHAnsi" w:hAnsiTheme="minorHAnsi"/>
                <w:w w:val="100"/>
              </w:rPr>
              <w:t>.</w:t>
            </w:r>
          </w:p>
          <w:p w:rsidR="003F55D2" w:rsidRDefault="003F55D2">
            <w:pPr>
              <w:pStyle w:val="Equationvariable"/>
              <w:ind w:left="0" w:firstLine="0"/>
              <w:rPr>
                <w:rFonts w:ascii="Arial" w:eastAsia="Gulim" w:hAnsi="Arial" w:cs="Arial"/>
              </w:rPr>
            </w:pPr>
          </w:p>
        </w:tc>
      </w:tr>
    </w:tbl>
    <w:p w:rsidR="0091489C" w:rsidRDefault="0091489C">
      <w:r>
        <w:br w:type="page"/>
      </w:r>
    </w:p>
    <w:tbl>
      <w:tblPr>
        <w:tblStyle w:val="TableGrid"/>
        <w:tblW w:w="0" w:type="auto"/>
        <w:tblLook w:val="04A0"/>
      </w:tblPr>
      <w:tblGrid>
        <w:gridCol w:w="1397"/>
        <w:gridCol w:w="1031"/>
        <w:gridCol w:w="1128"/>
        <w:gridCol w:w="2638"/>
        <w:gridCol w:w="1877"/>
        <w:gridCol w:w="1505"/>
      </w:tblGrid>
      <w:tr w:rsidR="0091489C" w:rsidTr="00AF7DC8">
        <w:tc>
          <w:tcPr>
            <w:tcW w:w="1416" w:type="dxa"/>
          </w:tcPr>
          <w:p w:rsidR="0091489C" w:rsidRPr="002E5900" w:rsidRDefault="0091489C" w:rsidP="0091489C">
            <w:pPr>
              <w:jc w:val="center"/>
              <w:rPr>
                <w:rFonts w:asciiTheme="minorHAnsi" w:eastAsia="Gulim" w:hAnsiTheme="minorHAnsi" w:cs="Arial"/>
                <w:sz w:val="20"/>
                <w:lang w:val="en-US" w:eastAsia="ko-KR"/>
              </w:rPr>
            </w:pPr>
            <w:r w:rsidRPr="002E5900">
              <w:rPr>
                <w:rFonts w:asciiTheme="minorHAnsi" w:eastAsia="Gulim" w:hAnsiTheme="minorHAnsi" w:cs="Arial"/>
                <w:sz w:val="20"/>
                <w:lang w:val="en-US" w:eastAsia="ko-KR"/>
              </w:rPr>
              <w:lastRenderedPageBreak/>
              <w:t>3147</w:t>
            </w:r>
          </w:p>
        </w:tc>
        <w:tc>
          <w:tcPr>
            <w:tcW w:w="1037" w:type="dxa"/>
          </w:tcPr>
          <w:p w:rsidR="0091489C" w:rsidRPr="002E5900" w:rsidRDefault="0091489C" w:rsidP="00AF7DC8">
            <w:pPr>
              <w:jc w:val="center"/>
              <w:rPr>
                <w:rFonts w:asciiTheme="minorHAnsi" w:eastAsia="Gulim" w:hAnsiTheme="minorHAnsi" w:cs="Arial"/>
                <w:sz w:val="20"/>
                <w:lang w:val="en-US" w:eastAsia="ko-KR"/>
              </w:rPr>
            </w:pPr>
            <w:r w:rsidRPr="002E5900">
              <w:rPr>
                <w:rFonts w:asciiTheme="minorHAnsi" w:eastAsia="Gulim" w:hAnsiTheme="minorHAnsi" w:cs="Arial"/>
                <w:sz w:val="20"/>
                <w:lang w:val="en-US" w:eastAsia="ko-KR"/>
              </w:rPr>
              <w:t>159.56</w:t>
            </w:r>
          </w:p>
        </w:tc>
        <w:tc>
          <w:tcPr>
            <w:tcW w:w="1034" w:type="dxa"/>
          </w:tcPr>
          <w:p w:rsidR="0091489C" w:rsidRPr="002E5900" w:rsidRDefault="0091489C" w:rsidP="006509D3">
            <w:pPr>
              <w:rPr>
                <w:rFonts w:asciiTheme="minorHAnsi" w:eastAsia="Gulim" w:hAnsiTheme="minorHAnsi" w:cs="Arial"/>
                <w:sz w:val="20"/>
                <w:lang w:val="en-US" w:eastAsia="ko-KR"/>
              </w:rPr>
            </w:pPr>
            <w:r w:rsidRPr="002E5900">
              <w:rPr>
                <w:rFonts w:asciiTheme="minorHAnsi" w:eastAsia="Gulim" w:hAnsiTheme="minorHAnsi" w:cs="Arial"/>
                <w:sz w:val="20"/>
                <w:lang w:val="en-US" w:eastAsia="ko-KR"/>
              </w:rPr>
              <w:t>22.3.10.</w:t>
            </w:r>
            <w:r w:rsidR="006509D3">
              <w:rPr>
                <w:rFonts w:asciiTheme="minorHAnsi" w:eastAsia="Gulim" w:hAnsiTheme="minorHAnsi" w:cs="Arial"/>
                <w:sz w:val="20"/>
                <w:lang w:val="en-US" w:eastAsia="ko-KR"/>
              </w:rPr>
              <w:t>5.3</w:t>
            </w:r>
          </w:p>
        </w:tc>
        <w:tc>
          <w:tcPr>
            <w:tcW w:w="2677" w:type="dxa"/>
          </w:tcPr>
          <w:p w:rsidR="0091489C" w:rsidRPr="002E5900" w:rsidRDefault="0091489C" w:rsidP="00AF7DC8">
            <w:pPr>
              <w:rPr>
                <w:rFonts w:asciiTheme="minorHAnsi" w:eastAsia="Gulim" w:hAnsiTheme="minorHAnsi" w:cs="Arial"/>
                <w:sz w:val="20"/>
                <w:lang w:val="en-US" w:eastAsia="ko-KR"/>
              </w:rPr>
            </w:pPr>
            <w:r w:rsidRPr="002E5900">
              <w:rPr>
                <w:rFonts w:asciiTheme="minorHAnsi" w:hAnsiTheme="minorHAnsi" w:cs="Arial"/>
                <w:sz w:val="20"/>
              </w:rPr>
              <w:t>"Based on the above equation, the initial estimate of the longest symbol length can be obtained by" should be reworded to "Based on the above equation, the initial estimate of the largest number of symbols is obtained by"</w:t>
            </w:r>
          </w:p>
        </w:tc>
        <w:tc>
          <w:tcPr>
            <w:tcW w:w="1898" w:type="dxa"/>
          </w:tcPr>
          <w:p w:rsidR="0091489C" w:rsidRPr="002E5900" w:rsidRDefault="002E5900" w:rsidP="00AF7DC8">
            <w:pPr>
              <w:rPr>
                <w:rFonts w:asciiTheme="minorHAnsi" w:eastAsia="Gulim" w:hAnsiTheme="minorHAnsi" w:cs="Arial"/>
                <w:sz w:val="20"/>
                <w:lang w:val="en-US" w:eastAsia="ko-KR"/>
              </w:rPr>
            </w:pPr>
            <w:r w:rsidRPr="002E5900">
              <w:rPr>
                <w:rFonts w:asciiTheme="minorHAnsi" w:eastAsia="Gulim" w:hAnsiTheme="minorHAnsi" w:cs="Arial"/>
                <w:sz w:val="20"/>
                <w:lang w:val="en-US" w:eastAsia="ko-KR"/>
              </w:rPr>
              <w:t>As in comment</w:t>
            </w:r>
          </w:p>
        </w:tc>
        <w:tc>
          <w:tcPr>
            <w:tcW w:w="1514" w:type="dxa"/>
          </w:tcPr>
          <w:p w:rsidR="0091489C" w:rsidRPr="002E5900" w:rsidRDefault="0091489C" w:rsidP="00AF7DC8">
            <w:pPr>
              <w:rPr>
                <w:rFonts w:asciiTheme="minorHAnsi" w:eastAsia="Gulim" w:hAnsiTheme="minorHAnsi" w:cs="Arial"/>
                <w:sz w:val="20"/>
                <w:lang w:val="en-US" w:eastAsia="ko-KR"/>
              </w:rPr>
            </w:pPr>
            <w:r w:rsidRPr="002E5900">
              <w:rPr>
                <w:rFonts w:asciiTheme="minorHAnsi" w:eastAsia="Gulim" w:hAnsiTheme="minorHAnsi" w:cs="Arial"/>
                <w:sz w:val="20"/>
                <w:lang w:val="en-US" w:eastAsia="ko-KR"/>
              </w:rPr>
              <w:t>AGREE</w:t>
            </w:r>
            <w:r w:rsidR="008350B2">
              <w:rPr>
                <w:rFonts w:asciiTheme="minorHAnsi" w:eastAsia="Gulim" w:hAnsiTheme="minorHAnsi" w:cs="Arial"/>
                <w:sz w:val="20"/>
                <w:lang w:val="en-US" w:eastAsia="ko-KR"/>
              </w:rPr>
              <w:t xml:space="preserve"> IN PRINCIPLE</w:t>
            </w:r>
            <w:r w:rsidR="00454B0E">
              <w:rPr>
                <w:rFonts w:asciiTheme="minorHAnsi" w:eastAsia="Gulim" w:hAnsiTheme="minorHAnsi" w:cs="Arial"/>
                <w:sz w:val="20"/>
                <w:lang w:val="en-US" w:eastAsia="ko-KR"/>
              </w:rPr>
              <w:t>. See 11/1365r0</w:t>
            </w:r>
            <w:r w:rsidRPr="002E5900">
              <w:rPr>
                <w:rFonts w:asciiTheme="minorHAnsi" w:eastAsia="Gulim" w:hAnsiTheme="minorHAnsi" w:cs="Arial"/>
                <w:sz w:val="20"/>
                <w:lang w:val="en-US" w:eastAsia="ko-KR"/>
              </w:rPr>
              <w:t>.</w:t>
            </w:r>
          </w:p>
        </w:tc>
      </w:tr>
      <w:tr w:rsidR="0091489C" w:rsidTr="00AF7DC8">
        <w:tc>
          <w:tcPr>
            <w:tcW w:w="9576" w:type="dxa"/>
            <w:gridSpan w:val="6"/>
          </w:tcPr>
          <w:p w:rsidR="0091489C" w:rsidRDefault="0091489C" w:rsidP="00AF7DC8">
            <w:pPr>
              <w:tabs>
                <w:tab w:val="left" w:pos="3920"/>
              </w:tabs>
              <w:rPr>
                <w:rFonts w:ascii="TimesNewRoman" w:hAnsi="TimesNewRoman" w:cs="TimesNewRoman"/>
                <w:color w:val="000000"/>
                <w:sz w:val="20"/>
                <w:lang w:eastAsia="ko-KR"/>
              </w:rPr>
            </w:pPr>
          </w:p>
          <w:p w:rsidR="0091489C" w:rsidRPr="00FD19CF" w:rsidRDefault="0091489C"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91489C" w:rsidRPr="00FD19CF" w:rsidRDefault="0091489C" w:rsidP="00AF7DC8">
            <w:pPr>
              <w:tabs>
                <w:tab w:val="left" w:pos="3920"/>
              </w:tabs>
              <w:rPr>
                <w:rFonts w:asciiTheme="minorHAnsi" w:hAnsiTheme="minorHAnsi" w:cs="TimesNewRoman"/>
                <w:color w:val="000000"/>
                <w:sz w:val="20"/>
                <w:lang w:eastAsia="ko-KR"/>
              </w:rPr>
            </w:pPr>
          </w:p>
          <w:p w:rsidR="0091489C" w:rsidRPr="00FD19CF" w:rsidRDefault="0091489C"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91489C" w:rsidRPr="00FD19CF" w:rsidRDefault="0091489C" w:rsidP="00AF7DC8">
            <w:pPr>
              <w:tabs>
                <w:tab w:val="left" w:pos="3920"/>
              </w:tabs>
              <w:rPr>
                <w:rFonts w:asciiTheme="minorHAnsi" w:hAnsiTheme="minorHAnsi" w:cs="TimesNewRoman"/>
                <w:color w:val="000000"/>
                <w:sz w:val="20"/>
                <w:lang w:eastAsia="ko-KR"/>
              </w:rPr>
            </w:pPr>
          </w:p>
          <w:p w:rsidR="0091489C" w:rsidRPr="00FD19CF" w:rsidRDefault="0091489C"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91489C" w:rsidRPr="00FD19CF" w:rsidRDefault="0091489C" w:rsidP="00AF7DC8">
            <w:pPr>
              <w:tabs>
                <w:tab w:val="left" w:pos="3920"/>
              </w:tabs>
              <w:rPr>
                <w:rFonts w:asciiTheme="minorHAnsi" w:hAnsiTheme="minorHAnsi" w:cs="TimesNewRoman"/>
                <w:color w:val="000000"/>
                <w:sz w:val="20"/>
                <w:lang w:eastAsia="ko-KR"/>
              </w:rPr>
            </w:pPr>
          </w:p>
          <w:p w:rsidR="0091489C" w:rsidRDefault="002E5900"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The usage varies throughout this section and it might be good to rewrite it to make it consistent. On lines 29-30, the usage is “the transmitter computes ...”, then on line 56 it’s “the initial estimate ... can be obtained by”, and </w:t>
            </w:r>
            <w:proofErr w:type="spellStart"/>
            <w:r>
              <w:rPr>
                <w:rFonts w:asciiTheme="minorHAnsi" w:hAnsiTheme="minorHAnsi" w:cs="TimesNewRoman"/>
                <w:color w:val="000000"/>
                <w:sz w:val="20"/>
                <w:lang w:eastAsia="ko-KR"/>
              </w:rPr>
              <w:t>thenon</w:t>
            </w:r>
            <w:proofErr w:type="spellEnd"/>
            <w:r>
              <w:rPr>
                <w:rFonts w:asciiTheme="minorHAnsi" w:hAnsiTheme="minorHAnsi" w:cs="TimesNewRoman"/>
                <w:color w:val="000000"/>
                <w:sz w:val="20"/>
                <w:lang w:eastAsia="ko-KR"/>
              </w:rPr>
              <w:t xml:space="preserve"> line 62 it becomes a command, “compute ...</w:t>
            </w:r>
            <w:proofErr w:type="gramStart"/>
            <w:r>
              <w:rPr>
                <w:rFonts w:asciiTheme="minorHAnsi" w:hAnsiTheme="minorHAnsi" w:cs="TimesNewRoman"/>
                <w:color w:val="000000"/>
                <w:sz w:val="20"/>
                <w:lang w:eastAsia="ko-KR"/>
              </w:rPr>
              <w:t>”</w:t>
            </w:r>
            <w:r w:rsidR="008350B2">
              <w:rPr>
                <w:rFonts w:asciiTheme="minorHAnsi" w:hAnsiTheme="minorHAnsi" w:cs="TimesNewRoman"/>
                <w:color w:val="000000"/>
                <w:sz w:val="20"/>
                <w:lang w:eastAsia="ko-KR"/>
              </w:rPr>
              <w:t>.</w:t>
            </w:r>
            <w:proofErr w:type="gramEnd"/>
          </w:p>
          <w:p w:rsidR="008350B2" w:rsidRDefault="008350B2" w:rsidP="00AF7DC8">
            <w:pPr>
              <w:tabs>
                <w:tab w:val="left" w:pos="3920"/>
              </w:tabs>
              <w:rPr>
                <w:rFonts w:asciiTheme="minorHAnsi" w:hAnsiTheme="minorHAnsi" w:cs="TimesNewRoman"/>
                <w:color w:val="000000"/>
                <w:sz w:val="20"/>
                <w:lang w:eastAsia="ko-KR"/>
              </w:rPr>
            </w:pPr>
          </w:p>
          <w:p w:rsidR="008350B2" w:rsidRDefault="008350B2"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These are all internal calculations and so the usage should all be descriptive: we’re trying to define what the answer should be, not how the steps should be carried out.</w:t>
            </w:r>
          </w:p>
          <w:p w:rsidR="008350B2" w:rsidRDefault="008350B2" w:rsidP="00AF7DC8">
            <w:pPr>
              <w:tabs>
                <w:tab w:val="left" w:pos="3920"/>
              </w:tabs>
              <w:rPr>
                <w:rFonts w:asciiTheme="minorHAnsi" w:hAnsiTheme="minorHAnsi" w:cs="TimesNewRoman"/>
                <w:color w:val="000000"/>
                <w:sz w:val="20"/>
                <w:lang w:eastAsia="ko-KR"/>
              </w:rPr>
            </w:pPr>
          </w:p>
          <w:p w:rsidR="008350B2" w:rsidRPr="00FD19CF" w:rsidRDefault="008350B2"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To resolve this comment, the commenter’s proposed text does indeed seem better than the current text (“can be obtained” sounds tentative). The proposed resolution makes one further change: change “</w:t>
            </w:r>
            <w:proofErr w:type="spellStart"/>
            <w:r>
              <w:rPr>
                <w:rFonts w:asciiTheme="minorHAnsi" w:hAnsiTheme="minorHAnsi" w:cs="TimesNewRoman"/>
                <w:color w:val="000000"/>
                <w:sz w:val="20"/>
                <w:lang w:eastAsia="ko-KR"/>
              </w:rPr>
              <w:t>obtained”to</w:t>
            </w:r>
            <w:proofErr w:type="spellEnd"/>
            <w:r>
              <w:rPr>
                <w:rFonts w:asciiTheme="minorHAnsi" w:hAnsiTheme="minorHAnsi" w:cs="TimesNewRoman"/>
                <w:color w:val="000000"/>
                <w:sz w:val="20"/>
                <w:lang w:eastAsia="ko-KR"/>
              </w:rPr>
              <w:t xml:space="preserve"> “defined”. </w:t>
            </w:r>
          </w:p>
          <w:p w:rsidR="0091489C" w:rsidRPr="00FD19CF" w:rsidRDefault="0091489C" w:rsidP="00AF7DC8">
            <w:pPr>
              <w:tabs>
                <w:tab w:val="left" w:pos="3920"/>
              </w:tabs>
              <w:rPr>
                <w:rFonts w:asciiTheme="minorHAnsi" w:hAnsiTheme="minorHAnsi" w:cs="TimesNewRoman"/>
                <w:color w:val="000000"/>
                <w:sz w:val="20"/>
                <w:lang w:eastAsia="ko-KR"/>
              </w:rPr>
            </w:pPr>
          </w:p>
          <w:p w:rsidR="0091489C" w:rsidRPr="00FD19CF" w:rsidRDefault="0091489C"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91489C" w:rsidRPr="00FD19CF" w:rsidRDefault="0091489C" w:rsidP="00AF7DC8">
            <w:pPr>
              <w:tabs>
                <w:tab w:val="left" w:pos="3920"/>
              </w:tabs>
              <w:rPr>
                <w:rFonts w:asciiTheme="minorHAnsi" w:hAnsiTheme="minorHAnsi" w:cs="TimesNewRoman"/>
                <w:color w:val="000000"/>
                <w:sz w:val="20"/>
                <w:lang w:eastAsia="ko-KR"/>
              </w:rPr>
            </w:pPr>
          </w:p>
          <w:p w:rsidR="0091489C" w:rsidRPr="00FD19CF" w:rsidRDefault="0091489C" w:rsidP="00AF7DC8">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sidR="008350B2">
              <w:rPr>
                <w:rFonts w:asciiTheme="minorHAnsi" w:hAnsiTheme="minorHAnsi"/>
                <w:sz w:val="20"/>
                <w:highlight w:val="yellow"/>
                <w:lang w:eastAsia="ko-KR"/>
              </w:rPr>
              <w:t>the D1.0 text from P159L56</w:t>
            </w:r>
            <w:r w:rsidR="006509D3">
              <w:rPr>
                <w:rFonts w:asciiTheme="minorHAnsi" w:hAnsiTheme="minorHAnsi"/>
                <w:sz w:val="20"/>
                <w:highlight w:val="yellow"/>
                <w:lang w:eastAsia="ko-KR"/>
              </w:rPr>
              <w:t xml:space="preserve"> (D1.2 text from P201L29)</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91489C" w:rsidRPr="00FD19CF" w:rsidRDefault="0091489C" w:rsidP="00AF7DC8">
            <w:pPr>
              <w:tabs>
                <w:tab w:val="left" w:pos="3920"/>
              </w:tabs>
              <w:rPr>
                <w:rFonts w:asciiTheme="minorHAnsi" w:hAnsiTheme="minorHAnsi"/>
                <w:b/>
                <w:sz w:val="20"/>
              </w:rPr>
            </w:pPr>
          </w:p>
          <w:p w:rsidR="0091489C" w:rsidRDefault="008350B2"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Change</w:t>
            </w:r>
          </w:p>
          <w:p w:rsidR="008350B2" w:rsidRDefault="008350B2" w:rsidP="00AF7DC8">
            <w:pPr>
              <w:tabs>
                <w:tab w:val="left" w:pos="3920"/>
              </w:tabs>
              <w:rPr>
                <w:rFonts w:asciiTheme="minorHAnsi" w:hAnsiTheme="minorHAnsi" w:cs="Arial"/>
                <w:sz w:val="20"/>
              </w:rPr>
            </w:pPr>
          </w:p>
          <w:p w:rsidR="008350B2" w:rsidRDefault="008350B2" w:rsidP="008350B2">
            <w:pPr>
              <w:tabs>
                <w:tab w:val="left" w:pos="3920"/>
              </w:tabs>
              <w:jc w:val="center"/>
              <w:rPr>
                <w:rFonts w:asciiTheme="minorHAnsi" w:hAnsiTheme="minorHAnsi" w:cs="Arial"/>
                <w:sz w:val="20"/>
              </w:rPr>
            </w:pPr>
            <w:r>
              <w:rPr>
                <w:rFonts w:asciiTheme="minorHAnsi" w:hAnsiTheme="minorHAnsi" w:cs="Arial"/>
                <w:sz w:val="20"/>
              </w:rPr>
              <w:t>“</w:t>
            </w:r>
            <w:r w:rsidRPr="002E5900">
              <w:rPr>
                <w:rFonts w:asciiTheme="minorHAnsi" w:hAnsiTheme="minorHAnsi" w:cs="Arial"/>
                <w:sz w:val="20"/>
              </w:rPr>
              <w:t>Based on the above equation, the initial estimate of the longest symbol length can be obtained by</w:t>
            </w:r>
            <w:r>
              <w:rPr>
                <w:rFonts w:asciiTheme="minorHAnsi" w:hAnsiTheme="minorHAnsi" w:cs="Arial"/>
                <w:sz w:val="20"/>
              </w:rPr>
              <w:t>”</w:t>
            </w:r>
          </w:p>
          <w:p w:rsidR="008350B2" w:rsidRDefault="008350B2" w:rsidP="00AF7DC8">
            <w:pPr>
              <w:tabs>
                <w:tab w:val="left" w:pos="3920"/>
              </w:tabs>
              <w:rPr>
                <w:rFonts w:asciiTheme="minorHAnsi" w:hAnsiTheme="minorHAnsi" w:cs="Arial"/>
                <w:sz w:val="20"/>
              </w:rPr>
            </w:pPr>
          </w:p>
          <w:p w:rsidR="008350B2" w:rsidRDefault="008350B2" w:rsidP="00AF7DC8">
            <w:pPr>
              <w:tabs>
                <w:tab w:val="left" w:pos="3920"/>
              </w:tabs>
              <w:rPr>
                <w:rFonts w:asciiTheme="minorHAnsi" w:hAnsiTheme="minorHAnsi" w:cs="Arial"/>
                <w:sz w:val="20"/>
              </w:rPr>
            </w:pPr>
            <w:r>
              <w:rPr>
                <w:rFonts w:asciiTheme="minorHAnsi" w:hAnsiTheme="minorHAnsi" w:cs="Arial"/>
                <w:sz w:val="20"/>
              </w:rPr>
              <w:t xml:space="preserve">to </w:t>
            </w:r>
          </w:p>
          <w:p w:rsidR="008350B2" w:rsidRDefault="008350B2" w:rsidP="00AF7DC8">
            <w:pPr>
              <w:tabs>
                <w:tab w:val="left" w:pos="3920"/>
              </w:tabs>
              <w:rPr>
                <w:rFonts w:asciiTheme="minorHAnsi" w:hAnsiTheme="minorHAnsi" w:cs="Arial"/>
                <w:sz w:val="20"/>
              </w:rPr>
            </w:pPr>
          </w:p>
          <w:p w:rsidR="008350B2" w:rsidRDefault="008350B2" w:rsidP="008350B2">
            <w:pPr>
              <w:tabs>
                <w:tab w:val="left" w:pos="3920"/>
              </w:tabs>
              <w:jc w:val="center"/>
              <w:rPr>
                <w:rFonts w:asciiTheme="minorHAnsi" w:hAnsiTheme="minorHAnsi" w:cs="TimesNewRoman"/>
                <w:color w:val="000000"/>
                <w:sz w:val="20"/>
                <w:lang w:eastAsia="ko-KR"/>
              </w:rPr>
            </w:pPr>
            <w:r>
              <w:rPr>
                <w:rFonts w:asciiTheme="minorHAnsi" w:hAnsiTheme="minorHAnsi" w:cs="Arial"/>
                <w:sz w:val="20"/>
              </w:rPr>
              <w:t>“</w:t>
            </w:r>
            <w:r w:rsidRPr="002E5900">
              <w:rPr>
                <w:rFonts w:asciiTheme="minorHAnsi" w:hAnsiTheme="minorHAnsi" w:cs="Arial"/>
                <w:sz w:val="20"/>
              </w:rPr>
              <w:t>Based on the above equation, the initial estimate of the lar</w:t>
            </w:r>
            <w:r>
              <w:rPr>
                <w:rFonts w:asciiTheme="minorHAnsi" w:hAnsiTheme="minorHAnsi" w:cs="Arial"/>
                <w:sz w:val="20"/>
              </w:rPr>
              <w:t>gest number of symbols is defin</w:t>
            </w:r>
            <w:r w:rsidRPr="002E5900">
              <w:rPr>
                <w:rFonts w:asciiTheme="minorHAnsi" w:hAnsiTheme="minorHAnsi" w:cs="Arial"/>
                <w:sz w:val="20"/>
              </w:rPr>
              <w:t>ed by</w:t>
            </w:r>
            <w:r>
              <w:rPr>
                <w:rFonts w:asciiTheme="minorHAnsi" w:hAnsiTheme="minorHAnsi" w:cs="Arial"/>
                <w:sz w:val="20"/>
              </w:rPr>
              <w:t>”</w:t>
            </w:r>
          </w:p>
          <w:p w:rsidR="008350B2" w:rsidRPr="00FD19CF" w:rsidRDefault="008350B2" w:rsidP="00AF7DC8">
            <w:pPr>
              <w:tabs>
                <w:tab w:val="left" w:pos="3920"/>
              </w:tabs>
              <w:rPr>
                <w:rFonts w:asciiTheme="minorHAnsi" w:hAnsiTheme="minorHAnsi" w:cs="TimesNewRoman"/>
                <w:color w:val="000000"/>
                <w:sz w:val="20"/>
                <w:lang w:eastAsia="ko-KR"/>
              </w:rPr>
            </w:pPr>
          </w:p>
          <w:p w:rsidR="0091489C" w:rsidRPr="005442E5" w:rsidRDefault="0091489C" w:rsidP="008350B2">
            <w:pPr>
              <w:rPr>
                <w:rFonts w:ascii="Arial" w:eastAsia="Gulim" w:hAnsi="Arial" w:cs="Arial"/>
                <w:sz w:val="20"/>
                <w:lang w:val="en-US" w:eastAsia="ko-KR"/>
              </w:rPr>
            </w:pPr>
          </w:p>
        </w:tc>
      </w:tr>
    </w:tbl>
    <w:p w:rsidR="00AA75DC" w:rsidRDefault="00AA75DC">
      <w:r>
        <w:br w:type="page"/>
      </w:r>
    </w:p>
    <w:tbl>
      <w:tblPr>
        <w:tblStyle w:val="TableGrid"/>
        <w:tblW w:w="0" w:type="auto"/>
        <w:tblLook w:val="04A0"/>
      </w:tblPr>
      <w:tblGrid>
        <w:gridCol w:w="1396"/>
        <w:gridCol w:w="774"/>
        <w:gridCol w:w="1323"/>
        <w:gridCol w:w="2568"/>
        <w:gridCol w:w="2056"/>
        <w:gridCol w:w="1459"/>
      </w:tblGrid>
      <w:tr w:rsidR="00AA75DC" w:rsidTr="006854B1">
        <w:tc>
          <w:tcPr>
            <w:tcW w:w="1396" w:type="dxa"/>
          </w:tcPr>
          <w:p w:rsidR="000A7DE8" w:rsidRPr="00A72D30" w:rsidRDefault="008F4843" w:rsidP="00FD19CF">
            <w:pPr>
              <w:jc w:val="center"/>
              <w:rPr>
                <w:rFonts w:asciiTheme="minorHAnsi" w:eastAsia="Gulim" w:hAnsiTheme="minorHAnsi" w:cs="Arial"/>
                <w:sz w:val="20"/>
                <w:lang w:val="en-US" w:eastAsia="ko-KR"/>
              </w:rPr>
            </w:pPr>
            <w:r w:rsidRPr="00A72D30">
              <w:rPr>
                <w:rFonts w:asciiTheme="minorHAnsi" w:eastAsia="Gulim" w:hAnsiTheme="minorHAnsi" w:cs="Arial"/>
                <w:sz w:val="20"/>
                <w:lang w:val="en-US" w:eastAsia="ko-KR"/>
              </w:rPr>
              <w:lastRenderedPageBreak/>
              <w:t>2443</w:t>
            </w:r>
          </w:p>
        </w:tc>
        <w:tc>
          <w:tcPr>
            <w:tcW w:w="774" w:type="dxa"/>
          </w:tcPr>
          <w:p w:rsidR="000A7DE8" w:rsidRPr="00A72D30" w:rsidRDefault="000A7DE8" w:rsidP="00FD19CF">
            <w:pPr>
              <w:jc w:val="center"/>
              <w:rPr>
                <w:rFonts w:asciiTheme="minorHAnsi" w:eastAsia="Gulim" w:hAnsiTheme="minorHAnsi" w:cs="Arial"/>
                <w:sz w:val="20"/>
                <w:lang w:val="en-US" w:eastAsia="ko-KR"/>
              </w:rPr>
            </w:pPr>
            <w:r w:rsidRPr="00A72D30">
              <w:rPr>
                <w:rFonts w:asciiTheme="minorHAnsi" w:eastAsia="Gulim" w:hAnsiTheme="minorHAnsi" w:cs="Arial"/>
                <w:sz w:val="20"/>
                <w:lang w:val="en-US" w:eastAsia="ko-KR"/>
              </w:rPr>
              <w:t>1</w:t>
            </w:r>
            <w:r w:rsidR="008F4843" w:rsidRPr="00A72D30">
              <w:rPr>
                <w:rFonts w:asciiTheme="minorHAnsi" w:eastAsia="Gulim" w:hAnsiTheme="minorHAnsi" w:cs="Arial"/>
                <w:sz w:val="20"/>
                <w:lang w:val="en-US" w:eastAsia="ko-KR"/>
              </w:rPr>
              <w:t>59.59</w:t>
            </w:r>
          </w:p>
        </w:tc>
        <w:tc>
          <w:tcPr>
            <w:tcW w:w="1323" w:type="dxa"/>
          </w:tcPr>
          <w:p w:rsidR="000A7DE8" w:rsidRPr="00A72D30" w:rsidRDefault="008F4843" w:rsidP="00FD19CF">
            <w:pPr>
              <w:rPr>
                <w:rFonts w:asciiTheme="minorHAnsi" w:eastAsia="Gulim" w:hAnsiTheme="minorHAnsi" w:cs="Arial"/>
                <w:sz w:val="20"/>
                <w:lang w:val="en-US" w:eastAsia="ko-KR"/>
              </w:rPr>
            </w:pPr>
            <w:r w:rsidRPr="00A72D30">
              <w:rPr>
                <w:rFonts w:asciiTheme="minorHAnsi" w:eastAsia="Gulim" w:hAnsiTheme="minorHAnsi" w:cs="Arial"/>
                <w:sz w:val="20"/>
                <w:lang w:val="en-US" w:eastAsia="ko-KR"/>
              </w:rPr>
              <w:t>22.3.10.5.3</w:t>
            </w:r>
          </w:p>
        </w:tc>
        <w:tc>
          <w:tcPr>
            <w:tcW w:w="2568" w:type="dxa"/>
          </w:tcPr>
          <w:p w:rsidR="00A72D30" w:rsidRPr="00A72D30" w:rsidRDefault="00A72D30" w:rsidP="00A72D30">
            <w:pPr>
              <w:rPr>
                <w:rFonts w:asciiTheme="minorHAnsi" w:hAnsiTheme="minorHAnsi" w:cs="Arial"/>
                <w:sz w:val="20"/>
              </w:rPr>
            </w:pPr>
            <w:r w:rsidRPr="00A72D30">
              <w:rPr>
                <w:rFonts w:asciiTheme="minorHAnsi" w:hAnsiTheme="minorHAnsi" w:cs="Arial"/>
                <w:sz w:val="20"/>
              </w:rPr>
              <w:t xml:space="preserve">In a sense this </w:t>
            </w:r>
            <w:proofErr w:type="spellStart"/>
            <w:r w:rsidRPr="00A72D30">
              <w:rPr>
                <w:rFonts w:asciiTheme="minorHAnsi" w:hAnsiTheme="minorHAnsi" w:cs="Arial"/>
                <w:sz w:val="20"/>
              </w:rPr>
              <w:t>eqn</w:t>
            </w:r>
            <w:proofErr w:type="spellEnd"/>
            <w:r w:rsidRPr="00A72D30">
              <w:rPr>
                <w:rFonts w:asciiTheme="minorHAnsi" w:hAnsiTheme="minorHAnsi" w:cs="Arial"/>
                <w:sz w:val="20"/>
              </w:rPr>
              <w:t xml:space="preserve"> (22-52) and also (22-54) are misleading, and a lot of this content needs to move to 22.4.3. This is because it is the *MAC's* responsibility to pad everything appropriately, so that by the time the per user array of PSDUs reach the PHY, and this part of the flow, all users' PSDUs have the same </w:t>
            </w:r>
            <w:proofErr w:type="spellStart"/>
            <w:r w:rsidRPr="00A72D30">
              <w:rPr>
                <w:rFonts w:asciiTheme="minorHAnsi" w:hAnsiTheme="minorHAnsi" w:cs="Arial"/>
                <w:sz w:val="20"/>
              </w:rPr>
              <w:t>Nsym_init</w:t>
            </w:r>
            <w:proofErr w:type="gramStart"/>
            <w:r w:rsidRPr="00A72D30">
              <w:rPr>
                <w:rFonts w:asciiTheme="minorHAnsi" w:hAnsiTheme="minorHAnsi" w:cs="Arial"/>
                <w:sz w:val="20"/>
              </w:rPr>
              <w:t>,u</w:t>
            </w:r>
            <w:proofErr w:type="spellEnd"/>
            <w:proofErr w:type="gramEnd"/>
            <w:r w:rsidRPr="00A72D30">
              <w:rPr>
                <w:rFonts w:asciiTheme="minorHAnsi" w:hAnsiTheme="minorHAnsi" w:cs="Arial"/>
                <w:sz w:val="20"/>
              </w:rPr>
              <w:t xml:space="preserve"> and/or </w:t>
            </w:r>
            <w:proofErr w:type="spellStart"/>
            <w:r w:rsidRPr="00A72D30">
              <w:rPr>
                <w:rFonts w:asciiTheme="minorHAnsi" w:hAnsiTheme="minorHAnsi" w:cs="Arial"/>
                <w:sz w:val="20"/>
              </w:rPr>
              <w:t>Nsym,u</w:t>
            </w:r>
            <w:proofErr w:type="spellEnd"/>
            <w:r w:rsidRPr="00A72D30">
              <w:rPr>
                <w:rFonts w:asciiTheme="minorHAnsi" w:hAnsiTheme="minorHAnsi" w:cs="Arial"/>
                <w:sz w:val="20"/>
              </w:rPr>
              <w:t>. No "max" is needed. Then, what the MAC needs is a call to the PHY ahead of PHY-TXSTART: i.e. "given these (per-user) arrays of pre-padding octets, NSTS's and MCS's, what is the number of padding octets that the MAC needs to provide? This is akin to the TXTIME question (what should the MAC fill in for Duration/ID field given #octets, NSTS, MCS), and hence my suggestion for a new array parameter within the PLME-</w:t>
            </w:r>
            <w:proofErr w:type="spellStart"/>
            <w:r w:rsidRPr="00A72D30">
              <w:rPr>
                <w:rFonts w:asciiTheme="minorHAnsi" w:hAnsiTheme="minorHAnsi" w:cs="Arial"/>
                <w:sz w:val="20"/>
              </w:rPr>
              <w:t>TXTIME.confirm</w:t>
            </w:r>
            <w:proofErr w:type="spellEnd"/>
            <w:r w:rsidRPr="00A72D30">
              <w:rPr>
                <w:rFonts w:asciiTheme="minorHAnsi" w:hAnsiTheme="minorHAnsi" w:cs="Arial"/>
                <w:sz w:val="20"/>
              </w:rPr>
              <w:t xml:space="preserve"> primitive. And the calculation of this array parameter (with max's) belongs in 22.4.3</w:t>
            </w:r>
          </w:p>
          <w:p w:rsidR="000A7DE8" w:rsidRPr="00A72D30" w:rsidRDefault="000A7DE8" w:rsidP="00104D37">
            <w:pPr>
              <w:rPr>
                <w:rFonts w:asciiTheme="minorHAnsi" w:eastAsia="Gulim" w:hAnsiTheme="minorHAnsi" w:cs="Arial"/>
                <w:sz w:val="20"/>
                <w:lang w:val="en-US" w:eastAsia="ko-KR"/>
              </w:rPr>
            </w:pPr>
          </w:p>
        </w:tc>
        <w:tc>
          <w:tcPr>
            <w:tcW w:w="2056" w:type="dxa"/>
          </w:tcPr>
          <w:p w:rsidR="000A7DE8" w:rsidRPr="00A72D30" w:rsidRDefault="00A72D30" w:rsidP="00104D37">
            <w:pPr>
              <w:rPr>
                <w:rFonts w:asciiTheme="minorHAnsi" w:eastAsia="Gulim" w:hAnsiTheme="minorHAnsi" w:cs="Arial"/>
                <w:sz w:val="20"/>
                <w:lang w:val="en-US" w:eastAsia="ko-KR"/>
              </w:rPr>
            </w:pPr>
            <w:r w:rsidRPr="00A72D30">
              <w:rPr>
                <w:rFonts w:asciiTheme="minorHAnsi" w:eastAsia="Gulim" w:hAnsiTheme="minorHAnsi" w:cs="Arial"/>
                <w:sz w:val="20"/>
                <w:lang w:val="en-US" w:eastAsia="ko-KR"/>
              </w:rPr>
              <w:t>As in comment</w:t>
            </w:r>
          </w:p>
        </w:tc>
        <w:tc>
          <w:tcPr>
            <w:tcW w:w="1459" w:type="dxa"/>
          </w:tcPr>
          <w:p w:rsidR="000A7DE8" w:rsidRPr="00A72D30" w:rsidRDefault="00F01E22" w:rsidP="00104D37">
            <w:pPr>
              <w:rPr>
                <w:rFonts w:asciiTheme="minorHAnsi" w:eastAsia="Gulim" w:hAnsiTheme="minorHAnsi" w:cs="Arial"/>
                <w:sz w:val="20"/>
                <w:lang w:val="en-US" w:eastAsia="ko-KR"/>
              </w:rPr>
            </w:pPr>
            <w:r w:rsidRPr="003C7DBA">
              <w:rPr>
                <w:rFonts w:asciiTheme="minorHAnsi" w:eastAsia="Gulim" w:hAnsiTheme="minorHAnsi" w:cs="Arial"/>
                <w:sz w:val="20"/>
                <w:lang w:val="en-US" w:eastAsia="ko-KR"/>
              </w:rPr>
              <w:t xml:space="preserve">DISAGREE. See </w:t>
            </w:r>
            <w:r w:rsidR="00454B0E">
              <w:rPr>
                <w:rFonts w:asciiTheme="minorHAnsi" w:eastAsia="Gulim" w:hAnsiTheme="minorHAnsi" w:cs="Arial"/>
                <w:sz w:val="20"/>
                <w:lang w:val="en-US" w:eastAsia="ko-KR"/>
              </w:rPr>
              <w:t>11/1365</w:t>
            </w:r>
            <w:r w:rsidR="002E5FF3" w:rsidRPr="003C7DBA">
              <w:rPr>
                <w:rFonts w:asciiTheme="minorHAnsi" w:eastAsia="Gulim" w:hAnsiTheme="minorHAnsi" w:cs="Arial"/>
                <w:sz w:val="20"/>
                <w:lang w:val="en-US" w:eastAsia="ko-KR"/>
              </w:rPr>
              <w:t>r0</w:t>
            </w:r>
            <w:r w:rsidR="002E5FF3" w:rsidRPr="00A72D30">
              <w:rPr>
                <w:rFonts w:asciiTheme="minorHAnsi" w:eastAsia="Gulim" w:hAnsiTheme="minorHAnsi" w:cs="Arial"/>
                <w:sz w:val="20"/>
                <w:lang w:val="en-US" w:eastAsia="ko-KR"/>
              </w:rPr>
              <w:t>.</w:t>
            </w:r>
          </w:p>
        </w:tc>
      </w:tr>
      <w:tr w:rsidR="005442E5" w:rsidTr="00104D37">
        <w:tc>
          <w:tcPr>
            <w:tcW w:w="9576" w:type="dxa"/>
            <w:gridSpan w:val="6"/>
          </w:tcPr>
          <w:p w:rsidR="005442E5" w:rsidRDefault="005442E5" w:rsidP="005442E5">
            <w:pPr>
              <w:tabs>
                <w:tab w:val="left" w:pos="3920"/>
              </w:tabs>
              <w:rPr>
                <w:rFonts w:ascii="TimesNewRoman" w:hAnsi="TimesNewRoman" w:cs="TimesNewRoman"/>
                <w:color w:val="000000"/>
                <w:sz w:val="20"/>
                <w:lang w:eastAsia="ko-KR"/>
              </w:rPr>
            </w:pPr>
          </w:p>
          <w:p w:rsidR="00AA75DC" w:rsidRPr="00AA75DC" w:rsidRDefault="00AA75DC" w:rsidP="005442E5">
            <w:pPr>
              <w:tabs>
                <w:tab w:val="left" w:pos="3920"/>
              </w:tabs>
              <w:rPr>
                <w:rFonts w:asciiTheme="minorHAnsi" w:hAnsiTheme="minorHAnsi" w:cs="TimesNewRoman"/>
                <w:color w:val="000000"/>
                <w:sz w:val="20"/>
                <w:u w:val="single"/>
                <w:lang w:eastAsia="ko-KR"/>
              </w:rPr>
            </w:pPr>
            <w:r w:rsidRPr="00AA75DC">
              <w:rPr>
                <w:rFonts w:asciiTheme="minorHAnsi" w:hAnsiTheme="minorHAnsi" w:cs="TimesNewRoman"/>
                <w:color w:val="000000"/>
                <w:sz w:val="20"/>
                <w:u w:val="single"/>
                <w:lang w:eastAsia="ko-KR"/>
              </w:rPr>
              <w:t>Commenter:</w:t>
            </w:r>
          </w:p>
          <w:p w:rsidR="00AA75DC" w:rsidRPr="00AA75DC" w:rsidRDefault="00AA75DC" w:rsidP="005442E5">
            <w:pPr>
              <w:tabs>
                <w:tab w:val="left" w:pos="3920"/>
              </w:tabs>
              <w:rPr>
                <w:rFonts w:asciiTheme="minorHAnsi" w:hAnsiTheme="minorHAnsi" w:cs="TimesNewRoman"/>
                <w:color w:val="000000"/>
                <w:sz w:val="20"/>
                <w:lang w:eastAsia="ko-KR"/>
              </w:rPr>
            </w:pPr>
          </w:p>
          <w:p w:rsidR="00AA75DC" w:rsidRPr="00AA75DC" w:rsidRDefault="00AA75DC" w:rsidP="005442E5">
            <w:pPr>
              <w:tabs>
                <w:tab w:val="left" w:pos="3920"/>
              </w:tabs>
              <w:rPr>
                <w:rFonts w:asciiTheme="minorHAnsi" w:hAnsiTheme="minorHAnsi" w:cs="TimesNewRoman"/>
                <w:color w:val="000000"/>
                <w:sz w:val="20"/>
                <w:lang w:eastAsia="ko-KR"/>
              </w:rPr>
            </w:pPr>
            <w:r w:rsidRPr="00AA75DC">
              <w:rPr>
                <w:rFonts w:asciiTheme="minorHAnsi" w:hAnsiTheme="minorHAnsi" w:cs="TimesNewRoman"/>
                <w:color w:val="000000"/>
                <w:sz w:val="20"/>
                <w:lang w:eastAsia="ko-KR"/>
              </w:rPr>
              <w:t>Hart, Brian</w:t>
            </w:r>
          </w:p>
          <w:p w:rsidR="00AA75DC" w:rsidRPr="00AA75DC" w:rsidRDefault="00AA75DC" w:rsidP="005442E5">
            <w:pPr>
              <w:tabs>
                <w:tab w:val="left" w:pos="3920"/>
              </w:tabs>
              <w:rPr>
                <w:rFonts w:asciiTheme="minorHAnsi" w:hAnsiTheme="minorHAnsi" w:cs="TimesNewRoman"/>
                <w:color w:val="000000"/>
                <w:sz w:val="20"/>
                <w:lang w:eastAsia="ko-KR"/>
              </w:rPr>
            </w:pPr>
          </w:p>
          <w:p w:rsidR="00AA75DC" w:rsidRPr="00AA75DC" w:rsidRDefault="00AA75DC" w:rsidP="005442E5">
            <w:pPr>
              <w:tabs>
                <w:tab w:val="left" w:pos="3920"/>
              </w:tabs>
              <w:rPr>
                <w:rFonts w:asciiTheme="minorHAnsi" w:hAnsiTheme="minorHAnsi" w:cs="TimesNewRoman"/>
                <w:color w:val="000000"/>
                <w:sz w:val="20"/>
                <w:u w:val="single"/>
                <w:lang w:eastAsia="ko-KR"/>
              </w:rPr>
            </w:pPr>
            <w:r w:rsidRPr="00AA75DC">
              <w:rPr>
                <w:rFonts w:asciiTheme="minorHAnsi" w:hAnsiTheme="minorHAnsi" w:cs="TimesNewRoman"/>
                <w:color w:val="000000"/>
                <w:sz w:val="20"/>
                <w:u w:val="single"/>
                <w:lang w:eastAsia="ko-KR"/>
              </w:rPr>
              <w:t>Discussion:</w:t>
            </w:r>
          </w:p>
          <w:p w:rsidR="00AA75DC" w:rsidRPr="00AA75DC" w:rsidRDefault="00AA75DC" w:rsidP="005442E5">
            <w:pPr>
              <w:tabs>
                <w:tab w:val="left" w:pos="3920"/>
              </w:tabs>
              <w:rPr>
                <w:rFonts w:asciiTheme="minorHAnsi" w:hAnsiTheme="minorHAnsi" w:cs="TimesNewRoman"/>
                <w:color w:val="000000"/>
                <w:sz w:val="20"/>
                <w:lang w:eastAsia="ko-KR"/>
              </w:rPr>
            </w:pPr>
          </w:p>
          <w:p w:rsidR="00AA75DC" w:rsidRDefault="00F01E22"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 commenter has sent a further message saying the comment should be declined: “</w:t>
            </w:r>
            <w:r w:rsidRPr="00F01E22">
              <w:rPr>
                <w:rFonts w:asciiTheme="minorHAnsi" w:hAnsiTheme="minorHAnsi" w:cs="TimesNewRoman"/>
                <w:color w:val="000000"/>
                <w:sz w:val="20"/>
                <w:lang w:eastAsia="ko-KR"/>
              </w:rPr>
              <w:t xml:space="preserve">The MAC does the padding as per the comment, but the LENGTH parameter the MAC passes (being renamed APEP_LENGTH) is not the length of the PSDU, it is still the pre-padded length, so the PHY needs to </w:t>
            </w:r>
            <w:proofErr w:type="spellStart"/>
            <w:r w:rsidRPr="00F01E22">
              <w:rPr>
                <w:rFonts w:asciiTheme="minorHAnsi" w:hAnsiTheme="minorHAnsi" w:cs="TimesNewRoman"/>
                <w:color w:val="000000"/>
                <w:sz w:val="20"/>
                <w:lang w:eastAsia="ko-KR"/>
              </w:rPr>
              <w:t>recalc</w:t>
            </w:r>
            <w:proofErr w:type="spellEnd"/>
            <w:r w:rsidRPr="00F01E22">
              <w:rPr>
                <w:rFonts w:asciiTheme="minorHAnsi" w:hAnsiTheme="minorHAnsi" w:cs="TimesNewRoman"/>
                <w:color w:val="000000"/>
                <w:sz w:val="20"/>
                <w:lang w:eastAsia="ko-KR"/>
              </w:rPr>
              <w:t xml:space="preserve"> the #symbols and so forth.</w:t>
            </w:r>
            <w:r>
              <w:rPr>
                <w:rFonts w:asciiTheme="minorHAnsi" w:hAnsiTheme="minorHAnsi" w:cs="TimesNewRoman"/>
                <w:color w:val="000000"/>
                <w:sz w:val="20"/>
                <w:lang w:eastAsia="ko-KR"/>
              </w:rPr>
              <w:t>”</w:t>
            </w:r>
          </w:p>
          <w:p w:rsidR="00F01E22" w:rsidRPr="00AA75DC" w:rsidRDefault="00F01E22" w:rsidP="005442E5">
            <w:pPr>
              <w:tabs>
                <w:tab w:val="left" w:pos="3920"/>
              </w:tabs>
              <w:rPr>
                <w:rFonts w:asciiTheme="minorHAnsi" w:hAnsiTheme="minorHAnsi" w:cs="TimesNewRoman"/>
                <w:color w:val="000000"/>
                <w:sz w:val="20"/>
                <w:lang w:eastAsia="ko-KR"/>
              </w:rPr>
            </w:pPr>
          </w:p>
          <w:p w:rsidR="002E5FF3" w:rsidRPr="00AA75DC" w:rsidRDefault="00AA75DC" w:rsidP="005442E5">
            <w:pPr>
              <w:tabs>
                <w:tab w:val="left" w:pos="3920"/>
              </w:tabs>
              <w:rPr>
                <w:rFonts w:asciiTheme="minorHAnsi" w:hAnsiTheme="minorHAnsi" w:cs="TimesNewRoman"/>
                <w:color w:val="000000"/>
                <w:sz w:val="20"/>
                <w:u w:val="single"/>
                <w:lang w:eastAsia="ko-KR"/>
              </w:rPr>
            </w:pPr>
            <w:r w:rsidRPr="00AA75DC">
              <w:rPr>
                <w:rFonts w:asciiTheme="minorHAnsi" w:hAnsiTheme="minorHAnsi" w:cs="TimesNewRoman"/>
                <w:color w:val="000000"/>
                <w:sz w:val="20"/>
                <w:u w:val="single"/>
                <w:lang w:eastAsia="ko-KR"/>
              </w:rPr>
              <w:t>Changes:</w:t>
            </w:r>
          </w:p>
          <w:p w:rsidR="005442E5" w:rsidRDefault="005442E5" w:rsidP="005442E5">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5442E5" w:rsidRPr="00F43138" w:rsidRDefault="00F01E22" w:rsidP="00F43138">
            <w:pPr>
              <w:rPr>
                <w:rFonts w:asciiTheme="minorHAnsi" w:hAnsiTheme="minorHAnsi"/>
                <w:sz w:val="20"/>
              </w:rPr>
            </w:pPr>
            <w:r w:rsidRPr="00F01E22">
              <w:rPr>
                <w:rFonts w:asciiTheme="minorHAnsi" w:hAnsiTheme="minorHAnsi"/>
                <w:sz w:val="20"/>
              </w:rPr>
              <w:t>None.</w:t>
            </w:r>
          </w:p>
          <w:p w:rsidR="002E5FF3" w:rsidRDefault="002E5FF3" w:rsidP="002E5FF3">
            <w:pPr>
              <w:pStyle w:val="Equationvariable"/>
              <w:rPr>
                <w:vanish/>
                <w:w w:val="100"/>
              </w:rPr>
            </w:pPr>
          </w:p>
          <w:p w:rsidR="005442E5" w:rsidRPr="002E5FF3" w:rsidRDefault="005442E5" w:rsidP="005442E5">
            <w:pPr>
              <w:pStyle w:val="Equationvariable"/>
              <w:rPr>
                <w:rFonts w:ascii="Arial" w:eastAsia="Gulim" w:hAnsi="Arial" w:cs="Arial"/>
              </w:rPr>
            </w:pPr>
          </w:p>
        </w:tc>
      </w:tr>
    </w:tbl>
    <w:p w:rsidR="005E1C9C" w:rsidRDefault="005E1C9C">
      <w:r>
        <w:br w:type="page"/>
      </w:r>
    </w:p>
    <w:tbl>
      <w:tblPr>
        <w:tblStyle w:val="TableGrid"/>
        <w:tblW w:w="0" w:type="auto"/>
        <w:tblLook w:val="04A0"/>
      </w:tblPr>
      <w:tblGrid>
        <w:gridCol w:w="1154"/>
        <w:gridCol w:w="945"/>
        <w:gridCol w:w="1128"/>
        <w:gridCol w:w="2071"/>
        <w:gridCol w:w="2896"/>
        <w:gridCol w:w="1382"/>
      </w:tblGrid>
      <w:tr w:rsidR="005E1C9C" w:rsidTr="005E1C9C">
        <w:tc>
          <w:tcPr>
            <w:tcW w:w="1396" w:type="dxa"/>
          </w:tcPr>
          <w:p w:rsidR="005E1C9C" w:rsidRPr="005E1C9C" w:rsidRDefault="005E1C9C" w:rsidP="005A0903">
            <w:pPr>
              <w:jc w:val="center"/>
              <w:rPr>
                <w:rFonts w:asciiTheme="minorHAnsi" w:eastAsia="Gulim" w:hAnsiTheme="minorHAnsi" w:cs="Arial"/>
                <w:sz w:val="20"/>
                <w:lang w:val="en-US" w:eastAsia="ko-KR"/>
              </w:rPr>
            </w:pPr>
            <w:r w:rsidRPr="005E1C9C">
              <w:rPr>
                <w:rFonts w:asciiTheme="minorHAnsi" w:eastAsia="Gulim" w:hAnsiTheme="minorHAnsi" w:cs="Arial"/>
                <w:sz w:val="20"/>
                <w:lang w:val="en-US" w:eastAsia="ko-KR"/>
              </w:rPr>
              <w:lastRenderedPageBreak/>
              <w:t>3634</w:t>
            </w:r>
            <w:r w:rsidR="00F0348B">
              <w:rPr>
                <w:rFonts w:asciiTheme="minorHAnsi" w:eastAsia="Gulim" w:hAnsiTheme="minorHAnsi" w:cs="Arial"/>
                <w:sz w:val="20"/>
                <w:lang w:val="en-US" w:eastAsia="ko-KR"/>
              </w:rPr>
              <w:t>, 3660</w:t>
            </w:r>
          </w:p>
        </w:tc>
        <w:tc>
          <w:tcPr>
            <w:tcW w:w="1031" w:type="dxa"/>
          </w:tcPr>
          <w:p w:rsidR="005E1C9C" w:rsidRPr="005E1C9C" w:rsidRDefault="005E1C9C" w:rsidP="005A0903">
            <w:pPr>
              <w:jc w:val="center"/>
              <w:rPr>
                <w:rFonts w:asciiTheme="minorHAnsi" w:eastAsia="Gulim" w:hAnsiTheme="minorHAnsi" w:cs="Arial"/>
                <w:sz w:val="20"/>
                <w:lang w:val="en-US" w:eastAsia="ko-KR"/>
              </w:rPr>
            </w:pPr>
            <w:r w:rsidRPr="005E1C9C">
              <w:rPr>
                <w:rFonts w:asciiTheme="minorHAnsi" w:eastAsia="Gulim" w:hAnsiTheme="minorHAnsi" w:cs="Arial"/>
                <w:sz w:val="20"/>
                <w:lang w:val="en-US" w:eastAsia="ko-KR"/>
              </w:rPr>
              <w:t>160.01</w:t>
            </w:r>
          </w:p>
        </w:tc>
        <w:tc>
          <w:tcPr>
            <w:tcW w:w="1128" w:type="dxa"/>
          </w:tcPr>
          <w:p w:rsidR="005E1C9C" w:rsidRPr="005E1C9C" w:rsidRDefault="005E1C9C" w:rsidP="005A0903">
            <w:pPr>
              <w:rPr>
                <w:rFonts w:asciiTheme="minorHAnsi" w:eastAsia="Gulim" w:hAnsiTheme="minorHAnsi" w:cs="Arial"/>
                <w:sz w:val="20"/>
                <w:lang w:val="en-US" w:eastAsia="ko-KR"/>
              </w:rPr>
            </w:pPr>
            <w:r w:rsidRPr="005E1C9C">
              <w:rPr>
                <w:rFonts w:asciiTheme="minorHAnsi" w:eastAsia="Gulim" w:hAnsiTheme="minorHAnsi" w:cs="Arial"/>
                <w:sz w:val="20"/>
                <w:lang w:val="en-US" w:eastAsia="ko-KR"/>
              </w:rPr>
              <w:t>22.3.10.5.3</w:t>
            </w:r>
          </w:p>
        </w:tc>
        <w:tc>
          <w:tcPr>
            <w:tcW w:w="2638" w:type="dxa"/>
          </w:tcPr>
          <w:p w:rsidR="005E1C9C" w:rsidRPr="005E1C9C" w:rsidRDefault="005E1C9C" w:rsidP="005A0903">
            <w:pPr>
              <w:rPr>
                <w:rFonts w:asciiTheme="minorHAnsi" w:hAnsiTheme="minorHAnsi" w:cs="Arial"/>
                <w:sz w:val="20"/>
              </w:rPr>
            </w:pPr>
            <w:r w:rsidRPr="005E1C9C">
              <w:rPr>
                <w:rFonts w:asciiTheme="minorHAnsi" w:hAnsiTheme="minorHAnsi" w:cs="Arial"/>
                <w:sz w:val="20"/>
              </w:rPr>
              <w:t xml:space="preserve">The equation 22-53 </w:t>
            </w:r>
            <w:proofErr w:type="spellStart"/>
            <w:r w:rsidRPr="005E1C9C">
              <w:rPr>
                <w:rFonts w:asciiTheme="minorHAnsi" w:hAnsiTheme="minorHAnsi" w:cs="Arial"/>
                <w:sz w:val="20"/>
              </w:rPr>
              <w:t>Npld</w:t>
            </w:r>
            <w:proofErr w:type="spellEnd"/>
            <w:r w:rsidRPr="005E1C9C">
              <w:rPr>
                <w:rFonts w:asciiTheme="minorHAnsi" w:hAnsiTheme="minorHAnsi" w:cs="Arial"/>
                <w:sz w:val="20"/>
              </w:rPr>
              <w:t xml:space="preserve"> should be </w:t>
            </w:r>
            <w:proofErr w:type="spellStart"/>
            <w:r w:rsidRPr="005E1C9C">
              <w:rPr>
                <w:rFonts w:asciiTheme="minorHAnsi" w:hAnsiTheme="minorHAnsi" w:cs="Arial"/>
                <w:sz w:val="20"/>
              </w:rPr>
              <w:t>Npld,u</w:t>
            </w:r>
            <w:proofErr w:type="spellEnd"/>
            <w:r w:rsidRPr="005E1C9C">
              <w:rPr>
                <w:rFonts w:asciiTheme="minorHAnsi" w:hAnsiTheme="minorHAnsi" w:cs="Arial"/>
                <w:sz w:val="20"/>
              </w:rPr>
              <w:t xml:space="preserve"> .</w:t>
            </w:r>
            <w:proofErr w:type="spellStart"/>
            <w:r w:rsidRPr="005E1C9C">
              <w:rPr>
                <w:rFonts w:asciiTheme="minorHAnsi" w:hAnsiTheme="minorHAnsi" w:cs="Arial"/>
                <w:sz w:val="20"/>
              </w:rPr>
              <w:t>Npld</w:t>
            </w:r>
            <w:proofErr w:type="spellEnd"/>
            <w:r w:rsidRPr="005E1C9C">
              <w:rPr>
                <w:rFonts w:asciiTheme="minorHAnsi" w:hAnsiTheme="minorHAnsi" w:cs="Arial"/>
                <w:sz w:val="20"/>
              </w:rPr>
              <w:t xml:space="preserve"> is different for user as the </w:t>
            </w:r>
            <w:proofErr w:type="spellStart"/>
            <w:r w:rsidRPr="005E1C9C">
              <w:rPr>
                <w:rFonts w:asciiTheme="minorHAnsi" w:hAnsiTheme="minorHAnsi" w:cs="Arial"/>
                <w:sz w:val="20"/>
              </w:rPr>
              <w:t>Ndbps</w:t>
            </w:r>
            <w:proofErr w:type="spellEnd"/>
            <w:r w:rsidRPr="005E1C9C">
              <w:rPr>
                <w:rFonts w:asciiTheme="minorHAnsi" w:hAnsiTheme="minorHAnsi" w:cs="Arial"/>
                <w:sz w:val="20"/>
              </w:rPr>
              <w:t xml:space="preserve"> is different and number of symbols is same</w:t>
            </w:r>
          </w:p>
        </w:tc>
        <w:tc>
          <w:tcPr>
            <w:tcW w:w="1871" w:type="dxa"/>
          </w:tcPr>
          <w:p w:rsidR="005E1C9C" w:rsidRPr="005E1C9C" w:rsidRDefault="005E1C9C" w:rsidP="005A0903">
            <w:pPr>
              <w:rPr>
                <w:rFonts w:asciiTheme="minorHAnsi" w:hAnsiTheme="minorHAnsi" w:cs="Arial"/>
                <w:sz w:val="20"/>
              </w:rPr>
            </w:pPr>
            <w:r w:rsidRPr="005E1C9C">
              <w:rPr>
                <w:rFonts w:asciiTheme="minorHAnsi" w:hAnsiTheme="minorHAnsi" w:cs="Arial"/>
                <w:sz w:val="20"/>
              </w:rPr>
              <w:t xml:space="preserve">change the text to :"Then, for each LDPC user in the MU packet, compute the LDPC encoding parameters based on steps (a)through (d) in 19.3.11.7.5 (LDPC PPDU encoding process), with the exception that Equation (22-53) is used to compute </w:t>
            </w:r>
            <w:proofErr w:type="spellStart"/>
            <w:r w:rsidRPr="005E1C9C">
              <w:rPr>
                <w:rFonts w:asciiTheme="minorHAnsi" w:hAnsiTheme="minorHAnsi" w:cs="Arial"/>
                <w:sz w:val="20"/>
              </w:rPr>
              <w:t>Npld,u</w:t>
            </w:r>
            <w:proofErr w:type="spellEnd"/>
            <w:r w:rsidRPr="005E1C9C">
              <w:rPr>
                <w:rFonts w:asciiTheme="minorHAnsi" w:hAnsiTheme="minorHAnsi" w:cs="Arial"/>
                <w:sz w:val="20"/>
              </w:rPr>
              <w:t xml:space="preserve"> instead of Equation (19-35). </w:t>
            </w:r>
            <w:proofErr w:type="spellStart"/>
            <w:r w:rsidRPr="005E1C9C">
              <w:rPr>
                <w:rFonts w:asciiTheme="minorHAnsi" w:hAnsiTheme="minorHAnsi" w:cs="Arial"/>
                <w:sz w:val="20"/>
              </w:rPr>
              <w:t>Npld,u</w:t>
            </w:r>
            <w:proofErr w:type="spellEnd"/>
            <w:r w:rsidRPr="005E1C9C">
              <w:rPr>
                <w:rFonts w:asciiTheme="minorHAnsi" w:hAnsiTheme="minorHAnsi" w:cs="Arial"/>
                <w:sz w:val="20"/>
              </w:rPr>
              <w:t>=</w:t>
            </w:r>
            <w:proofErr w:type="spellStart"/>
            <w:r w:rsidRPr="005E1C9C">
              <w:rPr>
                <w:rFonts w:asciiTheme="minorHAnsi" w:hAnsiTheme="minorHAnsi" w:cs="Arial"/>
                <w:sz w:val="20"/>
              </w:rPr>
              <w:t>Nsym_max_init</w:t>
            </w:r>
            <w:proofErr w:type="spellEnd"/>
            <w:r w:rsidRPr="005E1C9C">
              <w:rPr>
                <w:rFonts w:asciiTheme="minorHAnsi" w:hAnsiTheme="minorHAnsi" w:cs="Arial"/>
                <w:sz w:val="20"/>
              </w:rPr>
              <w:t>*</w:t>
            </w:r>
            <w:proofErr w:type="spellStart"/>
            <w:r w:rsidRPr="005E1C9C">
              <w:rPr>
                <w:rFonts w:asciiTheme="minorHAnsi" w:hAnsiTheme="minorHAnsi" w:cs="Arial"/>
                <w:sz w:val="20"/>
              </w:rPr>
              <w:t>Ndpbs,u</w:t>
            </w:r>
            <w:proofErr w:type="spellEnd"/>
            <w:r w:rsidRPr="005E1C9C">
              <w:rPr>
                <w:rFonts w:asciiTheme="minorHAnsi" w:hAnsiTheme="minorHAnsi" w:cs="Arial"/>
                <w:sz w:val="20"/>
              </w:rPr>
              <w:t xml:space="preserve">                  </w:t>
            </w:r>
            <w:proofErr w:type="spellStart"/>
            <w:r w:rsidRPr="005E1C9C">
              <w:rPr>
                <w:rFonts w:asciiTheme="minorHAnsi" w:hAnsiTheme="minorHAnsi" w:cs="Arial"/>
                <w:sz w:val="20"/>
              </w:rPr>
              <w:t>Ndbps,u</w:t>
            </w:r>
            <w:proofErr w:type="spellEnd"/>
            <w:r w:rsidRPr="005E1C9C">
              <w:rPr>
                <w:rFonts w:asciiTheme="minorHAnsi" w:hAnsiTheme="minorHAnsi" w:cs="Arial"/>
                <w:sz w:val="20"/>
              </w:rPr>
              <w:t xml:space="preserve">  is the </w:t>
            </w:r>
            <w:proofErr w:type="spellStart"/>
            <w:r w:rsidRPr="005E1C9C">
              <w:rPr>
                <w:rFonts w:asciiTheme="minorHAnsi" w:hAnsiTheme="minorHAnsi" w:cs="Arial"/>
                <w:sz w:val="20"/>
              </w:rPr>
              <w:t>Ndbps</w:t>
            </w:r>
            <w:proofErr w:type="spellEnd"/>
            <w:r w:rsidRPr="005E1C9C">
              <w:rPr>
                <w:rFonts w:asciiTheme="minorHAnsi" w:hAnsiTheme="minorHAnsi" w:cs="Arial"/>
                <w:sz w:val="20"/>
              </w:rPr>
              <w:t xml:space="preserve"> for user u" </w:t>
            </w:r>
          </w:p>
        </w:tc>
        <w:tc>
          <w:tcPr>
            <w:tcW w:w="1512" w:type="dxa"/>
          </w:tcPr>
          <w:p w:rsidR="005E1C9C" w:rsidRPr="005E1C9C" w:rsidRDefault="005E1C9C" w:rsidP="005A0903">
            <w:pPr>
              <w:rPr>
                <w:rFonts w:asciiTheme="minorHAnsi" w:eastAsia="Gulim" w:hAnsiTheme="minorHAnsi" w:cs="Arial"/>
                <w:sz w:val="20"/>
                <w:lang w:val="en-US" w:eastAsia="ko-KR"/>
              </w:rPr>
            </w:pPr>
            <w:r w:rsidRPr="005E1C9C">
              <w:rPr>
                <w:rFonts w:asciiTheme="minorHAnsi" w:eastAsia="Gulim" w:hAnsiTheme="minorHAnsi" w:cs="Arial"/>
                <w:sz w:val="20"/>
                <w:lang w:val="en-US" w:eastAsia="ko-KR"/>
              </w:rPr>
              <w:t>AGREE IN PRINCIPLE</w:t>
            </w:r>
            <w:r w:rsidR="00454B0E">
              <w:rPr>
                <w:rFonts w:asciiTheme="minorHAnsi" w:eastAsia="Gulim" w:hAnsiTheme="minorHAnsi" w:cs="Arial"/>
                <w:sz w:val="20"/>
                <w:lang w:val="en-US" w:eastAsia="ko-KR"/>
              </w:rPr>
              <w:t>. See 11/1365r0</w:t>
            </w:r>
            <w:r w:rsidRPr="005E1C9C">
              <w:rPr>
                <w:rFonts w:asciiTheme="minorHAnsi" w:eastAsia="Gulim" w:hAnsiTheme="minorHAnsi" w:cs="Arial"/>
                <w:sz w:val="20"/>
                <w:lang w:val="en-US" w:eastAsia="ko-KR"/>
              </w:rPr>
              <w:t>.</w:t>
            </w:r>
          </w:p>
        </w:tc>
      </w:tr>
      <w:tr w:rsidR="005E1C9C" w:rsidTr="005A0903">
        <w:tc>
          <w:tcPr>
            <w:tcW w:w="9576" w:type="dxa"/>
            <w:gridSpan w:val="6"/>
          </w:tcPr>
          <w:p w:rsidR="005E1C9C" w:rsidRDefault="005E1C9C" w:rsidP="005A0903">
            <w:pPr>
              <w:tabs>
                <w:tab w:val="left" w:pos="3920"/>
              </w:tabs>
              <w:rPr>
                <w:rFonts w:ascii="TimesNewRoman" w:hAnsi="TimesNewRoman" w:cs="TimesNewRoman"/>
                <w:color w:val="000000"/>
                <w:sz w:val="20"/>
                <w:lang w:eastAsia="ko-KR"/>
              </w:rPr>
            </w:pPr>
          </w:p>
          <w:p w:rsidR="005E1C9C" w:rsidRPr="00FD19CF" w:rsidRDefault="005E1C9C" w:rsidP="005A090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5E1C9C" w:rsidRPr="00FD19CF" w:rsidRDefault="005E1C9C" w:rsidP="005A0903">
            <w:pPr>
              <w:tabs>
                <w:tab w:val="left" w:pos="3920"/>
              </w:tabs>
              <w:rPr>
                <w:rFonts w:asciiTheme="minorHAnsi" w:hAnsiTheme="minorHAnsi" w:cs="TimesNewRoman"/>
                <w:color w:val="000000"/>
                <w:sz w:val="20"/>
                <w:lang w:eastAsia="ko-KR"/>
              </w:rPr>
            </w:pPr>
          </w:p>
          <w:p w:rsidR="005E1C9C" w:rsidRPr="00FD19CF" w:rsidRDefault="005E1C9C" w:rsidP="005A0903">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Sun, Bo</w:t>
            </w:r>
            <w:r w:rsidR="00F0348B">
              <w:rPr>
                <w:rFonts w:asciiTheme="minorHAnsi" w:hAnsiTheme="minorHAnsi" w:cs="TimesNewRoman"/>
                <w:color w:val="000000"/>
                <w:sz w:val="20"/>
                <w:lang w:eastAsia="ko-KR"/>
              </w:rPr>
              <w:t xml:space="preserve"> (both 3634 and 3660)</w:t>
            </w:r>
          </w:p>
          <w:p w:rsidR="005E1C9C" w:rsidRPr="00FD19CF" w:rsidRDefault="005E1C9C" w:rsidP="005A0903">
            <w:pPr>
              <w:tabs>
                <w:tab w:val="left" w:pos="3920"/>
              </w:tabs>
              <w:rPr>
                <w:rFonts w:asciiTheme="minorHAnsi" w:hAnsiTheme="minorHAnsi" w:cs="TimesNewRoman"/>
                <w:color w:val="000000"/>
                <w:sz w:val="20"/>
                <w:lang w:eastAsia="ko-KR"/>
              </w:rPr>
            </w:pPr>
          </w:p>
          <w:p w:rsidR="005E1C9C" w:rsidRPr="00FD19CF" w:rsidRDefault="005E1C9C" w:rsidP="005A090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5E1C9C" w:rsidRPr="00FD19CF" w:rsidRDefault="005E1C9C" w:rsidP="005A0903">
            <w:pPr>
              <w:tabs>
                <w:tab w:val="left" w:pos="3920"/>
              </w:tabs>
              <w:rPr>
                <w:rFonts w:asciiTheme="minorHAnsi" w:hAnsiTheme="minorHAnsi" w:cs="TimesNewRoman"/>
                <w:color w:val="000000"/>
                <w:sz w:val="20"/>
                <w:lang w:eastAsia="ko-KR"/>
              </w:rPr>
            </w:pPr>
          </w:p>
          <w:p w:rsidR="005E1C9C" w:rsidRDefault="005E1C9C" w:rsidP="005A0903">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Yes, </w:t>
            </w:r>
            <w:proofErr w:type="spellStart"/>
            <w:r w:rsidRPr="005E1C9C">
              <w:rPr>
                <w:rFonts w:asciiTheme="minorHAnsi" w:hAnsiTheme="minorHAnsi" w:cs="TimesNewRoman"/>
                <w:i/>
                <w:color w:val="000000"/>
                <w:sz w:val="20"/>
                <w:lang w:eastAsia="ko-KR"/>
              </w:rPr>
              <w:t>N</w:t>
            </w:r>
            <w:r w:rsidRPr="005E1C9C">
              <w:rPr>
                <w:rFonts w:asciiTheme="minorHAnsi" w:hAnsiTheme="minorHAnsi" w:cs="TimesNewRoman"/>
                <w:i/>
                <w:color w:val="000000"/>
                <w:sz w:val="20"/>
                <w:vertAlign w:val="subscript"/>
                <w:lang w:eastAsia="ko-KR"/>
              </w:rPr>
              <w:t>pld</w:t>
            </w:r>
            <w:proofErr w:type="spellEnd"/>
            <w:r w:rsidRPr="005E1C9C">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 xml:space="preserve">should be </w:t>
            </w:r>
            <w:proofErr w:type="spellStart"/>
            <w:r w:rsidRPr="005E1C9C">
              <w:rPr>
                <w:rFonts w:asciiTheme="minorHAnsi" w:hAnsiTheme="minorHAnsi" w:cs="TimesNewRoman"/>
                <w:i/>
                <w:color w:val="000000"/>
                <w:sz w:val="20"/>
                <w:lang w:eastAsia="ko-KR"/>
              </w:rPr>
              <w:t>N</w:t>
            </w:r>
            <w:r w:rsidRPr="005E1C9C">
              <w:rPr>
                <w:rFonts w:asciiTheme="minorHAnsi" w:hAnsiTheme="minorHAnsi" w:cs="TimesNewRoman"/>
                <w:i/>
                <w:color w:val="000000"/>
                <w:sz w:val="20"/>
                <w:vertAlign w:val="subscript"/>
                <w:lang w:eastAsia="ko-KR"/>
              </w:rPr>
              <w:t>pld</w:t>
            </w:r>
            <w:proofErr w:type="gramStart"/>
            <w:r w:rsidRPr="005E1C9C">
              <w:rPr>
                <w:rFonts w:asciiTheme="minorHAnsi" w:hAnsiTheme="minorHAnsi" w:cs="TimesNewRoman"/>
                <w:i/>
                <w:color w:val="000000"/>
                <w:sz w:val="20"/>
                <w:vertAlign w:val="subscript"/>
                <w:lang w:eastAsia="ko-KR"/>
              </w:rPr>
              <w:t>,u</w:t>
            </w:r>
            <w:proofErr w:type="spellEnd"/>
            <w:proofErr w:type="gramEnd"/>
            <w:r>
              <w:rPr>
                <w:rFonts w:asciiTheme="minorHAnsi" w:hAnsiTheme="minorHAnsi" w:cs="TimesNewRoman"/>
                <w:color w:val="000000"/>
                <w:sz w:val="20"/>
                <w:lang w:eastAsia="ko-KR"/>
              </w:rPr>
              <w:t xml:space="preserve"> (two places). </w:t>
            </w:r>
          </w:p>
          <w:p w:rsidR="005E1C9C" w:rsidRPr="00FD19CF" w:rsidRDefault="005E1C9C" w:rsidP="005A0903">
            <w:pPr>
              <w:tabs>
                <w:tab w:val="left" w:pos="3920"/>
              </w:tabs>
              <w:rPr>
                <w:rFonts w:asciiTheme="minorHAnsi" w:hAnsiTheme="minorHAnsi" w:cs="TimesNewRoman"/>
                <w:color w:val="000000"/>
                <w:sz w:val="20"/>
                <w:lang w:eastAsia="ko-KR"/>
              </w:rPr>
            </w:pPr>
          </w:p>
          <w:p w:rsidR="005E1C9C" w:rsidRPr="00FD19CF" w:rsidRDefault="005E1C9C" w:rsidP="005A090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5E1C9C" w:rsidRPr="00FD19CF" w:rsidRDefault="005E1C9C" w:rsidP="005A0903">
            <w:pPr>
              <w:tabs>
                <w:tab w:val="left" w:pos="3920"/>
              </w:tabs>
              <w:rPr>
                <w:rFonts w:asciiTheme="minorHAnsi" w:hAnsiTheme="minorHAnsi" w:cs="TimesNewRoman"/>
                <w:color w:val="000000"/>
                <w:sz w:val="20"/>
                <w:lang w:eastAsia="ko-KR"/>
              </w:rPr>
            </w:pPr>
          </w:p>
          <w:p w:rsidR="005E1C9C" w:rsidRDefault="005E1C9C" w:rsidP="005A0903">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P159L64</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w:t>
            </w:r>
            <w:r>
              <w:rPr>
                <w:rFonts w:asciiTheme="minorHAnsi" w:hAnsiTheme="minorHAnsi"/>
                <w:sz w:val="20"/>
                <w:highlight w:val="yellow"/>
              </w:rPr>
              <w:t>and P160L01</w:t>
            </w:r>
            <w:r w:rsidR="004B6CA3">
              <w:rPr>
                <w:rFonts w:asciiTheme="minorHAnsi" w:hAnsiTheme="minorHAnsi"/>
                <w:sz w:val="20"/>
                <w:highlight w:val="yellow"/>
              </w:rPr>
              <w:t xml:space="preserve"> (D1.2 text from P201L38 and P201L41)</w:t>
            </w:r>
            <w:r>
              <w:rPr>
                <w:rFonts w:asciiTheme="minorHAnsi" w:hAnsiTheme="minorHAnsi"/>
                <w:sz w:val="20"/>
                <w:highlight w:val="yellow"/>
              </w:rPr>
              <w:t xml:space="preserve">, </w:t>
            </w:r>
            <w:r w:rsidRPr="00FD19CF">
              <w:rPr>
                <w:rFonts w:asciiTheme="minorHAnsi" w:hAnsiTheme="minorHAnsi"/>
                <w:sz w:val="20"/>
                <w:highlight w:val="yellow"/>
              </w:rPr>
              <w:t>as follows:</w:t>
            </w:r>
          </w:p>
          <w:p w:rsidR="005E1C9C" w:rsidRDefault="005E1C9C" w:rsidP="005A0903">
            <w:pPr>
              <w:tabs>
                <w:tab w:val="left" w:pos="3920"/>
              </w:tabs>
              <w:rPr>
                <w:rFonts w:asciiTheme="minorHAnsi" w:hAnsiTheme="minorHAnsi"/>
                <w:sz w:val="20"/>
              </w:rPr>
            </w:pPr>
          </w:p>
          <w:p w:rsidR="005E1C9C" w:rsidRDefault="005E1C9C" w:rsidP="005A0903">
            <w:pPr>
              <w:tabs>
                <w:tab w:val="left" w:pos="3920"/>
              </w:tabs>
              <w:rPr>
                <w:rFonts w:asciiTheme="minorHAnsi" w:hAnsiTheme="minorHAnsi"/>
                <w:sz w:val="20"/>
              </w:rPr>
            </w:pPr>
            <w:r>
              <w:rPr>
                <w:rFonts w:asciiTheme="minorHAnsi" w:hAnsiTheme="minorHAnsi"/>
                <w:sz w:val="20"/>
              </w:rPr>
              <w:t>Change</w:t>
            </w:r>
          </w:p>
          <w:p w:rsidR="005E1C9C" w:rsidRDefault="005E1C9C" w:rsidP="00B07A09">
            <w:pPr>
              <w:tabs>
                <w:tab w:val="left" w:pos="3920"/>
              </w:tabs>
              <w:ind w:left="432" w:right="432"/>
              <w:rPr>
                <w:rFonts w:asciiTheme="minorHAnsi" w:hAnsiTheme="minorHAnsi"/>
                <w:sz w:val="20"/>
              </w:rPr>
            </w:pPr>
            <w:proofErr w:type="spellStart"/>
            <w:r w:rsidRPr="005E1C9C">
              <w:rPr>
                <w:rFonts w:asciiTheme="minorHAnsi" w:hAnsiTheme="minorHAnsi" w:cs="TimesNewRoman"/>
                <w:i/>
                <w:color w:val="000000"/>
                <w:sz w:val="20"/>
                <w:lang w:eastAsia="ko-KR"/>
              </w:rPr>
              <w:t>N</w:t>
            </w:r>
            <w:r w:rsidRPr="005E1C9C">
              <w:rPr>
                <w:rFonts w:asciiTheme="minorHAnsi" w:hAnsiTheme="minorHAnsi" w:cs="TimesNewRoman"/>
                <w:i/>
                <w:color w:val="000000"/>
                <w:sz w:val="20"/>
                <w:vertAlign w:val="subscript"/>
                <w:lang w:eastAsia="ko-KR"/>
              </w:rPr>
              <w:t>pld</w:t>
            </w:r>
            <w:proofErr w:type="spellEnd"/>
          </w:p>
          <w:p w:rsidR="005E1C9C" w:rsidRDefault="005E1C9C" w:rsidP="005A0903">
            <w:pPr>
              <w:tabs>
                <w:tab w:val="left" w:pos="3920"/>
              </w:tabs>
              <w:ind w:right="432"/>
              <w:rPr>
                <w:rFonts w:asciiTheme="minorHAnsi" w:hAnsiTheme="minorHAnsi"/>
                <w:sz w:val="20"/>
              </w:rPr>
            </w:pPr>
            <w:r>
              <w:rPr>
                <w:rFonts w:asciiTheme="minorHAnsi" w:hAnsiTheme="minorHAnsi"/>
                <w:sz w:val="20"/>
              </w:rPr>
              <w:t>to</w:t>
            </w:r>
          </w:p>
          <w:p w:rsidR="00472CDD" w:rsidRDefault="00B07A09" w:rsidP="00FC1CD9">
            <w:pPr>
              <w:tabs>
                <w:tab w:val="left" w:pos="3920"/>
              </w:tabs>
              <w:ind w:left="432" w:right="432"/>
              <w:rPr>
                <w:rFonts w:asciiTheme="minorHAnsi" w:hAnsiTheme="minorHAnsi"/>
                <w:sz w:val="20"/>
                <w:highlight w:val="yellow"/>
              </w:rPr>
            </w:pPr>
            <w:proofErr w:type="spellStart"/>
            <w:r w:rsidRPr="005E1C9C">
              <w:rPr>
                <w:rFonts w:asciiTheme="minorHAnsi" w:hAnsiTheme="minorHAnsi" w:cs="TimesNewRoman"/>
                <w:i/>
                <w:color w:val="000000"/>
                <w:sz w:val="20"/>
                <w:lang w:eastAsia="ko-KR"/>
              </w:rPr>
              <w:t>N</w:t>
            </w:r>
            <w:r w:rsidRPr="005E1C9C">
              <w:rPr>
                <w:rFonts w:asciiTheme="minorHAnsi" w:hAnsiTheme="minorHAnsi" w:cs="TimesNewRoman"/>
                <w:i/>
                <w:color w:val="000000"/>
                <w:sz w:val="20"/>
                <w:vertAlign w:val="subscript"/>
                <w:lang w:eastAsia="ko-KR"/>
              </w:rPr>
              <w:t>pld,u</w:t>
            </w:r>
            <w:proofErr w:type="spellEnd"/>
          </w:p>
          <w:p w:rsidR="00B07A09" w:rsidRPr="005442E5" w:rsidRDefault="00B07A09" w:rsidP="00FC1CD9">
            <w:pPr>
              <w:tabs>
                <w:tab w:val="left" w:pos="3920"/>
              </w:tabs>
              <w:ind w:left="432" w:right="432"/>
              <w:rPr>
                <w:rFonts w:ascii="Arial" w:eastAsia="Gulim" w:hAnsi="Arial" w:cs="Arial"/>
                <w:sz w:val="20"/>
                <w:lang w:val="en-US" w:eastAsia="ko-KR"/>
              </w:rPr>
            </w:pPr>
          </w:p>
        </w:tc>
      </w:tr>
    </w:tbl>
    <w:p w:rsidR="006854B1" w:rsidRDefault="006854B1">
      <w:r>
        <w:br w:type="page"/>
      </w:r>
    </w:p>
    <w:tbl>
      <w:tblPr>
        <w:tblStyle w:val="TableGrid"/>
        <w:tblW w:w="0" w:type="auto"/>
        <w:tblLook w:val="04A0"/>
      </w:tblPr>
      <w:tblGrid>
        <w:gridCol w:w="1397"/>
        <w:gridCol w:w="1031"/>
        <w:gridCol w:w="1128"/>
        <w:gridCol w:w="2638"/>
        <w:gridCol w:w="1871"/>
        <w:gridCol w:w="1511"/>
      </w:tblGrid>
      <w:tr w:rsidR="003F7FD1" w:rsidTr="003F7FD1">
        <w:tc>
          <w:tcPr>
            <w:tcW w:w="1397" w:type="dxa"/>
          </w:tcPr>
          <w:p w:rsidR="006854B1" w:rsidRPr="006854B1" w:rsidRDefault="006854B1" w:rsidP="00AF7DC8">
            <w:pPr>
              <w:jc w:val="center"/>
              <w:rPr>
                <w:rFonts w:asciiTheme="minorHAnsi" w:eastAsia="Gulim" w:hAnsiTheme="minorHAnsi" w:cs="Arial"/>
                <w:sz w:val="20"/>
                <w:lang w:val="en-US" w:eastAsia="ko-KR"/>
              </w:rPr>
            </w:pPr>
            <w:r w:rsidRPr="006854B1">
              <w:rPr>
                <w:rFonts w:asciiTheme="minorHAnsi" w:eastAsia="Gulim" w:hAnsiTheme="minorHAnsi" w:cs="Arial"/>
                <w:sz w:val="20"/>
                <w:lang w:val="en-US" w:eastAsia="ko-KR"/>
              </w:rPr>
              <w:lastRenderedPageBreak/>
              <w:t>3148</w:t>
            </w:r>
          </w:p>
        </w:tc>
        <w:tc>
          <w:tcPr>
            <w:tcW w:w="1031" w:type="dxa"/>
          </w:tcPr>
          <w:p w:rsidR="006854B1" w:rsidRPr="006854B1" w:rsidRDefault="006854B1" w:rsidP="00AF7DC8">
            <w:pPr>
              <w:jc w:val="center"/>
              <w:rPr>
                <w:rFonts w:asciiTheme="minorHAnsi" w:eastAsia="Gulim" w:hAnsiTheme="minorHAnsi" w:cs="Arial"/>
                <w:sz w:val="20"/>
                <w:lang w:val="en-US" w:eastAsia="ko-KR"/>
              </w:rPr>
            </w:pPr>
            <w:r w:rsidRPr="006854B1">
              <w:rPr>
                <w:rFonts w:asciiTheme="minorHAnsi" w:eastAsia="Gulim" w:hAnsiTheme="minorHAnsi" w:cs="Arial"/>
                <w:sz w:val="20"/>
                <w:lang w:val="en-US" w:eastAsia="ko-KR"/>
              </w:rPr>
              <w:t>160.52</w:t>
            </w:r>
          </w:p>
        </w:tc>
        <w:tc>
          <w:tcPr>
            <w:tcW w:w="1128" w:type="dxa"/>
          </w:tcPr>
          <w:p w:rsidR="006854B1" w:rsidRPr="006854B1" w:rsidRDefault="006854B1" w:rsidP="00AF7DC8">
            <w:pPr>
              <w:rPr>
                <w:rFonts w:asciiTheme="minorHAnsi" w:eastAsia="Gulim" w:hAnsiTheme="minorHAnsi" w:cs="Arial"/>
                <w:sz w:val="20"/>
                <w:lang w:val="en-US" w:eastAsia="ko-KR"/>
              </w:rPr>
            </w:pPr>
            <w:r w:rsidRPr="006854B1">
              <w:rPr>
                <w:rFonts w:asciiTheme="minorHAnsi" w:eastAsia="Gulim" w:hAnsiTheme="minorHAnsi" w:cs="Arial"/>
                <w:sz w:val="20"/>
                <w:lang w:val="en-US" w:eastAsia="ko-KR"/>
              </w:rPr>
              <w:t>22.3.10.5.3</w:t>
            </w:r>
          </w:p>
        </w:tc>
        <w:tc>
          <w:tcPr>
            <w:tcW w:w="2638" w:type="dxa"/>
          </w:tcPr>
          <w:p w:rsidR="006854B1" w:rsidRPr="006854B1" w:rsidRDefault="006854B1" w:rsidP="00AF7DC8">
            <w:pPr>
              <w:rPr>
                <w:rFonts w:asciiTheme="minorHAnsi" w:hAnsiTheme="minorHAnsi" w:cs="Arial"/>
                <w:sz w:val="20"/>
              </w:rPr>
            </w:pPr>
            <w:r w:rsidRPr="006854B1">
              <w:rPr>
                <w:rFonts w:asciiTheme="minorHAnsi" w:hAnsiTheme="minorHAnsi" w:cs="Arial"/>
                <w:sz w:val="20"/>
              </w:rPr>
              <w:t>It</w:t>
            </w:r>
            <w:r>
              <w:rPr>
                <w:rFonts w:asciiTheme="minorHAnsi" w:hAnsiTheme="minorHAnsi" w:cs="Arial"/>
                <w:sz w:val="20"/>
              </w:rPr>
              <w:t>’</w:t>
            </w:r>
            <w:r w:rsidRPr="006854B1">
              <w:rPr>
                <w:rFonts w:asciiTheme="minorHAnsi" w:hAnsiTheme="minorHAnsi" w:cs="Arial"/>
                <w:sz w:val="20"/>
              </w:rPr>
              <w:t>s not clear to me how in MU we pad BCC users if LDPC users caused an additional symbol to be added.</w:t>
            </w:r>
          </w:p>
        </w:tc>
        <w:tc>
          <w:tcPr>
            <w:tcW w:w="1871" w:type="dxa"/>
          </w:tcPr>
          <w:p w:rsidR="006854B1" w:rsidRPr="006854B1" w:rsidRDefault="006854B1" w:rsidP="00AF7DC8">
            <w:pPr>
              <w:rPr>
                <w:rFonts w:asciiTheme="minorHAnsi" w:eastAsia="Gulim" w:hAnsiTheme="minorHAnsi" w:cs="Arial"/>
                <w:sz w:val="20"/>
                <w:lang w:val="en-US" w:eastAsia="ko-KR"/>
              </w:rPr>
            </w:pPr>
            <w:r w:rsidRPr="006854B1">
              <w:rPr>
                <w:rFonts w:asciiTheme="minorHAnsi" w:eastAsia="Gulim" w:hAnsiTheme="minorHAnsi" w:cs="Arial"/>
                <w:sz w:val="20"/>
                <w:lang w:val="en-US" w:eastAsia="ko-KR"/>
              </w:rPr>
              <w:t>Please clarify</w:t>
            </w:r>
          </w:p>
        </w:tc>
        <w:tc>
          <w:tcPr>
            <w:tcW w:w="1511" w:type="dxa"/>
          </w:tcPr>
          <w:p w:rsidR="006854B1" w:rsidRPr="006854B1" w:rsidRDefault="006B0A9D"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AGREE IN PRINCIPLE</w:t>
            </w:r>
            <w:r w:rsidR="00454B0E">
              <w:rPr>
                <w:rFonts w:asciiTheme="minorHAnsi" w:eastAsia="Gulim" w:hAnsiTheme="minorHAnsi" w:cs="Arial"/>
                <w:sz w:val="20"/>
                <w:lang w:val="en-US" w:eastAsia="ko-KR"/>
              </w:rPr>
              <w:t>. See 11/1365r0</w:t>
            </w:r>
            <w:r w:rsidR="006854B1" w:rsidRPr="006854B1">
              <w:rPr>
                <w:rFonts w:asciiTheme="minorHAnsi" w:eastAsia="Gulim" w:hAnsiTheme="minorHAnsi" w:cs="Arial"/>
                <w:sz w:val="20"/>
                <w:lang w:val="en-US" w:eastAsia="ko-KR"/>
              </w:rPr>
              <w:t>.</w:t>
            </w:r>
          </w:p>
        </w:tc>
      </w:tr>
      <w:tr w:rsidR="006854B1" w:rsidTr="00AF7DC8">
        <w:tc>
          <w:tcPr>
            <w:tcW w:w="9576" w:type="dxa"/>
            <w:gridSpan w:val="6"/>
          </w:tcPr>
          <w:p w:rsidR="006854B1" w:rsidRDefault="006854B1" w:rsidP="00AF7DC8">
            <w:pPr>
              <w:tabs>
                <w:tab w:val="left" w:pos="3920"/>
              </w:tabs>
              <w:rPr>
                <w:rFonts w:ascii="TimesNewRoman" w:hAnsi="TimesNewRoman" w:cs="TimesNewRoman"/>
                <w:color w:val="000000"/>
                <w:sz w:val="20"/>
                <w:lang w:eastAsia="ko-KR"/>
              </w:rPr>
            </w:pPr>
          </w:p>
          <w:p w:rsidR="006854B1" w:rsidRPr="00FD19CF" w:rsidRDefault="006854B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6854B1" w:rsidRPr="00FD19CF" w:rsidRDefault="006854B1" w:rsidP="00AF7DC8">
            <w:pPr>
              <w:tabs>
                <w:tab w:val="left" w:pos="3920"/>
              </w:tabs>
              <w:rPr>
                <w:rFonts w:asciiTheme="minorHAnsi" w:hAnsiTheme="minorHAnsi" w:cs="TimesNewRoman"/>
                <w:color w:val="000000"/>
                <w:sz w:val="20"/>
                <w:lang w:eastAsia="ko-KR"/>
              </w:rPr>
            </w:pPr>
          </w:p>
          <w:p w:rsidR="006854B1" w:rsidRPr="00FD19CF" w:rsidRDefault="006854B1"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6854B1" w:rsidRPr="00FD19CF" w:rsidRDefault="006854B1" w:rsidP="00AF7DC8">
            <w:pPr>
              <w:tabs>
                <w:tab w:val="left" w:pos="3920"/>
              </w:tabs>
              <w:rPr>
                <w:rFonts w:asciiTheme="minorHAnsi" w:hAnsiTheme="minorHAnsi" w:cs="TimesNewRoman"/>
                <w:color w:val="000000"/>
                <w:sz w:val="20"/>
                <w:lang w:eastAsia="ko-KR"/>
              </w:rPr>
            </w:pPr>
          </w:p>
          <w:p w:rsidR="006854B1" w:rsidRPr="00FD19CF" w:rsidRDefault="006854B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6854B1" w:rsidRPr="00FD19CF" w:rsidRDefault="006854B1" w:rsidP="00AF7DC8">
            <w:pPr>
              <w:tabs>
                <w:tab w:val="left" w:pos="3920"/>
              </w:tabs>
              <w:rPr>
                <w:rFonts w:asciiTheme="minorHAnsi" w:hAnsiTheme="minorHAnsi" w:cs="TimesNewRoman"/>
                <w:color w:val="000000"/>
                <w:sz w:val="20"/>
                <w:lang w:eastAsia="ko-KR"/>
              </w:rPr>
            </w:pPr>
          </w:p>
          <w:p w:rsidR="006854B1" w:rsidRDefault="006B0A9D"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After some email discussions with the commenter, it seems the current specification is (mostly) correct but could do with a little more explanation.</w:t>
            </w:r>
          </w:p>
          <w:p w:rsidR="006B0A9D" w:rsidRPr="006B0A9D" w:rsidRDefault="006B0A9D" w:rsidP="00AF7DC8">
            <w:pPr>
              <w:tabs>
                <w:tab w:val="left" w:pos="3920"/>
              </w:tabs>
              <w:rPr>
                <w:rFonts w:asciiTheme="minorHAnsi" w:hAnsiTheme="minorHAnsi" w:cs="TimesNewRoman"/>
                <w:color w:val="000000"/>
                <w:sz w:val="20"/>
                <w:lang w:eastAsia="ko-KR"/>
              </w:rPr>
            </w:pPr>
          </w:p>
          <w:p w:rsidR="006B0A9D" w:rsidRDefault="006B0A9D" w:rsidP="00AF7DC8">
            <w:pPr>
              <w:tabs>
                <w:tab w:val="left" w:pos="3920"/>
              </w:tabs>
              <w:rPr>
                <w:rFonts w:ascii="Calibri" w:hAnsi="Calibri"/>
                <w:sz w:val="20"/>
              </w:rPr>
            </w:pPr>
            <w:r w:rsidRPr="006B0A9D">
              <w:rPr>
                <w:rFonts w:ascii="Calibri" w:hAnsi="Calibri"/>
                <w:sz w:val="20"/>
              </w:rPr>
              <w:t xml:space="preserve">Equation (22-51) first calculates </w:t>
            </w:r>
            <w:proofErr w:type="spellStart"/>
            <w:r w:rsidRPr="006B0A9D">
              <w:rPr>
                <w:rFonts w:ascii="Calibri" w:hAnsi="Calibri"/>
                <w:i/>
                <w:sz w:val="20"/>
              </w:rPr>
              <w:t>N</w:t>
            </w:r>
            <w:r w:rsidRPr="006B0A9D">
              <w:rPr>
                <w:rFonts w:ascii="Calibri" w:hAnsi="Calibri"/>
                <w:i/>
                <w:szCs w:val="22"/>
                <w:vertAlign w:val="subscript"/>
              </w:rPr>
              <w:t>SYM_init</w:t>
            </w:r>
            <w:proofErr w:type="spellEnd"/>
            <w:r w:rsidRPr="006B0A9D">
              <w:rPr>
                <w:rFonts w:ascii="Calibri" w:hAnsi="Calibri"/>
                <w:i/>
                <w:szCs w:val="22"/>
                <w:vertAlign w:val="subscript"/>
              </w:rPr>
              <w:t>, u</w:t>
            </w:r>
            <w:r w:rsidRPr="006B0A9D">
              <w:rPr>
                <w:rFonts w:ascii="Calibri" w:hAnsi="Calibri"/>
                <w:sz w:val="20"/>
              </w:rPr>
              <w:t xml:space="preserve"> for all users, with the mixed encoder case exp</w:t>
            </w:r>
            <w:r>
              <w:rPr>
                <w:rFonts w:ascii="Calibri" w:hAnsi="Calibri"/>
                <w:sz w:val="20"/>
              </w:rPr>
              <w:t xml:space="preserve">licitly included. From this, </w:t>
            </w:r>
            <w:proofErr w:type="spellStart"/>
            <w:r w:rsidRPr="006B0A9D">
              <w:rPr>
                <w:rFonts w:ascii="Calibri" w:hAnsi="Calibri"/>
                <w:i/>
                <w:sz w:val="20"/>
              </w:rPr>
              <w:t>N</w:t>
            </w:r>
            <w:r w:rsidRPr="006B0A9D">
              <w:rPr>
                <w:rFonts w:ascii="Calibri" w:hAnsi="Calibri"/>
                <w:i/>
                <w:szCs w:val="22"/>
                <w:vertAlign w:val="subscript"/>
              </w:rPr>
              <w:t>SYM_max_init</w:t>
            </w:r>
            <w:proofErr w:type="spellEnd"/>
            <w:r w:rsidRPr="006B0A9D">
              <w:rPr>
                <w:rFonts w:ascii="Calibri" w:hAnsi="Calibri"/>
                <w:sz w:val="20"/>
              </w:rPr>
              <w:t xml:space="preserve"> is calculated </w:t>
            </w:r>
            <w:r>
              <w:rPr>
                <w:rFonts w:ascii="Calibri" w:hAnsi="Calibri"/>
                <w:sz w:val="20"/>
              </w:rPr>
              <w:t xml:space="preserve">using Equation (22-52). Then </w:t>
            </w:r>
            <w:proofErr w:type="spellStart"/>
            <w:r w:rsidRPr="00255306">
              <w:rPr>
                <w:rFonts w:ascii="Calibri" w:hAnsi="Calibri"/>
                <w:i/>
                <w:sz w:val="20"/>
              </w:rPr>
              <w:t>N</w:t>
            </w:r>
            <w:r w:rsidRPr="006B0A9D">
              <w:rPr>
                <w:rFonts w:ascii="Calibri" w:hAnsi="Calibri"/>
                <w:i/>
                <w:szCs w:val="22"/>
                <w:vertAlign w:val="subscript"/>
              </w:rPr>
              <w:t>SYM</w:t>
            </w:r>
            <w:proofErr w:type="gramStart"/>
            <w:r w:rsidRPr="006B0A9D">
              <w:rPr>
                <w:rFonts w:ascii="Calibri" w:hAnsi="Calibri"/>
                <w:i/>
                <w:szCs w:val="22"/>
                <w:vertAlign w:val="subscript"/>
              </w:rPr>
              <w:t>,u</w:t>
            </w:r>
            <w:proofErr w:type="spellEnd"/>
            <w:proofErr w:type="gramEnd"/>
            <w:r w:rsidRPr="006B0A9D">
              <w:rPr>
                <w:rFonts w:ascii="Calibri" w:hAnsi="Calibri"/>
                <w:sz w:val="20"/>
              </w:rPr>
              <w:t xml:space="preserve"> is defined for LDPC users according to (D1.0) P160L4 and for BCC users according to (D1.0) P160L12. Finally we get </w:t>
            </w:r>
            <w:r w:rsidR="00255306" w:rsidRPr="00255306">
              <w:rPr>
                <w:rFonts w:ascii="Calibri" w:hAnsi="Calibri"/>
                <w:i/>
                <w:sz w:val="20"/>
              </w:rPr>
              <w:t>N</w:t>
            </w:r>
            <w:r w:rsidRPr="00255306">
              <w:rPr>
                <w:rFonts w:ascii="Calibri" w:hAnsi="Calibri"/>
                <w:i/>
                <w:sz w:val="20"/>
                <w:vertAlign w:val="subscript"/>
              </w:rPr>
              <w:t>SYM</w:t>
            </w:r>
            <w:r w:rsidRPr="00255306">
              <w:rPr>
                <w:rFonts w:ascii="Calibri" w:hAnsi="Calibri"/>
                <w:sz w:val="20"/>
                <w:vertAlign w:val="subscript"/>
              </w:rPr>
              <w:t xml:space="preserve"> </w:t>
            </w:r>
            <w:r w:rsidRPr="006B0A9D">
              <w:rPr>
                <w:rFonts w:ascii="Calibri" w:hAnsi="Calibri"/>
                <w:sz w:val="20"/>
              </w:rPr>
              <w:t>using Equation (22-54).</w:t>
            </w:r>
          </w:p>
          <w:p w:rsidR="00B36C20" w:rsidRDefault="00B36C20" w:rsidP="00AF7DC8">
            <w:pPr>
              <w:tabs>
                <w:tab w:val="left" w:pos="3920"/>
              </w:tabs>
              <w:rPr>
                <w:rFonts w:ascii="Calibri" w:hAnsi="Calibri"/>
                <w:sz w:val="20"/>
              </w:rPr>
            </w:pPr>
          </w:p>
          <w:p w:rsidR="00EF7207" w:rsidRDefault="00B36C20" w:rsidP="00AF7DC8">
            <w:pPr>
              <w:tabs>
                <w:tab w:val="left" w:pos="3920"/>
              </w:tabs>
              <w:rPr>
                <w:rFonts w:ascii="Calibri" w:hAnsi="Calibri"/>
                <w:sz w:val="20"/>
              </w:rPr>
            </w:pPr>
            <w:r>
              <w:rPr>
                <w:rFonts w:ascii="Calibri" w:hAnsi="Calibri"/>
                <w:sz w:val="20"/>
              </w:rPr>
              <w:t xml:space="preserve">The text cited by the commenter (D1.0 P160L52 and following paragraph) says that the PHY follows the padding procedure in Clause 22.3.10.1 (General) to fill up </w:t>
            </w:r>
            <w:r w:rsidRPr="00B36C20">
              <w:rPr>
                <w:rFonts w:ascii="Calibri" w:hAnsi="Calibri"/>
                <w:i/>
                <w:sz w:val="20"/>
              </w:rPr>
              <w:t>N</w:t>
            </w:r>
            <w:r w:rsidRPr="00B36C20">
              <w:rPr>
                <w:rFonts w:ascii="Calibri" w:hAnsi="Calibri"/>
                <w:i/>
                <w:szCs w:val="22"/>
                <w:vertAlign w:val="subscript"/>
              </w:rPr>
              <w:t xml:space="preserve">SYM </w:t>
            </w:r>
            <w:r>
              <w:rPr>
                <w:rFonts w:ascii="Calibri" w:hAnsi="Calibri"/>
                <w:sz w:val="20"/>
              </w:rPr>
              <w:t xml:space="preserve">symbols, where </w:t>
            </w:r>
            <w:r w:rsidRPr="00B36C20">
              <w:rPr>
                <w:rFonts w:ascii="Calibri" w:hAnsi="Calibri"/>
                <w:i/>
                <w:sz w:val="20"/>
              </w:rPr>
              <w:t>N</w:t>
            </w:r>
            <w:r w:rsidRPr="00B36C20">
              <w:rPr>
                <w:rFonts w:ascii="Calibri" w:hAnsi="Calibri"/>
                <w:i/>
                <w:szCs w:val="22"/>
                <w:vertAlign w:val="subscript"/>
              </w:rPr>
              <w:t xml:space="preserve">SYM </w:t>
            </w:r>
            <w:r>
              <w:rPr>
                <w:rFonts w:ascii="Calibri" w:hAnsi="Calibri"/>
                <w:sz w:val="20"/>
              </w:rPr>
              <w:t>is computed in Equation (22-54).</w:t>
            </w:r>
            <w:r w:rsidR="00E61B7B">
              <w:rPr>
                <w:rFonts w:ascii="Calibri" w:hAnsi="Calibri"/>
                <w:sz w:val="20"/>
              </w:rPr>
              <w:t xml:space="preserve"> </w:t>
            </w:r>
            <w:r w:rsidR="00EF7207">
              <w:rPr>
                <w:rFonts w:ascii="Calibri" w:hAnsi="Calibri"/>
                <w:sz w:val="20"/>
              </w:rPr>
              <w:t xml:space="preserve">From the above discussion this </w:t>
            </w:r>
            <w:r w:rsidR="00EF7207" w:rsidRPr="00EF7207">
              <w:rPr>
                <w:rFonts w:ascii="Calibri" w:hAnsi="Calibri"/>
                <w:i/>
                <w:sz w:val="20"/>
              </w:rPr>
              <w:t>N</w:t>
            </w:r>
            <w:r w:rsidR="00EF7207" w:rsidRPr="00EF7207">
              <w:rPr>
                <w:rFonts w:ascii="Calibri" w:hAnsi="Calibri"/>
                <w:i/>
                <w:szCs w:val="22"/>
                <w:vertAlign w:val="subscript"/>
              </w:rPr>
              <w:t xml:space="preserve">SYM </w:t>
            </w:r>
            <w:r w:rsidR="00EF7207">
              <w:rPr>
                <w:rFonts w:ascii="Calibri" w:hAnsi="Calibri"/>
                <w:sz w:val="20"/>
              </w:rPr>
              <w:t>calculation also includes the MU case with mixed encoders.</w:t>
            </w:r>
          </w:p>
          <w:p w:rsidR="00EF7207" w:rsidRDefault="00EF7207" w:rsidP="00AF7DC8">
            <w:pPr>
              <w:tabs>
                <w:tab w:val="left" w:pos="3920"/>
              </w:tabs>
              <w:rPr>
                <w:rFonts w:ascii="Calibri" w:hAnsi="Calibri"/>
                <w:sz w:val="20"/>
              </w:rPr>
            </w:pPr>
          </w:p>
          <w:p w:rsidR="00B36C20" w:rsidRPr="006B0A9D" w:rsidRDefault="00B36C20" w:rsidP="00AF7DC8">
            <w:pPr>
              <w:tabs>
                <w:tab w:val="left" w:pos="3920"/>
              </w:tabs>
              <w:rPr>
                <w:rFonts w:asciiTheme="minorHAnsi" w:hAnsiTheme="minorHAnsi" w:cs="TimesNewRoman"/>
                <w:color w:val="000000"/>
                <w:sz w:val="20"/>
                <w:lang w:eastAsia="ko-KR"/>
              </w:rPr>
            </w:pPr>
          </w:p>
          <w:p w:rsidR="006854B1" w:rsidRPr="00FD19CF" w:rsidRDefault="006854B1" w:rsidP="00AF7DC8">
            <w:pPr>
              <w:tabs>
                <w:tab w:val="left" w:pos="3920"/>
              </w:tabs>
              <w:rPr>
                <w:rFonts w:asciiTheme="minorHAnsi" w:hAnsiTheme="minorHAnsi" w:cs="TimesNewRoman"/>
                <w:color w:val="000000"/>
                <w:sz w:val="20"/>
                <w:lang w:eastAsia="ko-KR"/>
              </w:rPr>
            </w:pPr>
          </w:p>
          <w:p w:rsidR="006854B1" w:rsidRPr="00FD19CF" w:rsidRDefault="006854B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6854B1" w:rsidRPr="00FD19CF" w:rsidRDefault="006854B1" w:rsidP="00AF7DC8">
            <w:pPr>
              <w:tabs>
                <w:tab w:val="left" w:pos="3920"/>
              </w:tabs>
              <w:rPr>
                <w:rFonts w:asciiTheme="minorHAnsi" w:hAnsiTheme="minorHAnsi" w:cs="TimesNewRoman"/>
                <w:color w:val="000000"/>
                <w:sz w:val="20"/>
                <w:lang w:eastAsia="ko-KR"/>
              </w:rPr>
            </w:pPr>
          </w:p>
          <w:p w:rsidR="006854B1" w:rsidRDefault="006854B1" w:rsidP="00AF7DC8">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w:t>
            </w:r>
            <w:r w:rsidR="00EF7207">
              <w:rPr>
                <w:rFonts w:asciiTheme="minorHAnsi" w:hAnsiTheme="minorHAnsi"/>
                <w:sz w:val="20"/>
                <w:highlight w:val="yellow"/>
                <w:lang w:eastAsia="ko-KR"/>
              </w:rPr>
              <w:t>60</w:t>
            </w:r>
            <w:r>
              <w:rPr>
                <w:rFonts w:asciiTheme="minorHAnsi" w:hAnsiTheme="minorHAnsi"/>
                <w:sz w:val="20"/>
                <w:highlight w:val="yellow"/>
                <w:lang w:eastAsia="ko-KR"/>
              </w:rPr>
              <w:t>L</w:t>
            </w:r>
            <w:r w:rsidR="00EF7207">
              <w:rPr>
                <w:rFonts w:asciiTheme="minorHAnsi" w:hAnsiTheme="minorHAnsi"/>
                <w:sz w:val="20"/>
                <w:highlight w:val="yellow"/>
                <w:lang w:eastAsia="ko-KR"/>
              </w:rPr>
              <w:t>52</w:t>
            </w:r>
            <w:r w:rsidR="00702333">
              <w:rPr>
                <w:rFonts w:asciiTheme="minorHAnsi" w:hAnsiTheme="minorHAnsi"/>
                <w:sz w:val="20"/>
                <w:highlight w:val="yellow"/>
                <w:lang w:eastAsia="ko-KR"/>
              </w:rPr>
              <w:t xml:space="preserve"> (D1.2 text from P202L24)</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EF7207" w:rsidRDefault="00EF7207" w:rsidP="00AF7DC8">
            <w:pPr>
              <w:tabs>
                <w:tab w:val="left" w:pos="3920"/>
              </w:tabs>
              <w:rPr>
                <w:rFonts w:asciiTheme="minorHAnsi" w:hAnsiTheme="minorHAnsi"/>
                <w:sz w:val="20"/>
              </w:rPr>
            </w:pPr>
          </w:p>
          <w:p w:rsidR="00EF7207" w:rsidRDefault="00EF7207" w:rsidP="00AF7DC8">
            <w:pPr>
              <w:tabs>
                <w:tab w:val="left" w:pos="3920"/>
              </w:tabs>
              <w:rPr>
                <w:rFonts w:asciiTheme="minorHAnsi" w:hAnsiTheme="minorHAnsi"/>
                <w:sz w:val="20"/>
              </w:rPr>
            </w:pPr>
            <w:r>
              <w:rPr>
                <w:rFonts w:asciiTheme="minorHAnsi" w:hAnsiTheme="minorHAnsi"/>
                <w:sz w:val="20"/>
              </w:rPr>
              <w:t>Change</w:t>
            </w:r>
          </w:p>
          <w:p w:rsidR="00EF7207" w:rsidRDefault="00EF7207" w:rsidP="00AF7DC8">
            <w:pPr>
              <w:tabs>
                <w:tab w:val="left" w:pos="3920"/>
              </w:tabs>
              <w:rPr>
                <w:rFonts w:asciiTheme="minorHAnsi" w:hAnsiTheme="minorHAnsi"/>
                <w:sz w:val="20"/>
              </w:rPr>
            </w:pPr>
          </w:p>
          <w:p w:rsidR="00EF7207" w:rsidRDefault="00EF7207" w:rsidP="00192BD7">
            <w:pPr>
              <w:tabs>
                <w:tab w:val="left" w:pos="3920"/>
              </w:tabs>
              <w:ind w:left="432" w:right="432"/>
              <w:rPr>
                <w:rFonts w:asciiTheme="minorHAnsi" w:hAnsiTheme="minorHAnsi"/>
                <w:sz w:val="20"/>
              </w:rPr>
            </w:pPr>
            <w:r>
              <w:rPr>
                <w:rFonts w:asciiTheme="minorHAnsi" w:hAnsiTheme="minorHAnsi"/>
                <w:sz w:val="20"/>
              </w:rPr>
              <w:t xml:space="preserve">“When constructing the Data field for users encoded using BCC, the MAC follows the padding procedure described in 9.12.6 (A-MPDU padding for VHT format PPDU) and delivers a PSDU that contains </w:t>
            </w:r>
            <w:proofErr w:type="spellStart"/>
            <w:r>
              <w:rPr>
                <w:rFonts w:asciiTheme="minorHAnsi" w:hAnsiTheme="minorHAnsi"/>
                <w:sz w:val="20"/>
              </w:rPr>
              <w:t>PSDU_LENGTH</w:t>
            </w:r>
            <w:r w:rsidRPr="00EF7207">
              <w:rPr>
                <w:rFonts w:asciiTheme="minorHAnsi" w:hAnsiTheme="minorHAnsi"/>
                <w:i/>
                <w:szCs w:val="22"/>
                <w:vertAlign w:val="subscript"/>
              </w:rPr>
              <w:t>u</w:t>
            </w:r>
            <w:proofErr w:type="spellEnd"/>
            <w:r>
              <w:rPr>
                <w:rFonts w:asciiTheme="minorHAnsi" w:hAnsiTheme="minorHAnsi"/>
                <w:sz w:val="20"/>
              </w:rPr>
              <w:t xml:space="preserve"> octets.”</w:t>
            </w:r>
          </w:p>
          <w:p w:rsidR="00EF7207" w:rsidRDefault="006E6F00" w:rsidP="00192BD7">
            <w:pPr>
              <w:tabs>
                <w:tab w:val="left" w:pos="3920"/>
              </w:tabs>
              <w:ind w:right="432"/>
              <w:rPr>
                <w:rFonts w:asciiTheme="minorHAnsi" w:hAnsiTheme="minorHAnsi"/>
                <w:sz w:val="20"/>
              </w:rPr>
            </w:pPr>
            <w:r>
              <w:rPr>
                <w:rFonts w:asciiTheme="minorHAnsi" w:hAnsiTheme="minorHAnsi"/>
                <w:sz w:val="20"/>
              </w:rPr>
              <w:t>to</w:t>
            </w:r>
          </w:p>
          <w:p w:rsidR="00EF7207" w:rsidRDefault="00EF7207" w:rsidP="00EF7207">
            <w:pPr>
              <w:tabs>
                <w:tab w:val="left" w:pos="3920"/>
              </w:tabs>
              <w:ind w:left="432" w:right="432"/>
              <w:rPr>
                <w:rFonts w:asciiTheme="minorHAnsi" w:hAnsiTheme="minorHAnsi"/>
                <w:sz w:val="20"/>
              </w:rPr>
            </w:pPr>
            <w:r>
              <w:rPr>
                <w:rFonts w:asciiTheme="minorHAnsi" w:hAnsiTheme="minorHAnsi"/>
                <w:sz w:val="20"/>
              </w:rPr>
              <w:t xml:space="preserve">“When constructing the Data field for users encoded using BCC, the MAC follows the padding procedure described in 9.12.6 (A-MPDU padding for VHT format PPDU) and delivers a PSDU that contains </w:t>
            </w:r>
            <w:proofErr w:type="spellStart"/>
            <w:r>
              <w:rPr>
                <w:rFonts w:asciiTheme="minorHAnsi" w:hAnsiTheme="minorHAnsi"/>
                <w:sz w:val="20"/>
              </w:rPr>
              <w:t>PSDU_LENGTH</w:t>
            </w:r>
            <w:r w:rsidRPr="00EF7207">
              <w:rPr>
                <w:rFonts w:asciiTheme="minorHAnsi" w:hAnsiTheme="minorHAnsi"/>
                <w:i/>
                <w:szCs w:val="22"/>
                <w:vertAlign w:val="subscript"/>
              </w:rPr>
              <w:t>u</w:t>
            </w:r>
            <w:proofErr w:type="spellEnd"/>
            <w:r>
              <w:rPr>
                <w:rFonts w:asciiTheme="minorHAnsi" w:hAnsiTheme="minorHAnsi"/>
                <w:sz w:val="20"/>
              </w:rPr>
              <w:t xml:space="preserve"> octets</w:t>
            </w:r>
            <w:r w:rsidR="006E6F00">
              <w:rPr>
                <w:rFonts w:asciiTheme="minorHAnsi" w:hAnsiTheme="minorHAnsi"/>
                <w:sz w:val="20"/>
              </w:rPr>
              <w:t xml:space="preserve"> (cf. 22.4.3 (TXTIME and PSDU_LENGTH calculation))</w:t>
            </w:r>
            <w:r>
              <w:rPr>
                <w:rFonts w:asciiTheme="minorHAnsi" w:hAnsiTheme="minorHAnsi"/>
                <w:sz w:val="20"/>
              </w:rPr>
              <w:t>.”</w:t>
            </w:r>
          </w:p>
          <w:p w:rsidR="006E6F00" w:rsidRDefault="006E6F00" w:rsidP="00EF7207">
            <w:pPr>
              <w:tabs>
                <w:tab w:val="left" w:pos="3920"/>
              </w:tabs>
              <w:ind w:left="432" w:right="432"/>
              <w:rPr>
                <w:rFonts w:asciiTheme="minorHAnsi" w:hAnsiTheme="minorHAnsi"/>
                <w:sz w:val="20"/>
              </w:rPr>
            </w:pPr>
          </w:p>
          <w:p w:rsidR="006E6F00" w:rsidRDefault="006E6F00" w:rsidP="006E6F00">
            <w:pPr>
              <w:tabs>
                <w:tab w:val="left" w:pos="3920"/>
              </w:tabs>
              <w:ind w:right="432"/>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P160L54</w:t>
            </w:r>
            <w:r w:rsidR="00D94AE7">
              <w:rPr>
                <w:rFonts w:asciiTheme="minorHAnsi" w:hAnsiTheme="minorHAnsi"/>
                <w:sz w:val="20"/>
                <w:highlight w:val="yellow"/>
                <w:lang w:eastAsia="ko-KR"/>
              </w:rPr>
              <w:t xml:space="preserve"> (D1.2 text from P202L27)</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r>
              <w:rPr>
                <w:rFonts w:asciiTheme="minorHAnsi" w:hAnsiTheme="minorHAnsi"/>
                <w:sz w:val="20"/>
              </w:rPr>
              <w:br/>
            </w:r>
          </w:p>
          <w:p w:rsidR="006E6F00" w:rsidRDefault="006E6F00" w:rsidP="006E6F00">
            <w:pPr>
              <w:tabs>
                <w:tab w:val="left" w:pos="3920"/>
              </w:tabs>
              <w:ind w:right="432"/>
              <w:rPr>
                <w:rFonts w:asciiTheme="minorHAnsi" w:hAnsiTheme="minorHAnsi"/>
                <w:sz w:val="20"/>
              </w:rPr>
            </w:pPr>
            <w:r>
              <w:rPr>
                <w:rFonts w:asciiTheme="minorHAnsi" w:hAnsiTheme="minorHAnsi"/>
                <w:sz w:val="20"/>
              </w:rPr>
              <w:t>Change</w:t>
            </w:r>
          </w:p>
          <w:p w:rsidR="006E6F00" w:rsidRDefault="006E6F00" w:rsidP="00EF7207">
            <w:pPr>
              <w:tabs>
                <w:tab w:val="left" w:pos="3920"/>
              </w:tabs>
              <w:ind w:left="432" w:right="432"/>
              <w:rPr>
                <w:rFonts w:asciiTheme="minorHAnsi" w:hAnsiTheme="minorHAnsi"/>
                <w:sz w:val="20"/>
              </w:rPr>
            </w:pPr>
          </w:p>
          <w:p w:rsidR="006E6F00" w:rsidRDefault="006E6F00" w:rsidP="00192BD7">
            <w:pPr>
              <w:tabs>
                <w:tab w:val="left" w:pos="3920"/>
              </w:tabs>
              <w:ind w:left="432" w:right="432"/>
              <w:rPr>
                <w:rFonts w:ascii="Calibri" w:hAnsi="Calibri"/>
                <w:sz w:val="20"/>
              </w:rPr>
            </w:pPr>
            <w:r>
              <w:rPr>
                <w:rFonts w:asciiTheme="minorHAnsi" w:hAnsiTheme="minorHAnsi"/>
                <w:sz w:val="20"/>
              </w:rPr>
              <w:t xml:space="preserve">“The PHY follows the padding procedure described in 22.3.10.1 (General) to fill up </w:t>
            </w:r>
            <w:r w:rsidRPr="00B36C20">
              <w:rPr>
                <w:rFonts w:ascii="Calibri" w:hAnsi="Calibri"/>
                <w:i/>
                <w:sz w:val="20"/>
              </w:rPr>
              <w:t>N</w:t>
            </w:r>
            <w:r w:rsidRPr="00B36C20">
              <w:rPr>
                <w:rFonts w:ascii="Calibri" w:hAnsi="Calibri"/>
                <w:i/>
                <w:szCs w:val="22"/>
                <w:vertAlign w:val="subscript"/>
              </w:rPr>
              <w:t xml:space="preserve">SYM </w:t>
            </w:r>
            <w:r>
              <w:rPr>
                <w:rFonts w:ascii="Calibri" w:hAnsi="Calibri"/>
                <w:sz w:val="20"/>
              </w:rPr>
              <w:t>symbols computed in Equation (22-54).”</w:t>
            </w:r>
          </w:p>
          <w:p w:rsidR="006E6F00" w:rsidRDefault="006E6F00" w:rsidP="00192BD7">
            <w:pPr>
              <w:tabs>
                <w:tab w:val="left" w:pos="3920"/>
              </w:tabs>
              <w:ind w:right="432"/>
              <w:rPr>
                <w:rFonts w:ascii="Calibri" w:hAnsi="Calibri"/>
                <w:sz w:val="20"/>
              </w:rPr>
            </w:pPr>
            <w:r>
              <w:rPr>
                <w:rFonts w:ascii="Calibri" w:hAnsi="Calibri"/>
                <w:sz w:val="20"/>
              </w:rPr>
              <w:t>to</w:t>
            </w:r>
          </w:p>
          <w:p w:rsidR="006E6F00" w:rsidRDefault="006E6F00" w:rsidP="00EF7207">
            <w:pPr>
              <w:tabs>
                <w:tab w:val="left" w:pos="3920"/>
              </w:tabs>
              <w:ind w:left="432" w:right="432"/>
              <w:rPr>
                <w:rFonts w:ascii="Calibri" w:hAnsi="Calibri"/>
                <w:sz w:val="20"/>
              </w:rPr>
            </w:pPr>
            <w:r>
              <w:rPr>
                <w:rFonts w:asciiTheme="minorHAnsi" w:hAnsiTheme="minorHAnsi"/>
                <w:sz w:val="20"/>
              </w:rPr>
              <w:t xml:space="preserve">“The PHY follows the padding procedure described in 22.3.10.1 (General) to fill up </w:t>
            </w:r>
            <w:r w:rsidRPr="00B36C20">
              <w:rPr>
                <w:rFonts w:ascii="Calibri" w:hAnsi="Calibri"/>
                <w:i/>
                <w:sz w:val="20"/>
              </w:rPr>
              <w:t>N</w:t>
            </w:r>
            <w:r w:rsidRPr="00B36C20">
              <w:rPr>
                <w:rFonts w:ascii="Calibri" w:hAnsi="Calibri"/>
                <w:i/>
                <w:szCs w:val="22"/>
                <w:vertAlign w:val="subscript"/>
              </w:rPr>
              <w:t xml:space="preserve">SYM </w:t>
            </w:r>
            <w:r>
              <w:rPr>
                <w:rFonts w:ascii="Calibri" w:hAnsi="Calibri"/>
                <w:sz w:val="20"/>
              </w:rPr>
              <w:t xml:space="preserve">symbols, where </w:t>
            </w:r>
            <w:r w:rsidRPr="00255306">
              <w:rPr>
                <w:rFonts w:ascii="Calibri" w:hAnsi="Calibri"/>
                <w:i/>
                <w:sz w:val="20"/>
              </w:rPr>
              <w:t>N</w:t>
            </w:r>
            <w:r w:rsidRPr="00255306">
              <w:rPr>
                <w:rFonts w:ascii="Calibri" w:hAnsi="Calibri"/>
                <w:i/>
                <w:sz w:val="20"/>
                <w:vertAlign w:val="subscript"/>
              </w:rPr>
              <w:t>SYM</w:t>
            </w:r>
            <w:r>
              <w:rPr>
                <w:rFonts w:ascii="Calibri" w:hAnsi="Calibri"/>
                <w:i/>
                <w:sz w:val="20"/>
                <w:vertAlign w:val="subscript"/>
              </w:rPr>
              <w:t xml:space="preserve"> </w:t>
            </w:r>
            <w:r w:rsidRPr="006E6F00">
              <w:rPr>
                <w:rFonts w:ascii="Calibri" w:hAnsi="Calibri"/>
                <w:sz w:val="20"/>
              </w:rPr>
              <w:t>is defined</w:t>
            </w:r>
            <w:r>
              <w:rPr>
                <w:rFonts w:ascii="Calibri" w:hAnsi="Calibri"/>
                <w:sz w:val="20"/>
              </w:rPr>
              <w:t xml:space="preserve"> in Equation (22-54).”</w:t>
            </w:r>
          </w:p>
          <w:p w:rsidR="006854B1" w:rsidRPr="005442E5" w:rsidRDefault="006854B1" w:rsidP="003F7FD1">
            <w:pPr>
              <w:tabs>
                <w:tab w:val="left" w:pos="3920"/>
              </w:tabs>
              <w:rPr>
                <w:rFonts w:ascii="Arial" w:eastAsia="Gulim" w:hAnsi="Arial" w:cs="Arial"/>
                <w:sz w:val="20"/>
                <w:lang w:val="en-US" w:eastAsia="ko-KR"/>
              </w:rPr>
            </w:pPr>
          </w:p>
        </w:tc>
      </w:tr>
    </w:tbl>
    <w:p w:rsidR="003F7FD1" w:rsidRDefault="003F7FD1">
      <w:r>
        <w:br w:type="page"/>
      </w:r>
    </w:p>
    <w:tbl>
      <w:tblPr>
        <w:tblStyle w:val="TableGrid"/>
        <w:tblW w:w="0" w:type="auto"/>
        <w:tblLook w:val="04A0"/>
      </w:tblPr>
      <w:tblGrid>
        <w:gridCol w:w="1397"/>
        <w:gridCol w:w="1031"/>
        <w:gridCol w:w="1128"/>
        <w:gridCol w:w="2638"/>
        <w:gridCol w:w="1871"/>
        <w:gridCol w:w="1511"/>
      </w:tblGrid>
      <w:tr w:rsidR="003F7FD1" w:rsidTr="003F7FD1">
        <w:tc>
          <w:tcPr>
            <w:tcW w:w="1397" w:type="dxa"/>
          </w:tcPr>
          <w:p w:rsidR="003F7FD1" w:rsidRPr="003F7FD1" w:rsidRDefault="003F7FD1" w:rsidP="00AF7DC8">
            <w:pPr>
              <w:jc w:val="center"/>
              <w:rPr>
                <w:rFonts w:asciiTheme="minorHAnsi" w:eastAsia="Gulim" w:hAnsiTheme="minorHAnsi" w:cs="Arial"/>
                <w:sz w:val="20"/>
                <w:lang w:val="en-US" w:eastAsia="ko-KR"/>
              </w:rPr>
            </w:pPr>
            <w:r w:rsidRPr="003F7FD1">
              <w:rPr>
                <w:rFonts w:asciiTheme="minorHAnsi" w:eastAsia="Gulim" w:hAnsiTheme="minorHAnsi" w:cs="Arial"/>
                <w:sz w:val="20"/>
                <w:lang w:val="en-US" w:eastAsia="ko-KR"/>
              </w:rPr>
              <w:lastRenderedPageBreak/>
              <w:t>3149</w:t>
            </w:r>
          </w:p>
        </w:tc>
        <w:tc>
          <w:tcPr>
            <w:tcW w:w="1031" w:type="dxa"/>
          </w:tcPr>
          <w:p w:rsidR="003F7FD1" w:rsidRPr="003F7FD1" w:rsidRDefault="003F7FD1" w:rsidP="00AF7DC8">
            <w:pPr>
              <w:jc w:val="center"/>
              <w:rPr>
                <w:rFonts w:asciiTheme="minorHAnsi" w:eastAsia="Gulim" w:hAnsiTheme="minorHAnsi" w:cs="Arial"/>
                <w:sz w:val="20"/>
                <w:lang w:val="en-US" w:eastAsia="ko-KR"/>
              </w:rPr>
            </w:pPr>
            <w:r w:rsidRPr="003F7FD1">
              <w:rPr>
                <w:rFonts w:asciiTheme="minorHAnsi" w:eastAsia="Gulim" w:hAnsiTheme="minorHAnsi" w:cs="Arial"/>
                <w:sz w:val="20"/>
                <w:lang w:val="en-US" w:eastAsia="ko-KR"/>
              </w:rPr>
              <w:t>160.63</w:t>
            </w:r>
          </w:p>
        </w:tc>
        <w:tc>
          <w:tcPr>
            <w:tcW w:w="1128" w:type="dxa"/>
          </w:tcPr>
          <w:p w:rsidR="003F7FD1" w:rsidRPr="003F7FD1" w:rsidRDefault="003F7FD1" w:rsidP="00AF7DC8">
            <w:pPr>
              <w:rPr>
                <w:rFonts w:asciiTheme="minorHAnsi" w:eastAsia="Gulim" w:hAnsiTheme="minorHAnsi" w:cs="Arial"/>
                <w:sz w:val="20"/>
                <w:lang w:val="en-US" w:eastAsia="ko-KR"/>
              </w:rPr>
            </w:pPr>
            <w:r w:rsidRPr="003F7FD1">
              <w:rPr>
                <w:rFonts w:asciiTheme="minorHAnsi" w:eastAsia="Gulim" w:hAnsiTheme="minorHAnsi" w:cs="Arial"/>
                <w:sz w:val="20"/>
                <w:lang w:val="en-US" w:eastAsia="ko-KR"/>
              </w:rPr>
              <w:t>22.3.10.5.3</w:t>
            </w:r>
          </w:p>
        </w:tc>
        <w:tc>
          <w:tcPr>
            <w:tcW w:w="2638" w:type="dxa"/>
          </w:tcPr>
          <w:p w:rsidR="003F7FD1" w:rsidRPr="003F7FD1" w:rsidRDefault="003F7FD1" w:rsidP="00AF7DC8">
            <w:pPr>
              <w:rPr>
                <w:rFonts w:asciiTheme="minorHAnsi" w:hAnsiTheme="minorHAnsi" w:cs="Arial"/>
                <w:sz w:val="20"/>
              </w:rPr>
            </w:pPr>
            <w:proofErr w:type="spellStart"/>
            <w:proofErr w:type="gramStart"/>
            <w:r w:rsidRPr="003F7FD1">
              <w:rPr>
                <w:rFonts w:asciiTheme="minorHAnsi" w:hAnsiTheme="minorHAnsi" w:cs="Arial"/>
                <w:sz w:val="20"/>
              </w:rPr>
              <w:t>Its</w:t>
            </w:r>
            <w:proofErr w:type="spellEnd"/>
            <w:proofErr w:type="gramEnd"/>
            <w:r w:rsidRPr="003F7FD1">
              <w:rPr>
                <w:rFonts w:asciiTheme="minorHAnsi" w:hAnsiTheme="minorHAnsi" w:cs="Arial"/>
                <w:sz w:val="20"/>
              </w:rPr>
              <w:t xml:space="preserve"> strange that this paragraph comes after the BCC paragraph, since this only applies to LDPC.</w:t>
            </w:r>
          </w:p>
        </w:tc>
        <w:tc>
          <w:tcPr>
            <w:tcW w:w="1871" w:type="dxa"/>
          </w:tcPr>
          <w:p w:rsidR="003F7FD1" w:rsidRPr="003F7FD1" w:rsidRDefault="003F7FD1" w:rsidP="00AF7DC8">
            <w:pPr>
              <w:rPr>
                <w:rFonts w:asciiTheme="minorHAnsi" w:hAnsiTheme="minorHAnsi" w:cs="Arial"/>
                <w:sz w:val="20"/>
              </w:rPr>
            </w:pPr>
            <w:r w:rsidRPr="003F7FD1">
              <w:rPr>
                <w:rFonts w:asciiTheme="minorHAnsi" w:hAnsiTheme="minorHAnsi" w:cs="Arial"/>
                <w:sz w:val="20"/>
              </w:rPr>
              <w:t xml:space="preserve">Either </w:t>
            </w:r>
            <w:proofErr w:type="gramStart"/>
            <w:r w:rsidRPr="003F7FD1">
              <w:rPr>
                <w:rFonts w:asciiTheme="minorHAnsi" w:hAnsiTheme="minorHAnsi" w:cs="Arial"/>
                <w:sz w:val="20"/>
              </w:rPr>
              <w:t>move</w:t>
            </w:r>
            <w:proofErr w:type="gramEnd"/>
            <w:r w:rsidRPr="003F7FD1">
              <w:rPr>
                <w:rFonts w:asciiTheme="minorHAnsi" w:hAnsiTheme="minorHAnsi" w:cs="Arial"/>
                <w:sz w:val="20"/>
              </w:rPr>
              <w:t xml:space="preserve"> the paragraph near LDPC paragraph or state in the paragraph that it only applies to LDPC.</w:t>
            </w:r>
          </w:p>
        </w:tc>
        <w:tc>
          <w:tcPr>
            <w:tcW w:w="1511" w:type="dxa"/>
          </w:tcPr>
          <w:p w:rsidR="003F7FD1" w:rsidRPr="003F7FD1" w:rsidRDefault="003F7FD1"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DISAGREE</w:t>
            </w:r>
            <w:r w:rsidR="00454B0E">
              <w:rPr>
                <w:rFonts w:asciiTheme="minorHAnsi" w:eastAsia="Gulim" w:hAnsiTheme="minorHAnsi" w:cs="Arial"/>
                <w:sz w:val="20"/>
                <w:lang w:val="en-US" w:eastAsia="ko-KR"/>
              </w:rPr>
              <w:t>. See 11/1365r0</w:t>
            </w:r>
            <w:r w:rsidRPr="003F7FD1">
              <w:rPr>
                <w:rFonts w:asciiTheme="minorHAnsi" w:eastAsia="Gulim" w:hAnsiTheme="minorHAnsi" w:cs="Arial"/>
                <w:sz w:val="20"/>
                <w:lang w:val="en-US" w:eastAsia="ko-KR"/>
              </w:rPr>
              <w:t>.</w:t>
            </w:r>
          </w:p>
        </w:tc>
      </w:tr>
      <w:tr w:rsidR="003F7FD1" w:rsidTr="00AF7DC8">
        <w:tc>
          <w:tcPr>
            <w:tcW w:w="9576" w:type="dxa"/>
            <w:gridSpan w:val="6"/>
          </w:tcPr>
          <w:p w:rsidR="003F7FD1" w:rsidRDefault="003F7FD1" w:rsidP="00AF7DC8">
            <w:pPr>
              <w:tabs>
                <w:tab w:val="left" w:pos="3920"/>
              </w:tabs>
              <w:rPr>
                <w:rFonts w:ascii="TimesNewRoman" w:hAnsi="TimesNewRoman" w:cs="TimesNewRoman"/>
                <w:color w:val="000000"/>
                <w:sz w:val="20"/>
                <w:lang w:eastAsia="ko-KR"/>
              </w:rPr>
            </w:pPr>
          </w:p>
          <w:p w:rsidR="003F7FD1" w:rsidRPr="00FD19CF" w:rsidRDefault="003F7FD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3F7FD1" w:rsidRPr="00FD19CF" w:rsidRDefault="003F7FD1" w:rsidP="00AF7DC8">
            <w:pPr>
              <w:tabs>
                <w:tab w:val="left" w:pos="3920"/>
              </w:tabs>
              <w:rPr>
                <w:rFonts w:asciiTheme="minorHAnsi" w:hAnsiTheme="minorHAnsi" w:cs="TimesNewRoman"/>
                <w:color w:val="000000"/>
                <w:sz w:val="20"/>
                <w:lang w:eastAsia="ko-KR"/>
              </w:rPr>
            </w:pPr>
          </w:p>
          <w:p w:rsidR="003F7FD1" w:rsidRPr="00FD19CF" w:rsidRDefault="003F7FD1"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3F7FD1" w:rsidRPr="00FD19CF" w:rsidRDefault="003F7FD1" w:rsidP="00AF7DC8">
            <w:pPr>
              <w:tabs>
                <w:tab w:val="left" w:pos="3920"/>
              </w:tabs>
              <w:rPr>
                <w:rFonts w:asciiTheme="minorHAnsi" w:hAnsiTheme="minorHAnsi" w:cs="TimesNewRoman"/>
                <w:color w:val="000000"/>
                <w:sz w:val="20"/>
                <w:lang w:eastAsia="ko-KR"/>
              </w:rPr>
            </w:pPr>
          </w:p>
          <w:p w:rsidR="003F7FD1" w:rsidRPr="00FD19CF" w:rsidRDefault="003F7FD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3F7FD1" w:rsidRPr="00FD19CF" w:rsidRDefault="003F7FD1" w:rsidP="00AF7DC8">
            <w:pPr>
              <w:tabs>
                <w:tab w:val="left" w:pos="3920"/>
              </w:tabs>
              <w:rPr>
                <w:rFonts w:asciiTheme="minorHAnsi" w:hAnsiTheme="minorHAnsi" w:cs="TimesNewRoman"/>
                <w:color w:val="000000"/>
                <w:sz w:val="20"/>
                <w:lang w:eastAsia="ko-KR"/>
              </w:rPr>
            </w:pPr>
          </w:p>
          <w:p w:rsidR="003F7FD1" w:rsidRDefault="003F7FD1"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 paragraph is</w:t>
            </w:r>
          </w:p>
          <w:p w:rsidR="003F7FD1" w:rsidRDefault="003F7FD1" w:rsidP="00AF7DC8">
            <w:pPr>
              <w:tabs>
                <w:tab w:val="left" w:pos="3920"/>
              </w:tabs>
              <w:rPr>
                <w:rFonts w:asciiTheme="minorHAnsi" w:hAnsiTheme="minorHAnsi" w:cs="TimesNewRoman"/>
                <w:color w:val="000000"/>
                <w:sz w:val="20"/>
                <w:lang w:eastAsia="ko-KR"/>
              </w:rPr>
            </w:pPr>
          </w:p>
          <w:p w:rsidR="003F7FD1" w:rsidRDefault="002B7F47" w:rsidP="002B7F47">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w:t>
            </w:r>
            <w:r w:rsidR="003F7FD1">
              <w:rPr>
                <w:rFonts w:asciiTheme="minorHAnsi" w:hAnsiTheme="minorHAnsi" w:cs="TimesNewRoman"/>
                <w:color w:val="000000"/>
                <w:sz w:val="20"/>
                <w:lang w:eastAsia="ko-KR"/>
              </w:rPr>
              <w:t xml:space="preserve">In addition, if </w:t>
            </w:r>
            <w:r w:rsidR="003F7FD1" w:rsidRPr="003F7FD1">
              <w:rPr>
                <w:rFonts w:asciiTheme="minorHAnsi" w:hAnsiTheme="minorHAnsi" w:cs="TimesNewRoman"/>
                <w:i/>
                <w:color w:val="000000"/>
                <w:sz w:val="20"/>
                <w:lang w:eastAsia="ko-KR"/>
              </w:rPr>
              <w:t>N</w:t>
            </w:r>
            <w:r w:rsidR="003F7FD1" w:rsidRPr="003F7FD1">
              <w:rPr>
                <w:rFonts w:asciiTheme="minorHAnsi" w:hAnsiTheme="minorHAnsi" w:cs="TimesNewRoman"/>
                <w:i/>
                <w:color w:val="000000"/>
                <w:sz w:val="20"/>
                <w:vertAlign w:val="subscript"/>
                <w:lang w:eastAsia="ko-KR"/>
              </w:rPr>
              <w:t>SYM</w:t>
            </w:r>
            <w:r w:rsidR="003F7FD1">
              <w:rPr>
                <w:rFonts w:asciiTheme="minorHAnsi" w:hAnsiTheme="minorHAnsi" w:cs="TimesNewRoman"/>
                <w:color w:val="000000"/>
                <w:sz w:val="20"/>
                <w:lang w:eastAsia="ko-KR"/>
              </w:rPr>
              <w:t xml:space="preserve"> computed in Equation (22-54) is greater than </w:t>
            </w:r>
            <w:proofErr w:type="spellStart"/>
            <w:r w:rsidR="003F7FD1" w:rsidRPr="003F7FD1">
              <w:rPr>
                <w:rFonts w:asciiTheme="minorHAnsi" w:hAnsiTheme="minorHAnsi" w:cs="TimesNewRoman"/>
                <w:i/>
                <w:color w:val="000000"/>
                <w:sz w:val="20"/>
                <w:lang w:eastAsia="ko-KR"/>
              </w:rPr>
              <w:t>N</w:t>
            </w:r>
            <w:r w:rsidR="003F7FD1" w:rsidRPr="003F7FD1">
              <w:rPr>
                <w:rFonts w:asciiTheme="minorHAnsi" w:hAnsiTheme="minorHAnsi" w:cs="TimesNewRoman"/>
                <w:i/>
                <w:color w:val="000000"/>
                <w:sz w:val="20"/>
                <w:vertAlign w:val="subscript"/>
                <w:lang w:eastAsia="ko-KR"/>
              </w:rPr>
              <w:t>SYM_max_init</w:t>
            </w:r>
            <w:proofErr w:type="spellEnd"/>
            <w:r w:rsidR="003F7FD1">
              <w:rPr>
                <w:rFonts w:asciiTheme="minorHAnsi" w:hAnsiTheme="minorHAnsi" w:cs="TimesNewRoman"/>
                <w:color w:val="000000"/>
                <w:sz w:val="20"/>
                <w:lang w:eastAsia="ko-KR"/>
              </w:rPr>
              <w:t xml:space="preserve"> computed in equation (22-52), </w:t>
            </w:r>
            <w:proofErr w:type="gramStart"/>
            <w:r w:rsidR="003F7FD1">
              <w:rPr>
                <w:rFonts w:asciiTheme="minorHAnsi" w:hAnsiTheme="minorHAnsi" w:cs="TimesNewRoman"/>
                <w:color w:val="000000"/>
                <w:sz w:val="20"/>
                <w:lang w:eastAsia="ko-KR"/>
              </w:rPr>
              <w:t>then</w:t>
            </w:r>
            <w:proofErr w:type="gramEnd"/>
            <w:r w:rsidR="003F7FD1">
              <w:rPr>
                <w:rFonts w:asciiTheme="minorHAnsi" w:hAnsiTheme="minorHAnsi" w:cs="TimesNewRoman"/>
                <w:color w:val="000000"/>
                <w:sz w:val="20"/>
                <w:lang w:eastAsia="ko-KR"/>
              </w:rPr>
              <w:t xml:space="preserve"> B3 of VHT-SIG-A2 shall be set to 1. Otherwise B3 of VHT-SIG-A2 shall be set to 0.”</w:t>
            </w:r>
          </w:p>
          <w:p w:rsidR="002B7F47" w:rsidRDefault="002B7F47" w:rsidP="00AF7DC8">
            <w:pPr>
              <w:tabs>
                <w:tab w:val="left" w:pos="3920"/>
              </w:tabs>
              <w:rPr>
                <w:rFonts w:asciiTheme="minorHAnsi" w:hAnsiTheme="minorHAnsi" w:cs="TimesNewRoman"/>
                <w:color w:val="000000"/>
                <w:sz w:val="20"/>
                <w:lang w:eastAsia="ko-KR"/>
              </w:rPr>
            </w:pPr>
          </w:p>
          <w:p w:rsidR="002B7F47" w:rsidRDefault="002B7F47"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(D1.0) P160L12 says that </w:t>
            </w:r>
            <w:proofErr w:type="spellStart"/>
            <w:r w:rsidRPr="002B7F47">
              <w:rPr>
                <w:rFonts w:asciiTheme="minorHAnsi" w:hAnsiTheme="minorHAnsi" w:cs="TimesNewRoman"/>
                <w:i/>
                <w:color w:val="000000"/>
                <w:sz w:val="20"/>
                <w:lang w:eastAsia="ko-KR"/>
              </w:rPr>
              <w:t>N</w:t>
            </w:r>
            <w:r w:rsidRPr="002B7F47">
              <w:rPr>
                <w:rFonts w:asciiTheme="minorHAnsi" w:hAnsiTheme="minorHAnsi" w:cs="TimesNewRoman"/>
                <w:i/>
                <w:color w:val="000000"/>
                <w:sz w:val="20"/>
                <w:vertAlign w:val="subscript"/>
                <w:lang w:eastAsia="ko-KR"/>
              </w:rPr>
              <w:t>SYM</w:t>
            </w:r>
            <w:proofErr w:type="gramStart"/>
            <w:r w:rsidRPr="002B7F47">
              <w:rPr>
                <w:rFonts w:asciiTheme="minorHAnsi" w:hAnsiTheme="minorHAnsi" w:cs="TimesNewRoman"/>
                <w:i/>
                <w:color w:val="000000"/>
                <w:sz w:val="20"/>
                <w:vertAlign w:val="subscript"/>
                <w:lang w:eastAsia="ko-KR"/>
              </w:rPr>
              <w:t>,u</w:t>
            </w:r>
            <w:proofErr w:type="spellEnd"/>
            <w:proofErr w:type="gramEnd"/>
            <w:r>
              <w:rPr>
                <w:rFonts w:asciiTheme="minorHAnsi" w:hAnsiTheme="minorHAnsi" w:cs="TimesNewRoman"/>
                <w:color w:val="000000"/>
                <w:sz w:val="20"/>
                <w:lang w:eastAsia="ko-KR"/>
              </w:rPr>
              <w:t xml:space="preserve"> = </w:t>
            </w:r>
            <w:proofErr w:type="spellStart"/>
            <w:r w:rsidRPr="002B7F47">
              <w:rPr>
                <w:rFonts w:asciiTheme="minorHAnsi" w:hAnsiTheme="minorHAnsi" w:cs="TimesNewRoman"/>
                <w:i/>
                <w:color w:val="000000"/>
                <w:sz w:val="20"/>
                <w:lang w:eastAsia="ko-KR"/>
              </w:rPr>
              <w:t>N</w:t>
            </w:r>
            <w:r w:rsidRPr="002B7F47">
              <w:rPr>
                <w:rFonts w:asciiTheme="minorHAnsi" w:hAnsiTheme="minorHAnsi" w:cs="TimesNewRoman"/>
                <w:i/>
                <w:color w:val="000000"/>
                <w:sz w:val="20"/>
                <w:vertAlign w:val="subscript"/>
                <w:lang w:eastAsia="ko-KR"/>
              </w:rPr>
              <w:t>SYM_init,u</w:t>
            </w:r>
            <w:proofErr w:type="spellEnd"/>
            <w:r>
              <w:rPr>
                <w:rFonts w:asciiTheme="minorHAnsi" w:hAnsiTheme="minorHAnsi" w:cs="TimesNewRoman"/>
                <w:color w:val="000000"/>
                <w:sz w:val="20"/>
                <w:lang w:eastAsia="ko-KR"/>
              </w:rPr>
              <w:t xml:space="preserve"> for BCC users. But </w:t>
            </w:r>
            <w:r w:rsidRPr="003F7FD1">
              <w:rPr>
                <w:rFonts w:asciiTheme="minorHAnsi" w:hAnsiTheme="minorHAnsi" w:cs="TimesNewRoman"/>
                <w:i/>
                <w:color w:val="000000"/>
                <w:sz w:val="20"/>
                <w:lang w:eastAsia="ko-KR"/>
              </w:rPr>
              <w:t>N</w:t>
            </w:r>
            <w:r w:rsidRPr="003F7FD1">
              <w:rPr>
                <w:rFonts w:asciiTheme="minorHAnsi" w:hAnsiTheme="minorHAnsi" w:cs="TimesNewRoman"/>
                <w:i/>
                <w:color w:val="000000"/>
                <w:sz w:val="20"/>
                <w:vertAlign w:val="subscript"/>
                <w:lang w:eastAsia="ko-KR"/>
              </w:rPr>
              <w:t>SYM</w:t>
            </w:r>
            <w:r>
              <w:rPr>
                <w:rFonts w:asciiTheme="minorHAnsi" w:hAnsiTheme="minorHAnsi" w:cs="TimesNewRoman"/>
                <w:color w:val="000000"/>
                <w:sz w:val="20"/>
                <w:lang w:eastAsia="ko-KR"/>
              </w:rPr>
              <w:t xml:space="preserve"> and </w:t>
            </w:r>
            <w:proofErr w:type="spellStart"/>
            <w:r w:rsidRPr="003F7FD1">
              <w:rPr>
                <w:rFonts w:asciiTheme="minorHAnsi" w:hAnsiTheme="minorHAnsi" w:cs="TimesNewRoman"/>
                <w:i/>
                <w:color w:val="000000"/>
                <w:sz w:val="20"/>
                <w:lang w:eastAsia="ko-KR"/>
              </w:rPr>
              <w:t>N</w:t>
            </w:r>
            <w:r w:rsidRPr="003F7FD1">
              <w:rPr>
                <w:rFonts w:asciiTheme="minorHAnsi" w:hAnsiTheme="minorHAnsi" w:cs="TimesNewRoman"/>
                <w:i/>
                <w:color w:val="000000"/>
                <w:sz w:val="20"/>
                <w:vertAlign w:val="subscript"/>
                <w:lang w:eastAsia="ko-KR"/>
              </w:rPr>
              <w:t>SYM_max_init</w:t>
            </w:r>
            <w:proofErr w:type="spellEnd"/>
            <w:r>
              <w:rPr>
                <w:rFonts w:asciiTheme="minorHAnsi" w:hAnsiTheme="minorHAnsi" w:cs="TimesNewRoman"/>
                <w:color w:val="000000"/>
                <w:sz w:val="20"/>
                <w:lang w:eastAsia="ko-KR"/>
              </w:rPr>
              <w:t xml:space="preserve"> are maxima over all users, including (from Equation (22-52)) both BCC and LDPC users. </w:t>
            </w:r>
          </w:p>
          <w:p w:rsidR="003F7FD1" w:rsidRPr="00FD19CF" w:rsidRDefault="003F7FD1" w:rsidP="00AF7DC8">
            <w:pPr>
              <w:tabs>
                <w:tab w:val="left" w:pos="3920"/>
              </w:tabs>
              <w:rPr>
                <w:rFonts w:asciiTheme="minorHAnsi" w:hAnsiTheme="minorHAnsi" w:cs="TimesNewRoman"/>
                <w:color w:val="000000"/>
                <w:sz w:val="20"/>
                <w:lang w:eastAsia="ko-KR"/>
              </w:rPr>
            </w:pPr>
          </w:p>
          <w:p w:rsidR="003F7FD1" w:rsidRPr="00FD19CF" w:rsidRDefault="003F7FD1"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3F7FD1" w:rsidRPr="002B7F47" w:rsidRDefault="003F7FD1" w:rsidP="00AF7DC8">
            <w:pPr>
              <w:tabs>
                <w:tab w:val="left" w:pos="3920"/>
              </w:tabs>
              <w:rPr>
                <w:rFonts w:asciiTheme="minorHAnsi" w:hAnsiTheme="minorHAnsi" w:cs="TimesNewRoman"/>
                <w:color w:val="000000"/>
                <w:sz w:val="20"/>
                <w:lang w:eastAsia="ko-KR"/>
              </w:rPr>
            </w:pPr>
          </w:p>
          <w:p w:rsidR="003F7FD1" w:rsidRPr="002B7F47" w:rsidRDefault="002B7F47" w:rsidP="00AF7DC8">
            <w:pPr>
              <w:tabs>
                <w:tab w:val="left" w:pos="3920"/>
              </w:tabs>
              <w:rPr>
                <w:rFonts w:asciiTheme="minorHAnsi" w:hAnsiTheme="minorHAnsi"/>
                <w:sz w:val="20"/>
              </w:rPr>
            </w:pPr>
            <w:r w:rsidRPr="002B7F47">
              <w:rPr>
                <w:rFonts w:asciiTheme="minorHAnsi" w:hAnsiTheme="minorHAnsi"/>
                <w:sz w:val="20"/>
              </w:rPr>
              <w:t>None.</w:t>
            </w:r>
          </w:p>
          <w:p w:rsidR="003F7FD1" w:rsidRPr="005442E5" w:rsidRDefault="003F7FD1" w:rsidP="00AF7DC8">
            <w:pPr>
              <w:tabs>
                <w:tab w:val="left" w:pos="3920"/>
              </w:tabs>
              <w:rPr>
                <w:rFonts w:ascii="Arial" w:eastAsia="Gulim" w:hAnsi="Arial" w:cs="Arial"/>
                <w:sz w:val="20"/>
                <w:lang w:val="en-US" w:eastAsia="ko-KR"/>
              </w:rPr>
            </w:pPr>
          </w:p>
        </w:tc>
      </w:tr>
    </w:tbl>
    <w:p w:rsidR="00DD2D3F" w:rsidRDefault="00DD2D3F">
      <w:r>
        <w:br w:type="page"/>
      </w:r>
    </w:p>
    <w:tbl>
      <w:tblPr>
        <w:tblStyle w:val="TableGrid"/>
        <w:tblW w:w="0" w:type="auto"/>
        <w:tblLook w:val="04A0"/>
      </w:tblPr>
      <w:tblGrid>
        <w:gridCol w:w="1397"/>
        <w:gridCol w:w="1031"/>
        <w:gridCol w:w="1128"/>
        <w:gridCol w:w="2638"/>
        <w:gridCol w:w="1871"/>
        <w:gridCol w:w="1511"/>
      </w:tblGrid>
      <w:tr w:rsidR="00DD2D3F" w:rsidTr="00AF7DC8">
        <w:tc>
          <w:tcPr>
            <w:tcW w:w="1397" w:type="dxa"/>
          </w:tcPr>
          <w:p w:rsidR="00DD2D3F" w:rsidRPr="00DD2D3F" w:rsidRDefault="00DD2D3F" w:rsidP="00AF7DC8">
            <w:pPr>
              <w:jc w:val="center"/>
              <w:rPr>
                <w:rFonts w:asciiTheme="minorHAnsi" w:eastAsia="Gulim" w:hAnsiTheme="minorHAnsi" w:cs="Arial"/>
                <w:sz w:val="20"/>
                <w:lang w:val="en-US" w:eastAsia="ko-KR"/>
              </w:rPr>
            </w:pPr>
            <w:r w:rsidRPr="00DD2D3F">
              <w:rPr>
                <w:rFonts w:asciiTheme="minorHAnsi" w:eastAsia="Gulim" w:hAnsiTheme="minorHAnsi" w:cs="Arial"/>
                <w:sz w:val="20"/>
                <w:lang w:val="en-US" w:eastAsia="ko-KR"/>
              </w:rPr>
              <w:lastRenderedPageBreak/>
              <w:t>3150</w:t>
            </w:r>
          </w:p>
        </w:tc>
        <w:tc>
          <w:tcPr>
            <w:tcW w:w="1031" w:type="dxa"/>
          </w:tcPr>
          <w:p w:rsidR="00DD2D3F" w:rsidRPr="00DD2D3F" w:rsidRDefault="00DD2D3F" w:rsidP="00AF7DC8">
            <w:pPr>
              <w:jc w:val="center"/>
              <w:rPr>
                <w:rFonts w:asciiTheme="minorHAnsi" w:eastAsia="Gulim" w:hAnsiTheme="minorHAnsi" w:cs="Arial"/>
                <w:sz w:val="20"/>
                <w:lang w:val="en-US" w:eastAsia="ko-KR"/>
              </w:rPr>
            </w:pPr>
            <w:r w:rsidRPr="00DD2D3F">
              <w:rPr>
                <w:rFonts w:asciiTheme="minorHAnsi" w:eastAsia="Gulim" w:hAnsiTheme="minorHAnsi" w:cs="Arial"/>
                <w:sz w:val="20"/>
                <w:lang w:val="en-US" w:eastAsia="ko-KR"/>
              </w:rPr>
              <w:t>161.02</w:t>
            </w:r>
          </w:p>
        </w:tc>
        <w:tc>
          <w:tcPr>
            <w:tcW w:w="1128" w:type="dxa"/>
          </w:tcPr>
          <w:p w:rsidR="00DD2D3F" w:rsidRPr="00DD2D3F" w:rsidRDefault="00DD2D3F" w:rsidP="00AF7DC8">
            <w:pPr>
              <w:rPr>
                <w:rFonts w:asciiTheme="minorHAnsi" w:eastAsia="Gulim" w:hAnsiTheme="minorHAnsi" w:cs="Arial"/>
                <w:sz w:val="20"/>
                <w:lang w:val="en-US" w:eastAsia="ko-KR"/>
              </w:rPr>
            </w:pPr>
            <w:r w:rsidRPr="00DD2D3F">
              <w:rPr>
                <w:rFonts w:asciiTheme="minorHAnsi" w:eastAsia="Gulim" w:hAnsiTheme="minorHAnsi" w:cs="Arial"/>
                <w:sz w:val="20"/>
                <w:lang w:val="en-US" w:eastAsia="ko-KR"/>
              </w:rPr>
              <w:t>22.3.10.6</w:t>
            </w:r>
          </w:p>
        </w:tc>
        <w:tc>
          <w:tcPr>
            <w:tcW w:w="2638" w:type="dxa"/>
          </w:tcPr>
          <w:p w:rsidR="00DD2D3F" w:rsidRPr="00DD2D3F" w:rsidRDefault="00DD2D3F" w:rsidP="00AF7DC8">
            <w:pPr>
              <w:rPr>
                <w:rFonts w:asciiTheme="minorHAnsi" w:hAnsiTheme="minorHAnsi" w:cs="Arial"/>
                <w:sz w:val="20"/>
              </w:rPr>
            </w:pPr>
            <w:r w:rsidRPr="00DD2D3F">
              <w:rPr>
                <w:rFonts w:asciiTheme="minorHAnsi" w:hAnsiTheme="minorHAnsi" w:cs="Arial"/>
                <w:sz w:val="20"/>
              </w:rPr>
              <w:t>We should state that the stream parser operation is performed per user for MU.</w:t>
            </w:r>
          </w:p>
        </w:tc>
        <w:tc>
          <w:tcPr>
            <w:tcW w:w="1871" w:type="dxa"/>
          </w:tcPr>
          <w:p w:rsidR="00DD2D3F" w:rsidRPr="00DD2D3F" w:rsidRDefault="00DD2D3F" w:rsidP="00AF7DC8">
            <w:pPr>
              <w:rPr>
                <w:rFonts w:asciiTheme="minorHAnsi" w:hAnsiTheme="minorHAnsi" w:cs="Arial"/>
                <w:sz w:val="20"/>
              </w:rPr>
            </w:pPr>
            <w:r w:rsidRPr="00DD2D3F">
              <w:rPr>
                <w:rFonts w:asciiTheme="minorHAnsi" w:hAnsiTheme="minorHAnsi" w:cs="Arial"/>
                <w:sz w:val="20"/>
              </w:rPr>
              <w:t>As in comment</w:t>
            </w:r>
          </w:p>
        </w:tc>
        <w:tc>
          <w:tcPr>
            <w:tcW w:w="1511" w:type="dxa"/>
          </w:tcPr>
          <w:p w:rsidR="00DD2D3F" w:rsidRPr="00DD2D3F" w:rsidRDefault="00454B0E"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11/1365r0</w:t>
            </w:r>
            <w:r w:rsidR="00DD2D3F" w:rsidRPr="00DD2D3F">
              <w:rPr>
                <w:rFonts w:asciiTheme="minorHAnsi" w:eastAsia="Gulim" w:hAnsiTheme="minorHAnsi" w:cs="Arial"/>
                <w:sz w:val="20"/>
                <w:lang w:val="en-US" w:eastAsia="ko-KR"/>
              </w:rPr>
              <w:t>.</w:t>
            </w:r>
          </w:p>
        </w:tc>
      </w:tr>
      <w:tr w:rsidR="00DD2D3F" w:rsidTr="00AF7DC8">
        <w:tc>
          <w:tcPr>
            <w:tcW w:w="9576" w:type="dxa"/>
            <w:gridSpan w:val="6"/>
          </w:tcPr>
          <w:p w:rsidR="00DD2D3F" w:rsidRDefault="00DD2D3F" w:rsidP="00AF7DC8">
            <w:pPr>
              <w:tabs>
                <w:tab w:val="left" w:pos="3920"/>
              </w:tabs>
              <w:rPr>
                <w:rFonts w:ascii="TimesNewRoman" w:hAnsi="TimesNewRoman" w:cs="TimesNewRoman"/>
                <w:color w:val="000000"/>
                <w:sz w:val="20"/>
                <w:lang w:eastAsia="ko-KR"/>
              </w:rPr>
            </w:pPr>
          </w:p>
          <w:p w:rsidR="00DD2D3F" w:rsidRPr="00FD19CF" w:rsidRDefault="00DD2D3F"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DD2D3F" w:rsidRPr="00FD19CF" w:rsidRDefault="00DD2D3F" w:rsidP="00AF7DC8">
            <w:pPr>
              <w:tabs>
                <w:tab w:val="left" w:pos="3920"/>
              </w:tabs>
              <w:rPr>
                <w:rFonts w:asciiTheme="minorHAnsi" w:hAnsiTheme="minorHAnsi" w:cs="TimesNewRoman"/>
                <w:color w:val="000000"/>
                <w:sz w:val="20"/>
                <w:lang w:eastAsia="ko-KR"/>
              </w:rPr>
            </w:pPr>
          </w:p>
          <w:p w:rsidR="00DD2D3F" w:rsidRPr="00FD19CF" w:rsidRDefault="00DD2D3F"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DD2D3F" w:rsidRPr="00FD19CF" w:rsidRDefault="00DD2D3F" w:rsidP="00AF7DC8">
            <w:pPr>
              <w:tabs>
                <w:tab w:val="left" w:pos="3920"/>
              </w:tabs>
              <w:rPr>
                <w:rFonts w:asciiTheme="minorHAnsi" w:hAnsiTheme="minorHAnsi" w:cs="TimesNewRoman"/>
                <w:color w:val="000000"/>
                <w:sz w:val="20"/>
                <w:lang w:eastAsia="ko-KR"/>
              </w:rPr>
            </w:pPr>
          </w:p>
          <w:p w:rsidR="00DD2D3F" w:rsidRPr="00FD19CF" w:rsidRDefault="00DD2D3F"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DD2D3F" w:rsidRPr="00FD19CF" w:rsidRDefault="00DD2D3F" w:rsidP="00AF7DC8">
            <w:pPr>
              <w:tabs>
                <w:tab w:val="left" w:pos="3920"/>
              </w:tabs>
              <w:rPr>
                <w:rFonts w:asciiTheme="minorHAnsi" w:hAnsiTheme="minorHAnsi" w:cs="TimesNewRoman"/>
                <w:color w:val="000000"/>
                <w:sz w:val="20"/>
                <w:lang w:eastAsia="ko-KR"/>
              </w:rPr>
            </w:pPr>
          </w:p>
          <w:p w:rsidR="00DD2D3F" w:rsidRDefault="00DD2D3F"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 paragraph is</w:t>
            </w:r>
          </w:p>
          <w:p w:rsidR="00DD2D3F" w:rsidRDefault="00DD2D3F" w:rsidP="00AF7DC8">
            <w:pPr>
              <w:tabs>
                <w:tab w:val="left" w:pos="3920"/>
              </w:tabs>
              <w:rPr>
                <w:rFonts w:asciiTheme="minorHAnsi" w:hAnsiTheme="minorHAnsi" w:cs="TimesNewRoman"/>
                <w:color w:val="000000"/>
                <w:sz w:val="20"/>
                <w:lang w:eastAsia="ko-KR"/>
              </w:rPr>
            </w:pPr>
          </w:p>
          <w:p w:rsidR="00DD2D3F" w:rsidRDefault="00DD2D3F" w:rsidP="00AF7DC8">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“After coding and puncturing, the data bit streams at the output of the FEC encoders are rearranged into </w:t>
            </w:r>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SS</w:t>
            </w:r>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 xml:space="preserve">blocks of </w:t>
            </w:r>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CBPS</w:t>
            </w:r>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bits. This operation is referred to as “stream parsing</w:t>
            </w:r>
            <w:r w:rsidR="00640C4B">
              <w:rPr>
                <w:rFonts w:asciiTheme="minorHAnsi" w:hAnsiTheme="minorHAnsi" w:cs="TimesNewRoman"/>
                <w:color w:val="000000"/>
                <w:sz w:val="20"/>
                <w:lang w:eastAsia="ko-KR"/>
              </w:rPr>
              <w:t>” and is described in this section</w:t>
            </w:r>
            <w:r>
              <w:rPr>
                <w:rFonts w:asciiTheme="minorHAnsi" w:hAnsiTheme="minorHAnsi" w:cs="TimesNewRoman"/>
                <w:color w:val="000000"/>
                <w:sz w:val="20"/>
                <w:lang w:eastAsia="ko-KR"/>
              </w:rPr>
              <w:t>.”</w:t>
            </w:r>
          </w:p>
          <w:p w:rsidR="00DD2D3F" w:rsidRDefault="00DD2D3F" w:rsidP="00AF7DC8">
            <w:pPr>
              <w:tabs>
                <w:tab w:val="left" w:pos="3920"/>
              </w:tabs>
              <w:rPr>
                <w:rFonts w:asciiTheme="minorHAnsi" w:hAnsiTheme="minorHAnsi" w:cs="TimesNewRoman"/>
                <w:color w:val="000000"/>
                <w:sz w:val="20"/>
                <w:lang w:eastAsia="ko-KR"/>
              </w:rPr>
            </w:pPr>
          </w:p>
          <w:p w:rsidR="00DD2D3F" w:rsidRDefault="00640C4B"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As the commenter points out, this language is SU-centric.</w:t>
            </w:r>
            <w:r w:rsidR="004978E5">
              <w:rPr>
                <w:rFonts w:asciiTheme="minorHAnsi" w:hAnsiTheme="minorHAnsi" w:cs="TimesNewRoman"/>
                <w:color w:val="000000"/>
                <w:sz w:val="20"/>
                <w:lang w:eastAsia="ko-KR"/>
              </w:rPr>
              <w:t xml:space="preserve"> It could be rewritten so that every parameter that could vary across users </w:t>
            </w:r>
            <w:proofErr w:type="gramStart"/>
            <w:r w:rsidR="004978E5">
              <w:rPr>
                <w:rFonts w:asciiTheme="minorHAnsi" w:hAnsiTheme="minorHAnsi" w:cs="TimesNewRoman"/>
                <w:color w:val="000000"/>
                <w:sz w:val="20"/>
                <w:lang w:eastAsia="ko-KR"/>
              </w:rPr>
              <w:t xml:space="preserve">had </w:t>
            </w:r>
            <w:r w:rsidR="004978E5" w:rsidRPr="004978E5">
              <w:rPr>
                <w:rFonts w:asciiTheme="minorHAnsi" w:hAnsiTheme="minorHAnsi" w:cs="TimesNewRoman"/>
                <w:i/>
                <w:color w:val="000000"/>
                <w:sz w:val="20"/>
                <w:vertAlign w:val="subscript"/>
                <w:lang w:eastAsia="ko-KR"/>
              </w:rPr>
              <w:t>,u</w:t>
            </w:r>
            <w:proofErr w:type="gramEnd"/>
            <w:r w:rsidR="004978E5">
              <w:rPr>
                <w:rFonts w:asciiTheme="minorHAnsi" w:hAnsiTheme="minorHAnsi" w:cs="TimesNewRoman"/>
                <w:color w:val="000000"/>
                <w:sz w:val="20"/>
                <w:lang w:eastAsia="ko-KR"/>
              </w:rPr>
              <w:t xml:space="preserve"> added in the subscript throughout the section. But this would be painful, and not really clearer, and is not proposed by the commenter, hence the proposed resolution below. </w:t>
            </w:r>
          </w:p>
          <w:p w:rsidR="00DD2D3F" w:rsidRPr="00FD19CF" w:rsidRDefault="00DD2D3F" w:rsidP="00AF7DC8">
            <w:pPr>
              <w:tabs>
                <w:tab w:val="left" w:pos="3920"/>
              </w:tabs>
              <w:rPr>
                <w:rFonts w:asciiTheme="minorHAnsi" w:hAnsiTheme="minorHAnsi" w:cs="TimesNewRoman"/>
                <w:color w:val="000000"/>
                <w:sz w:val="20"/>
                <w:lang w:eastAsia="ko-KR"/>
              </w:rPr>
            </w:pPr>
          </w:p>
          <w:p w:rsidR="00DD2D3F" w:rsidRPr="00FD19CF" w:rsidRDefault="00DD2D3F"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DD2D3F" w:rsidRDefault="00DD2D3F" w:rsidP="00AF7DC8">
            <w:pPr>
              <w:tabs>
                <w:tab w:val="left" w:pos="3920"/>
              </w:tabs>
              <w:rPr>
                <w:rFonts w:asciiTheme="minorHAnsi" w:hAnsiTheme="minorHAnsi" w:cs="TimesNewRoman"/>
                <w:color w:val="000000"/>
                <w:sz w:val="20"/>
                <w:lang w:eastAsia="ko-KR"/>
              </w:rPr>
            </w:pPr>
          </w:p>
          <w:p w:rsidR="00640C4B" w:rsidRDefault="00640C4B" w:rsidP="00AF7DC8">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P161L02</w:t>
            </w:r>
            <w:r w:rsidR="00566A2D">
              <w:rPr>
                <w:rFonts w:asciiTheme="minorHAnsi" w:hAnsiTheme="minorHAnsi"/>
                <w:sz w:val="20"/>
                <w:highlight w:val="yellow"/>
                <w:lang w:eastAsia="ko-KR"/>
              </w:rPr>
              <w:t xml:space="preserve"> (D1.2 text from P202L43)</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640C4B" w:rsidRPr="002B7F47" w:rsidRDefault="00640C4B" w:rsidP="00AF7DC8">
            <w:pPr>
              <w:tabs>
                <w:tab w:val="left" w:pos="3920"/>
              </w:tabs>
              <w:rPr>
                <w:rFonts w:asciiTheme="minorHAnsi" w:hAnsiTheme="minorHAnsi" w:cs="TimesNewRoman"/>
                <w:color w:val="000000"/>
                <w:sz w:val="20"/>
                <w:lang w:eastAsia="ko-KR"/>
              </w:rPr>
            </w:pPr>
          </w:p>
          <w:p w:rsidR="00DD2D3F" w:rsidRDefault="00640C4B" w:rsidP="00AF7DC8">
            <w:pPr>
              <w:tabs>
                <w:tab w:val="left" w:pos="3920"/>
              </w:tabs>
              <w:rPr>
                <w:rFonts w:asciiTheme="minorHAnsi" w:hAnsiTheme="minorHAnsi"/>
                <w:sz w:val="20"/>
              </w:rPr>
            </w:pPr>
            <w:r>
              <w:rPr>
                <w:rFonts w:asciiTheme="minorHAnsi" w:hAnsiTheme="minorHAnsi"/>
                <w:sz w:val="20"/>
              </w:rPr>
              <w:t>Change</w:t>
            </w:r>
          </w:p>
          <w:p w:rsidR="00640C4B" w:rsidRDefault="00640C4B" w:rsidP="00AF7DC8">
            <w:pPr>
              <w:tabs>
                <w:tab w:val="left" w:pos="3920"/>
              </w:tabs>
              <w:rPr>
                <w:rFonts w:asciiTheme="minorHAnsi" w:hAnsiTheme="minorHAnsi"/>
                <w:sz w:val="20"/>
              </w:rPr>
            </w:pPr>
          </w:p>
          <w:p w:rsidR="00640C4B" w:rsidRDefault="00640C4B" w:rsidP="00640C4B">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“After coding and puncturing, the data bit streams at the output of the FEC encoders are rearranged into </w:t>
            </w:r>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SS</w:t>
            </w:r>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 xml:space="preserve">blocks of </w:t>
            </w:r>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CBP</w:t>
            </w:r>
            <w:r w:rsidR="00233665">
              <w:rPr>
                <w:rFonts w:asciiTheme="minorHAnsi" w:hAnsiTheme="minorHAnsi" w:cs="TimesNewRoman"/>
                <w:i/>
                <w:color w:val="000000"/>
                <w:sz w:val="20"/>
                <w:vertAlign w:val="subscript"/>
                <w:lang w:eastAsia="ko-KR"/>
              </w:rPr>
              <w:t>S</w:t>
            </w:r>
            <w:r w:rsidRPr="00640C4B">
              <w:rPr>
                <w:rFonts w:asciiTheme="minorHAnsi" w:hAnsiTheme="minorHAnsi" w:cs="TimesNewRoman"/>
                <w:i/>
                <w:color w:val="000000"/>
                <w:sz w:val="20"/>
                <w:vertAlign w:val="subscript"/>
                <w:lang w:eastAsia="ko-KR"/>
              </w:rPr>
              <w:t>S</w:t>
            </w:r>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bits. This operation is referred to as “stream parsing” and is described in this section.”</w:t>
            </w:r>
          </w:p>
          <w:p w:rsidR="00640C4B" w:rsidRDefault="00640C4B" w:rsidP="00AF7DC8">
            <w:pPr>
              <w:tabs>
                <w:tab w:val="left" w:pos="3920"/>
              </w:tabs>
              <w:rPr>
                <w:rFonts w:asciiTheme="minorHAnsi" w:hAnsiTheme="minorHAnsi"/>
                <w:sz w:val="20"/>
              </w:rPr>
            </w:pPr>
            <w:r>
              <w:rPr>
                <w:rFonts w:asciiTheme="minorHAnsi" w:hAnsiTheme="minorHAnsi"/>
                <w:sz w:val="20"/>
              </w:rPr>
              <w:t xml:space="preserve"> </w:t>
            </w:r>
          </w:p>
          <w:p w:rsidR="00640C4B" w:rsidRDefault="00640C4B" w:rsidP="00AF7DC8">
            <w:pPr>
              <w:tabs>
                <w:tab w:val="left" w:pos="3920"/>
              </w:tabs>
              <w:rPr>
                <w:rFonts w:asciiTheme="minorHAnsi" w:hAnsiTheme="minorHAnsi"/>
                <w:sz w:val="20"/>
              </w:rPr>
            </w:pPr>
            <w:r>
              <w:rPr>
                <w:rFonts w:asciiTheme="minorHAnsi" w:hAnsiTheme="minorHAnsi"/>
                <w:sz w:val="20"/>
              </w:rPr>
              <w:t>to</w:t>
            </w:r>
          </w:p>
          <w:p w:rsidR="00640C4B" w:rsidRDefault="00640C4B" w:rsidP="00AF7DC8">
            <w:pPr>
              <w:tabs>
                <w:tab w:val="left" w:pos="3920"/>
              </w:tabs>
              <w:rPr>
                <w:rFonts w:asciiTheme="minorHAnsi" w:hAnsiTheme="minorHAnsi"/>
                <w:sz w:val="20"/>
              </w:rPr>
            </w:pPr>
          </w:p>
          <w:p w:rsidR="004978E5" w:rsidRDefault="00640C4B" w:rsidP="00640C4B">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“After coding and puncturing, the data bit streams per user at the output of the FEC encoders are rearranged into </w:t>
            </w:r>
            <w:r w:rsidR="004978E5" w:rsidRPr="00640C4B">
              <w:rPr>
                <w:rFonts w:asciiTheme="minorHAnsi" w:hAnsiTheme="minorHAnsi" w:cs="TimesNewRoman"/>
                <w:i/>
                <w:color w:val="000000"/>
                <w:sz w:val="20"/>
                <w:lang w:eastAsia="ko-KR"/>
              </w:rPr>
              <w:t>N</w:t>
            </w:r>
            <w:r w:rsidR="004978E5" w:rsidRPr="00640C4B">
              <w:rPr>
                <w:rFonts w:asciiTheme="minorHAnsi" w:hAnsiTheme="minorHAnsi" w:cs="TimesNewRoman"/>
                <w:i/>
                <w:color w:val="000000"/>
                <w:sz w:val="20"/>
                <w:vertAlign w:val="subscript"/>
                <w:lang w:eastAsia="ko-KR"/>
              </w:rPr>
              <w:t>SS</w:t>
            </w:r>
            <w:r w:rsidR="004978E5" w:rsidRPr="00640C4B">
              <w:rPr>
                <w:rFonts w:asciiTheme="minorHAnsi" w:hAnsiTheme="minorHAnsi" w:cs="TimesNewRoman"/>
                <w:i/>
                <w:color w:val="000000"/>
                <w:sz w:val="20"/>
                <w:lang w:eastAsia="ko-KR"/>
              </w:rPr>
              <w:t xml:space="preserve"> </w:t>
            </w:r>
            <w:r w:rsidR="004978E5">
              <w:rPr>
                <w:rFonts w:asciiTheme="minorHAnsi" w:hAnsiTheme="minorHAnsi" w:cs="TimesNewRoman"/>
                <w:color w:val="000000"/>
                <w:sz w:val="20"/>
                <w:lang w:eastAsia="ko-KR"/>
              </w:rPr>
              <w:t xml:space="preserve">blocks of </w:t>
            </w:r>
            <w:r w:rsidR="004978E5" w:rsidRPr="00640C4B">
              <w:rPr>
                <w:rFonts w:asciiTheme="minorHAnsi" w:hAnsiTheme="minorHAnsi" w:cs="TimesNewRoman"/>
                <w:i/>
                <w:color w:val="000000"/>
                <w:sz w:val="20"/>
                <w:lang w:eastAsia="ko-KR"/>
              </w:rPr>
              <w:t>N</w:t>
            </w:r>
            <w:r w:rsidR="004978E5" w:rsidRPr="00640C4B">
              <w:rPr>
                <w:rFonts w:asciiTheme="minorHAnsi" w:hAnsiTheme="minorHAnsi" w:cs="TimesNewRoman"/>
                <w:i/>
                <w:color w:val="000000"/>
                <w:sz w:val="20"/>
                <w:vertAlign w:val="subscript"/>
                <w:lang w:eastAsia="ko-KR"/>
              </w:rPr>
              <w:t>CBPS</w:t>
            </w:r>
            <w:r w:rsidR="00120C4B">
              <w:rPr>
                <w:rFonts w:asciiTheme="minorHAnsi" w:hAnsiTheme="minorHAnsi" w:cs="TimesNewRoman"/>
                <w:i/>
                <w:color w:val="000000"/>
                <w:sz w:val="20"/>
                <w:vertAlign w:val="subscript"/>
                <w:lang w:eastAsia="ko-KR"/>
              </w:rPr>
              <w:t>S</w:t>
            </w:r>
            <w:r w:rsidR="004978E5" w:rsidRPr="00640C4B">
              <w:rPr>
                <w:rFonts w:asciiTheme="minorHAnsi" w:hAnsiTheme="minorHAnsi" w:cs="TimesNewRoman"/>
                <w:i/>
                <w:color w:val="000000"/>
                <w:sz w:val="20"/>
                <w:lang w:eastAsia="ko-KR"/>
              </w:rPr>
              <w:t xml:space="preserve"> </w:t>
            </w:r>
            <w:r w:rsidR="004978E5">
              <w:rPr>
                <w:rFonts w:asciiTheme="minorHAnsi" w:hAnsiTheme="minorHAnsi" w:cs="TimesNewRoman"/>
                <w:color w:val="000000"/>
                <w:sz w:val="20"/>
                <w:lang w:eastAsia="ko-KR"/>
              </w:rPr>
              <w:t>bits</w:t>
            </w:r>
            <w:r w:rsidR="004978E5" w:rsidRPr="00640C4B">
              <w:rPr>
                <w:rFonts w:asciiTheme="minorHAnsi" w:hAnsiTheme="minorHAnsi" w:cs="TimesNewRoman"/>
                <w:i/>
                <w:color w:val="000000"/>
                <w:sz w:val="20"/>
                <w:lang w:eastAsia="ko-KR"/>
              </w:rPr>
              <w:t xml:space="preserve"> </w:t>
            </w:r>
            <w:r w:rsidR="004978E5" w:rsidRPr="004978E5">
              <w:rPr>
                <w:rFonts w:asciiTheme="minorHAnsi" w:hAnsiTheme="minorHAnsi" w:cs="TimesNewRoman"/>
                <w:color w:val="000000"/>
                <w:sz w:val="20"/>
                <w:lang w:eastAsia="ko-KR"/>
              </w:rPr>
              <w:t>(</w:t>
            </w:r>
            <w:proofErr w:type="spellStart"/>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SS</w:t>
            </w:r>
            <w:proofErr w:type="gramStart"/>
            <w:r>
              <w:rPr>
                <w:rFonts w:asciiTheme="minorHAnsi" w:hAnsiTheme="minorHAnsi" w:cs="TimesNewRoman"/>
                <w:i/>
                <w:color w:val="000000"/>
                <w:sz w:val="20"/>
                <w:vertAlign w:val="subscript"/>
                <w:lang w:eastAsia="ko-KR"/>
              </w:rPr>
              <w:t>,u</w:t>
            </w:r>
            <w:proofErr w:type="spellEnd"/>
            <w:proofErr w:type="gramEnd"/>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 xml:space="preserve">blocks of </w:t>
            </w:r>
            <w:proofErr w:type="spellStart"/>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CBP</w:t>
            </w:r>
            <w:r w:rsidR="00233665">
              <w:rPr>
                <w:rFonts w:asciiTheme="minorHAnsi" w:hAnsiTheme="minorHAnsi" w:cs="TimesNewRoman"/>
                <w:i/>
                <w:color w:val="000000"/>
                <w:sz w:val="20"/>
                <w:vertAlign w:val="subscript"/>
                <w:lang w:eastAsia="ko-KR"/>
              </w:rPr>
              <w:t>S</w:t>
            </w:r>
            <w:r w:rsidRPr="00640C4B">
              <w:rPr>
                <w:rFonts w:asciiTheme="minorHAnsi" w:hAnsiTheme="minorHAnsi" w:cs="TimesNewRoman"/>
                <w:i/>
                <w:color w:val="000000"/>
                <w:sz w:val="20"/>
                <w:vertAlign w:val="subscript"/>
                <w:lang w:eastAsia="ko-KR"/>
              </w:rPr>
              <w:t>S</w:t>
            </w:r>
            <w:r>
              <w:rPr>
                <w:rFonts w:asciiTheme="minorHAnsi" w:hAnsiTheme="minorHAnsi" w:cs="TimesNewRoman"/>
                <w:i/>
                <w:color w:val="000000"/>
                <w:sz w:val="20"/>
                <w:vertAlign w:val="subscript"/>
                <w:lang w:eastAsia="ko-KR"/>
              </w:rPr>
              <w:t>,u</w:t>
            </w:r>
            <w:proofErr w:type="spellEnd"/>
            <w:r w:rsidRPr="00640C4B">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bits</w:t>
            </w:r>
            <w:r w:rsidR="004978E5">
              <w:rPr>
                <w:rFonts w:asciiTheme="minorHAnsi" w:hAnsiTheme="minorHAnsi" w:cs="TimesNewRoman"/>
                <w:color w:val="000000"/>
                <w:sz w:val="20"/>
                <w:lang w:eastAsia="ko-KR"/>
              </w:rPr>
              <w:t xml:space="preserve"> in the case of an MU-MIMO transmission)</w:t>
            </w:r>
            <w:r>
              <w:rPr>
                <w:rFonts w:asciiTheme="minorHAnsi" w:hAnsiTheme="minorHAnsi" w:cs="TimesNewRoman"/>
                <w:color w:val="000000"/>
                <w:sz w:val="20"/>
                <w:lang w:eastAsia="ko-KR"/>
              </w:rPr>
              <w:t>. This operation is referred to as “stream parsing” and is described in this section.</w:t>
            </w:r>
          </w:p>
          <w:p w:rsidR="004978E5" w:rsidRDefault="004978E5" w:rsidP="00640C4B">
            <w:pPr>
              <w:tabs>
                <w:tab w:val="left" w:pos="3920"/>
              </w:tabs>
              <w:ind w:left="432" w:right="432"/>
              <w:rPr>
                <w:rFonts w:asciiTheme="minorHAnsi" w:hAnsiTheme="minorHAnsi" w:cs="TimesNewRoman"/>
                <w:color w:val="000000"/>
                <w:sz w:val="20"/>
                <w:lang w:eastAsia="ko-KR"/>
              </w:rPr>
            </w:pPr>
          </w:p>
          <w:p w:rsidR="00640C4B" w:rsidRDefault="004978E5" w:rsidP="00640C4B">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The description is given in terms of an SU transmission. For MU transmissions, the rearrangements are carried out in the same way per user.</w:t>
            </w:r>
            <w:r w:rsidR="00640C4B">
              <w:rPr>
                <w:rFonts w:asciiTheme="minorHAnsi" w:hAnsiTheme="minorHAnsi" w:cs="TimesNewRoman"/>
                <w:color w:val="000000"/>
                <w:sz w:val="20"/>
                <w:lang w:eastAsia="ko-KR"/>
              </w:rPr>
              <w:t>”</w:t>
            </w:r>
          </w:p>
          <w:p w:rsidR="004978E5" w:rsidRDefault="004978E5" w:rsidP="00640C4B">
            <w:pPr>
              <w:tabs>
                <w:tab w:val="left" w:pos="3920"/>
              </w:tabs>
              <w:ind w:left="432" w:right="432"/>
              <w:rPr>
                <w:rFonts w:asciiTheme="minorHAnsi" w:hAnsiTheme="minorHAnsi" w:cs="TimesNewRoman"/>
                <w:color w:val="000000"/>
                <w:sz w:val="20"/>
                <w:lang w:eastAsia="ko-KR"/>
              </w:rPr>
            </w:pPr>
          </w:p>
          <w:p w:rsidR="004978E5" w:rsidRDefault="004978E5" w:rsidP="004978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Other changes: add a definition for </w:t>
            </w:r>
            <w:proofErr w:type="spellStart"/>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CBP</w:t>
            </w:r>
            <w:r>
              <w:rPr>
                <w:rFonts w:asciiTheme="minorHAnsi" w:hAnsiTheme="minorHAnsi" w:cs="TimesNewRoman"/>
                <w:i/>
                <w:color w:val="000000"/>
                <w:sz w:val="20"/>
                <w:vertAlign w:val="subscript"/>
                <w:lang w:eastAsia="ko-KR"/>
              </w:rPr>
              <w:t>S</w:t>
            </w:r>
            <w:r w:rsidRPr="00640C4B">
              <w:rPr>
                <w:rFonts w:asciiTheme="minorHAnsi" w:hAnsiTheme="minorHAnsi" w:cs="TimesNewRoman"/>
                <w:i/>
                <w:color w:val="000000"/>
                <w:sz w:val="20"/>
                <w:vertAlign w:val="subscript"/>
                <w:lang w:eastAsia="ko-KR"/>
              </w:rPr>
              <w:t>S</w:t>
            </w:r>
            <w:proofErr w:type="gramStart"/>
            <w:r>
              <w:rPr>
                <w:rFonts w:asciiTheme="minorHAnsi" w:hAnsiTheme="minorHAnsi" w:cs="TimesNewRoman"/>
                <w:i/>
                <w:color w:val="000000"/>
                <w:sz w:val="20"/>
                <w:vertAlign w:val="subscript"/>
                <w:lang w:eastAsia="ko-KR"/>
              </w:rPr>
              <w:t>,u</w:t>
            </w:r>
            <w:proofErr w:type="spellEnd"/>
            <w:proofErr w:type="gramEnd"/>
            <w:r>
              <w:rPr>
                <w:rFonts w:asciiTheme="minorHAnsi" w:hAnsiTheme="minorHAnsi" w:cs="TimesNewRoman"/>
                <w:i/>
                <w:color w:val="000000"/>
                <w:sz w:val="20"/>
                <w:vertAlign w:val="subscript"/>
                <w:lang w:eastAsia="ko-KR"/>
              </w:rPr>
              <w:t xml:space="preserve"> </w:t>
            </w:r>
            <w:r w:rsidRPr="004978E5">
              <w:rPr>
                <w:rFonts w:asciiTheme="minorHAnsi" w:hAnsiTheme="minorHAnsi" w:cs="TimesNewRoman"/>
                <w:color w:val="000000"/>
                <w:sz w:val="20"/>
                <w:lang w:eastAsia="ko-KR"/>
              </w:rPr>
              <w:t>in Table 22-5</w:t>
            </w:r>
            <w:r>
              <w:rPr>
                <w:rFonts w:asciiTheme="minorHAnsi" w:hAnsiTheme="minorHAnsi" w:cs="TimesNewRoman"/>
                <w:color w:val="000000"/>
                <w:sz w:val="20"/>
                <w:lang w:eastAsia="ko-KR"/>
              </w:rPr>
              <w:t>.</w:t>
            </w:r>
          </w:p>
          <w:p w:rsidR="00DD2D3F" w:rsidRPr="005442E5" w:rsidRDefault="00DD2D3F" w:rsidP="00AF7DC8">
            <w:pPr>
              <w:tabs>
                <w:tab w:val="left" w:pos="3920"/>
              </w:tabs>
              <w:rPr>
                <w:rFonts w:ascii="Arial" w:eastAsia="Gulim" w:hAnsi="Arial" w:cs="Arial"/>
                <w:sz w:val="20"/>
                <w:lang w:val="en-US" w:eastAsia="ko-KR"/>
              </w:rPr>
            </w:pPr>
          </w:p>
        </w:tc>
      </w:tr>
    </w:tbl>
    <w:p w:rsidR="00D010D9" w:rsidRDefault="00D010D9">
      <w:r>
        <w:br w:type="page"/>
      </w:r>
    </w:p>
    <w:tbl>
      <w:tblPr>
        <w:tblStyle w:val="TableGrid"/>
        <w:tblW w:w="0" w:type="auto"/>
        <w:tblLook w:val="04A0"/>
      </w:tblPr>
      <w:tblGrid>
        <w:gridCol w:w="1416"/>
        <w:gridCol w:w="1037"/>
        <w:gridCol w:w="1034"/>
        <w:gridCol w:w="2677"/>
        <w:gridCol w:w="1898"/>
        <w:gridCol w:w="1514"/>
      </w:tblGrid>
      <w:tr w:rsidR="00AA75DC" w:rsidTr="00FD19CF">
        <w:tc>
          <w:tcPr>
            <w:tcW w:w="1416" w:type="dxa"/>
          </w:tcPr>
          <w:p w:rsidR="000A7DE8" w:rsidRPr="00D010D9" w:rsidRDefault="00F01E22" w:rsidP="00FD19CF">
            <w:pPr>
              <w:jc w:val="center"/>
              <w:rPr>
                <w:rFonts w:asciiTheme="minorHAnsi" w:eastAsia="Gulim" w:hAnsiTheme="minorHAnsi" w:cs="Arial"/>
                <w:sz w:val="20"/>
                <w:lang w:val="en-US" w:eastAsia="ko-KR"/>
              </w:rPr>
            </w:pPr>
            <w:r w:rsidRPr="00D010D9">
              <w:rPr>
                <w:rFonts w:asciiTheme="minorHAnsi" w:eastAsia="Gulim" w:hAnsiTheme="minorHAnsi" w:cs="Arial"/>
                <w:sz w:val="20"/>
                <w:lang w:val="en-US" w:eastAsia="ko-KR"/>
              </w:rPr>
              <w:lastRenderedPageBreak/>
              <w:t>2444</w:t>
            </w:r>
          </w:p>
        </w:tc>
        <w:tc>
          <w:tcPr>
            <w:tcW w:w="1037" w:type="dxa"/>
          </w:tcPr>
          <w:p w:rsidR="000A7DE8" w:rsidRPr="00D010D9" w:rsidRDefault="00F01E22" w:rsidP="00FD19CF">
            <w:pPr>
              <w:jc w:val="center"/>
              <w:rPr>
                <w:rFonts w:asciiTheme="minorHAnsi" w:eastAsia="Gulim" w:hAnsiTheme="minorHAnsi" w:cs="Arial"/>
                <w:sz w:val="20"/>
                <w:lang w:val="en-US" w:eastAsia="ko-KR"/>
              </w:rPr>
            </w:pPr>
            <w:r w:rsidRPr="00D010D9">
              <w:rPr>
                <w:rFonts w:asciiTheme="minorHAnsi" w:eastAsia="Gulim" w:hAnsiTheme="minorHAnsi" w:cs="Arial"/>
                <w:sz w:val="20"/>
                <w:lang w:val="en-US" w:eastAsia="ko-KR"/>
              </w:rPr>
              <w:t>161.20</w:t>
            </w:r>
          </w:p>
        </w:tc>
        <w:tc>
          <w:tcPr>
            <w:tcW w:w="1034" w:type="dxa"/>
          </w:tcPr>
          <w:p w:rsidR="000A7DE8" w:rsidRPr="00D010D9" w:rsidRDefault="00F01E22" w:rsidP="00104D37">
            <w:pPr>
              <w:rPr>
                <w:rFonts w:asciiTheme="minorHAnsi" w:eastAsia="Gulim" w:hAnsiTheme="minorHAnsi" w:cs="Arial"/>
                <w:sz w:val="20"/>
                <w:lang w:val="en-US" w:eastAsia="ko-KR"/>
              </w:rPr>
            </w:pPr>
            <w:r w:rsidRPr="00D010D9">
              <w:rPr>
                <w:rFonts w:asciiTheme="minorHAnsi" w:eastAsia="Gulim" w:hAnsiTheme="minorHAnsi" w:cs="Arial"/>
                <w:sz w:val="20"/>
                <w:lang w:val="en-US" w:eastAsia="ko-KR"/>
              </w:rPr>
              <w:t>22.3.10.6</w:t>
            </w:r>
          </w:p>
        </w:tc>
        <w:tc>
          <w:tcPr>
            <w:tcW w:w="2677" w:type="dxa"/>
          </w:tcPr>
          <w:p w:rsidR="000A7DE8" w:rsidRPr="00D010D9" w:rsidRDefault="00F01E22" w:rsidP="00104D37">
            <w:pPr>
              <w:rPr>
                <w:rFonts w:asciiTheme="minorHAnsi" w:eastAsia="Gulim" w:hAnsiTheme="minorHAnsi" w:cs="Arial"/>
                <w:sz w:val="20"/>
                <w:lang w:val="en-US" w:eastAsia="ko-KR"/>
              </w:rPr>
            </w:pPr>
            <w:proofErr w:type="spellStart"/>
            <w:r w:rsidRPr="00D010D9">
              <w:rPr>
                <w:rFonts w:asciiTheme="minorHAnsi" w:eastAsia="Gulim" w:hAnsiTheme="minorHAnsi" w:cs="Arial"/>
                <w:i/>
                <w:sz w:val="20"/>
                <w:lang w:val="en-US" w:eastAsia="ko-KR"/>
              </w:rPr>
              <w:t>i</w:t>
            </w:r>
            <w:r w:rsidRPr="00D010D9">
              <w:rPr>
                <w:rFonts w:asciiTheme="minorHAnsi" w:eastAsia="Gulim" w:hAnsiTheme="minorHAnsi" w:cs="Arial"/>
                <w:i/>
                <w:sz w:val="20"/>
                <w:vertAlign w:val="subscript"/>
                <w:lang w:val="en-US" w:eastAsia="ko-KR"/>
              </w:rPr>
              <w:t>SS</w:t>
            </w:r>
            <w:proofErr w:type="spellEnd"/>
            <w:r w:rsidRPr="00D010D9">
              <w:rPr>
                <w:rFonts w:asciiTheme="minorHAnsi" w:eastAsia="Gulim" w:hAnsiTheme="minorHAnsi" w:cs="Arial"/>
                <w:i/>
                <w:sz w:val="20"/>
                <w:lang w:val="en-US" w:eastAsia="ko-KR"/>
              </w:rPr>
              <w:t xml:space="preserve"> </w:t>
            </w:r>
            <w:r w:rsidRPr="00D010D9">
              <w:rPr>
                <w:rFonts w:asciiTheme="minorHAnsi" w:eastAsia="Gulim" w:hAnsiTheme="minorHAnsi" w:cs="Arial"/>
                <w:sz w:val="20"/>
                <w:lang w:val="en-US" w:eastAsia="ko-KR"/>
              </w:rPr>
              <w:t>starts at 0 but elsewhere indexing starts at 1 (e.g. P161L48, P164L65)</w:t>
            </w:r>
          </w:p>
        </w:tc>
        <w:tc>
          <w:tcPr>
            <w:tcW w:w="1898" w:type="dxa"/>
          </w:tcPr>
          <w:p w:rsidR="000A7DE8" w:rsidRPr="00D010D9" w:rsidRDefault="00D010D9" w:rsidP="00104D37">
            <w:pPr>
              <w:rPr>
                <w:rFonts w:asciiTheme="minorHAnsi" w:eastAsia="Gulim" w:hAnsiTheme="minorHAnsi" w:cs="Arial"/>
                <w:sz w:val="20"/>
                <w:lang w:val="en-US" w:eastAsia="ko-KR"/>
              </w:rPr>
            </w:pPr>
            <w:r w:rsidRPr="00D010D9">
              <w:rPr>
                <w:rFonts w:asciiTheme="minorHAnsi" w:eastAsia="Gulim" w:hAnsiTheme="minorHAnsi" w:cs="Arial"/>
                <w:sz w:val="20"/>
                <w:lang w:val="en-US" w:eastAsia="ko-KR"/>
              </w:rPr>
              <w:t>Delete summation or range is 1 …</w:t>
            </w:r>
            <w:r w:rsidR="00FD19CF">
              <w:rPr>
                <w:rFonts w:asciiTheme="minorHAnsi" w:eastAsia="Gulim" w:hAnsiTheme="minorHAnsi" w:cs="Arial"/>
                <w:sz w:val="20"/>
                <w:lang w:val="en-US" w:eastAsia="ko-KR"/>
              </w:rPr>
              <w:t xml:space="preserve"> </w:t>
            </w:r>
            <w:r w:rsidRPr="00FD19CF">
              <w:rPr>
                <w:rFonts w:asciiTheme="minorHAnsi" w:eastAsia="Gulim" w:hAnsiTheme="minorHAnsi" w:cs="Arial"/>
                <w:i/>
                <w:sz w:val="20"/>
                <w:lang w:val="en-US" w:eastAsia="ko-KR"/>
              </w:rPr>
              <w:t>N</w:t>
            </w:r>
            <w:r w:rsidRPr="00FD19CF">
              <w:rPr>
                <w:rFonts w:asciiTheme="minorHAnsi" w:eastAsia="Gulim" w:hAnsiTheme="minorHAnsi" w:cs="Arial"/>
                <w:i/>
                <w:sz w:val="20"/>
                <w:vertAlign w:val="subscript"/>
                <w:lang w:val="en-US" w:eastAsia="ko-KR"/>
              </w:rPr>
              <w:t>SS</w:t>
            </w:r>
          </w:p>
        </w:tc>
        <w:tc>
          <w:tcPr>
            <w:tcW w:w="1514" w:type="dxa"/>
          </w:tcPr>
          <w:p w:rsidR="000A7DE8" w:rsidRPr="00D010D9" w:rsidRDefault="00454B0E"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11/1365r0</w:t>
            </w:r>
            <w:r w:rsidR="00D010D9">
              <w:rPr>
                <w:rFonts w:asciiTheme="minorHAnsi" w:eastAsia="Gulim" w:hAnsiTheme="minorHAnsi" w:cs="Arial"/>
                <w:sz w:val="20"/>
                <w:lang w:val="en-US" w:eastAsia="ko-KR"/>
              </w:rPr>
              <w:t>.</w:t>
            </w:r>
            <w:r w:rsidR="008863CC">
              <w:rPr>
                <w:rFonts w:asciiTheme="minorHAnsi" w:eastAsia="Gulim" w:hAnsiTheme="minorHAnsi" w:cs="Arial"/>
                <w:sz w:val="20"/>
                <w:lang w:val="en-US" w:eastAsia="ko-KR"/>
              </w:rPr>
              <w:t xml:space="preserve"> (See resolution of CID 3151.)</w:t>
            </w:r>
          </w:p>
        </w:tc>
      </w:tr>
      <w:tr w:rsidR="005448B0" w:rsidTr="00104D37">
        <w:tc>
          <w:tcPr>
            <w:tcW w:w="9576" w:type="dxa"/>
            <w:gridSpan w:val="6"/>
          </w:tcPr>
          <w:p w:rsidR="005448B0" w:rsidRDefault="005448B0" w:rsidP="005442E5">
            <w:pPr>
              <w:tabs>
                <w:tab w:val="left" w:pos="3920"/>
              </w:tabs>
              <w:rPr>
                <w:rFonts w:ascii="TimesNewRoman" w:hAnsi="TimesNewRoman" w:cs="TimesNewRoman"/>
                <w:color w:val="000000"/>
                <w:sz w:val="20"/>
                <w:lang w:eastAsia="ko-KR"/>
              </w:rPr>
            </w:pPr>
          </w:p>
          <w:p w:rsidR="005448B0" w:rsidRPr="00FD19CF" w:rsidRDefault="00D010D9" w:rsidP="002E5FF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D010D9" w:rsidRPr="00FD19CF" w:rsidRDefault="00D010D9" w:rsidP="002E5FF3">
            <w:pPr>
              <w:tabs>
                <w:tab w:val="left" w:pos="3920"/>
              </w:tabs>
              <w:rPr>
                <w:rFonts w:asciiTheme="minorHAnsi" w:hAnsiTheme="minorHAnsi" w:cs="TimesNewRoman"/>
                <w:color w:val="000000"/>
                <w:sz w:val="20"/>
                <w:lang w:eastAsia="ko-KR"/>
              </w:rPr>
            </w:pPr>
          </w:p>
          <w:p w:rsidR="00D010D9" w:rsidRPr="00FD19CF" w:rsidRDefault="00D010D9" w:rsidP="002E5FF3">
            <w:pPr>
              <w:tabs>
                <w:tab w:val="left" w:pos="3920"/>
              </w:tabs>
              <w:rPr>
                <w:rFonts w:asciiTheme="minorHAnsi" w:hAnsiTheme="minorHAnsi" w:cs="TimesNewRoman"/>
                <w:color w:val="000000"/>
                <w:sz w:val="20"/>
                <w:lang w:eastAsia="ko-KR"/>
              </w:rPr>
            </w:pPr>
            <w:r w:rsidRPr="00FD19CF">
              <w:rPr>
                <w:rFonts w:asciiTheme="minorHAnsi" w:hAnsiTheme="minorHAnsi" w:cs="TimesNewRoman"/>
                <w:color w:val="000000"/>
                <w:sz w:val="20"/>
                <w:lang w:eastAsia="ko-KR"/>
              </w:rPr>
              <w:t>Hart, Brian</w:t>
            </w:r>
          </w:p>
          <w:p w:rsidR="00D010D9" w:rsidRPr="00FD19CF" w:rsidRDefault="00D010D9" w:rsidP="002E5FF3">
            <w:pPr>
              <w:tabs>
                <w:tab w:val="left" w:pos="3920"/>
              </w:tabs>
              <w:rPr>
                <w:rFonts w:asciiTheme="minorHAnsi" w:hAnsiTheme="minorHAnsi" w:cs="TimesNewRoman"/>
                <w:color w:val="000000"/>
                <w:sz w:val="20"/>
                <w:lang w:eastAsia="ko-KR"/>
              </w:rPr>
            </w:pPr>
          </w:p>
          <w:p w:rsidR="00D010D9" w:rsidRPr="00FD19CF" w:rsidRDefault="00D010D9" w:rsidP="002E5FF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D010D9" w:rsidRPr="00FD19CF" w:rsidRDefault="00D010D9" w:rsidP="002E5FF3">
            <w:pPr>
              <w:tabs>
                <w:tab w:val="left" w:pos="3920"/>
              </w:tabs>
              <w:rPr>
                <w:rFonts w:asciiTheme="minorHAnsi" w:hAnsiTheme="minorHAnsi" w:cs="TimesNewRoman"/>
                <w:color w:val="000000"/>
                <w:sz w:val="20"/>
                <w:lang w:eastAsia="ko-KR"/>
              </w:rPr>
            </w:pPr>
          </w:p>
          <w:p w:rsidR="008863CC" w:rsidRDefault="00FD19CF" w:rsidP="002E5FF3">
            <w:pPr>
              <w:tabs>
                <w:tab w:val="left" w:pos="3920"/>
              </w:tabs>
              <w:rPr>
                <w:rFonts w:asciiTheme="minorHAnsi" w:hAnsiTheme="minorHAnsi" w:cs="TimesNewRoman"/>
                <w:color w:val="000000"/>
                <w:sz w:val="20"/>
                <w:lang w:eastAsia="ko-KR"/>
              </w:rPr>
            </w:pPr>
            <w:r w:rsidRPr="00FD19CF">
              <w:rPr>
                <w:rFonts w:asciiTheme="minorHAnsi" w:hAnsiTheme="minorHAnsi" w:cs="TimesNewRoman"/>
                <w:color w:val="000000"/>
                <w:sz w:val="20"/>
                <w:lang w:eastAsia="ko-KR"/>
              </w:rPr>
              <w:t>Having a summation in which every term is the same seems unduly fussy, so the better approach seems to be to delete it.</w:t>
            </w:r>
          </w:p>
          <w:p w:rsidR="008863CC" w:rsidRDefault="008863CC" w:rsidP="002E5FF3">
            <w:pPr>
              <w:tabs>
                <w:tab w:val="left" w:pos="3920"/>
              </w:tabs>
              <w:rPr>
                <w:rFonts w:asciiTheme="minorHAnsi" w:hAnsiTheme="minorHAnsi" w:cs="TimesNewRoman"/>
                <w:color w:val="000000"/>
                <w:sz w:val="20"/>
                <w:lang w:eastAsia="ko-KR"/>
              </w:rPr>
            </w:pPr>
          </w:p>
          <w:p w:rsidR="00FD19CF" w:rsidRPr="00FD19CF" w:rsidRDefault="008863CC" w:rsidP="002E5FF3">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(Already adopted in D1.2, from CID 3151.)</w:t>
            </w:r>
            <w:r w:rsidR="00FD19CF" w:rsidRPr="00FD19CF">
              <w:rPr>
                <w:rFonts w:asciiTheme="minorHAnsi" w:hAnsiTheme="minorHAnsi" w:cs="TimesNewRoman"/>
                <w:color w:val="000000"/>
                <w:sz w:val="20"/>
                <w:lang w:eastAsia="ko-KR"/>
              </w:rPr>
              <w:t xml:space="preserve"> </w:t>
            </w:r>
          </w:p>
          <w:p w:rsidR="00FD19CF" w:rsidRPr="00FD19CF" w:rsidRDefault="00FD19CF" w:rsidP="002E5FF3">
            <w:pPr>
              <w:tabs>
                <w:tab w:val="left" w:pos="3920"/>
              </w:tabs>
              <w:rPr>
                <w:rFonts w:asciiTheme="minorHAnsi" w:hAnsiTheme="minorHAnsi" w:cs="TimesNewRoman"/>
                <w:color w:val="000000"/>
                <w:sz w:val="20"/>
                <w:lang w:eastAsia="ko-KR"/>
              </w:rPr>
            </w:pPr>
          </w:p>
          <w:p w:rsidR="00FD19CF" w:rsidRPr="00FD19CF" w:rsidRDefault="00FD19CF" w:rsidP="002E5FF3">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FD19CF" w:rsidRPr="00FD19CF" w:rsidRDefault="00FD19CF" w:rsidP="002E5FF3">
            <w:pPr>
              <w:tabs>
                <w:tab w:val="left" w:pos="3920"/>
              </w:tabs>
              <w:rPr>
                <w:rFonts w:asciiTheme="minorHAnsi" w:hAnsiTheme="minorHAnsi" w:cs="TimesNewRoman"/>
                <w:color w:val="000000"/>
                <w:sz w:val="20"/>
                <w:lang w:eastAsia="ko-KR"/>
              </w:rPr>
            </w:pPr>
          </w:p>
          <w:p w:rsidR="00FD19CF" w:rsidRPr="008863CC" w:rsidRDefault="008863CC" w:rsidP="008863CC">
            <w:pPr>
              <w:rPr>
                <w:rFonts w:asciiTheme="minorHAnsi" w:eastAsia="Gulim" w:hAnsiTheme="minorHAnsi" w:cs="Arial"/>
                <w:sz w:val="20"/>
                <w:lang w:val="en-US" w:eastAsia="ko-KR"/>
              </w:rPr>
            </w:pPr>
            <w:r w:rsidRPr="008863CC">
              <w:rPr>
                <w:rFonts w:asciiTheme="minorHAnsi" w:eastAsia="Gulim" w:hAnsiTheme="minorHAnsi" w:cs="Arial"/>
                <w:sz w:val="20"/>
                <w:lang w:val="en-US" w:eastAsia="ko-KR"/>
              </w:rPr>
              <w:t>None</w:t>
            </w:r>
          </w:p>
          <w:p w:rsidR="008863CC" w:rsidRPr="005442E5" w:rsidRDefault="008863CC" w:rsidP="008863CC">
            <w:pPr>
              <w:rPr>
                <w:rFonts w:ascii="Arial" w:eastAsia="Gulim" w:hAnsi="Arial" w:cs="Arial"/>
                <w:sz w:val="20"/>
                <w:lang w:val="en-US" w:eastAsia="ko-KR"/>
              </w:rPr>
            </w:pPr>
          </w:p>
        </w:tc>
      </w:tr>
    </w:tbl>
    <w:p w:rsidR="001B669D" w:rsidRDefault="001B669D">
      <w:r>
        <w:br w:type="page"/>
      </w:r>
    </w:p>
    <w:tbl>
      <w:tblPr>
        <w:tblStyle w:val="TableGrid"/>
        <w:tblW w:w="0" w:type="auto"/>
        <w:tblLook w:val="04A0"/>
      </w:tblPr>
      <w:tblGrid>
        <w:gridCol w:w="1415"/>
        <w:gridCol w:w="1037"/>
        <w:gridCol w:w="1034"/>
        <w:gridCol w:w="2676"/>
        <w:gridCol w:w="1900"/>
        <w:gridCol w:w="1514"/>
      </w:tblGrid>
      <w:tr w:rsidR="001B669D" w:rsidTr="003F22C7">
        <w:tc>
          <w:tcPr>
            <w:tcW w:w="1415" w:type="dxa"/>
          </w:tcPr>
          <w:p w:rsidR="001B669D" w:rsidRPr="001B669D" w:rsidRDefault="001B669D" w:rsidP="00AF7DC8">
            <w:pPr>
              <w:jc w:val="center"/>
              <w:rPr>
                <w:rFonts w:asciiTheme="minorHAnsi" w:eastAsia="Gulim" w:hAnsiTheme="minorHAnsi" w:cs="Arial"/>
                <w:sz w:val="20"/>
                <w:lang w:val="en-US" w:eastAsia="ko-KR"/>
              </w:rPr>
            </w:pPr>
            <w:r w:rsidRPr="001B669D">
              <w:rPr>
                <w:rFonts w:asciiTheme="minorHAnsi" w:eastAsia="Gulim" w:hAnsiTheme="minorHAnsi" w:cs="Arial"/>
                <w:sz w:val="20"/>
                <w:lang w:val="en-US" w:eastAsia="ko-KR"/>
              </w:rPr>
              <w:lastRenderedPageBreak/>
              <w:t>3152</w:t>
            </w:r>
          </w:p>
        </w:tc>
        <w:tc>
          <w:tcPr>
            <w:tcW w:w="1037" w:type="dxa"/>
          </w:tcPr>
          <w:p w:rsidR="001B669D" w:rsidRPr="001B669D" w:rsidRDefault="001B669D" w:rsidP="00AF7DC8">
            <w:pPr>
              <w:jc w:val="center"/>
              <w:rPr>
                <w:rFonts w:asciiTheme="minorHAnsi" w:eastAsia="Gulim" w:hAnsiTheme="minorHAnsi" w:cs="Arial"/>
                <w:sz w:val="20"/>
                <w:lang w:val="en-US" w:eastAsia="ko-KR"/>
              </w:rPr>
            </w:pPr>
            <w:r w:rsidRPr="001B669D">
              <w:rPr>
                <w:rFonts w:asciiTheme="minorHAnsi" w:eastAsia="Gulim" w:hAnsiTheme="minorHAnsi" w:cs="Arial"/>
                <w:sz w:val="20"/>
                <w:lang w:val="en-US" w:eastAsia="ko-KR"/>
              </w:rPr>
              <w:t>162.29</w:t>
            </w:r>
          </w:p>
        </w:tc>
        <w:tc>
          <w:tcPr>
            <w:tcW w:w="1034" w:type="dxa"/>
          </w:tcPr>
          <w:p w:rsidR="001B669D" w:rsidRPr="001B669D" w:rsidRDefault="001B669D" w:rsidP="00AF7DC8">
            <w:pPr>
              <w:rPr>
                <w:rFonts w:asciiTheme="minorHAnsi" w:eastAsia="Gulim" w:hAnsiTheme="minorHAnsi" w:cs="Arial"/>
                <w:sz w:val="20"/>
                <w:lang w:val="en-US" w:eastAsia="ko-KR"/>
              </w:rPr>
            </w:pPr>
            <w:r w:rsidRPr="001B669D">
              <w:rPr>
                <w:rFonts w:asciiTheme="minorHAnsi" w:eastAsia="Gulim" w:hAnsiTheme="minorHAnsi" w:cs="Arial"/>
                <w:sz w:val="20"/>
                <w:lang w:val="en-US" w:eastAsia="ko-KR"/>
              </w:rPr>
              <w:t>22.3.10.6</w:t>
            </w:r>
          </w:p>
        </w:tc>
        <w:tc>
          <w:tcPr>
            <w:tcW w:w="2676" w:type="dxa"/>
          </w:tcPr>
          <w:p w:rsidR="001B669D" w:rsidRPr="001B669D" w:rsidRDefault="001B669D" w:rsidP="00AF7DC8">
            <w:pPr>
              <w:rPr>
                <w:rFonts w:asciiTheme="minorHAnsi" w:eastAsia="Gulim" w:hAnsiTheme="minorHAnsi" w:cs="Arial"/>
                <w:sz w:val="20"/>
                <w:lang w:val="en-US" w:eastAsia="ko-KR"/>
              </w:rPr>
            </w:pPr>
            <w:r w:rsidRPr="001B669D">
              <w:rPr>
                <w:rFonts w:asciiTheme="minorHAnsi" w:hAnsiTheme="minorHAnsi" w:cs="Arial"/>
                <w:sz w:val="20"/>
              </w:rPr>
              <w:t>We added a few more MCS's after this Note was written.  Please check whether the new MCS's apply to this situation.</w:t>
            </w:r>
          </w:p>
        </w:tc>
        <w:tc>
          <w:tcPr>
            <w:tcW w:w="1900" w:type="dxa"/>
          </w:tcPr>
          <w:p w:rsidR="001B669D" w:rsidRPr="001B669D" w:rsidRDefault="001B669D" w:rsidP="00AF7DC8">
            <w:pPr>
              <w:rPr>
                <w:rFonts w:asciiTheme="minorHAnsi" w:eastAsia="Gulim" w:hAnsiTheme="minorHAnsi" w:cs="Arial"/>
                <w:sz w:val="20"/>
                <w:lang w:val="en-US" w:eastAsia="ko-KR"/>
              </w:rPr>
            </w:pPr>
            <w:r w:rsidRPr="001B669D">
              <w:rPr>
                <w:rFonts w:asciiTheme="minorHAnsi" w:eastAsia="Gulim" w:hAnsiTheme="minorHAnsi" w:cs="Arial"/>
                <w:sz w:val="20"/>
                <w:lang w:val="en-US" w:eastAsia="ko-KR"/>
              </w:rPr>
              <w:t>As in comment</w:t>
            </w:r>
          </w:p>
        </w:tc>
        <w:tc>
          <w:tcPr>
            <w:tcW w:w="1514" w:type="dxa"/>
          </w:tcPr>
          <w:p w:rsidR="001B669D" w:rsidRPr="001B669D" w:rsidRDefault="00125335"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DIS</w:t>
            </w:r>
            <w:r w:rsidR="00454B0E">
              <w:rPr>
                <w:rFonts w:asciiTheme="minorHAnsi" w:eastAsia="Gulim" w:hAnsiTheme="minorHAnsi" w:cs="Arial"/>
                <w:sz w:val="20"/>
                <w:lang w:val="en-US" w:eastAsia="ko-KR"/>
              </w:rPr>
              <w:t>AGREE. See 11/1365r0</w:t>
            </w:r>
            <w:r w:rsidR="001B669D" w:rsidRPr="001B669D">
              <w:rPr>
                <w:rFonts w:asciiTheme="minorHAnsi" w:eastAsia="Gulim" w:hAnsiTheme="minorHAnsi" w:cs="Arial"/>
                <w:sz w:val="20"/>
                <w:lang w:val="en-US" w:eastAsia="ko-KR"/>
              </w:rPr>
              <w:t>.</w:t>
            </w:r>
          </w:p>
        </w:tc>
      </w:tr>
      <w:tr w:rsidR="001B669D" w:rsidTr="00AF7DC8">
        <w:tc>
          <w:tcPr>
            <w:tcW w:w="9576" w:type="dxa"/>
            <w:gridSpan w:val="6"/>
          </w:tcPr>
          <w:p w:rsidR="001B669D" w:rsidRDefault="001B669D" w:rsidP="00AF7DC8">
            <w:pPr>
              <w:tabs>
                <w:tab w:val="left" w:pos="3920"/>
              </w:tabs>
              <w:rPr>
                <w:rFonts w:ascii="TimesNewRoman" w:hAnsi="TimesNewRoman" w:cs="TimesNewRoman"/>
                <w:color w:val="000000"/>
                <w:sz w:val="20"/>
                <w:lang w:eastAsia="ko-KR"/>
              </w:rPr>
            </w:pPr>
          </w:p>
          <w:p w:rsidR="001B669D" w:rsidRPr="00FD19CF" w:rsidRDefault="001B669D"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1B669D" w:rsidRPr="00FD19CF" w:rsidRDefault="001B669D" w:rsidP="00AF7DC8">
            <w:pPr>
              <w:tabs>
                <w:tab w:val="left" w:pos="3920"/>
              </w:tabs>
              <w:rPr>
                <w:rFonts w:asciiTheme="minorHAnsi" w:hAnsiTheme="minorHAnsi" w:cs="TimesNewRoman"/>
                <w:color w:val="000000"/>
                <w:sz w:val="20"/>
                <w:lang w:eastAsia="ko-KR"/>
              </w:rPr>
            </w:pPr>
          </w:p>
          <w:p w:rsidR="001B669D" w:rsidRPr="00FD19CF" w:rsidRDefault="001B669D"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1B669D" w:rsidRPr="00FD19CF" w:rsidRDefault="001B669D" w:rsidP="00AF7DC8">
            <w:pPr>
              <w:tabs>
                <w:tab w:val="left" w:pos="3920"/>
              </w:tabs>
              <w:rPr>
                <w:rFonts w:asciiTheme="minorHAnsi" w:hAnsiTheme="minorHAnsi" w:cs="TimesNewRoman"/>
                <w:color w:val="000000"/>
                <w:sz w:val="20"/>
                <w:lang w:eastAsia="ko-KR"/>
              </w:rPr>
            </w:pPr>
          </w:p>
          <w:p w:rsidR="001B669D" w:rsidRPr="00FD19CF" w:rsidRDefault="001B669D"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1B669D" w:rsidRPr="00FD19CF" w:rsidRDefault="001B669D" w:rsidP="00AF7DC8">
            <w:pPr>
              <w:tabs>
                <w:tab w:val="left" w:pos="3920"/>
              </w:tabs>
              <w:rPr>
                <w:rFonts w:asciiTheme="minorHAnsi" w:hAnsiTheme="minorHAnsi" w:cs="TimesNewRoman"/>
                <w:color w:val="000000"/>
                <w:sz w:val="20"/>
                <w:lang w:eastAsia="ko-KR"/>
              </w:rPr>
            </w:pPr>
          </w:p>
          <w:p w:rsidR="001B669D" w:rsidRPr="00FD19CF" w:rsidRDefault="00125335"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 check via Excel revealed no new MCS exceptions. (“Disagree” = “no change”.)</w:t>
            </w:r>
          </w:p>
          <w:p w:rsidR="001B669D" w:rsidRPr="00FD19CF" w:rsidRDefault="001B669D" w:rsidP="00AF7DC8">
            <w:pPr>
              <w:tabs>
                <w:tab w:val="left" w:pos="3920"/>
              </w:tabs>
              <w:rPr>
                <w:rFonts w:asciiTheme="minorHAnsi" w:hAnsiTheme="minorHAnsi" w:cs="TimesNewRoman"/>
                <w:color w:val="000000"/>
                <w:sz w:val="20"/>
                <w:lang w:eastAsia="ko-KR"/>
              </w:rPr>
            </w:pPr>
          </w:p>
          <w:p w:rsidR="001B669D" w:rsidRPr="00FD19CF" w:rsidRDefault="001B669D"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1B669D" w:rsidRPr="00125335" w:rsidRDefault="001B669D" w:rsidP="00AF7DC8">
            <w:pPr>
              <w:tabs>
                <w:tab w:val="left" w:pos="3920"/>
              </w:tabs>
              <w:rPr>
                <w:rFonts w:asciiTheme="minorHAnsi" w:hAnsiTheme="minorHAnsi" w:cs="TimesNewRoman"/>
                <w:color w:val="000000"/>
                <w:sz w:val="20"/>
                <w:lang w:eastAsia="ko-KR"/>
              </w:rPr>
            </w:pPr>
          </w:p>
          <w:p w:rsidR="001B669D" w:rsidRPr="00125335" w:rsidRDefault="00125335" w:rsidP="00125335">
            <w:pPr>
              <w:rPr>
                <w:rFonts w:asciiTheme="minorHAnsi" w:eastAsia="Gulim" w:hAnsiTheme="minorHAnsi" w:cs="Arial"/>
                <w:sz w:val="20"/>
                <w:lang w:val="en-US" w:eastAsia="ko-KR"/>
              </w:rPr>
            </w:pPr>
            <w:r w:rsidRPr="00125335">
              <w:rPr>
                <w:rFonts w:asciiTheme="minorHAnsi" w:eastAsia="Gulim" w:hAnsiTheme="minorHAnsi" w:cs="Arial"/>
                <w:sz w:val="20"/>
                <w:lang w:val="en-US" w:eastAsia="ko-KR"/>
              </w:rPr>
              <w:t>None.</w:t>
            </w:r>
          </w:p>
          <w:p w:rsidR="00125335" w:rsidRPr="005442E5" w:rsidRDefault="00125335" w:rsidP="00125335">
            <w:pPr>
              <w:rPr>
                <w:rFonts w:ascii="Arial" w:eastAsia="Gulim" w:hAnsi="Arial" w:cs="Arial"/>
                <w:sz w:val="20"/>
                <w:lang w:val="en-US" w:eastAsia="ko-KR"/>
              </w:rPr>
            </w:pPr>
          </w:p>
        </w:tc>
      </w:tr>
    </w:tbl>
    <w:p w:rsidR="003F22C7" w:rsidRDefault="003F22C7">
      <w:r>
        <w:br w:type="page"/>
      </w:r>
    </w:p>
    <w:tbl>
      <w:tblPr>
        <w:tblStyle w:val="TableGrid"/>
        <w:tblW w:w="0" w:type="auto"/>
        <w:tblLook w:val="04A0"/>
      </w:tblPr>
      <w:tblGrid>
        <w:gridCol w:w="1396"/>
        <w:gridCol w:w="1031"/>
        <w:gridCol w:w="1128"/>
        <w:gridCol w:w="2637"/>
        <w:gridCol w:w="1870"/>
        <w:gridCol w:w="1514"/>
      </w:tblGrid>
      <w:tr w:rsidR="003F22C7" w:rsidTr="003F22C7">
        <w:tc>
          <w:tcPr>
            <w:tcW w:w="1396" w:type="dxa"/>
          </w:tcPr>
          <w:p w:rsidR="003F22C7" w:rsidRPr="003F22C7" w:rsidRDefault="003F22C7" w:rsidP="00AF7DC8">
            <w:pPr>
              <w:jc w:val="center"/>
              <w:rPr>
                <w:rFonts w:asciiTheme="minorHAnsi" w:eastAsia="Gulim" w:hAnsiTheme="minorHAnsi" w:cs="Arial"/>
                <w:sz w:val="20"/>
                <w:lang w:val="en-US" w:eastAsia="ko-KR"/>
              </w:rPr>
            </w:pPr>
            <w:r w:rsidRPr="003F22C7">
              <w:rPr>
                <w:rFonts w:asciiTheme="minorHAnsi" w:eastAsia="Gulim" w:hAnsiTheme="minorHAnsi" w:cs="Arial"/>
                <w:sz w:val="20"/>
                <w:lang w:val="en-US" w:eastAsia="ko-KR"/>
              </w:rPr>
              <w:lastRenderedPageBreak/>
              <w:t>3153</w:t>
            </w:r>
          </w:p>
        </w:tc>
        <w:tc>
          <w:tcPr>
            <w:tcW w:w="1031" w:type="dxa"/>
          </w:tcPr>
          <w:p w:rsidR="003F22C7" w:rsidRPr="003F22C7" w:rsidRDefault="003F22C7" w:rsidP="00AF7DC8">
            <w:pPr>
              <w:jc w:val="center"/>
              <w:rPr>
                <w:rFonts w:asciiTheme="minorHAnsi" w:eastAsia="Gulim" w:hAnsiTheme="minorHAnsi" w:cs="Arial"/>
                <w:sz w:val="20"/>
                <w:lang w:val="en-US" w:eastAsia="ko-KR"/>
              </w:rPr>
            </w:pPr>
            <w:r w:rsidRPr="003F22C7">
              <w:rPr>
                <w:rFonts w:asciiTheme="minorHAnsi" w:eastAsia="Gulim" w:hAnsiTheme="minorHAnsi" w:cs="Arial"/>
                <w:sz w:val="20"/>
                <w:lang w:val="en-US" w:eastAsia="ko-KR"/>
              </w:rPr>
              <w:t>162.39</w:t>
            </w:r>
          </w:p>
        </w:tc>
        <w:tc>
          <w:tcPr>
            <w:tcW w:w="1128" w:type="dxa"/>
          </w:tcPr>
          <w:p w:rsidR="003F22C7" w:rsidRPr="003F22C7" w:rsidRDefault="003F22C7" w:rsidP="00AF7DC8">
            <w:pPr>
              <w:rPr>
                <w:rFonts w:asciiTheme="minorHAnsi" w:eastAsia="Gulim" w:hAnsiTheme="minorHAnsi" w:cs="Arial"/>
                <w:sz w:val="20"/>
                <w:lang w:val="en-US" w:eastAsia="ko-KR"/>
              </w:rPr>
            </w:pPr>
            <w:r w:rsidRPr="003F22C7">
              <w:rPr>
                <w:rFonts w:asciiTheme="minorHAnsi" w:eastAsia="Gulim" w:hAnsiTheme="minorHAnsi" w:cs="Arial"/>
                <w:sz w:val="20"/>
                <w:lang w:val="en-US" w:eastAsia="ko-KR"/>
              </w:rPr>
              <w:t>22.3.10.7</w:t>
            </w:r>
          </w:p>
        </w:tc>
        <w:tc>
          <w:tcPr>
            <w:tcW w:w="2637" w:type="dxa"/>
          </w:tcPr>
          <w:p w:rsidR="003F22C7" w:rsidRPr="003F22C7" w:rsidRDefault="003F22C7" w:rsidP="00AF7DC8">
            <w:pPr>
              <w:rPr>
                <w:rFonts w:asciiTheme="minorHAnsi" w:hAnsiTheme="minorHAnsi" w:cs="Arial"/>
                <w:sz w:val="20"/>
              </w:rPr>
            </w:pPr>
            <w:r w:rsidRPr="003F22C7">
              <w:rPr>
                <w:rFonts w:asciiTheme="minorHAnsi" w:hAnsiTheme="minorHAnsi" w:cs="Arial"/>
                <w:sz w:val="20"/>
              </w:rPr>
              <w:t>We should state that the stream parser operation is performed per user for MU.</w:t>
            </w:r>
          </w:p>
        </w:tc>
        <w:tc>
          <w:tcPr>
            <w:tcW w:w="1870" w:type="dxa"/>
          </w:tcPr>
          <w:p w:rsidR="003F22C7" w:rsidRPr="003F22C7" w:rsidRDefault="003F22C7" w:rsidP="00AF7DC8">
            <w:pPr>
              <w:rPr>
                <w:rFonts w:asciiTheme="minorHAnsi" w:hAnsiTheme="minorHAnsi" w:cs="Arial"/>
                <w:sz w:val="20"/>
              </w:rPr>
            </w:pPr>
            <w:r w:rsidRPr="003F22C7">
              <w:rPr>
                <w:rFonts w:asciiTheme="minorHAnsi" w:hAnsiTheme="minorHAnsi" w:cs="Arial"/>
                <w:sz w:val="20"/>
              </w:rPr>
              <w:t>As in comment</w:t>
            </w:r>
          </w:p>
        </w:tc>
        <w:tc>
          <w:tcPr>
            <w:tcW w:w="1514" w:type="dxa"/>
          </w:tcPr>
          <w:p w:rsidR="003F22C7" w:rsidRPr="003F22C7" w:rsidRDefault="003F22C7" w:rsidP="00AF7DC8">
            <w:pPr>
              <w:rPr>
                <w:rFonts w:asciiTheme="minorHAnsi" w:eastAsia="Gulim" w:hAnsiTheme="minorHAnsi" w:cs="Arial"/>
                <w:sz w:val="20"/>
                <w:lang w:val="en-US" w:eastAsia="ko-KR"/>
              </w:rPr>
            </w:pPr>
            <w:r w:rsidRPr="003F22C7">
              <w:rPr>
                <w:rFonts w:asciiTheme="minorHAnsi" w:eastAsia="Gulim" w:hAnsiTheme="minorHAnsi" w:cs="Arial"/>
                <w:sz w:val="20"/>
                <w:lang w:val="en-US" w:eastAsia="ko-KR"/>
              </w:rPr>
              <w:t>AGREE</w:t>
            </w:r>
            <w:r w:rsidR="00B5478F">
              <w:rPr>
                <w:rFonts w:asciiTheme="minorHAnsi" w:eastAsia="Gulim" w:hAnsiTheme="minorHAnsi" w:cs="Arial"/>
                <w:sz w:val="20"/>
                <w:lang w:val="en-US" w:eastAsia="ko-KR"/>
              </w:rPr>
              <w:t xml:space="preserve"> IN PRINCIPLE</w:t>
            </w:r>
            <w:r w:rsidR="00454B0E">
              <w:rPr>
                <w:rFonts w:asciiTheme="minorHAnsi" w:eastAsia="Gulim" w:hAnsiTheme="minorHAnsi" w:cs="Arial"/>
                <w:sz w:val="20"/>
                <w:lang w:val="en-US" w:eastAsia="ko-KR"/>
              </w:rPr>
              <w:t>. See 11/1365r0</w:t>
            </w:r>
            <w:r w:rsidRPr="003F22C7">
              <w:rPr>
                <w:rFonts w:asciiTheme="minorHAnsi" w:eastAsia="Gulim" w:hAnsiTheme="minorHAnsi" w:cs="Arial"/>
                <w:sz w:val="20"/>
                <w:lang w:val="en-US" w:eastAsia="ko-KR"/>
              </w:rPr>
              <w:t>.</w:t>
            </w:r>
          </w:p>
        </w:tc>
      </w:tr>
      <w:tr w:rsidR="003F22C7" w:rsidTr="00AF7DC8">
        <w:tc>
          <w:tcPr>
            <w:tcW w:w="9576" w:type="dxa"/>
            <w:gridSpan w:val="6"/>
          </w:tcPr>
          <w:p w:rsidR="003F22C7" w:rsidRDefault="003F22C7" w:rsidP="00AF7DC8">
            <w:pPr>
              <w:tabs>
                <w:tab w:val="left" w:pos="3920"/>
              </w:tabs>
              <w:rPr>
                <w:rFonts w:ascii="TimesNewRoman" w:hAnsi="TimesNewRoman" w:cs="TimesNewRoman"/>
                <w:color w:val="000000"/>
                <w:sz w:val="20"/>
                <w:lang w:eastAsia="ko-KR"/>
              </w:rPr>
            </w:pPr>
          </w:p>
          <w:p w:rsidR="003F22C7" w:rsidRPr="00FD19CF" w:rsidRDefault="003F22C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3F22C7" w:rsidRPr="00FD19CF" w:rsidRDefault="003F22C7" w:rsidP="00AF7DC8">
            <w:pPr>
              <w:tabs>
                <w:tab w:val="left" w:pos="3920"/>
              </w:tabs>
              <w:rPr>
                <w:rFonts w:asciiTheme="minorHAnsi" w:hAnsiTheme="minorHAnsi" w:cs="TimesNewRoman"/>
                <w:color w:val="000000"/>
                <w:sz w:val="20"/>
                <w:lang w:eastAsia="ko-KR"/>
              </w:rPr>
            </w:pPr>
          </w:p>
          <w:p w:rsidR="003F22C7" w:rsidRPr="00FD19CF" w:rsidRDefault="003F22C7"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3F22C7" w:rsidRPr="00FD19CF" w:rsidRDefault="003F22C7" w:rsidP="00AF7DC8">
            <w:pPr>
              <w:tabs>
                <w:tab w:val="left" w:pos="3920"/>
              </w:tabs>
              <w:rPr>
                <w:rFonts w:asciiTheme="minorHAnsi" w:hAnsiTheme="minorHAnsi" w:cs="TimesNewRoman"/>
                <w:color w:val="000000"/>
                <w:sz w:val="20"/>
                <w:lang w:eastAsia="ko-KR"/>
              </w:rPr>
            </w:pPr>
          </w:p>
          <w:p w:rsidR="003F22C7" w:rsidRPr="00FD19CF" w:rsidRDefault="003F22C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3F22C7" w:rsidRPr="00FD19CF" w:rsidRDefault="003F22C7" w:rsidP="00AF7DC8">
            <w:pPr>
              <w:tabs>
                <w:tab w:val="left" w:pos="3920"/>
              </w:tabs>
              <w:rPr>
                <w:rFonts w:asciiTheme="minorHAnsi" w:hAnsiTheme="minorHAnsi" w:cs="TimesNewRoman"/>
                <w:color w:val="000000"/>
                <w:sz w:val="20"/>
                <w:lang w:eastAsia="ko-KR"/>
              </w:rPr>
            </w:pPr>
          </w:p>
          <w:p w:rsidR="003F22C7" w:rsidRDefault="003F22C7"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This comment is analogous to </w:t>
            </w:r>
            <w:r w:rsidR="00B5478F">
              <w:rPr>
                <w:rFonts w:asciiTheme="minorHAnsi" w:hAnsiTheme="minorHAnsi" w:cs="TimesNewRoman"/>
                <w:color w:val="000000"/>
                <w:sz w:val="20"/>
                <w:lang w:eastAsia="ko-KR"/>
              </w:rPr>
              <w:t xml:space="preserve">CID </w:t>
            </w:r>
            <w:r>
              <w:rPr>
                <w:rFonts w:asciiTheme="minorHAnsi" w:hAnsiTheme="minorHAnsi" w:cs="TimesNewRoman"/>
                <w:color w:val="000000"/>
                <w:sz w:val="20"/>
                <w:lang w:eastAsia="ko-KR"/>
              </w:rPr>
              <w:t>3150.</w:t>
            </w:r>
          </w:p>
          <w:p w:rsidR="003F22C7" w:rsidRDefault="003F22C7" w:rsidP="00AF7DC8">
            <w:pPr>
              <w:tabs>
                <w:tab w:val="left" w:pos="3920"/>
              </w:tabs>
              <w:rPr>
                <w:rFonts w:asciiTheme="minorHAnsi" w:hAnsiTheme="minorHAnsi" w:cs="TimesNewRoman"/>
                <w:color w:val="000000"/>
                <w:sz w:val="20"/>
                <w:lang w:eastAsia="ko-KR"/>
              </w:rPr>
            </w:pPr>
          </w:p>
          <w:p w:rsidR="003F22C7" w:rsidRDefault="003F22C7"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 first sentence is:</w:t>
            </w:r>
          </w:p>
          <w:p w:rsidR="003F22C7" w:rsidRDefault="003F22C7" w:rsidP="00AF7DC8">
            <w:pPr>
              <w:tabs>
                <w:tab w:val="left" w:pos="3920"/>
              </w:tabs>
              <w:rPr>
                <w:rFonts w:asciiTheme="minorHAnsi" w:hAnsiTheme="minorHAnsi" w:cs="TimesNewRoman"/>
                <w:color w:val="000000"/>
                <w:sz w:val="20"/>
                <w:lang w:eastAsia="ko-KR"/>
              </w:rPr>
            </w:pPr>
          </w:p>
          <w:p w:rsidR="003F22C7" w:rsidRDefault="003F22C7" w:rsidP="00B5478F">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“For a contiguous 160MHz or a non-contiguous 80+80 MHz, the output bits of each stream parser are </w:t>
            </w:r>
            <w:r w:rsidR="00B5478F">
              <w:rPr>
                <w:rFonts w:asciiTheme="minorHAnsi" w:hAnsiTheme="minorHAnsi" w:cs="TimesNewRoman"/>
                <w:color w:val="000000"/>
                <w:sz w:val="20"/>
                <w:lang w:eastAsia="ko-KR"/>
              </w:rPr>
              <w:t xml:space="preserve">first </w:t>
            </w:r>
            <w:r>
              <w:rPr>
                <w:rFonts w:asciiTheme="minorHAnsi" w:hAnsiTheme="minorHAnsi" w:cs="TimesNewRoman"/>
                <w:color w:val="000000"/>
                <w:sz w:val="20"/>
                <w:lang w:eastAsia="ko-KR"/>
              </w:rPr>
              <w:t>divided</w:t>
            </w:r>
            <w:r w:rsidR="00B5478F">
              <w:rPr>
                <w:rFonts w:asciiTheme="minorHAnsi" w:hAnsiTheme="minorHAnsi" w:cs="TimesNewRoman"/>
                <w:color w:val="000000"/>
                <w:sz w:val="20"/>
                <w:lang w:eastAsia="ko-KR"/>
              </w:rPr>
              <w:t xml:space="preserve"> into blocks of </w:t>
            </w:r>
            <w:r w:rsidR="00B5478F" w:rsidRPr="00B5478F">
              <w:rPr>
                <w:rFonts w:asciiTheme="minorHAnsi" w:hAnsiTheme="minorHAnsi" w:cs="TimesNewRoman"/>
                <w:i/>
                <w:color w:val="000000"/>
                <w:sz w:val="20"/>
                <w:lang w:eastAsia="ko-KR"/>
              </w:rPr>
              <w:t>N</w:t>
            </w:r>
            <w:r w:rsidR="00B5478F" w:rsidRPr="00B5478F">
              <w:rPr>
                <w:rFonts w:asciiTheme="minorHAnsi" w:hAnsiTheme="minorHAnsi" w:cs="TimesNewRoman"/>
                <w:i/>
                <w:color w:val="000000"/>
                <w:sz w:val="20"/>
                <w:vertAlign w:val="subscript"/>
                <w:lang w:eastAsia="ko-KR"/>
              </w:rPr>
              <w:t>CBPSS</w:t>
            </w:r>
            <w:r w:rsidR="00B5478F" w:rsidRPr="00B5478F">
              <w:rPr>
                <w:rFonts w:asciiTheme="minorHAnsi" w:hAnsiTheme="minorHAnsi" w:cs="TimesNewRoman"/>
                <w:i/>
                <w:color w:val="000000"/>
                <w:sz w:val="20"/>
                <w:lang w:eastAsia="ko-KR"/>
              </w:rPr>
              <w:t xml:space="preserve"> </w:t>
            </w:r>
            <w:r w:rsidR="00B5478F">
              <w:rPr>
                <w:rFonts w:asciiTheme="minorHAnsi" w:hAnsiTheme="minorHAnsi" w:cs="TimesNewRoman"/>
                <w:color w:val="000000"/>
                <w:sz w:val="20"/>
                <w:lang w:eastAsia="ko-KR"/>
              </w:rPr>
              <w:t>bits.”</w:t>
            </w:r>
          </w:p>
          <w:p w:rsidR="00B5478F" w:rsidRDefault="00B5478F" w:rsidP="00AF7DC8">
            <w:pPr>
              <w:tabs>
                <w:tab w:val="left" w:pos="3920"/>
              </w:tabs>
              <w:rPr>
                <w:rFonts w:asciiTheme="minorHAnsi" w:hAnsiTheme="minorHAnsi" w:cs="TimesNewRoman"/>
                <w:color w:val="000000"/>
                <w:sz w:val="20"/>
                <w:lang w:eastAsia="ko-KR"/>
              </w:rPr>
            </w:pPr>
          </w:p>
          <w:p w:rsidR="00B5478F" w:rsidRDefault="00B5478F"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Actually from the resolution of CID 3150, the stream parsing operation has already been defined to be per user, so there is no need to say that again. But in an MU transmission, </w:t>
            </w:r>
            <w:r w:rsidRPr="00B5478F">
              <w:rPr>
                <w:rFonts w:asciiTheme="minorHAnsi" w:hAnsiTheme="minorHAnsi" w:cs="TimesNewRoman"/>
                <w:i/>
                <w:color w:val="000000"/>
                <w:sz w:val="20"/>
                <w:lang w:eastAsia="ko-KR"/>
              </w:rPr>
              <w:t>N</w:t>
            </w:r>
            <w:r w:rsidRPr="00B5478F">
              <w:rPr>
                <w:rFonts w:asciiTheme="minorHAnsi" w:hAnsiTheme="minorHAnsi" w:cs="TimesNewRoman"/>
                <w:i/>
                <w:color w:val="000000"/>
                <w:sz w:val="20"/>
                <w:vertAlign w:val="subscript"/>
                <w:lang w:eastAsia="ko-KR"/>
              </w:rPr>
              <w:t>CBPSS</w:t>
            </w:r>
            <w:r>
              <w:rPr>
                <w:rFonts w:asciiTheme="minorHAnsi" w:hAnsiTheme="minorHAnsi" w:cs="TimesNewRoman"/>
                <w:i/>
                <w:color w:val="000000"/>
                <w:sz w:val="20"/>
                <w:vertAlign w:val="subscript"/>
                <w:lang w:eastAsia="ko-KR"/>
              </w:rPr>
              <w:t xml:space="preserve"> </w:t>
            </w:r>
            <w:r w:rsidRPr="00B5478F">
              <w:rPr>
                <w:rFonts w:asciiTheme="minorHAnsi" w:hAnsiTheme="minorHAnsi" w:cs="TimesNewRoman"/>
                <w:color w:val="000000"/>
                <w:sz w:val="20"/>
                <w:lang w:eastAsia="ko-KR"/>
              </w:rPr>
              <w:t xml:space="preserve">is </w:t>
            </w:r>
            <w:r>
              <w:rPr>
                <w:rFonts w:asciiTheme="minorHAnsi" w:hAnsiTheme="minorHAnsi" w:cs="TimesNewRoman"/>
                <w:color w:val="000000"/>
                <w:sz w:val="20"/>
                <w:lang w:eastAsia="ko-KR"/>
              </w:rPr>
              <w:t>undefined, so this should be changed.</w:t>
            </w:r>
          </w:p>
          <w:p w:rsidR="00B5478F" w:rsidRPr="00FD19CF" w:rsidRDefault="00B5478F" w:rsidP="00AF7DC8">
            <w:pPr>
              <w:tabs>
                <w:tab w:val="left" w:pos="3920"/>
              </w:tabs>
              <w:rPr>
                <w:rFonts w:asciiTheme="minorHAnsi" w:hAnsiTheme="minorHAnsi" w:cs="TimesNewRoman"/>
                <w:color w:val="000000"/>
                <w:sz w:val="20"/>
                <w:lang w:eastAsia="ko-KR"/>
              </w:rPr>
            </w:pPr>
          </w:p>
          <w:p w:rsidR="003F22C7" w:rsidRPr="00FD19CF" w:rsidRDefault="003F22C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3F22C7" w:rsidRDefault="003F22C7" w:rsidP="00AF7DC8">
            <w:pPr>
              <w:tabs>
                <w:tab w:val="left" w:pos="3920"/>
              </w:tabs>
              <w:rPr>
                <w:rFonts w:asciiTheme="minorHAnsi" w:hAnsiTheme="minorHAnsi" w:cs="TimesNewRoman"/>
                <w:color w:val="000000"/>
                <w:sz w:val="20"/>
                <w:lang w:eastAsia="ko-KR"/>
              </w:rPr>
            </w:pPr>
          </w:p>
          <w:p w:rsidR="003F22C7" w:rsidRDefault="003F22C7" w:rsidP="00AF7DC8">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P162L39</w:t>
            </w:r>
            <w:r w:rsidR="00965B63">
              <w:rPr>
                <w:rFonts w:asciiTheme="minorHAnsi" w:hAnsiTheme="minorHAnsi"/>
                <w:sz w:val="20"/>
                <w:highlight w:val="yellow"/>
                <w:lang w:eastAsia="ko-KR"/>
              </w:rPr>
              <w:t xml:space="preserve"> (D1.2 text from P204L07)</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3F22C7" w:rsidRPr="002B7F47" w:rsidRDefault="003F22C7" w:rsidP="00AF7DC8">
            <w:pPr>
              <w:tabs>
                <w:tab w:val="left" w:pos="3920"/>
              </w:tabs>
              <w:rPr>
                <w:rFonts w:asciiTheme="minorHAnsi" w:hAnsiTheme="minorHAnsi" w:cs="TimesNewRoman"/>
                <w:color w:val="000000"/>
                <w:sz w:val="20"/>
                <w:lang w:eastAsia="ko-KR"/>
              </w:rPr>
            </w:pPr>
          </w:p>
          <w:p w:rsidR="003F22C7" w:rsidRDefault="003F22C7" w:rsidP="00AF7DC8">
            <w:pPr>
              <w:tabs>
                <w:tab w:val="left" w:pos="3920"/>
              </w:tabs>
              <w:rPr>
                <w:rFonts w:asciiTheme="minorHAnsi" w:hAnsiTheme="minorHAnsi"/>
                <w:sz w:val="20"/>
              </w:rPr>
            </w:pPr>
            <w:r>
              <w:rPr>
                <w:rFonts w:asciiTheme="minorHAnsi" w:hAnsiTheme="minorHAnsi"/>
                <w:sz w:val="20"/>
              </w:rPr>
              <w:t>Change</w:t>
            </w:r>
          </w:p>
          <w:p w:rsidR="003F22C7" w:rsidRDefault="003F22C7" w:rsidP="00AF7DC8">
            <w:pPr>
              <w:tabs>
                <w:tab w:val="left" w:pos="3920"/>
              </w:tabs>
              <w:rPr>
                <w:rFonts w:asciiTheme="minorHAnsi" w:hAnsiTheme="minorHAnsi"/>
                <w:sz w:val="20"/>
              </w:rPr>
            </w:pPr>
          </w:p>
          <w:p w:rsidR="00B5478F" w:rsidRDefault="00B5478F" w:rsidP="00AF7DC8">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“For a contiguous 160MHz or a non-contiguous 80+80 MHz, the output bits of each stream parser are first divided into blocks of </w:t>
            </w:r>
            <w:r w:rsidRPr="00B5478F">
              <w:rPr>
                <w:rFonts w:asciiTheme="minorHAnsi" w:hAnsiTheme="minorHAnsi" w:cs="TimesNewRoman"/>
                <w:i/>
                <w:color w:val="000000"/>
                <w:sz w:val="20"/>
                <w:lang w:eastAsia="ko-KR"/>
              </w:rPr>
              <w:t>N</w:t>
            </w:r>
            <w:r w:rsidRPr="00B5478F">
              <w:rPr>
                <w:rFonts w:asciiTheme="minorHAnsi" w:hAnsiTheme="minorHAnsi" w:cs="TimesNewRoman"/>
                <w:i/>
                <w:color w:val="000000"/>
                <w:sz w:val="20"/>
                <w:vertAlign w:val="subscript"/>
                <w:lang w:eastAsia="ko-KR"/>
              </w:rPr>
              <w:t>CBPSS</w:t>
            </w:r>
            <w:r w:rsidRPr="00B5478F">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 xml:space="preserve">bits.” </w:t>
            </w:r>
          </w:p>
          <w:p w:rsidR="003F22C7" w:rsidRDefault="003F22C7" w:rsidP="00AF7DC8">
            <w:pPr>
              <w:tabs>
                <w:tab w:val="left" w:pos="3920"/>
              </w:tabs>
              <w:rPr>
                <w:rFonts w:asciiTheme="minorHAnsi" w:hAnsiTheme="minorHAnsi"/>
                <w:sz w:val="20"/>
              </w:rPr>
            </w:pPr>
          </w:p>
          <w:p w:rsidR="003F22C7" w:rsidRDefault="003F22C7" w:rsidP="00AF7DC8">
            <w:pPr>
              <w:tabs>
                <w:tab w:val="left" w:pos="3920"/>
              </w:tabs>
              <w:rPr>
                <w:rFonts w:asciiTheme="minorHAnsi" w:hAnsiTheme="minorHAnsi"/>
                <w:sz w:val="20"/>
              </w:rPr>
            </w:pPr>
            <w:r>
              <w:rPr>
                <w:rFonts w:asciiTheme="minorHAnsi" w:hAnsiTheme="minorHAnsi"/>
                <w:sz w:val="20"/>
              </w:rPr>
              <w:t>to</w:t>
            </w:r>
          </w:p>
          <w:p w:rsidR="003F22C7" w:rsidRDefault="003F22C7" w:rsidP="00AF7DC8">
            <w:pPr>
              <w:tabs>
                <w:tab w:val="left" w:pos="3920"/>
              </w:tabs>
              <w:rPr>
                <w:rFonts w:asciiTheme="minorHAnsi" w:hAnsiTheme="minorHAnsi"/>
                <w:sz w:val="20"/>
              </w:rPr>
            </w:pPr>
          </w:p>
          <w:p w:rsidR="002C08A3" w:rsidRDefault="00B5478F" w:rsidP="00AF7DC8">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“For a contiguous 160MHz or a non-contiguous 80+80 MHz, the output bits of each stream parser are first divided into blocks of </w:t>
            </w:r>
            <w:r w:rsidR="00961522" w:rsidRPr="00961522">
              <w:rPr>
                <w:rFonts w:asciiTheme="minorHAnsi" w:hAnsiTheme="minorHAnsi" w:cs="TimesNewRoman"/>
                <w:i/>
                <w:color w:val="000000"/>
                <w:sz w:val="20"/>
                <w:lang w:eastAsia="ko-KR"/>
              </w:rPr>
              <w:t>N</w:t>
            </w:r>
            <w:r w:rsidR="00961522" w:rsidRPr="00961522">
              <w:rPr>
                <w:rFonts w:asciiTheme="minorHAnsi" w:hAnsiTheme="minorHAnsi" w:cs="TimesNewRoman"/>
                <w:i/>
                <w:color w:val="000000"/>
                <w:sz w:val="20"/>
                <w:vertAlign w:val="subscript"/>
                <w:lang w:eastAsia="ko-KR"/>
              </w:rPr>
              <w:t>CBPSS</w:t>
            </w:r>
            <w:r w:rsidR="00961522" w:rsidRPr="00961522">
              <w:rPr>
                <w:rFonts w:asciiTheme="minorHAnsi" w:hAnsiTheme="minorHAnsi" w:cs="TimesNewRoman"/>
                <w:i/>
                <w:color w:val="000000"/>
                <w:sz w:val="20"/>
                <w:lang w:eastAsia="ko-KR"/>
              </w:rPr>
              <w:t xml:space="preserve"> </w:t>
            </w:r>
            <w:r w:rsidR="00961522">
              <w:rPr>
                <w:rFonts w:asciiTheme="minorHAnsi" w:hAnsiTheme="minorHAnsi" w:cs="TimesNewRoman"/>
                <w:color w:val="000000"/>
                <w:sz w:val="20"/>
                <w:lang w:eastAsia="ko-KR"/>
              </w:rPr>
              <w:t>bits (</w:t>
            </w:r>
            <w:proofErr w:type="spellStart"/>
            <w:r w:rsidRPr="00B5478F">
              <w:rPr>
                <w:rFonts w:asciiTheme="minorHAnsi" w:hAnsiTheme="minorHAnsi" w:cs="TimesNewRoman"/>
                <w:i/>
                <w:color w:val="000000"/>
                <w:sz w:val="20"/>
                <w:lang w:eastAsia="ko-KR"/>
              </w:rPr>
              <w:t>N</w:t>
            </w:r>
            <w:r w:rsidRPr="00B5478F">
              <w:rPr>
                <w:rFonts w:asciiTheme="minorHAnsi" w:hAnsiTheme="minorHAnsi" w:cs="TimesNewRoman"/>
                <w:i/>
                <w:color w:val="000000"/>
                <w:sz w:val="20"/>
                <w:vertAlign w:val="subscript"/>
                <w:lang w:eastAsia="ko-KR"/>
              </w:rPr>
              <w:t>CBPSS</w:t>
            </w:r>
            <w:proofErr w:type="gramStart"/>
            <w:r>
              <w:rPr>
                <w:rFonts w:asciiTheme="minorHAnsi" w:hAnsiTheme="minorHAnsi" w:cs="TimesNewRoman"/>
                <w:i/>
                <w:color w:val="000000"/>
                <w:sz w:val="20"/>
                <w:vertAlign w:val="subscript"/>
                <w:lang w:eastAsia="ko-KR"/>
              </w:rPr>
              <w:t>,u</w:t>
            </w:r>
            <w:proofErr w:type="spellEnd"/>
            <w:proofErr w:type="gramEnd"/>
            <w:r w:rsidRPr="00B5478F">
              <w:rPr>
                <w:rFonts w:asciiTheme="minorHAnsi" w:hAnsiTheme="minorHAnsi" w:cs="TimesNewRoman"/>
                <w:i/>
                <w:color w:val="000000"/>
                <w:sz w:val="20"/>
                <w:lang w:eastAsia="ko-KR"/>
              </w:rPr>
              <w:t xml:space="preserve"> </w:t>
            </w:r>
            <w:r>
              <w:rPr>
                <w:rFonts w:asciiTheme="minorHAnsi" w:hAnsiTheme="minorHAnsi" w:cs="TimesNewRoman"/>
                <w:color w:val="000000"/>
                <w:sz w:val="20"/>
                <w:lang w:eastAsia="ko-KR"/>
              </w:rPr>
              <w:t>bits</w:t>
            </w:r>
            <w:r w:rsidR="00961522">
              <w:rPr>
                <w:rFonts w:asciiTheme="minorHAnsi" w:hAnsiTheme="minorHAnsi" w:cs="TimesNewRoman"/>
                <w:color w:val="000000"/>
                <w:sz w:val="20"/>
                <w:lang w:eastAsia="ko-KR"/>
              </w:rPr>
              <w:t xml:space="preserve"> in the case of an MU-MIMO transmission)</w:t>
            </w:r>
            <w:r>
              <w:rPr>
                <w:rFonts w:asciiTheme="minorHAnsi" w:hAnsiTheme="minorHAnsi" w:cs="TimesNewRoman"/>
                <w:color w:val="000000"/>
                <w:sz w:val="20"/>
                <w:lang w:eastAsia="ko-KR"/>
              </w:rPr>
              <w:t>.</w:t>
            </w:r>
          </w:p>
          <w:p w:rsidR="002C08A3" w:rsidRDefault="002C08A3" w:rsidP="00AF7DC8">
            <w:pPr>
              <w:tabs>
                <w:tab w:val="left" w:pos="3920"/>
              </w:tabs>
              <w:ind w:left="432" w:right="432"/>
              <w:rPr>
                <w:rFonts w:asciiTheme="minorHAnsi" w:hAnsiTheme="minorHAnsi" w:cs="TimesNewRoman"/>
                <w:color w:val="000000"/>
                <w:sz w:val="20"/>
                <w:lang w:eastAsia="ko-KR"/>
              </w:rPr>
            </w:pPr>
          </w:p>
          <w:p w:rsidR="00B5478F" w:rsidRDefault="002C08A3" w:rsidP="00AF7DC8">
            <w:pPr>
              <w:tabs>
                <w:tab w:val="left" w:pos="3920"/>
              </w:tabs>
              <w:ind w:left="432" w:right="432"/>
              <w:rPr>
                <w:rFonts w:asciiTheme="minorHAnsi" w:hAnsiTheme="minorHAnsi" w:cs="TimesNewRoman"/>
                <w:color w:val="000000"/>
                <w:sz w:val="20"/>
                <w:lang w:eastAsia="ko-KR"/>
              </w:rPr>
            </w:pPr>
            <w:r>
              <w:rPr>
                <w:rFonts w:asciiTheme="minorHAnsi" w:hAnsiTheme="minorHAnsi" w:cs="TimesNewRoman"/>
                <w:color w:val="000000"/>
                <w:sz w:val="20"/>
                <w:lang w:eastAsia="ko-KR"/>
              </w:rPr>
              <w:t>The remaining description is given in terms of an SU transmission. For MU transmissions, the rearrangements are carried out in the same way per user.”</w:t>
            </w:r>
            <w:r w:rsidR="00B5478F">
              <w:rPr>
                <w:rFonts w:asciiTheme="minorHAnsi" w:hAnsiTheme="minorHAnsi" w:cs="TimesNewRoman"/>
                <w:color w:val="000000"/>
                <w:sz w:val="20"/>
                <w:lang w:eastAsia="ko-KR"/>
              </w:rPr>
              <w:t xml:space="preserve">” </w:t>
            </w:r>
          </w:p>
          <w:p w:rsidR="003F22C7" w:rsidRDefault="003F22C7" w:rsidP="00B5478F">
            <w:pPr>
              <w:tabs>
                <w:tab w:val="left" w:pos="3920"/>
              </w:tabs>
              <w:ind w:right="432"/>
              <w:rPr>
                <w:rFonts w:asciiTheme="minorHAnsi" w:hAnsiTheme="minorHAnsi" w:cs="TimesNewRoman"/>
                <w:color w:val="000000"/>
                <w:sz w:val="20"/>
                <w:lang w:eastAsia="ko-KR"/>
              </w:rPr>
            </w:pPr>
          </w:p>
          <w:p w:rsidR="003F22C7" w:rsidRDefault="003F22C7"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Other changes</w:t>
            </w:r>
            <w:r w:rsidR="00B5478F">
              <w:rPr>
                <w:rFonts w:asciiTheme="minorHAnsi" w:hAnsiTheme="minorHAnsi" w:cs="TimesNewRoman"/>
                <w:color w:val="000000"/>
                <w:sz w:val="20"/>
                <w:lang w:eastAsia="ko-KR"/>
              </w:rPr>
              <w:t xml:space="preserve"> (also requested in proposed resolution to CID 3150)</w:t>
            </w:r>
            <w:r>
              <w:rPr>
                <w:rFonts w:asciiTheme="minorHAnsi" w:hAnsiTheme="minorHAnsi" w:cs="TimesNewRoman"/>
                <w:color w:val="000000"/>
                <w:sz w:val="20"/>
                <w:lang w:eastAsia="ko-KR"/>
              </w:rPr>
              <w:t xml:space="preserve">: add a definition for </w:t>
            </w:r>
            <w:proofErr w:type="spellStart"/>
            <w:r w:rsidRPr="00640C4B">
              <w:rPr>
                <w:rFonts w:asciiTheme="minorHAnsi" w:hAnsiTheme="minorHAnsi" w:cs="TimesNewRoman"/>
                <w:i/>
                <w:color w:val="000000"/>
                <w:sz w:val="20"/>
                <w:lang w:eastAsia="ko-KR"/>
              </w:rPr>
              <w:t>N</w:t>
            </w:r>
            <w:r w:rsidRPr="00640C4B">
              <w:rPr>
                <w:rFonts w:asciiTheme="minorHAnsi" w:hAnsiTheme="minorHAnsi" w:cs="TimesNewRoman"/>
                <w:i/>
                <w:color w:val="000000"/>
                <w:sz w:val="20"/>
                <w:vertAlign w:val="subscript"/>
                <w:lang w:eastAsia="ko-KR"/>
              </w:rPr>
              <w:t>CBP</w:t>
            </w:r>
            <w:r>
              <w:rPr>
                <w:rFonts w:asciiTheme="minorHAnsi" w:hAnsiTheme="minorHAnsi" w:cs="TimesNewRoman"/>
                <w:i/>
                <w:color w:val="000000"/>
                <w:sz w:val="20"/>
                <w:vertAlign w:val="subscript"/>
                <w:lang w:eastAsia="ko-KR"/>
              </w:rPr>
              <w:t>S</w:t>
            </w:r>
            <w:r w:rsidRPr="00640C4B">
              <w:rPr>
                <w:rFonts w:asciiTheme="minorHAnsi" w:hAnsiTheme="minorHAnsi" w:cs="TimesNewRoman"/>
                <w:i/>
                <w:color w:val="000000"/>
                <w:sz w:val="20"/>
                <w:vertAlign w:val="subscript"/>
                <w:lang w:eastAsia="ko-KR"/>
              </w:rPr>
              <w:t>S</w:t>
            </w:r>
            <w:proofErr w:type="gramStart"/>
            <w:r>
              <w:rPr>
                <w:rFonts w:asciiTheme="minorHAnsi" w:hAnsiTheme="minorHAnsi" w:cs="TimesNewRoman"/>
                <w:i/>
                <w:color w:val="000000"/>
                <w:sz w:val="20"/>
                <w:vertAlign w:val="subscript"/>
                <w:lang w:eastAsia="ko-KR"/>
              </w:rPr>
              <w:t>,u</w:t>
            </w:r>
            <w:proofErr w:type="spellEnd"/>
            <w:proofErr w:type="gramEnd"/>
            <w:r>
              <w:rPr>
                <w:rFonts w:asciiTheme="minorHAnsi" w:hAnsiTheme="minorHAnsi" w:cs="TimesNewRoman"/>
                <w:i/>
                <w:color w:val="000000"/>
                <w:sz w:val="20"/>
                <w:vertAlign w:val="subscript"/>
                <w:lang w:eastAsia="ko-KR"/>
              </w:rPr>
              <w:t xml:space="preserve"> </w:t>
            </w:r>
            <w:r w:rsidRPr="004978E5">
              <w:rPr>
                <w:rFonts w:asciiTheme="minorHAnsi" w:hAnsiTheme="minorHAnsi" w:cs="TimesNewRoman"/>
                <w:color w:val="000000"/>
                <w:sz w:val="20"/>
                <w:lang w:eastAsia="ko-KR"/>
              </w:rPr>
              <w:t>in Table 22-5</w:t>
            </w:r>
            <w:r>
              <w:rPr>
                <w:rFonts w:asciiTheme="minorHAnsi" w:hAnsiTheme="minorHAnsi" w:cs="TimesNewRoman"/>
                <w:color w:val="000000"/>
                <w:sz w:val="20"/>
                <w:lang w:eastAsia="ko-KR"/>
              </w:rPr>
              <w:t>.</w:t>
            </w:r>
          </w:p>
          <w:p w:rsidR="003F22C7" w:rsidRPr="005442E5" w:rsidRDefault="003F22C7" w:rsidP="00AF7DC8">
            <w:pPr>
              <w:tabs>
                <w:tab w:val="left" w:pos="3920"/>
              </w:tabs>
              <w:rPr>
                <w:rFonts w:ascii="Arial" w:eastAsia="Gulim" w:hAnsi="Arial" w:cs="Arial"/>
                <w:sz w:val="20"/>
                <w:lang w:val="en-US" w:eastAsia="ko-KR"/>
              </w:rPr>
            </w:pPr>
          </w:p>
        </w:tc>
      </w:tr>
    </w:tbl>
    <w:p w:rsidR="00FD19CF" w:rsidRDefault="00FD19CF">
      <w:r>
        <w:br w:type="page"/>
      </w:r>
    </w:p>
    <w:tbl>
      <w:tblPr>
        <w:tblStyle w:val="TableGrid"/>
        <w:tblW w:w="0" w:type="auto"/>
        <w:tblLook w:val="04A0"/>
      </w:tblPr>
      <w:tblGrid>
        <w:gridCol w:w="1325"/>
        <w:gridCol w:w="913"/>
        <w:gridCol w:w="1249"/>
        <w:gridCol w:w="2746"/>
        <w:gridCol w:w="1802"/>
        <w:gridCol w:w="1541"/>
      </w:tblGrid>
      <w:tr w:rsidR="00443E65" w:rsidTr="00AA7F0D">
        <w:tc>
          <w:tcPr>
            <w:tcW w:w="1329" w:type="dxa"/>
          </w:tcPr>
          <w:p w:rsidR="005448B0" w:rsidRPr="0031749A" w:rsidRDefault="0031749A" w:rsidP="00443E65">
            <w:pPr>
              <w:jc w:val="center"/>
              <w:rPr>
                <w:rFonts w:asciiTheme="minorHAnsi" w:eastAsia="Gulim" w:hAnsiTheme="minorHAnsi" w:cs="Arial"/>
                <w:sz w:val="20"/>
                <w:lang w:val="en-US" w:eastAsia="ko-KR"/>
              </w:rPr>
            </w:pPr>
            <w:r w:rsidRPr="0031749A">
              <w:rPr>
                <w:rFonts w:asciiTheme="minorHAnsi" w:eastAsia="Gulim" w:hAnsiTheme="minorHAnsi" w:cs="Arial"/>
                <w:sz w:val="20"/>
                <w:lang w:val="en-US" w:eastAsia="ko-KR"/>
              </w:rPr>
              <w:lastRenderedPageBreak/>
              <w:t>3631</w:t>
            </w:r>
          </w:p>
        </w:tc>
        <w:tc>
          <w:tcPr>
            <w:tcW w:w="914" w:type="dxa"/>
          </w:tcPr>
          <w:p w:rsidR="005448B0" w:rsidRPr="0031749A" w:rsidRDefault="00443E65" w:rsidP="00104D37">
            <w:pPr>
              <w:jc w:val="right"/>
              <w:rPr>
                <w:rFonts w:asciiTheme="minorHAnsi" w:eastAsia="Gulim" w:hAnsiTheme="minorHAnsi" w:cs="Arial"/>
                <w:sz w:val="20"/>
                <w:lang w:val="en-US" w:eastAsia="ko-KR"/>
              </w:rPr>
            </w:pPr>
            <w:r w:rsidRPr="0031749A">
              <w:rPr>
                <w:rFonts w:asciiTheme="minorHAnsi" w:eastAsia="Gulim" w:hAnsiTheme="minorHAnsi" w:cs="Arial"/>
                <w:sz w:val="20"/>
                <w:lang w:val="en-US" w:eastAsia="ko-KR"/>
              </w:rPr>
              <w:t>163.</w:t>
            </w:r>
            <w:r w:rsidR="00AF7DC8" w:rsidRPr="0031749A">
              <w:rPr>
                <w:rFonts w:asciiTheme="minorHAnsi" w:eastAsia="Gulim" w:hAnsiTheme="minorHAnsi" w:cs="Arial"/>
                <w:sz w:val="20"/>
                <w:lang w:val="en-US" w:eastAsia="ko-KR"/>
              </w:rPr>
              <w:t>15</w:t>
            </w:r>
          </w:p>
        </w:tc>
        <w:tc>
          <w:tcPr>
            <w:tcW w:w="1251" w:type="dxa"/>
          </w:tcPr>
          <w:p w:rsidR="005448B0" w:rsidRPr="0031749A" w:rsidRDefault="00443E65" w:rsidP="00104D37">
            <w:pPr>
              <w:rPr>
                <w:rFonts w:asciiTheme="minorHAnsi" w:eastAsia="Gulim" w:hAnsiTheme="minorHAnsi" w:cs="Arial"/>
                <w:sz w:val="20"/>
                <w:lang w:val="en-US" w:eastAsia="ko-KR"/>
              </w:rPr>
            </w:pPr>
            <w:r w:rsidRPr="0031749A">
              <w:rPr>
                <w:rFonts w:asciiTheme="minorHAnsi" w:eastAsia="Gulim" w:hAnsiTheme="minorHAnsi" w:cs="Arial"/>
                <w:sz w:val="20"/>
                <w:lang w:val="en-US" w:eastAsia="ko-KR"/>
              </w:rPr>
              <w:t xml:space="preserve">  22.3.10.7</w:t>
            </w:r>
          </w:p>
        </w:tc>
        <w:tc>
          <w:tcPr>
            <w:tcW w:w="2731" w:type="dxa"/>
          </w:tcPr>
          <w:p w:rsidR="005448B0" w:rsidRPr="0031749A" w:rsidRDefault="0031749A" w:rsidP="00443E65">
            <w:pPr>
              <w:rPr>
                <w:rFonts w:asciiTheme="minorHAnsi" w:hAnsiTheme="minorHAnsi" w:cs="Arial"/>
                <w:sz w:val="20"/>
              </w:rPr>
            </w:pPr>
            <w:proofErr w:type="gramStart"/>
            <w:r w:rsidRPr="0031749A">
              <w:rPr>
                <w:rFonts w:asciiTheme="minorHAnsi" w:hAnsiTheme="minorHAnsi" w:cs="Arial"/>
                <w:sz w:val="20"/>
              </w:rPr>
              <w:t>in</w:t>
            </w:r>
            <w:proofErr w:type="gramEnd"/>
            <w:r w:rsidRPr="0031749A">
              <w:rPr>
                <w:rFonts w:asciiTheme="minorHAnsi" w:hAnsiTheme="minorHAnsi" w:cs="Arial"/>
                <w:sz w:val="20"/>
              </w:rPr>
              <w:t xml:space="preserve"> equation 22-61, the k =0,1,…[</w:t>
            </w:r>
            <w:proofErr w:type="spellStart"/>
            <w:r w:rsidRPr="0031749A">
              <w:rPr>
                <w:rFonts w:asciiTheme="minorHAnsi" w:hAnsiTheme="minorHAnsi" w:cs="Arial"/>
                <w:sz w:val="20"/>
              </w:rPr>
              <w:t>Ncbpss</w:t>
            </w:r>
            <w:proofErr w:type="spellEnd"/>
            <w:r w:rsidRPr="0031749A">
              <w:rPr>
                <w:rFonts w:asciiTheme="minorHAnsi" w:hAnsiTheme="minorHAnsi" w:cs="Arial"/>
                <w:sz w:val="20"/>
              </w:rPr>
              <w:t>/2s*</w:t>
            </w:r>
            <w:proofErr w:type="spellStart"/>
            <w:r w:rsidRPr="0031749A">
              <w:rPr>
                <w:rFonts w:asciiTheme="minorHAnsi" w:hAnsiTheme="minorHAnsi" w:cs="Arial"/>
                <w:sz w:val="20"/>
              </w:rPr>
              <w:t>Nes</w:t>
            </w:r>
            <w:proofErr w:type="spellEnd"/>
            <w:r w:rsidRPr="0031749A">
              <w:rPr>
                <w:rFonts w:asciiTheme="minorHAnsi" w:hAnsiTheme="minorHAnsi" w:cs="Arial"/>
                <w:sz w:val="20"/>
              </w:rPr>
              <w:t xml:space="preserve">]/s*Nes-1, the second </w:t>
            </w:r>
            <w:proofErr w:type="spellStart"/>
            <w:r w:rsidRPr="0031749A">
              <w:rPr>
                <w:rFonts w:asciiTheme="minorHAnsi" w:hAnsiTheme="minorHAnsi" w:cs="Arial"/>
                <w:sz w:val="20"/>
              </w:rPr>
              <w:t>devision</w:t>
            </w:r>
            <w:proofErr w:type="spellEnd"/>
            <w:r w:rsidRPr="0031749A">
              <w:rPr>
                <w:rFonts w:asciiTheme="minorHAnsi" w:hAnsiTheme="minorHAnsi" w:cs="Arial"/>
                <w:sz w:val="20"/>
              </w:rPr>
              <w:t xml:space="preserve"> should be a multiplication . And in the second equation 2s*[k/s] part ,the k should be k-s*</w:t>
            </w:r>
            <w:proofErr w:type="spellStart"/>
            <w:r w:rsidRPr="0031749A">
              <w:rPr>
                <w:rFonts w:asciiTheme="minorHAnsi" w:hAnsiTheme="minorHAnsi" w:cs="Arial"/>
                <w:sz w:val="20"/>
              </w:rPr>
              <w:t>Nes</w:t>
            </w:r>
            <w:proofErr w:type="spellEnd"/>
            <w:r w:rsidRPr="0031749A">
              <w:rPr>
                <w:rFonts w:asciiTheme="minorHAnsi" w:hAnsiTheme="minorHAnsi" w:cs="Arial"/>
                <w:sz w:val="20"/>
              </w:rPr>
              <w:t>[k/s*</w:t>
            </w:r>
            <w:proofErr w:type="spellStart"/>
            <w:r w:rsidRPr="0031749A">
              <w:rPr>
                <w:rFonts w:asciiTheme="minorHAnsi" w:hAnsiTheme="minorHAnsi" w:cs="Arial"/>
                <w:sz w:val="20"/>
              </w:rPr>
              <w:t>Nes</w:t>
            </w:r>
            <w:proofErr w:type="spellEnd"/>
            <w:r w:rsidRPr="0031749A">
              <w:rPr>
                <w:rFonts w:asciiTheme="minorHAnsi" w:hAnsiTheme="minorHAnsi" w:cs="Arial"/>
                <w:sz w:val="20"/>
              </w:rPr>
              <w:t>]</w:t>
            </w:r>
          </w:p>
        </w:tc>
        <w:tc>
          <w:tcPr>
            <w:tcW w:w="1807" w:type="dxa"/>
          </w:tcPr>
          <w:p w:rsidR="005448B0" w:rsidRPr="0031749A" w:rsidRDefault="00443E65" w:rsidP="00104D37">
            <w:pPr>
              <w:rPr>
                <w:rFonts w:asciiTheme="minorHAnsi" w:eastAsia="Gulim" w:hAnsiTheme="minorHAnsi" w:cs="Arial"/>
                <w:sz w:val="20"/>
                <w:lang w:val="en-US" w:eastAsia="ko-KR"/>
              </w:rPr>
            </w:pPr>
            <w:r w:rsidRPr="0031749A">
              <w:rPr>
                <w:rFonts w:asciiTheme="minorHAnsi" w:eastAsia="Gulim" w:hAnsiTheme="minorHAnsi" w:cs="Arial"/>
                <w:sz w:val="20"/>
                <w:lang w:val="en-US" w:eastAsia="ko-KR"/>
              </w:rPr>
              <w:t>As in comment</w:t>
            </w:r>
          </w:p>
        </w:tc>
        <w:tc>
          <w:tcPr>
            <w:tcW w:w="1544" w:type="dxa"/>
          </w:tcPr>
          <w:p w:rsidR="005448B0" w:rsidRPr="0031749A" w:rsidRDefault="00443E65" w:rsidP="00104D37">
            <w:pPr>
              <w:rPr>
                <w:rFonts w:asciiTheme="minorHAnsi" w:eastAsia="Gulim" w:hAnsiTheme="minorHAnsi" w:cs="Arial"/>
                <w:sz w:val="20"/>
                <w:lang w:val="en-US" w:eastAsia="ko-KR"/>
              </w:rPr>
            </w:pPr>
            <w:r w:rsidRPr="0031749A">
              <w:rPr>
                <w:rFonts w:asciiTheme="minorHAnsi" w:eastAsia="Gulim" w:hAnsiTheme="minorHAnsi" w:cs="Arial"/>
                <w:sz w:val="20"/>
                <w:lang w:val="en-US" w:eastAsia="ko-KR"/>
              </w:rPr>
              <w:t>AGREE</w:t>
            </w:r>
            <w:r w:rsidR="00AD4D82">
              <w:rPr>
                <w:rFonts w:asciiTheme="minorHAnsi" w:eastAsia="Gulim" w:hAnsiTheme="minorHAnsi" w:cs="Arial"/>
                <w:sz w:val="20"/>
                <w:lang w:val="en-US" w:eastAsia="ko-KR"/>
              </w:rPr>
              <w:t xml:space="preserve"> IN PRINCIPLE</w:t>
            </w:r>
            <w:r w:rsidRPr="0031749A">
              <w:rPr>
                <w:rFonts w:asciiTheme="minorHAnsi" w:eastAsia="Gulim" w:hAnsiTheme="minorHAnsi" w:cs="Arial"/>
                <w:sz w:val="20"/>
                <w:lang w:val="en-US" w:eastAsia="ko-KR"/>
              </w:rPr>
              <w:t>. See</w:t>
            </w:r>
            <w:r w:rsidR="00454B0E">
              <w:rPr>
                <w:rFonts w:asciiTheme="minorHAnsi" w:eastAsia="Gulim" w:hAnsiTheme="minorHAnsi" w:cs="Arial"/>
                <w:sz w:val="20"/>
                <w:lang w:val="en-US" w:eastAsia="ko-KR"/>
              </w:rPr>
              <w:t xml:space="preserve"> 11/1365</w:t>
            </w:r>
            <w:r w:rsidR="005448B0" w:rsidRPr="0031749A">
              <w:rPr>
                <w:rFonts w:asciiTheme="minorHAnsi" w:eastAsia="Gulim" w:hAnsiTheme="minorHAnsi" w:cs="Arial"/>
                <w:sz w:val="20"/>
                <w:lang w:val="en-US" w:eastAsia="ko-KR"/>
              </w:rPr>
              <w:t>r0.</w:t>
            </w:r>
          </w:p>
        </w:tc>
      </w:tr>
      <w:tr w:rsidR="005448B0" w:rsidTr="00104D37">
        <w:tc>
          <w:tcPr>
            <w:tcW w:w="9576" w:type="dxa"/>
            <w:gridSpan w:val="6"/>
          </w:tcPr>
          <w:p w:rsidR="005448B0" w:rsidRDefault="005448B0" w:rsidP="005442E5">
            <w:pPr>
              <w:tabs>
                <w:tab w:val="left" w:pos="3920"/>
              </w:tabs>
              <w:rPr>
                <w:rFonts w:ascii="TimesNewRoman" w:hAnsi="TimesNewRoman" w:cs="TimesNewRoman"/>
                <w:color w:val="000000"/>
                <w:sz w:val="20"/>
                <w:lang w:eastAsia="ko-KR"/>
              </w:rPr>
            </w:pPr>
          </w:p>
          <w:p w:rsidR="005448B0" w:rsidRPr="004C32DA" w:rsidRDefault="004C32DA" w:rsidP="005442E5">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Commenter:</w:t>
            </w:r>
          </w:p>
          <w:p w:rsidR="004C32DA" w:rsidRPr="004C32DA" w:rsidRDefault="004C32DA" w:rsidP="005442E5">
            <w:pPr>
              <w:tabs>
                <w:tab w:val="left" w:pos="3920"/>
              </w:tabs>
              <w:rPr>
                <w:rFonts w:asciiTheme="minorHAnsi" w:hAnsiTheme="minorHAnsi" w:cs="TimesNewRoman"/>
                <w:color w:val="000000"/>
                <w:sz w:val="20"/>
                <w:lang w:eastAsia="ko-KR"/>
              </w:rPr>
            </w:pPr>
          </w:p>
          <w:p w:rsidR="004C32DA" w:rsidRPr="004C32DA" w:rsidRDefault="00AF7DC8"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Sun, Bo</w:t>
            </w:r>
          </w:p>
          <w:p w:rsidR="004C32DA" w:rsidRPr="004C32DA" w:rsidRDefault="004C32DA" w:rsidP="005442E5">
            <w:pPr>
              <w:tabs>
                <w:tab w:val="left" w:pos="3920"/>
              </w:tabs>
              <w:rPr>
                <w:rFonts w:asciiTheme="minorHAnsi" w:hAnsiTheme="minorHAnsi" w:cs="TimesNewRoman"/>
                <w:color w:val="000000"/>
                <w:sz w:val="20"/>
                <w:lang w:eastAsia="ko-KR"/>
              </w:rPr>
            </w:pPr>
          </w:p>
          <w:p w:rsidR="004C32DA" w:rsidRPr="004C32DA" w:rsidRDefault="004C32DA" w:rsidP="005442E5">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Discussion:</w:t>
            </w:r>
          </w:p>
          <w:p w:rsidR="004C32DA" w:rsidRPr="004C32DA" w:rsidRDefault="004C32DA" w:rsidP="005442E5">
            <w:pPr>
              <w:tabs>
                <w:tab w:val="left" w:pos="3920"/>
              </w:tabs>
              <w:rPr>
                <w:rFonts w:asciiTheme="minorHAnsi" w:hAnsiTheme="minorHAnsi" w:cs="TimesNewRoman"/>
                <w:color w:val="000000"/>
                <w:sz w:val="20"/>
                <w:lang w:eastAsia="ko-KR"/>
              </w:rPr>
            </w:pPr>
          </w:p>
          <w:p w:rsidR="00995427" w:rsidRDefault="00665916"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The comment refers to the action of the segment parser when </w:t>
            </w:r>
            <w:r w:rsidRPr="00665916">
              <w:rPr>
                <w:rFonts w:asciiTheme="minorHAnsi" w:hAnsiTheme="minorHAnsi" w:cs="TimesNewRoman"/>
                <w:i/>
                <w:color w:val="000000"/>
                <w:sz w:val="20"/>
                <w:lang w:eastAsia="ko-KR"/>
              </w:rPr>
              <w:t>N</w:t>
            </w:r>
            <w:r w:rsidRPr="00665916">
              <w:rPr>
                <w:rFonts w:asciiTheme="minorHAnsi" w:hAnsiTheme="minorHAnsi" w:cs="TimesNewRoman"/>
                <w:i/>
                <w:color w:val="000000"/>
                <w:sz w:val="20"/>
                <w:vertAlign w:val="subscript"/>
                <w:lang w:eastAsia="ko-KR"/>
              </w:rPr>
              <w:t xml:space="preserve">CBPSS </w:t>
            </w:r>
            <w:r>
              <w:rPr>
                <w:rFonts w:asciiTheme="minorHAnsi" w:hAnsiTheme="minorHAnsi" w:cs="TimesNewRoman"/>
                <w:color w:val="000000"/>
                <w:sz w:val="20"/>
                <w:lang w:eastAsia="ko-KR"/>
              </w:rPr>
              <w:t xml:space="preserve">is not divisible by </w:t>
            </w:r>
            <w:proofErr w:type="gramStart"/>
            <w:r w:rsidRPr="00665916">
              <w:rPr>
                <w:rFonts w:asciiTheme="minorHAnsi" w:hAnsiTheme="minorHAnsi" w:cs="TimesNewRoman"/>
                <w:i/>
                <w:color w:val="000000"/>
                <w:sz w:val="20"/>
                <w:lang w:eastAsia="ko-KR"/>
              </w:rPr>
              <w:t>2s .</w:t>
            </w:r>
            <w:proofErr w:type="gramEnd"/>
            <w:r w:rsidRPr="00665916">
              <w:rPr>
                <w:rFonts w:asciiTheme="minorHAnsi" w:hAnsiTheme="minorHAnsi" w:cs="TimesNewRoman"/>
                <w:i/>
                <w:color w:val="000000"/>
                <w:sz w:val="20"/>
                <w:lang w:eastAsia="ko-KR"/>
              </w:rPr>
              <w:t xml:space="preserve"> </w:t>
            </w:r>
            <w:r w:rsidRPr="00995427">
              <w:rPr>
                <w:rFonts w:asciiTheme="minorHAnsi" w:hAnsiTheme="minorHAnsi" w:cs="TimesNewRoman"/>
                <w:i/>
                <w:color w:val="000000"/>
                <w:sz w:val="20"/>
                <w:lang w:eastAsia="ko-KR"/>
              </w:rPr>
              <w:t>N</w:t>
            </w:r>
            <w:r w:rsidRPr="00995427">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w:t>
            </w:r>
            <w:r w:rsidR="00995427">
              <w:rPr>
                <w:rFonts w:asciiTheme="minorHAnsi" w:hAnsiTheme="minorHAnsi" w:cs="TimesNewRoman"/>
                <w:color w:val="000000"/>
                <w:sz w:val="20"/>
                <w:lang w:eastAsia="ko-KR"/>
              </w:rPr>
              <w:t xml:space="preserve"> First there’s a description in words of what happens (D1.0 P163 LL 1-11), and then there’s a “that is,” followed by a formula, Equation (22-61). The formula should say the same thing, but doesn’t.</w:t>
            </w:r>
          </w:p>
          <w:p w:rsidR="00995427" w:rsidRDefault="00995427" w:rsidP="005442E5">
            <w:pPr>
              <w:tabs>
                <w:tab w:val="left" w:pos="3920"/>
              </w:tabs>
              <w:rPr>
                <w:rFonts w:asciiTheme="minorHAnsi" w:hAnsiTheme="minorHAnsi" w:cs="TimesNewRoman"/>
                <w:color w:val="000000"/>
                <w:sz w:val="20"/>
                <w:lang w:eastAsia="ko-KR"/>
              </w:rPr>
            </w:pPr>
          </w:p>
          <w:p w:rsidR="00995427" w:rsidRDefault="00995427"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For the first part of the comment, the commenter notes that on the </w:t>
            </w:r>
            <w:proofErr w:type="spellStart"/>
            <w:r>
              <w:rPr>
                <w:rFonts w:asciiTheme="minorHAnsi" w:hAnsiTheme="minorHAnsi" w:cs="TimesNewRoman"/>
                <w:color w:val="000000"/>
                <w:sz w:val="20"/>
                <w:lang w:eastAsia="ko-KR"/>
              </w:rPr>
              <w:t>rhs</w:t>
            </w:r>
            <w:proofErr w:type="spellEnd"/>
            <w:r>
              <w:rPr>
                <w:rFonts w:asciiTheme="minorHAnsi" w:hAnsiTheme="minorHAnsi" w:cs="TimesNewRoman"/>
                <w:color w:val="000000"/>
                <w:sz w:val="20"/>
                <w:lang w:eastAsia="ko-KR"/>
              </w:rPr>
              <w:t>, the u</w:t>
            </w:r>
            <w:r w:rsidR="00C85F0A">
              <w:rPr>
                <w:rFonts w:asciiTheme="minorHAnsi" w:hAnsiTheme="minorHAnsi" w:cs="TimesNewRoman"/>
                <w:color w:val="000000"/>
                <w:sz w:val="20"/>
                <w:lang w:eastAsia="ko-KR"/>
              </w:rPr>
              <w:t>pper limit of the first range and the lower</w:t>
            </w:r>
            <w:r w:rsidR="00F0265F">
              <w:rPr>
                <w:rFonts w:asciiTheme="minorHAnsi" w:hAnsiTheme="minorHAnsi" w:cs="TimesNewRoman"/>
                <w:color w:val="000000"/>
                <w:sz w:val="20"/>
                <w:lang w:eastAsia="ko-KR"/>
              </w:rPr>
              <w:t xml:space="preserve"> </w:t>
            </w:r>
            <w:r w:rsidR="00C85F0A">
              <w:rPr>
                <w:rFonts w:asciiTheme="minorHAnsi" w:hAnsiTheme="minorHAnsi" w:cs="TimesNewRoman"/>
                <w:color w:val="000000"/>
                <w:sz w:val="20"/>
                <w:lang w:eastAsia="ko-KR"/>
              </w:rPr>
              <w:t>limit of the second range contain the term</w:t>
            </w:r>
            <w:r>
              <w:rPr>
                <w:rFonts w:asciiTheme="minorHAnsi" w:hAnsiTheme="minorHAnsi" w:cs="TimesNewRoman"/>
                <w:color w:val="000000"/>
                <w:sz w:val="20"/>
                <w:lang w:eastAsia="ko-KR"/>
              </w:rPr>
              <w:t xml:space="preserve"> </w:t>
            </w:r>
          </w:p>
          <w:p w:rsidR="00995427" w:rsidRDefault="00995427" w:rsidP="005442E5">
            <w:pPr>
              <w:tabs>
                <w:tab w:val="left" w:pos="3920"/>
              </w:tabs>
              <w:rPr>
                <w:rFonts w:asciiTheme="minorHAnsi" w:hAnsiTheme="minorHAnsi" w:cs="TimesNewRoman"/>
                <w:color w:val="000000"/>
                <w:sz w:val="20"/>
                <w:lang w:eastAsia="ko-KR"/>
              </w:rPr>
            </w:pPr>
          </w:p>
          <w:p w:rsidR="00995427" w:rsidRDefault="00957092" w:rsidP="005442E5">
            <w:pPr>
              <w:tabs>
                <w:tab w:val="left" w:pos="3920"/>
              </w:tabs>
              <w:rPr>
                <w:rFonts w:asciiTheme="minorHAnsi" w:hAnsiTheme="minorHAnsi" w:cs="TimesNewRoman"/>
                <w:color w:val="000000"/>
                <w:sz w:val="20"/>
                <w:lang w:eastAsia="ko-KR"/>
              </w:rPr>
            </w:pPr>
            <m:oMathPara>
              <m:oMath>
                <m:f>
                  <m:fPr>
                    <m:ctrlPr>
                      <w:rPr>
                        <w:rFonts w:ascii="Cambria Math" w:hAnsi="Cambria Math" w:cs="TimesNewRoman"/>
                        <w:color w:val="000000"/>
                        <w:sz w:val="20"/>
                        <w:lang w:eastAsia="ko-KR"/>
                      </w:rPr>
                    </m:ctrlPr>
                  </m:fPr>
                  <m:num>
                    <m:d>
                      <m:dPr>
                        <m:begChr m:val="⌊"/>
                        <m:endChr m:val="⌋"/>
                        <m:ctrlPr>
                          <w:rPr>
                            <w:rFonts w:ascii="Cambria Math" w:hAnsi="Cambria Math" w:cs="Cambria Math"/>
                            <w:i/>
                            <w:color w:val="000000"/>
                            <w:sz w:val="20"/>
                            <w:lang w:eastAsia="ko-KR"/>
                          </w:rPr>
                        </m:ctrlPr>
                      </m:dPr>
                      <m:e>
                        <m:r>
                          <w:rPr>
                            <w:rFonts w:ascii="Cambria Math" w:hAnsi="Cambria Math" w:cs="Cambria Math"/>
                            <w:color w:val="000000"/>
                            <w:sz w:val="20"/>
                            <w:lang w:eastAsia="ko-KR"/>
                          </w:rPr>
                          <m:t xml:space="preserve">NCBPSS </m:t>
                        </m:r>
                        <m:r>
                          <m:rPr>
                            <m:nor/>
                          </m:rPr>
                          <w:rPr>
                            <w:rFonts w:ascii="Cambria Math" w:hAnsi="Cambria Math" w:cs="Cambria Math"/>
                            <w:color w:val="000000"/>
                            <w:sz w:val="20"/>
                            <w:lang w:eastAsia="ko-KR"/>
                          </w:rPr>
                          <m:t>/</m:t>
                        </m:r>
                        <m:r>
                          <w:rPr>
                            <w:rFonts w:ascii="Cambria Math" w:hAnsi="Cambria Math" w:cs="Cambria Math"/>
                            <w:color w:val="000000"/>
                            <w:sz w:val="20"/>
                            <w:lang w:eastAsia="ko-KR"/>
                          </w:rPr>
                          <m:t xml:space="preserve"> 2s .  NES</m:t>
                        </m:r>
                      </m:e>
                    </m:d>
                  </m:num>
                  <m:den>
                    <m:r>
                      <w:rPr>
                        <w:rFonts w:ascii="Cambria Math" w:hAnsi="Cambria Math" w:cs="Cambria Math"/>
                        <w:color w:val="000000"/>
                        <w:sz w:val="20"/>
                        <w:lang w:eastAsia="ko-KR"/>
                      </w:rPr>
                      <m:t>s</m:t>
                    </m:r>
                    <m:r>
                      <m:rPr>
                        <m:sty m:val="p"/>
                      </m:rPr>
                      <w:rPr>
                        <w:rFonts w:ascii="Cambria Math" w:hAnsi="Cambria Math" w:cs="Cambria Math"/>
                        <w:color w:val="000000"/>
                        <w:sz w:val="20"/>
                        <w:lang w:eastAsia="ko-KR"/>
                      </w:rPr>
                      <m:t xml:space="preserve"> .</m:t>
                    </m:r>
                    <m:r>
                      <w:rPr>
                        <w:rFonts w:ascii="Cambria Math" w:hAnsi="Cambria Math" w:cs="Cambria Math"/>
                        <w:color w:val="000000"/>
                        <w:sz w:val="20"/>
                        <w:lang w:eastAsia="ko-KR"/>
                      </w:rPr>
                      <m:t xml:space="preserve">  NES</m:t>
                    </m:r>
                  </m:den>
                </m:f>
              </m:oMath>
            </m:oMathPara>
          </w:p>
          <w:p w:rsidR="00995427" w:rsidRDefault="00995427" w:rsidP="005442E5">
            <w:pPr>
              <w:tabs>
                <w:tab w:val="left" w:pos="3920"/>
              </w:tabs>
              <w:rPr>
                <w:rFonts w:asciiTheme="minorHAnsi" w:hAnsiTheme="minorHAnsi" w:cs="TimesNewRoman"/>
                <w:color w:val="000000"/>
                <w:sz w:val="20"/>
                <w:lang w:eastAsia="ko-KR"/>
              </w:rPr>
            </w:pPr>
          </w:p>
          <w:p w:rsidR="00665916" w:rsidRDefault="00C85F0A" w:rsidP="005442E5">
            <w:pPr>
              <w:tabs>
                <w:tab w:val="left" w:pos="3920"/>
              </w:tabs>
              <w:rPr>
                <w:rFonts w:asciiTheme="minorHAnsi" w:hAnsiTheme="minorHAnsi" w:cs="TimesNewRoman"/>
                <w:color w:val="000000"/>
                <w:sz w:val="20"/>
                <w:lang w:eastAsia="ko-KR"/>
              </w:rPr>
            </w:pPr>
            <w:proofErr w:type="gramStart"/>
            <w:r>
              <w:rPr>
                <w:rFonts w:asciiTheme="minorHAnsi" w:hAnsiTheme="minorHAnsi" w:cs="TimesNewRoman"/>
                <w:color w:val="000000"/>
                <w:sz w:val="20"/>
                <w:lang w:eastAsia="ko-KR"/>
              </w:rPr>
              <w:t>and</w:t>
            </w:r>
            <w:proofErr w:type="gramEnd"/>
            <w:r>
              <w:rPr>
                <w:rFonts w:asciiTheme="minorHAnsi" w:hAnsiTheme="minorHAnsi" w:cs="TimesNewRoman"/>
                <w:color w:val="000000"/>
                <w:sz w:val="20"/>
                <w:lang w:eastAsia="ko-KR"/>
              </w:rPr>
              <w:t xml:space="preserve"> as the commenter points out, this makes no sense (it’s not even an integer in general), and we should be multiplying instead of dividing.</w:t>
            </w:r>
            <w:r w:rsidR="009169BB">
              <w:rPr>
                <w:rFonts w:asciiTheme="minorHAnsi" w:hAnsiTheme="minorHAnsi" w:cs="TimesNewRoman"/>
                <w:color w:val="000000"/>
                <w:sz w:val="20"/>
                <w:lang w:eastAsia="ko-KR"/>
              </w:rPr>
              <w:t xml:space="preserve"> In effect we’re rounding </w:t>
            </w:r>
            <w:r w:rsidR="009169BB" w:rsidRPr="009169BB">
              <w:rPr>
                <w:rFonts w:asciiTheme="minorHAnsi" w:hAnsiTheme="minorHAnsi" w:cs="TimesNewRoman"/>
                <w:i/>
                <w:color w:val="000000"/>
                <w:sz w:val="20"/>
                <w:lang w:eastAsia="ko-KR"/>
              </w:rPr>
              <w:t>N</w:t>
            </w:r>
            <w:r w:rsidR="009169BB" w:rsidRPr="009169BB">
              <w:rPr>
                <w:rFonts w:asciiTheme="minorHAnsi" w:hAnsiTheme="minorHAnsi" w:cs="TimesNewRoman"/>
                <w:i/>
                <w:color w:val="000000"/>
                <w:sz w:val="20"/>
                <w:vertAlign w:val="subscript"/>
                <w:lang w:eastAsia="ko-KR"/>
              </w:rPr>
              <w:t xml:space="preserve">CBPSS </w:t>
            </w:r>
            <w:r w:rsidR="009169BB" w:rsidRPr="009169BB">
              <w:rPr>
                <w:rFonts w:asciiTheme="minorHAnsi" w:hAnsiTheme="minorHAnsi" w:cs="TimesNewRoman"/>
                <w:i/>
                <w:color w:val="000000"/>
                <w:sz w:val="20"/>
                <w:lang w:eastAsia="ko-KR"/>
              </w:rPr>
              <w:t>/ 2</w:t>
            </w:r>
            <w:r w:rsidR="009169BB">
              <w:rPr>
                <w:rFonts w:asciiTheme="minorHAnsi" w:hAnsiTheme="minorHAnsi" w:cs="TimesNewRoman"/>
                <w:color w:val="000000"/>
                <w:sz w:val="20"/>
                <w:lang w:eastAsia="ko-KR"/>
              </w:rPr>
              <w:t xml:space="preserve"> down to the nearest multiple of </w:t>
            </w:r>
            <w:proofErr w:type="gramStart"/>
            <w:r w:rsidR="009169BB" w:rsidRPr="009169BB">
              <w:rPr>
                <w:rFonts w:asciiTheme="minorHAnsi" w:hAnsiTheme="minorHAnsi" w:cs="TimesNewRoman"/>
                <w:i/>
                <w:color w:val="000000"/>
                <w:sz w:val="20"/>
                <w:lang w:eastAsia="ko-KR"/>
              </w:rPr>
              <w:t>s .</w:t>
            </w:r>
            <w:proofErr w:type="gramEnd"/>
            <w:r w:rsidR="009169BB" w:rsidRPr="009169BB">
              <w:rPr>
                <w:rFonts w:asciiTheme="minorHAnsi" w:hAnsiTheme="minorHAnsi" w:cs="TimesNewRoman"/>
                <w:i/>
                <w:color w:val="000000"/>
                <w:sz w:val="20"/>
                <w:lang w:eastAsia="ko-KR"/>
              </w:rPr>
              <w:t xml:space="preserve"> N</w:t>
            </w:r>
            <w:r w:rsidR="009169BB" w:rsidRPr="009169BB">
              <w:rPr>
                <w:rFonts w:asciiTheme="minorHAnsi" w:hAnsiTheme="minorHAnsi" w:cs="TimesNewRoman"/>
                <w:i/>
                <w:color w:val="000000"/>
                <w:sz w:val="20"/>
                <w:vertAlign w:val="subscript"/>
                <w:lang w:eastAsia="ko-KR"/>
              </w:rPr>
              <w:t>ES</w:t>
            </w:r>
            <w:r w:rsidR="009169BB">
              <w:rPr>
                <w:rFonts w:asciiTheme="minorHAnsi" w:hAnsiTheme="minorHAnsi" w:cs="TimesNewRoman"/>
                <w:i/>
                <w:color w:val="000000"/>
                <w:sz w:val="20"/>
                <w:vertAlign w:val="subscript"/>
                <w:lang w:eastAsia="ko-KR"/>
              </w:rPr>
              <w:t>.</w:t>
            </w:r>
          </w:p>
          <w:p w:rsidR="009169BB" w:rsidRDefault="009169BB" w:rsidP="005442E5">
            <w:pPr>
              <w:tabs>
                <w:tab w:val="left" w:pos="3920"/>
              </w:tabs>
              <w:rPr>
                <w:rFonts w:asciiTheme="minorHAnsi" w:hAnsiTheme="minorHAnsi" w:cs="TimesNewRoman"/>
                <w:color w:val="000000"/>
                <w:sz w:val="20"/>
                <w:lang w:eastAsia="ko-KR"/>
              </w:rPr>
            </w:pPr>
          </w:p>
          <w:p w:rsidR="009169BB" w:rsidRDefault="00C85F0A"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For the second part of comment, the commenter suggests</w:t>
            </w:r>
            <w:r w:rsidR="00AD4D82">
              <w:rPr>
                <w:rFonts w:asciiTheme="minorHAnsi" w:hAnsiTheme="minorHAnsi" w:cs="TimesNewRoman"/>
                <w:color w:val="000000"/>
                <w:sz w:val="20"/>
                <w:lang w:eastAsia="ko-KR"/>
              </w:rPr>
              <w:t>, in effect,</w:t>
            </w:r>
            <w:r>
              <w:rPr>
                <w:rFonts w:asciiTheme="minorHAnsi" w:hAnsiTheme="minorHAnsi" w:cs="TimesNewRoman"/>
                <w:color w:val="000000"/>
                <w:sz w:val="20"/>
                <w:lang w:eastAsia="ko-KR"/>
              </w:rPr>
              <w:t xml:space="preserve"> that</w:t>
            </w:r>
            <w:r w:rsidR="00AD4D82">
              <w:rPr>
                <w:rFonts w:asciiTheme="minorHAnsi" w:hAnsiTheme="minorHAnsi" w:cs="TimesNewRoman"/>
                <w:color w:val="000000"/>
                <w:sz w:val="20"/>
                <w:lang w:eastAsia="ko-KR"/>
              </w:rPr>
              <w:t xml:space="preserve"> in the second part of the equation</w:t>
            </w:r>
            <w:r>
              <w:rPr>
                <w:rFonts w:asciiTheme="minorHAnsi" w:hAnsiTheme="minorHAnsi" w:cs="TimesNewRoman"/>
                <w:color w:val="000000"/>
                <w:sz w:val="20"/>
                <w:lang w:eastAsia="ko-KR"/>
              </w:rPr>
              <w:t xml:space="preserve"> </w:t>
            </w:r>
            <w:r w:rsidRPr="00AD4D82">
              <w:rPr>
                <w:rFonts w:asciiTheme="minorHAnsi" w:hAnsiTheme="minorHAnsi" w:cs="TimesNewRoman"/>
                <w:i/>
                <w:color w:val="000000"/>
                <w:sz w:val="20"/>
                <w:lang w:eastAsia="ko-KR"/>
              </w:rPr>
              <w:t xml:space="preserve">k </w:t>
            </w:r>
            <w:r>
              <w:rPr>
                <w:rFonts w:asciiTheme="minorHAnsi" w:hAnsiTheme="minorHAnsi" w:cs="TimesNewRoman"/>
                <w:color w:val="000000"/>
                <w:sz w:val="20"/>
                <w:lang w:eastAsia="ko-KR"/>
              </w:rPr>
              <w:t>should be replaced by</w:t>
            </w:r>
            <w:r w:rsidR="00AD4D82">
              <w:rPr>
                <w:rFonts w:asciiTheme="minorHAnsi" w:hAnsiTheme="minorHAnsi" w:cs="TimesNewRoman"/>
                <w:color w:val="000000"/>
                <w:sz w:val="20"/>
                <w:lang w:eastAsia="ko-KR"/>
              </w:rPr>
              <w:t xml:space="preserve"> its residue mod </w:t>
            </w:r>
            <w:proofErr w:type="gramStart"/>
            <w:r w:rsidR="00AD4D82" w:rsidRPr="00AD4D82">
              <w:rPr>
                <w:rFonts w:asciiTheme="minorHAnsi" w:hAnsiTheme="minorHAnsi" w:cs="TimesNewRoman"/>
                <w:i/>
                <w:color w:val="000000"/>
                <w:sz w:val="20"/>
                <w:lang w:eastAsia="ko-KR"/>
              </w:rPr>
              <w:t>s .</w:t>
            </w:r>
            <w:proofErr w:type="gramEnd"/>
            <w:r w:rsidR="00AD4D82" w:rsidRPr="00AD4D82">
              <w:rPr>
                <w:rFonts w:asciiTheme="minorHAnsi" w:hAnsiTheme="minorHAnsi" w:cs="TimesNewRoman"/>
                <w:i/>
                <w:color w:val="000000"/>
                <w:sz w:val="20"/>
                <w:lang w:eastAsia="ko-KR"/>
              </w:rPr>
              <w:t xml:space="preserve"> N</w:t>
            </w:r>
            <w:r w:rsidR="00AD4D82" w:rsidRPr="00AD4D82">
              <w:rPr>
                <w:rFonts w:asciiTheme="minorHAnsi" w:hAnsiTheme="minorHAnsi" w:cs="TimesNewRoman"/>
                <w:i/>
                <w:color w:val="000000"/>
                <w:sz w:val="20"/>
                <w:vertAlign w:val="subscript"/>
                <w:lang w:eastAsia="ko-KR"/>
              </w:rPr>
              <w:t>ES</w:t>
            </w:r>
            <w:r w:rsidR="00AD4D82">
              <w:rPr>
                <w:rFonts w:asciiTheme="minorHAnsi" w:hAnsiTheme="minorHAnsi" w:cs="TimesNewRoman"/>
                <w:color w:val="000000"/>
                <w:sz w:val="20"/>
                <w:lang w:eastAsia="ko-KR"/>
              </w:rPr>
              <w:t>.</w:t>
            </w:r>
            <w:r w:rsidR="009169BB">
              <w:rPr>
                <w:rFonts w:asciiTheme="minorHAnsi" w:hAnsiTheme="minorHAnsi" w:cs="TimesNewRoman"/>
                <w:color w:val="000000"/>
                <w:sz w:val="20"/>
                <w:lang w:eastAsia="ko-KR"/>
              </w:rPr>
              <w:t xml:space="preserve"> This is </w:t>
            </w:r>
            <w:r w:rsidR="00AD4D82">
              <w:rPr>
                <w:rFonts w:asciiTheme="minorHAnsi" w:hAnsiTheme="minorHAnsi" w:cs="TimesNewRoman"/>
                <w:color w:val="000000"/>
                <w:sz w:val="20"/>
                <w:lang w:eastAsia="ko-KR"/>
              </w:rPr>
              <w:t>corre</w:t>
            </w:r>
            <w:r w:rsidR="009169BB">
              <w:rPr>
                <w:rFonts w:asciiTheme="minorHAnsi" w:hAnsiTheme="minorHAnsi" w:cs="TimesNewRoman"/>
                <w:color w:val="000000"/>
                <w:sz w:val="20"/>
                <w:lang w:eastAsia="ko-KR"/>
              </w:rPr>
              <w:t>ct (I think): the range of k has a large lower limit, taken care of in the first term in the subscript at left, and the second term shouldn’t also include this large lower limit. (Well spotted.)</w:t>
            </w:r>
          </w:p>
          <w:p w:rsidR="009169BB" w:rsidRDefault="009169BB" w:rsidP="005442E5">
            <w:pPr>
              <w:tabs>
                <w:tab w:val="left" w:pos="3920"/>
              </w:tabs>
              <w:rPr>
                <w:rFonts w:asciiTheme="minorHAnsi" w:hAnsiTheme="minorHAnsi" w:cs="TimesNewRoman"/>
                <w:color w:val="000000"/>
                <w:sz w:val="20"/>
                <w:lang w:eastAsia="ko-KR"/>
              </w:rPr>
            </w:pPr>
          </w:p>
          <w:p w:rsidR="004815FC" w:rsidRDefault="00CC1E5D"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Expanding on this, let </w:t>
            </w:r>
            <w:r w:rsidRPr="00CC1E5D">
              <w:rPr>
                <w:rFonts w:asciiTheme="minorHAnsi" w:hAnsiTheme="minorHAnsi" w:cs="TimesNewRoman"/>
                <w:i/>
                <w:color w:val="000000"/>
                <w:sz w:val="20"/>
                <w:lang w:eastAsia="ko-KR"/>
              </w:rPr>
              <w:t>N</w:t>
            </w:r>
            <w:r w:rsidRPr="00CC1E5D">
              <w:rPr>
                <w:rFonts w:asciiTheme="minorHAnsi" w:hAnsiTheme="minorHAnsi" w:cs="TimesNewRoman"/>
                <w:i/>
                <w:color w:val="000000"/>
                <w:sz w:val="20"/>
                <w:vertAlign w:val="subscript"/>
                <w:lang w:eastAsia="ko-KR"/>
              </w:rPr>
              <w:t>CBPSS</w:t>
            </w:r>
            <w:r>
              <w:rPr>
                <w:rFonts w:asciiTheme="minorHAnsi" w:hAnsiTheme="minorHAnsi" w:cs="TimesNewRoman"/>
                <w:color w:val="000000"/>
                <w:sz w:val="20"/>
                <w:lang w:eastAsia="ko-KR"/>
              </w:rPr>
              <w:t xml:space="preserve"> = </w:t>
            </w:r>
            <w:proofErr w:type="gramStart"/>
            <w:r w:rsidRPr="00CC1E5D">
              <w:rPr>
                <w:rFonts w:asciiTheme="minorHAnsi" w:hAnsiTheme="minorHAnsi" w:cs="TimesNewRoman"/>
                <w:color w:val="000000"/>
                <w:sz w:val="20"/>
                <w:lang w:eastAsia="ko-KR"/>
              </w:rPr>
              <w:t>2</w:t>
            </w:r>
            <w:r w:rsidRPr="00CC1E5D">
              <w:rPr>
                <w:rFonts w:asciiTheme="minorHAnsi" w:hAnsiTheme="minorHAnsi" w:cs="TimesNewRoman"/>
                <w:i/>
                <w:color w:val="000000"/>
                <w:sz w:val="20"/>
                <w:lang w:eastAsia="ko-KR"/>
              </w:rPr>
              <w:t>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proofErr w:type="gramStart"/>
            <w:r w:rsidRPr="00CC1E5D">
              <w:rPr>
                <w:rFonts w:asciiTheme="minorHAnsi" w:hAnsiTheme="minorHAnsi" w:cs="TimesNewRoman"/>
                <w:i/>
                <w:color w:val="000000"/>
                <w:sz w:val="20"/>
                <w:lang w:eastAsia="ko-KR"/>
              </w:rPr>
              <w:t>N</w:t>
            </w:r>
            <w:r w:rsidRPr="00CC1E5D">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r w:rsidRPr="00CC1E5D">
              <w:rPr>
                <w:rFonts w:asciiTheme="minorHAnsi" w:hAnsiTheme="minorHAnsi" w:cs="TimesNewRoman"/>
                <w:i/>
                <w:color w:val="000000"/>
                <w:sz w:val="20"/>
                <w:lang w:eastAsia="ko-KR"/>
              </w:rPr>
              <w:t>m</w:t>
            </w:r>
            <w:r>
              <w:rPr>
                <w:rFonts w:asciiTheme="minorHAnsi" w:hAnsiTheme="minorHAnsi" w:cs="TimesNewRoman"/>
                <w:color w:val="000000"/>
                <w:sz w:val="20"/>
                <w:lang w:eastAsia="ko-KR"/>
              </w:rPr>
              <w:t xml:space="preserve"> + </w:t>
            </w:r>
            <w:r w:rsidRPr="00CC1E5D">
              <w:rPr>
                <w:rFonts w:asciiTheme="minorHAnsi" w:hAnsiTheme="minorHAnsi" w:cs="TimesNewRoman"/>
                <w:i/>
                <w:color w:val="000000"/>
                <w:sz w:val="20"/>
                <w:lang w:eastAsia="ko-KR"/>
              </w:rPr>
              <w:t>r</w:t>
            </w:r>
            <w:r>
              <w:rPr>
                <w:rFonts w:asciiTheme="minorHAnsi" w:hAnsiTheme="minorHAnsi" w:cs="TimesNewRoman"/>
                <w:color w:val="000000"/>
                <w:sz w:val="20"/>
                <w:lang w:eastAsia="ko-KR"/>
              </w:rPr>
              <w:t xml:space="preserve">, with 0 ≤ </w:t>
            </w:r>
            <w:r w:rsidRPr="00CC1E5D">
              <w:rPr>
                <w:rFonts w:asciiTheme="minorHAnsi" w:hAnsiTheme="minorHAnsi" w:cs="TimesNewRoman"/>
                <w:i/>
                <w:color w:val="000000"/>
                <w:sz w:val="20"/>
                <w:lang w:eastAsia="ko-KR"/>
              </w:rPr>
              <w:t>r</w:t>
            </w:r>
            <w:r>
              <w:rPr>
                <w:rFonts w:asciiTheme="minorHAnsi" w:hAnsiTheme="minorHAnsi" w:cs="TimesNewRoman"/>
                <w:color w:val="000000"/>
                <w:sz w:val="20"/>
                <w:lang w:eastAsia="ko-KR"/>
              </w:rPr>
              <w:t xml:space="preserve"> &lt; </w:t>
            </w:r>
            <w:proofErr w:type="gramStart"/>
            <w:r>
              <w:rPr>
                <w:rFonts w:asciiTheme="minorHAnsi" w:hAnsiTheme="minorHAnsi" w:cs="TimesNewRoman"/>
                <w:color w:val="000000"/>
                <w:sz w:val="20"/>
                <w:lang w:eastAsia="ko-KR"/>
              </w:rPr>
              <w:t>2</w:t>
            </w:r>
            <w:r w:rsidRPr="00CC1E5D">
              <w:rPr>
                <w:rFonts w:asciiTheme="minorHAnsi" w:hAnsiTheme="minorHAnsi" w:cs="TimesNewRoman"/>
                <w:i/>
                <w:color w:val="000000"/>
                <w:sz w:val="20"/>
                <w:lang w:eastAsia="ko-KR"/>
              </w:rPr>
              <w:t>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r w:rsidRPr="00CC1E5D">
              <w:rPr>
                <w:rFonts w:asciiTheme="minorHAnsi" w:hAnsiTheme="minorHAnsi" w:cs="TimesNewRoman"/>
                <w:i/>
                <w:color w:val="000000"/>
                <w:sz w:val="20"/>
                <w:lang w:eastAsia="ko-KR"/>
              </w:rPr>
              <w:t>N</w:t>
            </w:r>
            <w:r w:rsidRPr="00CC1E5D">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xml:space="preserve">. The second part of Equation (22-61) deals with the last </w:t>
            </w:r>
            <w:r w:rsidRPr="00CC1E5D">
              <w:rPr>
                <w:rFonts w:asciiTheme="minorHAnsi" w:hAnsiTheme="minorHAnsi" w:cs="TimesNewRoman"/>
                <w:i/>
                <w:color w:val="000000"/>
                <w:sz w:val="20"/>
                <w:lang w:eastAsia="ko-KR"/>
              </w:rPr>
              <w:t>r</w:t>
            </w:r>
            <w:r>
              <w:rPr>
                <w:rFonts w:asciiTheme="minorHAnsi" w:hAnsiTheme="minorHAnsi" w:cs="TimesNewRoman"/>
                <w:color w:val="000000"/>
                <w:sz w:val="20"/>
                <w:lang w:eastAsia="ko-KR"/>
              </w:rPr>
              <w:t xml:space="preserve"> bits to be assigned by the segment parser, and the range of </w:t>
            </w:r>
            <w:r w:rsidRPr="00966F0D">
              <w:rPr>
                <w:rFonts w:asciiTheme="minorHAnsi" w:hAnsiTheme="minorHAnsi" w:cs="TimesNewRoman"/>
                <w:i/>
                <w:color w:val="000000"/>
                <w:sz w:val="20"/>
                <w:lang w:eastAsia="ko-KR"/>
              </w:rPr>
              <w:t>k</w:t>
            </w:r>
            <w:r>
              <w:rPr>
                <w:rFonts w:asciiTheme="minorHAnsi" w:hAnsiTheme="minorHAnsi" w:cs="TimesNewRoman"/>
                <w:color w:val="000000"/>
                <w:sz w:val="20"/>
                <w:lang w:eastAsia="ko-KR"/>
              </w:rPr>
              <w:t xml:space="preserve"> </w:t>
            </w:r>
            <w:r w:rsidR="00966F0D">
              <w:rPr>
                <w:rFonts w:asciiTheme="minorHAnsi" w:hAnsiTheme="minorHAnsi" w:cs="TimesNewRoman"/>
                <w:color w:val="000000"/>
                <w:sz w:val="20"/>
                <w:lang w:eastAsia="ko-KR"/>
              </w:rPr>
              <w:t xml:space="preserve">for this part of the equation </w:t>
            </w:r>
            <w:r>
              <w:rPr>
                <w:rFonts w:asciiTheme="minorHAnsi" w:hAnsiTheme="minorHAnsi" w:cs="TimesNewRoman"/>
                <w:color w:val="000000"/>
                <w:sz w:val="20"/>
                <w:lang w:eastAsia="ko-KR"/>
              </w:rPr>
              <w:t xml:space="preserve">can be written </w:t>
            </w:r>
            <w:proofErr w:type="gramStart"/>
            <w:r w:rsidRPr="00966F0D">
              <w:rPr>
                <w:rFonts w:asciiTheme="minorHAnsi" w:hAnsiTheme="minorHAnsi" w:cs="TimesNewRoman"/>
                <w:i/>
                <w:color w:val="000000"/>
                <w:sz w:val="20"/>
                <w:lang w:eastAsia="ko-KR"/>
              </w:rPr>
              <w:t>m</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proofErr w:type="gramStart"/>
            <w:r w:rsidRPr="00966F0D">
              <w:rPr>
                <w:rFonts w:asciiTheme="minorHAnsi" w:hAnsiTheme="minorHAnsi" w:cs="TimesNewRoman"/>
                <w:i/>
                <w:color w:val="000000"/>
                <w:sz w:val="20"/>
                <w:lang w:eastAsia="ko-KR"/>
              </w:rPr>
              <w:t>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r w:rsidRPr="00966F0D">
              <w:rPr>
                <w:rFonts w:asciiTheme="minorHAnsi" w:hAnsiTheme="minorHAnsi" w:cs="TimesNewRoman"/>
                <w:i/>
                <w:color w:val="000000"/>
                <w:sz w:val="20"/>
                <w:lang w:eastAsia="ko-KR"/>
              </w:rPr>
              <w:t>N</w:t>
            </w:r>
            <w:r w:rsidRPr="00966F0D">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xml:space="preserve"> ≤ </w:t>
            </w:r>
            <w:r w:rsidRPr="00966F0D">
              <w:rPr>
                <w:rFonts w:asciiTheme="minorHAnsi" w:hAnsiTheme="minorHAnsi" w:cs="TimesNewRoman"/>
                <w:i/>
                <w:color w:val="000000"/>
                <w:sz w:val="20"/>
                <w:lang w:eastAsia="ko-KR"/>
              </w:rPr>
              <w:t>k</w:t>
            </w:r>
            <w:r>
              <w:rPr>
                <w:rFonts w:asciiTheme="minorHAnsi" w:hAnsiTheme="minorHAnsi" w:cs="TimesNewRoman"/>
                <w:color w:val="000000"/>
                <w:sz w:val="20"/>
                <w:lang w:eastAsia="ko-KR"/>
              </w:rPr>
              <w:t xml:space="preserve"> &lt; </w:t>
            </w:r>
            <w:proofErr w:type="gramStart"/>
            <w:r w:rsidRPr="00966F0D">
              <w:rPr>
                <w:rFonts w:asciiTheme="minorHAnsi" w:hAnsiTheme="minorHAnsi" w:cs="TimesNewRoman"/>
                <w:i/>
                <w:color w:val="000000"/>
                <w:sz w:val="20"/>
                <w:lang w:eastAsia="ko-KR"/>
              </w:rPr>
              <w:t>m</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proofErr w:type="gramStart"/>
            <w:r w:rsidRPr="00966F0D">
              <w:rPr>
                <w:rFonts w:asciiTheme="minorHAnsi" w:hAnsiTheme="minorHAnsi" w:cs="TimesNewRoman"/>
                <w:i/>
                <w:color w:val="000000"/>
                <w:sz w:val="20"/>
                <w:lang w:eastAsia="ko-KR"/>
              </w:rPr>
              <w:t>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w:r w:rsidRPr="00966F0D">
              <w:rPr>
                <w:rFonts w:asciiTheme="minorHAnsi" w:hAnsiTheme="minorHAnsi" w:cs="TimesNewRoman"/>
                <w:i/>
                <w:color w:val="000000"/>
                <w:sz w:val="20"/>
                <w:lang w:eastAsia="ko-KR"/>
              </w:rPr>
              <w:t>N</w:t>
            </w:r>
            <w:r w:rsidRPr="00966F0D">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xml:space="preserve"> + </w:t>
            </w:r>
            <w:r w:rsidRPr="00966F0D">
              <w:rPr>
                <w:rFonts w:asciiTheme="minorHAnsi" w:hAnsiTheme="minorHAnsi" w:cs="TimesNewRoman"/>
                <w:i/>
                <w:color w:val="000000"/>
                <w:sz w:val="20"/>
                <w:lang w:eastAsia="ko-KR"/>
              </w:rPr>
              <w:t>t</w:t>
            </w:r>
            <w:r w:rsidR="00966F0D">
              <w:rPr>
                <w:rFonts w:asciiTheme="minorHAnsi" w:hAnsiTheme="minorHAnsi" w:cs="TimesNewRoman"/>
                <w:color w:val="000000"/>
                <w:sz w:val="20"/>
                <w:lang w:eastAsia="ko-KR"/>
              </w:rPr>
              <w:t xml:space="preserve">, where </w:t>
            </w:r>
            <w:r w:rsidR="00966F0D" w:rsidRPr="00966F0D">
              <w:rPr>
                <w:rFonts w:asciiTheme="minorHAnsi" w:hAnsiTheme="minorHAnsi" w:cs="TimesNewRoman"/>
                <w:i/>
                <w:color w:val="000000"/>
                <w:sz w:val="20"/>
                <w:lang w:eastAsia="ko-KR"/>
              </w:rPr>
              <w:t>t</w:t>
            </w:r>
            <w:r w:rsidR="00966F0D">
              <w:rPr>
                <w:rFonts w:asciiTheme="minorHAnsi" w:hAnsiTheme="minorHAnsi" w:cs="TimesNewRoman"/>
                <w:color w:val="000000"/>
                <w:sz w:val="20"/>
                <w:lang w:eastAsia="ko-KR"/>
              </w:rPr>
              <w:t xml:space="preserve"> = </w:t>
            </w:r>
            <w:r w:rsidR="00966F0D" w:rsidRPr="00966F0D">
              <w:rPr>
                <w:rFonts w:asciiTheme="minorHAnsi" w:hAnsiTheme="minorHAnsi" w:cs="TimesNewRoman"/>
                <w:i/>
                <w:color w:val="000000"/>
                <w:sz w:val="20"/>
                <w:lang w:eastAsia="ko-KR"/>
              </w:rPr>
              <w:t>r</w:t>
            </w:r>
            <w:r w:rsidR="00966F0D">
              <w:rPr>
                <w:rFonts w:asciiTheme="minorHAnsi" w:hAnsiTheme="minorHAnsi" w:cs="TimesNewRoman"/>
                <w:color w:val="000000"/>
                <w:sz w:val="20"/>
                <w:lang w:eastAsia="ko-KR"/>
              </w:rPr>
              <w:t xml:space="preserve"> / 2</w:t>
            </w:r>
            <w:r w:rsidR="004815FC">
              <w:rPr>
                <w:rFonts w:asciiTheme="minorHAnsi" w:hAnsiTheme="minorHAnsi" w:cs="TimesNewRoman"/>
                <w:color w:val="000000"/>
                <w:sz w:val="20"/>
                <w:lang w:eastAsia="ko-KR"/>
              </w:rPr>
              <w:t xml:space="preserve">, &lt; </w:t>
            </w:r>
            <w:proofErr w:type="gramStart"/>
            <w:r w:rsidR="004815FC" w:rsidRPr="004815FC">
              <w:rPr>
                <w:rFonts w:asciiTheme="minorHAnsi" w:hAnsiTheme="minorHAnsi" w:cs="TimesNewRoman"/>
                <w:i/>
                <w:color w:val="000000"/>
                <w:sz w:val="20"/>
                <w:lang w:eastAsia="ko-KR"/>
              </w:rPr>
              <w:t>s</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r w:rsidR="004815FC" w:rsidRPr="004815FC">
              <w:rPr>
                <w:rFonts w:asciiTheme="minorHAnsi" w:hAnsiTheme="minorHAnsi" w:cs="TimesNewRoman"/>
                <w:i/>
                <w:color w:val="000000"/>
                <w:sz w:val="20"/>
                <w:lang w:eastAsia="ko-KR"/>
              </w:rPr>
              <w:t>N</w:t>
            </w:r>
            <w:r w:rsidR="004815FC" w:rsidRPr="004815FC">
              <w:rPr>
                <w:rFonts w:asciiTheme="minorHAnsi" w:hAnsiTheme="minorHAnsi" w:cs="TimesNewRoman"/>
                <w:i/>
                <w:color w:val="000000"/>
                <w:sz w:val="20"/>
                <w:vertAlign w:val="subscript"/>
                <w:lang w:eastAsia="ko-KR"/>
              </w:rPr>
              <w:t>ES</w:t>
            </w:r>
            <w:r w:rsidR="00966F0D">
              <w:rPr>
                <w:rFonts w:asciiTheme="minorHAnsi" w:hAnsiTheme="minorHAnsi" w:cs="TimesNewRoman"/>
                <w:color w:val="000000"/>
                <w:sz w:val="20"/>
                <w:lang w:eastAsia="ko-KR"/>
              </w:rPr>
              <w:t xml:space="preserve">. The first term in the subscript of </w:t>
            </w:r>
            <w:r w:rsidR="00966F0D" w:rsidRPr="00966F0D">
              <w:rPr>
                <w:rFonts w:asciiTheme="minorHAnsi" w:hAnsiTheme="minorHAnsi" w:cs="TimesNewRoman"/>
                <w:i/>
                <w:color w:val="000000"/>
                <w:sz w:val="20"/>
                <w:lang w:eastAsia="ko-KR"/>
              </w:rPr>
              <w:t>x</w:t>
            </w:r>
            <w:r w:rsidR="00966F0D">
              <w:rPr>
                <w:rFonts w:asciiTheme="minorHAnsi" w:hAnsiTheme="minorHAnsi" w:cs="TimesNewRoman"/>
                <w:color w:val="000000"/>
                <w:sz w:val="20"/>
                <w:lang w:eastAsia="ko-KR"/>
              </w:rPr>
              <w:t xml:space="preserve"> (in this part of the equation) is the total number of bits that have been assigned, across both </w:t>
            </w:r>
            <w:proofErr w:type="spellStart"/>
            <w:r w:rsidR="00966F0D">
              <w:rPr>
                <w:rFonts w:asciiTheme="minorHAnsi" w:hAnsiTheme="minorHAnsi" w:cs="TimesNewRoman"/>
                <w:color w:val="000000"/>
                <w:sz w:val="20"/>
                <w:lang w:eastAsia="ko-KR"/>
              </w:rPr>
              <w:t>subblocks</w:t>
            </w:r>
            <w:proofErr w:type="spellEnd"/>
            <w:r w:rsidR="00966F0D">
              <w:rPr>
                <w:rFonts w:asciiTheme="minorHAnsi" w:hAnsiTheme="minorHAnsi" w:cs="TimesNewRoman"/>
                <w:color w:val="000000"/>
                <w:sz w:val="20"/>
                <w:lang w:eastAsia="ko-KR"/>
              </w:rPr>
              <w:t xml:space="preserve">, by the first part of the equation, i.e., is equal to </w:t>
            </w:r>
            <w:proofErr w:type="gramStart"/>
            <w:r w:rsidR="00966F0D" w:rsidRPr="00966F0D">
              <w:rPr>
                <w:rFonts w:asciiTheme="minorHAnsi" w:hAnsiTheme="minorHAnsi" w:cs="TimesNewRoman"/>
                <w:i/>
                <w:color w:val="000000"/>
                <w:sz w:val="20"/>
                <w:lang w:eastAsia="ko-KR"/>
              </w:rPr>
              <w:t>m</w:t>
            </w:r>
            <w:r w:rsidR="00966F0D">
              <w:rPr>
                <w:rFonts w:asciiTheme="minorHAnsi" w:hAnsiTheme="minorHAnsi" w:cs="TimesNewRoman"/>
                <w:color w:val="000000"/>
                <w:sz w:val="20"/>
                <w:lang w:eastAsia="ko-KR"/>
              </w:rPr>
              <w:t xml:space="preserve"> .</w:t>
            </w:r>
            <w:proofErr w:type="gramEnd"/>
            <w:r w:rsidR="00966F0D">
              <w:rPr>
                <w:rFonts w:asciiTheme="minorHAnsi" w:hAnsiTheme="minorHAnsi" w:cs="TimesNewRoman"/>
                <w:color w:val="000000"/>
                <w:sz w:val="20"/>
                <w:lang w:eastAsia="ko-KR"/>
              </w:rPr>
              <w:t xml:space="preserve"> </w:t>
            </w:r>
            <w:proofErr w:type="gramStart"/>
            <w:r w:rsidR="00966F0D">
              <w:rPr>
                <w:rFonts w:asciiTheme="minorHAnsi" w:hAnsiTheme="minorHAnsi" w:cs="TimesNewRoman"/>
                <w:color w:val="000000"/>
                <w:sz w:val="20"/>
                <w:lang w:eastAsia="ko-KR"/>
              </w:rPr>
              <w:t>2</w:t>
            </w:r>
            <w:r w:rsidR="00966F0D" w:rsidRPr="00966F0D">
              <w:rPr>
                <w:rFonts w:asciiTheme="minorHAnsi" w:hAnsiTheme="minorHAnsi" w:cs="TimesNewRoman"/>
                <w:i/>
                <w:color w:val="000000"/>
                <w:sz w:val="20"/>
                <w:lang w:eastAsia="ko-KR"/>
              </w:rPr>
              <w:t>s</w:t>
            </w:r>
            <w:r w:rsidR="00966F0D">
              <w:rPr>
                <w:rFonts w:asciiTheme="minorHAnsi" w:hAnsiTheme="minorHAnsi" w:cs="TimesNewRoman"/>
                <w:color w:val="000000"/>
                <w:sz w:val="20"/>
                <w:lang w:eastAsia="ko-KR"/>
              </w:rPr>
              <w:t xml:space="preserve"> .</w:t>
            </w:r>
            <w:proofErr w:type="gramEnd"/>
            <w:r w:rsidR="00966F0D">
              <w:rPr>
                <w:rFonts w:asciiTheme="minorHAnsi" w:hAnsiTheme="minorHAnsi" w:cs="TimesNewRoman"/>
                <w:color w:val="000000"/>
                <w:sz w:val="20"/>
                <w:lang w:eastAsia="ko-KR"/>
              </w:rPr>
              <w:t xml:space="preserve"> </w:t>
            </w:r>
            <w:r w:rsidR="00966F0D" w:rsidRPr="00966F0D">
              <w:rPr>
                <w:rFonts w:asciiTheme="minorHAnsi" w:hAnsiTheme="minorHAnsi" w:cs="TimesNewRoman"/>
                <w:i/>
                <w:color w:val="000000"/>
                <w:sz w:val="20"/>
                <w:lang w:eastAsia="ko-KR"/>
              </w:rPr>
              <w:t>N</w:t>
            </w:r>
            <w:r w:rsidR="00966F0D" w:rsidRPr="00966F0D">
              <w:rPr>
                <w:rFonts w:asciiTheme="minorHAnsi" w:hAnsiTheme="minorHAnsi" w:cs="TimesNewRoman"/>
                <w:i/>
                <w:color w:val="000000"/>
                <w:sz w:val="20"/>
                <w:vertAlign w:val="subscript"/>
                <w:lang w:eastAsia="ko-KR"/>
              </w:rPr>
              <w:t>ES</w:t>
            </w:r>
            <w:r w:rsidR="00966F0D">
              <w:rPr>
                <w:rFonts w:asciiTheme="minorHAnsi" w:hAnsiTheme="minorHAnsi" w:cs="TimesNewRoman"/>
                <w:color w:val="000000"/>
                <w:sz w:val="20"/>
                <w:lang w:eastAsia="ko-KR"/>
              </w:rPr>
              <w:t xml:space="preserve">. The logic of the rest of this part </w:t>
            </w:r>
            <w:r w:rsidR="0099490D">
              <w:rPr>
                <w:rFonts w:asciiTheme="minorHAnsi" w:hAnsiTheme="minorHAnsi" w:cs="TimesNewRoman"/>
                <w:color w:val="000000"/>
                <w:sz w:val="20"/>
                <w:lang w:eastAsia="ko-KR"/>
              </w:rPr>
              <w:t xml:space="preserve">of the equation </w:t>
            </w:r>
            <w:r w:rsidR="00966F0D">
              <w:rPr>
                <w:rFonts w:asciiTheme="minorHAnsi" w:hAnsiTheme="minorHAnsi" w:cs="TimesNewRoman"/>
                <w:color w:val="000000"/>
                <w:sz w:val="20"/>
                <w:lang w:eastAsia="ko-KR"/>
              </w:rPr>
              <w:t>is that the remaining bits are assigned in the same way as in the first part</w:t>
            </w:r>
            <w:r w:rsidR="0099490D">
              <w:rPr>
                <w:rFonts w:asciiTheme="minorHAnsi" w:hAnsiTheme="minorHAnsi" w:cs="TimesNewRoman"/>
                <w:color w:val="000000"/>
                <w:sz w:val="20"/>
                <w:lang w:eastAsia="ko-KR"/>
              </w:rPr>
              <w:t xml:space="preserve"> </w:t>
            </w:r>
            <w:r w:rsidR="00966F0D">
              <w:rPr>
                <w:rFonts w:asciiTheme="minorHAnsi" w:hAnsiTheme="minorHAnsi" w:cs="TimesNewRoman"/>
                <w:color w:val="000000"/>
                <w:sz w:val="20"/>
                <w:lang w:eastAsia="ko-KR"/>
              </w:rPr>
              <w:t xml:space="preserve">of the equation, but with </w:t>
            </w:r>
            <w:proofErr w:type="gramStart"/>
            <w:r w:rsidR="00966F0D" w:rsidRPr="00966F0D">
              <w:rPr>
                <w:rFonts w:asciiTheme="minorHAnsi" w:hAnsiTheme="minorHAnsi" w:cs="TimesNewRoman"/>
                <w:i/>
                <w:color w:val="000000"/>
                <w:sz w:val="20"/>
                <w:lang w:eastAsia="ko-KR"/>
              </w:rPr>
              <w:t>s</w:t>
            </w:r>
            <w:r w:rsidR="00966F0D">
              <w:rPr>
                <w:rFonts w:asciiTheme="minorHAnsi" w:hAnsiTheme="minorHAnsi" w:cs="TimesNewRoman"/>
                <w:color w:val="000000"/>
                <w:sz w:val="20"/>
                <w:lang w:eastAsia="ko-KR"/>
              </w:rPr>
              <w:t xml:space="preserve"> .</w:t>
            </w:r>
            <w:proofErr w:type="gramEnd"/>
            <w:r w:rsidR="00966F0D">
              <w:rPr>
                <w:rFonts w:asciiTheme="minorHAnsi" w:hAnsiTheme="minorHAnsi" w:cs="TimesNewRoman"/>
                <w:color w:val="000000"/>
                <w:sz w:val="20"/>
                <w:lang w:eastAsia="ko-KR"/>
              </w:rPr>
              <w:t xml:space="preserve"> </w:t>
            </w:r>
            <w:r w:rsidR="00966F0D" w:rsidRPr="00966F0D">
              <w:rPr>
                <w:rFonts w:asciiTheme="minorHAnsi" w:hAnsiTheme="minorHAnsi" w:cs="TimesNewRoman"/>
                <w:i/>
                <w:color w:val="000000"/>
                <w:sz w:val="20"/>
                <w:lang w:eastAsia="ko-KR"/>
              </w:rPr>
              <w:t>N</w:t>
            </w:r>
            <w:r w:rsidR="00966F0D" w:rsidRPr="00966F0D">
              <w:rPr>
                <w:rFonts w:asciiTheme="minorHAnsi" w:hAnsiTheme="minorHAnsi" w:cs="TimesNewRoman"/>
                <w:i/>
                <w:color w:val="000000"/>
                <w:sz w:val="20"/>
                <w:vertAlign w:val="subscript"/>
                <w:lang w:eastAsia="ko-KR"/>
              </w:rPr>
              <w:t>ES</w:t>
            </w:r>
            <w:r w:rsidR="00966F0D">
              <w:rPr>
                <w:rFonts w:asciiTheme="minorHAnsi" w:hAnsiTheme="minorHAnsi" w:cs="TimesNewRoman"/>
                <w:color w:val="000000"/>
                <w:sz w:val="20"/>
                <w:lang w:eastAsia="ko-KR"/>
              </w:rPr>
              <w:t xml:space="preserve"> replaced by </w:t>
            </w:r>
            <w:r w:rsidR="00966F0D" w:rsidRPr="00966F0D">
              <w:rPr>
                <w:rFonts w:asciiTheme="minorHAnsi" w:hAnsiTheme="minorHAnsi" w:cs="TimesNewRoman"/>
                <w:i/>
                <w:color w:val="000000"/>
                <w:sz w:val="20"/>
                <w:lang w:eastAsia="ko-KR"/>
              </w:rPr>
              <w:t>s</w:t>
            </w:r>
            <w:r w:rsidR="00966F0D">
              <w:rPr>
                <w:rFonts w:asciiTheme="minorHAnsi" w:hAnsiTheme="minorHAnsi" w:cs="TimesNewRoman"/>
                <w:color w:val="000000"/>
                <w:sz w:val="20"/>
                <w:lang w:eastAsia="ko-KR"/>
              </w:rPr>
              <w:t>.</w:t>
            </w:r>
            <w:r w:rsidR="0099490D">
              <w:rPr>
                <w:rFonts w:asciiTheme="minorHAnsi" w:hAnsiTheme="minorHAnsi" w:cs="TimesNewRoman"/>
                <w:color w:val="000000"/>
                <w:sz w:val="20"/>
                <w:lang w:eastAsia="ko-KR"/>
              </w:rPr>
              <w:t xml:space="preserve"> So we use the same form as the first part of the equation, with </w:t>
            </w:r>
            <w:proofErr w:type="gramStart"/>
            <w:r w:rsidR="0099490D" w:rsidRPr="0099490D">
              <w:rPr>
                <w:rFonts w:asciiTheme="minorHAnsi" w:hAnsiTheme="minorHAnsi" w:cs="TimesNewRoman"/>
                <w:i/>
                <w:color w:val="000000"/>
                <w:sz w:val="20"/>
                <w:lang w:eastAsia="ko-KR"/>
              </w:rPr>
              <w:t>s</w:t>
            </w:r>
            <w:r w:rsidR="0099490D">
              <w:rPr>
                <w:rFonts w:asciiTheme="minorHAnsi" w:hAnsiTheme="minorHAnsi" w:cs="TimesNewRoman"/>
                <w:color w:val="000000"/>
                <w:sz w:val="20"/>
                <w:lang w:eastAsia="ko-KR"/>
              </w:rPr>
              <w:t xml:space="preserve"> .</w:t>
            </w:r>
            <w:proofErr w:type="gramEnd"/>
            <w:r w:rsidR="0099490D">
              <w:rPr>
                <w:rFonts w:asciiTheme="minorHAnsi" w:hAnsiTheme="minorHAnsi" w:cs="TimesNewRoman"/>
                <w:color w:val="000000"/>
                <w:sz w:val="20"/>
                <w:lang w:eastAsia="ko-KR"/>
              </w:rPr>
              <w:t xml:space="preserve"> </w:t>
            </w:r>
            <w:r w:rsidR="0099490D" w:rsidRPr="0099490D">
              <w:rPr>
                <w:rFonts w:asciiTheme="minorHAnsi" w:hAnsiTheme="minorHAnsi" w:cs="TimesNewRoman"/>
                <w:i/>
                <w:color w:val="000000"/>
                <w:sz w:val="20"/>
                <w:lang w:eastAsia="ko-KR"/>
              </w:rPr>
              <w:t>N</w:t>
            </w:r>
            <w:r w:rsidR="0099490D" w:rsidRPr="0099490D">
              <w:rPr>
                <w:rFonts w:asciiTheme="minorHAnsi" w:hAnsiTheme="minorHAnsi" w:cs="TimesNewRoman"/>
                <w:i/>
                <w:color w:val="000000"/>
                <w:sz w:val="20"/>
                <w:vertAlign w:val="subscript"/>
                <w:lang w:eastAsia="ko-KR"/>
              </w:rPr>
              <w:t>ES</w:t>
            </w:r>
            <w:r w:rsidR="0099490D">
              <w:rPr>
                <w:rFonts w:asciiTheme="minorHAnsi" w:hAnsiTheme="minorHAnsi" w:cs="TimesNewRoman"/>
                <w:color w:val="000000"/>
                <w:sz w:val="20"/>
                <w:lang w:eastAsia="ko-KR"/>
              </w:rPr>
              <w:t xml:space="preserve"> replaced by </w:t>
            </w:r>
            <w:r w:rsidR="0099490D" w:rsidRPr="0099490D">
              <w:rPr>
                <w:rFonts w:asciiTheme="minorHAnsi" w:hAnsiTheme="minorHAnsi" w:cs="TimesNewRoman"/>
                <w:i/>
                <w:color w:val="000000"/>
                <w:sz w:val="20"/>
                <w:lang w:eastAsia="ko-KR"/>
              </w:rPr>
              <w:t>s</w:t>
            </w:r>
            <w:r w:rsidR="0099490D">
              <w:rPr>
                <w:rFonts w:asciiTheme="minorHAnsi" w:hAnsiTheme="minorHAnsi" w:cs="TimesNewRoman"/>
                <w:color w:val="000000"/>
                <w:sz w:val="20"/>
                <w:lang w:eastAsia="ko-KR"/>
              </w:rPr>
              <w:t xml:space="preserve"> and with </w:t>
            </w:r>
            <w:r w:rsidR="0099490D" w:rsidRPr="0099490D">
              <w:rPr>
                <w:rFonts w:asciiTheme="minorHAnsi" w:hAnsiTheme="minorHAnsi" w:cs="TimesNewRoman"/>
                <w:i/>
                <w:color w:val="000000"/>
                <w:sz w:val="20"/>
                <w:lang w:eastAsia="ko-KR"/>
              </w:rPr>
              <w:t>k</w:t>
            </w:r>
            <w:r w:rsidR="0099490D">
              <w:rPr>
                <w:rFonts w:asciiTheme="minorHAnsi" w:hAnsiTheme="minorHAnsi" w:cs="TimesNewRoman"/>
                <w:color w:val="000000"/>
                <w:sz w:val="20"/>
                <w:lang w:eastAsia="ko-KR"/>
              </w:rPr>
              <w:t xml:space="preserve"> replaced by </w:t>
            </w:r>
            <w:r w:rsidR="0099490D" w:rsidRPr="0099490D">
              <w:rPr>
                <w:rFonts w:asciiTheme="minorHAnsi" w:hAnsiTheme="minorHAnsi" w:cs="TimesNewRoman"/>
                <w:i/>
                <w:color w:val="000000"/>
                <w:sz w:val="20"/>
                <w:lang w:eastAsia="ko-KR"/>
              </w:rPr>
              <w:t>k</w:t>
            </w:r>
            <w:r w:rsidR="0099490D">
              <w:rPr>
                <w:rFonts w:asciiTheme="minorHAnsi" w:hAnsiTheme="minorHAnsi" w:cs="TimesNewRoman"/>
                <w:color w:val="000000"/>
                <w:sz w:val="20"/>
                <w:lang w:eastAsia="ko-KR"/>
              </w:rPr>
              <w:t xml:space="preserve"> – </w:t>
            </w:r>
            <w:r w:rsidR="0099490D" w:rsidRPr="0099490D">
              <w:rPr>
                <w:rFonts w:asciiTheme="minorHAnsi" w:hAnsiTheme="minorHAnsi" w:cs="TimesNewRoman"/>
                <w:i/>
                <w:color w:val="000000"/>
                <w:sz w:val="20"/>
                <w:lang w:eastAsia="ko-KR"/>
              </w:rPr>
              <w:t>m</w:t>
            </w:r>
            <w:r w:rsidR="0099490D">
              <w:rPr>
                <w:rFonts w:asciiTheme="minorHAnsi" w:hAnsiTheme="minorHAnsi" w:cs="TimesNewRoman"/>
                <w:color w:val="000000"/>
                <w:sz w:val="20"/>
                <w:lang w:eastAsia="ko-KR"/>
              </w:rPr>
              <w:t xml:space="preserve">. </w:t>
            </w:r>
            <w:r w:rsidR="0099490D" w:rsidRPr="0099490D">
              <w:rPr>
                <w:rFonts w:asciiTheme="minorHAnsi" w:hAnsiTheme="minorHAnsi" w:cs="TimesNewRoman"/>
                <w:i/>
                <w:color w:val="000000"/>
                <w:sz w:val="20"/>
                <w:lang w:eastAsia="ko-KR"/>
              </w:rPr>
              <w:t>s</w:t>
            </w:r>
            <w:r w:rsidR="0099490D">
              <w:rPr>
                <w:rFonts w:asciiTheme="minorHAnsi" w:hAnsiTheme="minorHAnsi" w:cs="TimesNewRoman"/>
                <w:color w:val="000000"/>
                <w:sz w:val="20"/>
                <w:lang w:eastAsia="ko-KR"/>
              </w:rPr>
              <w:t xml:space="preserve">. </w:t>
            </w:r>
            <w:r w:rsidR="0099490D" w:rsidRPr="0099490D">
              <w:rPr>
                <w:rFonts w:asciiTheme="minorHAnsi" w:hAnsiTheme="minorHAnsi" w:cs="TimesNewRoman"/>
                <w:i/>
                <w:color w:val="000000"/>
                <w:sz w:val="20"/>
                <w:lang w:eastAsia="ko-KR"/>
              </w:rPr>
              <w:t>N</w:t>
            </w:r>
            <w:r w:rsidR="0099490D" w:rsidRPr="0099490D">
              <w:rPr>
                <w:rFonts w:asciiTheme="minorHAnsi" w:hAnsiTheme="minorHAnsi" w:cs="TimesNewRoman"/>
                <w:i/>
                <w:color w:val="000000"/>
                <w:sz w:val="20"/>
                <w:vertAlign w:val="subscript"/>
                <w:lang w:eastAsia="ko-KR"/>
              </w:rPr>
              <w:t>ES</w:t>
            </w:r>
            <w:r w:rsidR="00AD5B61">
              <w:rPr>
                <w:rFonts w:asciiTheme="minorHAnsi" w:hAnsiTheme="minorHAnsi" w:cs="TimesNewRoman"/>
                <w:color w:val="000000"/>
                <w:sz w:val="20"/>
                <w:lang w:eastAsia="ko-KR"/>
              </w:rPr>
              <w:t>.</w:t>
            </w:r>
            <w:r w:rsidR="0099490D">
              <w:rPr>
                <w:rFonts w:asciiTheme="minorHAnsi" w:hAnsiTheme="minorHAnsi" w:cs="TimesNewRoman"/>
                <w:color w:val="000000"/>
                <w:sz w:val="20"/>
                <w:lang w:eastAsia="ko-KR"/>
              </w:rPr>
              <w:t xml:space="preserve"> </w:t>
            </w:r>
            <w:r w:rsidR="004815FC">
              <w:rPr>
                <w:rFonts w:asciiTheme="minorHAnsi" w:hAnsiTheme="minorHAnsi" w:cs="TimesNewRoman"/>
                <w:color w:val="000000"/>
                <w:sz w:val="20"/>
                <w:lang w:eastAsia="ko-KR"/>
              </w:rPr>
              <w:t>The second term in the subscript was incorrect</w:t>
            </w:r>
            <w:r w:rsidR="00AD5B61">
              <w:rPr>
                <w:rFonts w:asciiTheme="minorHAnsi" w:hAnsiTheme="minorHAnsi" w:cs="TimesNewRoman"/>
                <w:color w:val="000000"/>
                <w:sz w:val="20"/>
                <w:lang w:eastAsia="ko-KR"/>
              </w:rPr>
              <w:t xml:space="preserve"> in D1.0, and needs </w:t>
            </w:r>
            <w:r w:rsidR="00AD5B61" w:rsidRPr="00AD5B61">
              <w:rPr>
                <w:rFonts w:asciiTheme="minorHAnsi" w:hAnsiTheme="minorHAnsi" w:cs="TimesNewRoman"/>
                <w:i/>
                <w:color w:val="000000"/>
                <w:sz w:val="20"/>
                <w:lang w:eastAsia="ko-KR"/>
              </w:rPr>
              <w:t>k</w:t>
            </w:r>
            <w:r w:rsidR="00AD5B61">
              <w:rPr>
                <w:rFonts w:asciiTheme="minorHAnsi" w:hAnsiTheme="minorHAnsi" w:cs="TimesNewRoman"/>
                <w:color w:val="000000"/>
                <w:sz w:val="20"/>
                <w:lang w:eastAsia="ko-KR"/>
              </w:rPr>
              <w:t xml:space="preserve"> to be replaced as above</w:t>
            </w:r>
            <w:r w:rsidR="004815FC">
              <w:rPr>
                <w:rFonts w:asciiTheme="minorHAnsi" w:hAnsiTheme="minorHAnsi" w:cs="TimesNewRoman"/>
                <w:color w:val="000000"/>
                <w:sz w:val="20"/>
                <w:lang w:eastAsia="ko-KR"/>
              </w:rPr>
              <w:t xml:space="preserve">. Since, as above, </w:t>
            </w:r>
            <w:proofErr w:type="gramStart"/>
            <w:r w:rsidR="004815FC" w:rsidRPr="00966F0D">
              <w:rPr>
                <w:rFonts w:asciiTheme="minorHAnsi" w:hAnsiTheme="minorHAnsi" w:cs="TimesNewRoman"/>
                <w:i/>
                <w:color w:val="000000"/>
                <w:sz w:val="20"/>
                <w:lang w:eastAsia="ko-KR"/>
              </w:rPr>
              <w:t>m</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proofErr w:type="gramStart"/>
            <w:r w:rsidR="004815FC" w:rsidRPr="00966F0D">
              <w:rPr>
                <w:rFonts w:asciiTheme="minorHAnsi" w:hAnsiTheme="minorHAnsi" w:cs="TimesNewRoman"/>
                <w:i/>
                <w:color w:val="000000"/>
                <w:sz w:val="20"/>
                <w:lang w:eastAsia="ko-KR"/>
              </w:rPr>
              <w:t>s</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r w:rsidR="004815FC" w:rsidRPr="00966F0D">
              <w:rPr>
                <w:rFonts w:asciiTheme="minorHAnsi" w:hAnsiTheme="minorHAnsi" w:cs="TimesNewRoman"/>
                <w:i/>
                <w:color w:val="000000"/>
                <w:sz w:val="20"/>
                <w:lang w:eastAsia="ko-KR"/>
              </w:rPr>
              <w:t>N</w:t>
            </w:r>
            <w:r w:rsidR="004815FC" w:rsidRPr="00966F0D">
              <w:rPr>
                <w:rFonts w:asciiTheme="minorHAnsi" w:hAnsiTheme="minorHAnsi" w:cs="TimesNewRoman"/>
                <w:i/>
                <w:color w:val="000000"/>
                <w:sz w:val="20"/>
                <w:vertAlign w:val="subscript"/>
                <w:lang w:eastAsia="ko-KR"/>
              </w:rPr>
              <w:t>ES</w:t>
            </w:r>
            <w:r w:rsidR="004815FC">
              <w:rPr>
                <w:rFonts w:asciiTheme="minorHAnsi" w:hAnsiTheme="minorHAnsi" w:cs="TimesNewRoman"/>
                <w:color w:val="000000"/>
                <w:sz w:val="20"/>
                <w:lang w:eastAsia="ko-KR"/>
              </w:rPr>
              <w:t xml:space="preserve"> ≤ </w:t>
            </w:r>
            <w:r w:rsidR="004815FC" w:rsidRPr="00966F0D">
              <w:rPr>
                <w:rFonts w:asciiTheme="minorHAnsi" w:hAnsiTheme="minorHAnsi" w:cs="TimesNewRoman"/>
                <w:i/>
                <w:color w:val="000000"/>
                <w:sz w:val="20"/>
                <w:lang w:eastAsia="ko-KR"/>
              </w:rPr>
              <w:t>k</w:t>
            </w:r>
            <w:r w:rsidR="004815FC">
              <w:rPr>
                <w:rFonts w:asciiTheme="minorHAnsi" w:hAnsiTheme="minorHAnsi" w:cs="TimesNewRoman"/>
                <w:color w:val="000000"/>
                <w:sz w:val="20"/>
                <w:lang w:eastAsia="ko-KR"/>
              </w:rPr>
              <w:t xml:space="preserve"> &lt; </w:t>
            </w:r>
            <w:proofErr w:type="gramStart"/>
            <w:r w:rsidR="004815FC" w:rsidRPr="00966F0D">
              <w:rPr>
                <w:rFonts w:asciiTheme="minorHAnsi" w:hAnsiTheme="minorHAnsi" w:cs="TimesNewRoman"/>
                <w:i/>
                <w:color w:val="000000"/>
                <w:sz w:val="20"/>
                <w:lang w:eastAsia="ko-KR"/>
              </w:rPr>
              <w:t>m</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proofErr w:type="gramStart"/>
            <w:r w:rsidR="004815FC" w:rsidRPr="00966F0D">
              <w:rPr>
                <w:rFonts w:asciiTheme="minorHAnsi" w:hAnsiTheme="minorHAnsi" w:cs="TimesNewRoman"/>
                <w:i/>
                <w:color w:val="000000"/>
                <w:sz w:val="20"/>
                <w:lang w:eastAsia="ko-KR"/>
              </w:rPr>
              <w:t>s</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r w:rsidR="004815FC" w:rsidRPr="00966F0D">
              <w:rPr>
                <w:rFonts w:asciiTheme="minorHAnsi" w:hAnsiTheme="minorHAnsi" w:cs="TimesNewRoman"/>
                <w:i/>
                <w:color w:val="000000"/>
                <w:sz w:val="20"/>
                <w:lang w:eastAsia="ko-KR"/>
              </w:rPr>
              <w:t>N</w:t>
            </w:r>
            <w:r w:rsidR="004815FC" w:rsidRPr="00966F0D">
              <w:rPr>
                <w:rFonts w:asciiTheme="minorHAnsi" w:hAnsiTheme="minorHAnsi" w:cs="TimesNewRoman"/>
                <w:i/>
                <w:color w:val="000000"/>
                <w:sz w:val="20"/>
                <w:vertAlign w:val="subscript"/>
                <w:lang w:eastAsia="ko-KR"/>
              </w:rPr>
              <w:t>ES</w:t>
            </w:r>
            <w:r w:rsidR="004815FC">
              <w:rPr>
                <w:rFonts w:asciiTheme="minorHAnsi" w:hAnsiTheme="minorHAnsi" w:cs="TimesNewRoman"/>
                <w:color w:val="000000"/>
                <w:sz w:val="20"/>
                <w:lang w:eastAsia="ko-KR"/>
              </w:rPr>
              <w:t xml:space="preserve"> + </w:t>
            </w:r>
            <w:r w:rsidR="004815FC" w:rsidRPr="00966F0D">
              <w:rPr>
                <w:rFonts w:asciiTheme="minorHAnsi" w:hAnsiTheme="minorHAnsi" w:cs="TimesNewRoman"/>
                <w:i/>
                <w:color w:val="000000"/>
                <w:sz w:val="20"/>
                <w:lang w:eastAsia="ko-KR"/>
              </w:rPr>
              <w:t>t</w:t>
            </w:r>
            <w:r w:rsidR="004815FC">
              <w:rPr>
                <w:rFonts w:asciiTheme="minorHAnsi" w:hAnsiTheme="minorHAnsi" w:cs="TimesNewRoman"/>
                <w:color w:val="000000"/>
                <w:sz w:val="20"/>
                <w:lang w:eastAsia="ko-KR"/>
              </w:rPr>
              <w:t xml:space="preserve">, where </w:t>
            </w:r>
            <w:r w:rsidR="004815FC" w:rsidRPr="00966F0D">
              <w:rPr>
                <w:rFonts w:asciiTheme="minorHAnsi" w:hAnsiTheme="minorHAnsi" w:cs="TimesNewRoman"/>
                <w:i/>
                <w:color w:val="000000"/>
                <w:sz w:val="20"/>
                <w:lang w:eastAsia="ko-KR"/>
              </w:rPr>
              <w:t>t</w:t>
            </w:r>
            <w:r w:rsidR="004815FC">
              <w:rPr>
                <w:rFonts w:asciiTheme="minorHAnsi" w:hAnsiTheme="minorHAnsi" w:cs="TimesNewRoman"/>
                <w:color w:val="000000"/>
                <w:sz w:val="20"/>
                <w:lang w:eastAsia="ko-KR"/>
              </w:rPr>
              <w:t xml:space="preserve"> &lt; </w:t>
            </w:r>
            <w:proofErr w:type="gramStart"/>
            <w:r w:rsidR="004815FC" w:rsidRPr="004815FC">
              <w:rPr>
                <w:rFonts w:asciiTheme="minorHAnsi" w:hAnsiTheme="minorHAnsi" w:cs="TimesNewRoman"/>
                <w:i/>
                <w:color w:val="000000"/>
                <w:sz w:val="20"/>
                <w:lang w:eastAsia="ko-KR"/>
              </w:rPr>
              <w:t>s</w:t>
            </w:r>
            <w:r w:rsidR="004815FC">
              <w:rPr>
                <w:rFonts w:asciiTheme="minorHAnsi" w:hAnsiTheme="minorHAnsi" w:cs="TimesNewRoman"/>
                <w:color w:val="000000"/>
                <w:sz w:val="20"/>
                <w:lang w:eastAsia="ko-KR"/>
              </w:rPr>
              <w:t xml:space="preserve"> .</w:t>
            </w:r>
            <w:proofErr w:type="gramEnd"/>
            <w:r w:rsidR="004815FC">
              <w:rPr>
                <w:rFonts w:asciiTheme="minorHAnsi" w:hAnsiTheme="minorHAnsi" w:cs="TimesNewRoman"/>
                <w:color w:val="000000"/>
                <w:sz w:val="20"/>
                <w:lang w:eastAsia="ko-KR"/>
              </w:rPr>
              <w:t xml:space="preserve"> </w:t>
            </w:r>
            <w:r w:rsidR="004815FC" w:rsidRPr="004815FC">
              <w:rPr>
                <w:rFonts w:asciiTheme="minorHAnsi" w:hAnsiTheme="minorHAnsi" w:cs="TimesNewRoman"/>
                <w:i/>
                <w:color w:val="000000"/>
                <w:sz w:val="20"/>
                <w:lang w:eastAsia="ko-KR"/>
              </w:rPr>
              <w:t>N</w:t>
            </w:r>
            <w:r w:rsidR="004815FC" w:rsidRPr="004815FC">
              <w:rPr>
                <w:rFonts w:asciiTheme="minorHAnsi" w:hAnsiTheme="minorHAnsi" w:cs="TimesNewRoman"/>
                <w:i/>
                <w:color w:val="000000"/>
                <w:sz w:val="20"/>
                <w:vertAlign w:val="subscript"/>
                <w:lang w:eastAsia="ko-KR"/>
              </w:rPr>
              <w:t>ES</w:t>
            </w:r>
            <w:r w:rsidR="004815FC" w:rsidRPr="004815FC">
              <w:rPr>
                <w:rFonts w:asciiTheme="minorHAnsi" w:hAnsiTheme="minorHAnsi" w:cs="TimesNewRoman"/>
                <w:color w:val="000000"/>
                <w:sz w:val="20"/>
                <w:lang w:eastAsia="ko-KR"/>
              </w:rPr>
              <w:t>, we have</w:t>
            </w:r>
            <w:r w:rsidR="004815FC">
              <w:rPr>
                <w:rFonts w:asciiTheme="minorHAnsi" w:hAnsiTheme="minorHAnsi" w:cs="TimesNewRoman"/>
                <w:i/>
                <w:color w:val="000000"/>
                <w:sz w:val="20"/>
                <w:vertAlign w:val="subscript"/>
                <w:lang w:eastAsia="ko-KR"/>
              </w:rPr>
              <w:t xml:space="preserve"> </w:t>
            </w:r>
            <w:r w:rsidR="004815FC" w:rsidRPr="0099490D">
              <w:rPr>
                <w:rFonts w:asciiTheme="minorHAnsi" w:hAnsiTheme="minorHAnsi" w:cs="TimesNewRoman"/>
                <w:i/>
                <w:color w:val="000000"/>
                <w:sz w:val="20"/>
                <w:lang w:eastAsia="ko-KR"/>
              </w:rPr>
              <w:t>k</w:t>
            </w:r>
            <w:r w:rsidR="004815FC">
              <w:rPr>
                <w:rFonts w:asciiTheme="minorHAnsi" w:hAnsiTheme="minorHAnsi" w:cs="TimesNewRoman"/>
                <w:color w:val="000000"/>
                <w:sz w:val="20"/>
                <w:lang w:eastAsia="ko-KR"/>
              </w:rPr>
              <w:t xml:space="preserve"> – </w:t>
            </w:r>
            <w:r w:rsidR="004815FC" w:rsidRPr="0099490D">
              <w:rPr>
                <w:rFonts w:asciiTheme="minorHAnsi" w:hAnsiTheme="minorHAnsi" w:cs="TimesNewRoman"/>
                <w:i/>
                <w:color w:val="000000"/>
                <w:sz w:val="20"/>
                <w:lang w:eastAsia="ko-KR"/>
              </w:rPr>
              <w:t>m</w:t>
            </w:r>
            <w:r w:rsidR="004815FC">
              <w:rPr>
                <w:rFonts w:asciiTheme="minorHAnsi" w:hAnsiTheme="minorHAnsi" w:cs="TimesNewRoman"/>
                <w:color w:val="000000"/>
                <w:sz w:val="20"/>
                <w:lang w:eastAsia="ko-KR"/>
              </w:rPr>
              <w:t xml:space="preserve">. </w:t>
            </w:r>
            <w:r w:rsidR="004815FC" w:rsidRPr="0099490D">
              <w:rPr>
                <w:rFonts w:asciiTheme="minorHAnsi" w:hAnsiTheme="minorHAnsi" w:cs="TimesNewRoman"/>
                <w:i/>
                <w:color w:val="000000"/>
                <w:sz w:val="20"/>
                <w:lang w:eastAsia="ko-KR"/>
              </w:rPr>
              <w:t>s</w:t>
            </w:r>
            <w:r w:rsidR="004815FC">
              <w:rPr>
                <w:rFonts w:asciiTheme="minorHAnsi" w:hAnsiTheme="minorHAnsi" w:cs="TimesNewRoman"/>
                <w:color w:val="000000"/>
                <w:sz w:val="20"/>
                <w:lang w:eastAsia="ko-KR"/>
              </w:rPr>
              <w:t xml:space="preserve">. </w:t>
            </w:r>
            <w:r w:rsidR="004815FC" w:rsidRPr="0099490D">
              <w:rPr>
                <w:rFonts w:asciiTheme="minorHAnsi" w:hAnsiTheme="minorHAnsi" w:cs="TimesNewRoman"/>
                <w:i/>
                <w:color w:val="000000"/>
                <w:sz w:val="20"/>
                <w:lang w:eastAsia="ko-KR"/>
              </w:rPr>
              <w:t>N</w:t>
            </w:r>
            <w:r w:rsidR="004815FC" w:rsidRPr="0099490D">
              <w:rPr>
                <w:rFonts w:asciiTheme="minorHAnsi" w:hAnsiTheme="minorHAnsi" w:cs="TimesNewRoman"/>
                <w:i/>
                <w:color w:val="000000"/>
                <w:sz w:val="20"/>
                <w:vertAlign w:val="subscript"/>
                <w:lang w:eastAsia="ko-KR"/>
              </w:rPr>
              <w:t>ES</w:t>
            </w:r>
            <w:r w:rsidR="004815FC">
              <w:rPr>
                <w:rFonts w:asciiTheme="minorHAnsi" w:hAnsiTheme="minorHAnsi" w:cs="TimesNewRoman"/>
                <w:i/>
                <w:color w:val="000000"/>
                <w:sz w:val="20"/>
                <w:vertAlign w:val="subscript"/>
                <w:lang w:eastAsia="ko-KR"/>
              </w:rPr>
              <w:t xml:space="preserve"> </w:t>
            </w:r>
            <w:r w:rsidR="004815FC" w:rsidRPr="004815FC">
              <w:rPr>
                <w:rFonts w:asciiTheme="minorHAnsi" w:hAnsiTheme="minorHAnsi" w:cs="TimesNewRoman"/>
                <w:color w:val="000000"/>
                <w:sz w:val="20"/>
                <w:lang w:eastAsia="ko-KR"/>
              </w:rPr>
              <w:t>=</w:t>
            </w:r>
            <w:r w:rsidR="004815FC">
              <w:rPr>
                <w:rFonts w:asciiTheme="minorHAnsi" w:hAnsiTheme="minorHAnsi" w:cs="TimesNewRoman"/>
                <w:i/>
                <w:color w:val="000000"/>
                <w:sz w:val="20"/>
                <w:vertAlign w:val="subscript"/>
                <w:lang w:eastAsia="ko-KR"/>
              </w:rPr>
              <w:t xml:space="preserve"> </w:t>
            </w:r>
            <w:r w:rsidR="004815FC" w:rsidRPr="004815FC">
              <w:rPr>
                <w:rFonts w:asciiTheme="minorHAnsi" w:hAnsiTheme="minorHAnsi" w:cs="TimesNewRoman"/>
                <w:i/>
                <w:color w:val="000000"/>
                <w:sz w:val="20"/>
                <w:lang w:eastAsia="ko-KR"/>
              </w:rPr>
              <w:t>k</w:t>
            </w:r>
            <w:r w:rsidR="004815FC">
              <w:rPr>
                <w:rFonts w:asciiTheme="minorHAnsi" w:hAnsiTheme="minorHAnsi" w:cs="TimesNewRoman"/>
                <w:i/>
                <w:color w:val="000000"/>
                <w:sz w:val="20"/>
                <w:vertAlign w:val="subscript"/>
                <w:lang w:eastAsia="ko-KR"/>
              </w:rPr>
              <w:t xml:space="preserve"> </w:t>
            </w:r>
            <w:r w:rsidR="004815FC" w:rsidRPr="004815FC">
              <w:rPr>
                <w:rFonts w:asciiTheme="minorHAnsi" w:hAnsiTheme="minorHAnsi" w:cs="TimesNewRoman"/>
                <w:color w:val="000000"/>
                <w:sz w:val="20"/>
                <w:lang w:eastAsia="ko-KR"/>
              </w:rPr>
              <w:t>mod</w:t>
            </w:r>
            <w:r w:rsidR="004815FC" w:rsidRPr="004815FC">
              <w:rPr>
                <w:rFonts w:asciiTheme="minorHAnsi" w:hAnsiTheme="minorHAnsi" w:cs="TimesNewRoman"/>
                <w:i/>
                <w:color w:val="000000"/>
                <w:sz w:val="20"/>
                <w:lang w:eastAsia="ko-KR"/>
              </w:rPr>
              <w:t xml:space="preserve"> </w:t>
            </w:r>
            <w:proofErr w:type="gramStart"/>
            <w:r w:rsidR="004815FC" w:rsidRPr="004815FC">
              <w:rPr>
                <w:rFonts w:asciiTheme="minorHAnsi" w:hAnsiTheme="minorHAnsi" w:cs="TimesNewRoman"/>
                <w:i/>
                <w:color w:val="000000"/>
                <w:sz w:val="20"/>
                <w:lang w:eastAsia="ko-KR"/>
              </w:rPr>
              <w:t>s .</w:t>
            </w:r>
            <w:proofErr w:type="gramEnd"/>
            <w:r w:rsidR="004815FC" w:rsidRPr="004815FC">
              <w:rPr>
                <w:rFonts w:asciiTheme="minorHAnsi" w:hAnsiTheme="minorHAnsi" w:cs="TimesNewRoman"/>
                <w:i/>
                <w:color w:val="000000"/>
                <w:sz w:val="20"/>
                <w:lang w:eastAsia="ko-KR"/>
              </w:rPr>
              <w:t xml:space="preserve"> N</w:t>
            </w:r>
            <w:r w:rsidR="004815FC" w:rsidRPr="004815FC">
              <w:rPr>
                <w:rFonts w:asciiTheme="minorHAnsi" w:hAnsiTheme="minorHAnsi" w:cs="TimesNewRoman"/>
                <w:i/>
                <w:color w:val="000000"/>
                <w:sz w:val="20"/>
                <w:vertAlign w:val="subscript"/>
                <w:lang w:eastAsia="ko-KR"/>
              </w:rPr>
              <w:t>ES</w:t>
            </w:r>
            <w:r w:rsidR="004815FC" w:rsidRPr="004815FC">
              <w:rPr>
                <w:rFonts w:asciiTheme="minorHAnsi" w:hAnsiTheme="minorHAnsi" w:cs="TimesNewRoman"/>
                <w:color w:val="000000"/>
                <w:sz w:val="20"/>
                <w:lang w:eastAsia="ko-KR"/>
              </w:rPr>
              <w:t>.</w:t>
            </w:r>
          </w:p>
          <w:p w:rsidR="00CC1E5D" w:rsidRDefault="004815FC"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  </w:t>
            </w:r>
            <w:r w:rsidR="0099490D">
              <w:rPr>
                <w:rFonts w:asciiTheme="minorHAnsi" w:hAnsiTheme="minorHAnsi" w:cs="TimesNewRoman"/>
                <w:color w:val="000000"/>
                <w:sz w:val="20"/>
                <w:lang w:eastAsia="ko-KR"/>
              </w:rPr>
              <w:t xml:space="preserve"> </w:t>
            </w:r>
            <w:r w:rsidR="00CC1E5D">
              <w:rPr>
                <w:rFonts w:asciiTheme="minorHAnsi" w:hAnsiTheme="minorHAnsi" w:cs="TimesNewRoman"/>
                <w:color w:val="000000"/>
                <w:sz w:val="20"/>
                <w:lang w:eastAsia="ko-KR"/>
              </w:rPr>
              <w:t xml:space="preserve">   </w:t>
            </w:r>
          </w:p>
          <w:p w:rsidR="00C85F0A" w:rsidRDefault="009169BB" w:rsidP="005442E5">
            <w:pPr>
              <w:tabs>
                <w:tab w:val="left" w:pos="3920"/>
              </w:tabs>
              <w:rPr>
                <w:rFonts w:asciiTheme="minorHAnsi" w:hAnsiTheme="minorHAnsi" w:cs="TimesNewRoman"/>
                <w:color w:val="000000"/>
                <w:sz w:val="20"/>
                <w:lang w:eastAsia="ko-KR"/>
              </w:rPr>
            </w:pPr>
            <w:proofErr w:type="gramStart"/>
            <w:r>
              <w:rPr>
                <w:rFonts w:asciiTheme="minorHAnsi" w:hAnsiTheme="minorHAnsi" w:cs="TimesNewRoman"/>
                <w:color w:val="000000"/>
                <w:sz w:val="20"/>
                <w:lang w:eastAsia="ko-KR"/>
              </w:rPr>
              <w:t>Also  there’s</w:t>
            </w:r>
            <w:proofErr w:type="gramEnd"/>
            <w:r>
              <w:rPr>
                <w:rFonts w:asciiTheme="minorHAnsi" w:hAnsiTheme="minorHAnsi" w:cs="TimesNewRoman"/>
                <w:color w:val="000000"/>
                <w:sz w:val="20"/>
                <w:lang w:eastAsia="ko-KR"/>
              </w:rPr>
              <w:t xml:space="preserve"> an extra ‘ at the end of the subscript on each line,</w:t>
            </w:r>
            <w:r w:rsidR="00A30AC8">
              <w:rPr>
                <w:rFonts w:asciiTheme="minorHAnsi" w:hAnsiTheme="minorHAnsi" w:cs="TimesNewRoman"/>
                <w:color w:val="000000"/>
                <w:sz w:val="20"/>
                <w:lang w:eastAsia="ko-KR"/>
              </w:rPr>
              <w:t xml:space="preserve"> </w:t>
            </w:r>
            <w:r>
              <w:rPr>
                <w:rFonts w:asciiTheme="minorHAnsi" w:hAnsiTheme="minorHAnsi" w:cs="TimesNewRoman"/>
                <w:color w:val="000000"/>
                <w:sz w:val="20"/>
                <w:lang w:eastAsia="ko-KR"/>
              </w:rPr>
              <w:t>which should be removed.</w:t>
            </w:r>
            <w:r w:rsidR="00C85F0A">
              <w:rPr>
                <w:rFonts w:asciiTheme="minorHAnsi" w:hAnsiTheme="minorHAnsi" w:cs="TimesNewRoman"/>
                <w:color w:val="000000"/>
                <w:sz w:val="20"/>
                <w:lang w:eastAsia="ko-KR"/>
              </w:rPr>
              <w:t xml:space="preserve"> </w:t>
            </w:r>
          </w:p>
          <w:p w:rsidR="00AD4D82" w:rsidRDefault="00AD4D82" w:rsidP="005442E5">
            <w:pPr>
              <w:tabs>
                <w:tab w:val="left" w:pos="3920"/>
              </w:tabs>
              <w:rPr>
                <w:rFonts w:asciiTheme="minorHAnsi" w:hAnsiTheme="minorHAnsi" w:cs="TimesNewRoman"/>
                <w:color w:val="000000"/>
                <w:sz w:val="20"/>
                <w:u w:val="single"/>
                <w:lang w:eastAsia="ko-KR"/>
              </w:rPr>
            </w:pPr>
          </w:p>
          <w:p w:rsidR="00AA7F0D" w:rsidRPr="00AA7F0D" w:rsidRDefault="00AA7F0D" w:rsidP="005442E5">
            <w:pPr>
              <w:tabs>
                <w:tab w:val="left" w:pos="3920"/>
              </w:tabs>
              <w:rPr>
                <w:rFonts w:asciiTheme="minorHAnsi" w:hAnsiTheme="minorHAnsi" w:cs="TimesNewRoman"/>
                <w:color w:val="000000"/>
                <w:sz w:val="20"/>
                <w:u w:val="single"/>
                <w:lang w:eastAsia="ko-KR"/>
              </w:rPr>
            </w:pPr>
            <w:r w:rsidRPr="00AA7F0D">
              <w:rPr>
                <w:rFonts w:asciiTheme="minorHAnsi" w:hAnsiTheme="minorHAnsi" w:cs="TimesNewRoman"/>
                <w:color w:val="000000"/>
                <w:sz w:val="20"/>
                <w:u w:val="single"/>
                <w:lang w:eastAsia="ko-KR"/>
              </w:rPr>
              <w:t>Changes:</w:t>
            </w:r>
          </w:p>
          <w:p w:rsidR="00AA7F0D" w:rsidRDefault="00AA7F0D" w:rsidP="005442E5">
            <w:pPr>
              <w:tabs>
                <w:tab w:val="left" w:pos="3920"/>
              </w:tabs>
              <w:rPr>
                <w:rFonts w:asciiTheme="minorHAnsi" w:hAnsiTheme="minorHAnsi" w:cs="TimesNewRoman"/>
                <w:color w:val="000000"/>
                <w:sz w:val="20"/>
                <w:lang w:eastAsia="ko-KR"/>
              </w:rPr>
            </w:pPr>
          </w:p>
          <w:p w:rsidR="009169BB" w:rsidRDefault="009169BB" w:rsidP="005442E5">
            <w:pPr>
              <w:tabs>
                <w:tab w:val="left" w:pos="3920"/>
              </w:tabs>
              <w:rPr>
                <w:rFonts w:asciiTheme="minorHAnsi" w:hAnsiTheme="minorHAnsi" w:cs="TimesNewRoman"/>
                <w:color w:val="000000"/>
                <w:sz w:val="20"/>
                <w:lang w:eastAsia="ko-KR"/>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P163L15 (Equation (22-61))</w:t>
            </w:r>
            <w:r w:rsidR="000E3B36">
              <w:rPr>
                <w:rFonts w:asciiTheme="minorHAnsi" w:hAnsiTheme="minorHAnsi"/>
                <w:sz w:val="20"/>
                <w:highlight w:val="yellow"/>
                <w:lang w:eastAsia="ko-KR"/>
              </w:rPr>
              <w:t xml:space="preserve"> (D1.2 text from P204L51 (Equation (22-70))</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5448B0" w:rsidRDefault="005448B0" w:rsidP="001E527A">
            <w:pPr>
              <w:tabs>
                <w:tab w:val="left" w:pos="3920"/>
              </w:tabs>
              <w:rPr>
                <w:rFonts w:asciiTheme="minorHAnsi" w:hAnsiTheme="minorHAnsi" w:cs="TimesNewRoman"/>
                <w:color w:val="000000"/>
                <w:sz w:val="20"/>
                <w:lang w:eastAsia="ko-KR"/>
              </w:rPr>
            </w:pPr>
          </w:p>
          <w:p w:rsidR="009169BB" w:rsidRDefault="009169BB" w:rsidP="0042711B">
            <w:pPr>
              <w:pStyle w:val="ListParagraph"/>
              <w:numPr>
                <w:ilvl w:val="0"/>
                <w:numId w:val="42"/>
              </w:numPr>
              <w:tabs>
                <w:tab w:val="left" w:pos="3920"/>
              </w:tabs>
              <w:rPr>
                <w:rFonts w:asciiTheme="minorHAnsi" w:hAnsiTheme="minorHAnsi" w:cs="TimesNewRoman"/>
                <w:color w:val="000000"/>
                <w:sz w:val="20"/>
                <w:lang w:eastAsia="ko-KR"/>
              </w:rPr>
            </w:pPr>
            <w:r w:rsidRPr="0042711B">
              <w:rPr>
                <w:rFonts w:asciiTheme="minorHAnsi" w:hAnsiTheme="minorHAnsi" w:cs="TimesNewRoman"/>
                <w:color w:val="000000"/>
                <w:sz w:val="20"/>
                <w:lang w:eastAsia="ko-KR"/>
              </w:rPr>
              <w:t xml:space="preserve">On the </w:t>
            </w:r>
            <w:proofErr w:type="spellStart"/>
            <w:r w:rsidRPr="0042711B">
              <w:rPr>
                <w:rFonts w:asciiTheme="minorHAnsi" w:hAnsiTheme="minorHAnsi" w:cs="TimesNewRoman"/>
                <w:color w:val="000000"/>
                <w:sz w:val="20"/>
                <w:lang w:eastAsia="ko-KR"/>
              </w:rPr>
              <w:t>rhs</w:t>
            </w:r>
            <w:proofErr w:type="spellEnd"/>
            <w:r w:rsidRPr="0042711B">
              <w:rPr>
                <w:rFonts w:asciiTheme="minorHAnsi" w:hAnsiTheme="minorHAnsi" w:cs="TimesNewRoman"/>
                <w:color w:val="000000"/>
                <w:sz w:val="20"/>
                <w:lang w:eastAsia="ko-KR"/>
              </w:rPr>
              <w:t xml:space="preserve">, both lines, change </w:t>
            </w:r>
            <w:proofErr w:type="gramStart"/>
            <w:r w:rsidRPr="0042711B">
              <w:rPr>
                <w:rFonts w:asciiTheme="minorHAnsi" w:hAnsiTheme="minorHAnsi" w:cs="TimesNewRoman"/>
                <w:color w:val="000000"/>
                <w:sz w:val="20"/>
                <w:lang w:eastAsia="ko-KR"/>
              </w:rPr>
              <w:t>“ /</w:t>
            </w:r>
            <w:proofErr w:type="gramEnd"/>
            <w:r w:rsidRPr="0042711B">
              <w:rPr>
                <w:rFonts w:asciiTheme="minorHAnsi" w:hAnsiTheme="minorHAnsi" w:cs="TimesNewRoman"/>
                <w:color w:val="000000"/>
                <w:sz w:val="20"/>
                <w:lang w:eastAsia="ko-KR"/>
              </w:rPr>
              <w:t xml:space="preserve"> </w:t>
            </w:r>
            <w:r w:rsidRPr="0042711B">
              <w:rPr>
                <w:rFonts w:asciiTheme="minorHAnsi" w:hAnsiTheme="minorHAnsi" w:cs="TimesNewRoman"/>
                <w:i/>
                <w:color w:val="000000"/>
                <w:sz w:val="20"/>
                <w:lang w:eastAsia="ko-KR"/>
              </w:rPr>
              <w:t>2s . N</w:t>
            </w:r>
            <w:r w:rsidRPr="0042711B">
              <w:rPr>
                <w:rFonts w:asciiTheme="minorHAnsi" w:hAnsiTheme="minorHAnsi" w:cs="TimesNewRoman"/>
                <w:i/>
                <w:color w:val="000000"/>
                <w:sz w:val="20"/>
                <w:vertAlign w:val="subscript"/>
                <w:lang w:eastAsia="ko-KR"/>
              </w:rPr>
              <w:t>ES</w:t>
            </w:r>
            <w:r w:rsidRPr="0042711B">
              <w:rPr>
                <w:rFonts w:asciiTheme="minorHAnsi" w:hAnsiTheme="minorHAnsi" w:cs="TimesNewRoman"/>
                <w:color w:val="000000"/>
                <w:sz w:val="20"/>
                <w:lang w:eastAsia="ko-KR"/>
              </w:rPr>
              <w:t xml:space="preserve"> </w:t>
            </w:r>
            <w:proofErr w:type="gramStart"/>
            <w:r w:rsidRPr="0042711B">
              <w:rPr>
                <w:rFonts w:asciiTheme="minorHAnsi" w:hAnsiTheme="minorHAnsi" w:cs="TimesNewRoman"/>
                <w:color w:val="000000"/>
                <w:sz w:val="20"/>
                <w:lang w:eastAsia="ko-KR"/>
              </w:rPr>
              <w:t>“ to</w:t>
            </w:r>
            <w:proofErr w:type="gramEnd"/>
            <w:r w:rsidRPr="0042711B">
              <w:rPr>
                <w:rFonts w:asciiTheme="minorHAnsi" w:hAnsiTheme="minorHAnsi" w:cs="TimesNewRoman"/>
                <w:color w:val="000000"/>
                <w:sz w:val="20"/>
                <w:lang w:eastAsia="ko-KR"/>
              </w:rPr>
              <w:t xml:space="preserve"> “ / (</w:t>
            </w:r>
            <w:r w:rsidRPr="0042711B">
              <w:rPr>
                <w:rFonts w:asciiTheme="minorHAnsi" w:hAnsiTheme="minorHAnsi" w:cs="TimesNewRoman"/>
                <w:i/>
                <w:color w:val="000000"/>
                <w:sz w:val="20"/>
                <w:lang w:eastAsia="ko-KR"/>
              </w:rPr>
              <w:t>2s . N</w:t>
            </w:r>
            <w:r w:rsidRPr="0042711B">
              <w:rPr>
                <w:rFonts w:asciiTheme="minorHAnsi" w:hAnsiTheme="minorHAnsi" w:cs="TimesNewRoman"/>
                <w:i/>
                <w:color w:val="000000"/>
                <w:sz w:val="20"/>
                <w:vertAlign w:val="subscript"/>
                <w:lang w:eastAsia="ko-KR"/>
              </w:rPr>
              <w:t>ES</w:t>
            </w:r>
            <w:r w:rsidRPr="0042711B">
              <w:rPr>
                <w:rFonts w:asciiTheme="minorHAnsi" w:hAnsiTheme="minorHAnsi" w:cs="TimesNewRoman"/>
                <w:color w:val="000000"/>
                <w:sz w:val="20"/>
                <w:lang w:eastAsia="ko-KR"/>
              </w:rPr>
              <w:t>) “</w:t>
            </w:r>
          </w:p>
          <w:p w:rsidR="0042711B" w:rsidRPr="0042711B" w:rsidRDefault="0042711B" w:rsidP="0042711B">
            <w:pPr>
              <w:pStyle w:val="ListParagraph"/>
              <w:numPr>
                <w:ilvl w:val="0"/>
                <w:numId w:val="42"/>
              </w:num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On the </w:t>
            </w:r>
            <w:proofErr w:type="spellStart"/>
            <w:r>
              <w:rPr>
                <w:rFonts w:asciiTheme="minorHAnsi" w:hAnsiTheme="minorHAnsi" w:cs="TimesNewRoman"/>
                <w:color w:val="000000"/>
                <w:sz w:val="20"/>
                <w:lang w:eastAsia="ko-KR"/>
              </w:rPr>
              <w:t>rhs</w:t>
            </w:r>
            <w:proofErr w:type="spellEnd"/>
            <w:r>
              <w:rPr>
                <w:rFonts w:asciiTheme="minorHAnsi" w:hAnsiTheme="minorHAnsi" w:cs="TimesNewRoman"/>
                <w:color w:val="000000"/>
                <w:sz w:val="20"/>
                <w:lang w:eastAsia="ko-KR"/>
              </w:rPr>
              <w:t xml:space="preserve">, both lines, change the division by </w:t>
            </w:r>
            <w:proofErr w:type="gramStart"/>
            <w:r w:rsidRPr="0042711B">
              <w:rPr>
                <w:rFonts w:asciiTheme="minorHAnsi" w:hAnsiTheme="minorHAnsi" w:cs="TimesNewRoman"/>
                <w:i/>
                <w:color w:val="000000"/>
                <w:sz w:val="20"/>
                <w:lang w:eastAsia="ko-KR"/>
              </w:rPr>
              <w:t>s .</w:t>
            </w:r>
            <w:proofErr w:type="gramEnd"/>
            <w:r w:rsidRPr="0042711B">
              <w:rPr>
                <w:rFonts w:asciiTheme="minorHAnsi" w:hAnsiTheme="minorHAnsi" w:cs="TimesNewRoman"/>
                <w:i/>
                <w:color w:val="000000"/>
                <w:sz w:val="20"/>
                <w:lang w:eastAsia="ko-KR"/>
              </w:rPr>
              <w:t xml:space="preserve"> N</w:t>
            </w:r>
            <w:r w:rsidRPr="0042711B">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xml:space="preserve"> to a multiplication by </w:t>
            </w:r>
            <w:proofErr w:type="gramStart"/>
            <w:r w:rsidRPr="0042711B">
              <w:rPr>
                <w:rFonts w:asciiTheme="minorHAnsi" w:hAnsiTheme="minorHAnsi" w:cs="TimesNewRoman"/>
                <w:i/>
                <w:color w:val="000000"/>
                <w:sz w:val="20"/>
                <w:lang w:eastAsia="ko-KR"/>
              </w:rPr>
              <w:t>s .</w:t>
            </w:r>
            <w:proofErr w:type="gramEnd"/>
            <w:r w:rsidRPr="0042711B">
              <w:rPr>
                <w:rFonts w:asciiTheme="minorHAnsi" w:hAnsiTheme="minorHAnsi" w:cs="TimesNewRoman"/>
                <w:i/>
                <w:color w:val="000000"/>
                <w:sz w:val="20"/>
                <w:lang w:eastAsia="ko-KR"/>
              </w:rPr>
              <w:t xml:space="preserve"> N</w:t>
            </w:r>
            <w:r w:rsidRPr="0042711B">
              <w:rPr>
                <w:rFonts w:asciiTheme="minorHAnsi" w:hAnsiTheme="minorHAnsi" w:cs="TimesNewRoman"/>
                <w:i/>
                <w:color w:val="000000"/>
                <w:sz w:val="20"/>
                <w:vertAlign w:val="subscript"/>
                <w:lang w:eastAsia="ko-KR"/>
              </w:rPr>
              <w:t>ES</w:t>
            </w:r>
          </w:p>
          <w:p w:rsidR="0042711B" w:rsidRDefault="0042711B" w:rsidP="0042711B">
            <w:pPr>
              <w:pStyle w:val="ListParagraph"/>
              <w:numPr>
                <w:ilvl w:val="0"/>
                <w:numId w:val="42"/>
              </w:numPr>
              <w:tabs>
                <w:tab w:val="left" w:pos="3920"/>
              </w:tabs>
              <w:rPr>
                <w:rFonts w:asciiTheme="minorHAnsi" w:hAnsiTheme="minorHAnsi" w:cs="TimesNewRoman"/>
                <w:color w:val="000000"/>
                <w:sz w:val="20"/>
                <w:lang w:eastAsia="ko-KR"/>
              </w:rPr>
            </w:pPr>
            <w:r w:rsidRPr="0042711B">
              <w:rPr>
                <w:rFonts w:asciiTheme="minorHAnsi" w:hAnsiTheme="minorHAnsi" w:cs="TimesNewRoman"/>
                <w:color w:val="000000"/>
                <w:sz w:val="20"/>
                <w:lang w:eastAsia="ko-KR"/>
              </w:rPr>
              <w:t xml:space="preserve">On the lhs, second line, second term of subscript, change </w:t>
            </w:r>
            <w:proofErr w:type="gramStart"/>
            <w:r w:rsidRPr="0042711B">
              <w:rPr>
                <w:rFonts w:asciiTheme="minorHAnsi" w:hAnsiTheme="minorHAnsi" w:cs="TimesNewRoman"/>
                <w:i/>
                <w:color w:val="000000"/>
                <w:sz w:val="20"/>
                <w:lang w:eastAsia="ko-KR"/>
              </w:rPr>
              <w:t>2s</w:t>
            </w:r>
            <w:r>
              <w:rPr>
                <w:rFonts w:asciiTheme="minorHAnsi" w:hAnsiTheme="minorHAnsi" w:cs="TimesNewRoman"/>
                <w:color w:val="000000"/>
                <w:sz w:val="20"/>
                <w:lang w:eastAsia="ko-KR"/>
              </w:rPr>
              <w:t xml:space="preserve"> .</w:t>
            </w:r>
            <w:proofErr w:type="gramEnd"/>
            <w:r>
              <w:rPr>
                <w:rFonts w:asciiTheme="minorHAnsi" w:hAnsiTheme="minorHAnsi" w:cs="TimesNewRoman"/>
                <w:color w:val="000000"/>
                <w:sz w:val="20"/>
                <w:lang w:eastAsia="ko-KR"/>
              </w:rPr>
              <w:t xml:space="preserve"> </w:t>
            </w:r>
            <m:oMath>
              <m:d>
                <m:dPr>
                  <m:begChr m:val="⌊"/>
                  <m:endChr m:val=""/>
                  <m:ctrlPr>
                    <w:rPr>
                      <w:rFonts w:ascii="Cambria Math" w:hAnsi="Cambria Math" w:cs="TimesNewRoman"/>
                      <w:i/>
                      <w:color w:val="000000"/>
                      <w:sz w:val="20"/>
                      <w:lang w:eastAsia="ko-KR"/>
                    </w:rPr>
                  </m:ctrlPr>
                </m:dPr>
                <m:e>
                  <m:r>
                    <w:rPr>
                      <w:rFonts w:ascii="Cambria Math" w:hAnsi="Cambria Math" w:cs="TimesNewRoman"/>
                      <w:color w:val="000000"/>
                      <w:sz w:val="20"/>
                      <w:lang w:eastAsia="ko-KR"/>
                    </w:rPr>
                    <m:t xml:space="preserve"> </m:t>
                  </m:r>
                  <m:f>
                    <m:fPr>
                      <m:ctrlPr>
                        <w:rPr>
                          <w:rFonts w:ascii="Cambria Math" w:hAnsi="Cambria Math" w:cs="TimesNewRoman"/>
                          <w:i/>
                          <w:color w:val="000000"/>
                          <w:sz w:val="20"/>
                          <w:lang w:eastAsia="ko-KR"/>
                        </w:rPr>
                      </m:ctrlPr>
                    </m:fPr>
                    <m:num>
                      <m:r>
                        <w:rPr>
                          <w:rFonts w:ascii="Cambria Math" w:hAnsi="Cambria Math" w:cs="TimesNewRoman"/>
                          <w:color w:val="000000"/>
                          <w:sz w:val="20"/>
                          <w:lang w:eastAsia="ko-KR"/>
                        </w:rPr>
                        <m:t>k</m:t>
                      </m:r>
                    </m:num>
                    <m:den>
                      <m:r>
                        <w:rPr>
                          <w:rFonts w:ascii="Cambria Math" w:hAnsi="Cambria Math" w:cs="TimesNewRoman"/>
                          <w:color w:val="000000"/>
                          <w:sz w:val="20"/>
                          <w:lang w:eastAsia="ko-KR"/>
                        </w:rPr>
                        <m:t>s</m:t>
                      </m:r>
                    </m:den>
                  </m:f>
                </m:e>
              </m:d>
              <m:d>
                <m:dPr>
                  <m:begChr m:val=""/>
                  <m:endChr m:val="⌋"/>
                  <m:ctrlPr>
                    <w:rPr>
                      <w:rFonts w:ascii="Cambria Math" w:hAnsi="Cambria Math" w:cs="TimesNewRoman"/>
                      <w:i/>
                      <w:color w:val="000000"/>
                      <w:sz w:val="20"/>
                      <w:lang w:eastAsia="ko-KR"/>
                    </w:rPr>
                  </m:ctrlPr>
                </m:dPr>
                <m:e>
                  <m:r>
                    <w:rPr>
                      <w:rFonts w:ascii="Cambria Math" w:hAnsi="Cambria Math" w:cs="TimesNewRoman"/>
                      <w:color w:val="000000"/>
                      <w:sz w:val="20"/>
                      <w:lang w:eastAsia="ko-KR"/>
                    </w:rPr>
                    <m:t xml:space="preserve"> </m:t>
                  </m:r>
                </m:e>
              </m:d>
            </m:oMath>
            <w:r>
              <w:rPr>
                <w:rFonts w:asciiTheme="minorHAnsi" w:hAnsiTheme="minorHAnsi" w:cs="TimesNewRoman"/>
                <w:color w:val="000000"/>
                <w:sz w:val="20"/>
                <w:lang w:eastAsia="ko-KR"/>
              </w:rPr>
              <w:t xml:space="preserve"> </w:t>
            </w:r>
            <w:proofErr w:type="gramStart"/>
            <w:r>
              <w:rPr>
                <w:rFonts w:asciiTheme="minorHAnsi" w:hAnsiTheme="minorHAnsi" w:cs="TimesNewRoman"/>
                <w:color w:val="000000"/>
                <w:sz w:val="20"/>
                <w:lang w:eastAsia="ko-KR"/>
              </w:rPr>
              <w:t>to</w:t>
            </w:r>
            <w:proofErr w:type="gramEnd"/>
            <w:r>
              <w:rPr>
                <w:rFonts w:asciiTheme="minorHAnsi" w:hAnsiTheme="minorHAnsi" w:cs="TimesNewRoman"/>
                <w:color w:val="000000"/>
                <w:sz w:val="20"/>
                <w:lang w:eastAsia="ko-KR"/>
              </w:rPr>
              <w:t xml:space="preserve"> </w:t>
            </w:r>
            <w:r w:rsidRPr="0042711B">
              <w:rPr>
                <w:rFonts w:asciiTheme="minorHAnsi" w:hAnsiTheme="minorHAnsi" w:cs="TimesNewRoman"/>
                <w:i/>
                <w:color w:val="000000"/>
                <w:sz w:val="20"/>
                <w:lang w:eastAsia="ko-KR"/>
              </w:rPr>
              <w:t>2s</w:t>
            </w:r>
            <w:r>
              <w:rPr>
                <w:rFonts w:asciiTheme="minorHAnsi" w:hAnsiTheme="minorHAnsi" w:cs="TimesNewRoman"/>
                <w:color w:val="000000"/>
                <w:sz w:val="20"/>
                <w:lang w:eastAsia="ko-KR"/>
              </w:rPr>
              <w:t xml:space="preserve"> . </w:t>
            </w:r>
            <m:oMath>
              <m:d>
                <m:dPr>
                  <m:begChr m:val="⌊"/>
                  <m:endChr m:val=""/>
                  <m:ctrlPr>
                    <w:rPr>
                      <w:rFonts w:ascii="Cambria Math" w:hAnsi="Cambria Math" w:cs="TimesNewRoman"/>
                      <w:i/>
                      <w:color w:val="000000"/>
                      <w:sz w:val="20"/>
                      <w:lang w:eastAsia="ko-KR"/>
                    </w:rPr>
                  </m:ctrlPr>
                </m:dPr>
                <m:e>
                  <m:r>
                    <w:rPr>
                      <w:rFonts w:ascii="Cambria Math" w:hAnsi="Cambria Math" w:cs="TimesNewRoman"/>
                      <w:color w:val="000000"/>
                      <w:sz w:val="20"/>
                      <w:lang w:eastAsia="ko-KR"/>
                    </w:rPr>
                    <m:t xml:space="preserve"> </m:t>
                  </m:r>
                  <m:f>
                    <m:fPr>
                      <m:ctrlPr>
                        <w:rPr>
                          <w:rFonts w:ascii="Cambria Math" w:hAnsi="Cambria Math" w:cs="TimesNewRoman"/>
                          <w:i/>
                          <w:color w:val="000000"/>
                          <w:sz w:val="20"/>
                          <w:lang w:eastAsia="ko-KR"/>
                        </w:rPr>
                      </m:ctrlPr>
                    </m:fPr>
                    <m:num>
                      <m:r>
                        <w:rPr>
                          <w:rFonts w:ascii="Cambria Math" w:hAnsi="Cambria Math" w:cs="TimesNewRoman"/>
                          <w:color w:val="000000"/>
                          <w:sz w:val="20"/>
                          <w:lang w:eastAsia="ko-KR"/>
                        </w:rPr>
                        <m:t>(k mod (s .  NES)</m:t>
                      </m:r>
                    </m:num>
                    <m:den>
                      <m:r>
                        <w:rPr>
                          <w:rFonts w:ascii="Cambria Math" w:hAnsi="Cambria Math" w:cs="TimesNewRoman"/>
                          <w:color w:val="000000"/>
                          <w:sz w:val="20"/>
                          <w:lang w:eastAsia="ko-KR"/>
                        </w:rPr>
                        <m:t>s</m:t>
                      </m:r>
                    </m:den>
                  </m:f>
                </m:e>
              </m:d>
              <m:d>
                <m:dPr>
                  <m:begChr m:val=""/>
                  <m:endChr m:val="⌋"/>
                  <m:ctrlPr>
                    <w:rPr>
                      <w:rFonts w:ascii="Cambria Math" w:hAnsi="Cambria Math" w:cs="TimesNewRoman"/>
                      <w:i/>
                      <w:color w:val="000000"/>
                      <w:sz w:val="20"/>
                      <w:lang w:eastAsia="ko-KR"/>
                    </w:rPr>
                  </m:ctrlPr>
                </m:dPr>
                <m:e>
                  <m:r>
                    <w:rPr>
                      <w:rFonts w:ascii="Cambria Math" w:hAnsi="Cambria Math" w:cs="TimesNewRoman"/>
                      <w:color w:val="000000"/>
                      <w:sz w:val="20"/>
                      <w:lang w:eastAsia="ko-KR"/>
                    </w:rPr>
                    <m:t xml:space="preserve"> </m:t>
                  </m:r>
                </m:e>
              </m:d>
            </m:oMath>
          </w:p>
          <w:p w:rsidR="0042711B" w:rsidRPr="0042711B" w:rsidRDefault="0042711B" w:rsidP="0042711B">
            <w:pPr>
              <w:pStyle w:val="ListParagraph"/>
              <w:numPr>
                <w:ilvl w:val="0"/>
                <w:numId w:val="42"/>
              </w:num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On the lhs, both lines, end of subscript and just before the comma, delete ‘</w:t>
            </w:r>
          </w:p>
          <w:p w:rsidR="001E527A" w:rsidRPr="001E527A" w:rsidRDefault="001E527A" w:rsidP="001E527A">
            <w:pPr>
              <w:tabs>
                <w:tab w:val="left" w:pos="3920"/>
              </w:tabs>
              <w:rPr>
                <w:rFonts w:asciiTheme="minorHAnsi" w:hAnsiTheme="minorHAnsi" w:cs="TimesNewRoman"/>
                <w:color w:val="000000"/>
                <w:sz w:val="20"/>
                <w:lang w:eastAsia="ko-KR"/>
              </w:rPr>
            </w:pPr>
          </w:p>
        </w:tc>
      </w:tr>
    </w:tbl>
    <w:p w:rsidR="00AF7DC8" w:rsidRDefault="00AF7DC8">
      <w:r>
        <w:br w:type="page"/>
      </w:r>
    </w:p>
    <w:tbl>
      <w:tblPr>
        <w:tblStyle w:val="TableGrid"/>
        <w:tblW w:w="0" w:type="auto"/>
        <w:tblLook w:val="04A0"/>
      </w:tblPr>
      <w:tblGrid>
        <w:gridCol w:w="1329"/>
        <w:gridCol w:w="914"/>
        <w:gridCol w:w="1251"/>
        <w:gridCol w:w="2731"/>
        <w:gridCol w:w="1807"/>
        <w:gridCol w:w="1544"/>
      </w:tblGrid>
      <w:tr w:rsidR="00AF7DC8" w:rsidTr="00AF7DC8">
        <w:tc>
          <w:tcPr>
            <w:tcW w:w="1329" w:type="dxa"/>
          </w:tcPr>
          <w:p w:rsidR="00AF7DC8" w:rsidRPr="00443E65" w:rsidRDefault="00AF7DC8" w:rsidP="00AF7DC8">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2445</w:t>
            </w:r>
          </w:p>
        </w:tc>
        <w:tc>
          <w:tcPr>
            <w:tcW w:w="914" w:type="dxa"/>
          </w:tcPr>
          <w:p w:rsidR="00AF7DC8" w:rsidRPr="00443E65" w:rsidRDefault="00AF7DC8" w:rsidP="00AF7DC8">
            <w:pPr>
              <w:jc w:val="right"/>
              <w:rPr>
                <w:rFonts w:asciiTheme="minorHAnsi" w:eastAsia="Gulim" w:hAnsiTheme="minorHAnsi" w:cs="Arial"/>
                <w:sz w:val="20"/>
                <w:lang w:val="en-US" w:eastAsia="ko-KR"/>
              </w:rPr>
            </w:pPr>
            <w:r>
              <w:rPr>
                <w:rFonts w:asciiTheme="minorHAnsi" w:eastAsia="Gulim" w:hAnsiTheme="minorHAnsi" w:cs="Arial"/>
                <w:sz w:val="20"/>
                <w:lang w:val="en-US" w:eastAsia="ko-KR"/>
              </w:rPr>
              <w:t>163.01</w:t>
            </w:r>
          </w:p>
        </w:tc>
        <w:tc>
          <w:tcPr>
            <w:tcW w:w="1251" w:type="dxa"/>
          </w:tcPr>
          <w:p w:rsidR="00AF7DC8" w:rsidRPr="00443E65" w:rsidRDefault="00AF7DC8" w:rsidP="00AF7DC8">
            <w:pPr>
              <w:rPr>
                <w:rFonts w:asciiTheme="minorHAnsi" w:eastAsia="Gulim" w:hAnsiTheme="minorHAnsi" w:cs="Arial"/>
                <w:sz w:val="20"/>
                <w:lang w:val="en-US" w:eastAsia="ko-KR"/>
              </w:rPr>
            </w:pPr>
            <w:r w:rsidRPr="00443E65">
              <w:rPr>
                <w:rFonts w:asciiTheme="minorHAnsi" w:eastAsia="Gulim" w:hAnsiTheme="minorHAnsi" w:cs="Arial"/>
                <w:sz w:val="20"/>
                <w:lang w:val="en-US" w:eastAsia="ko-KR"/>
              </w:rPr>
              <w:t xml:space="preserve">  22.3.10.7</w:t>
            </w:r>
          </w:p>
        </w:tc>
        <w:tc>
          <w:tcPr>
            <w:tcW w:w="2731" w:type="dxa"/>
          </w:tcPr>
          <w:p w:rsidR="00AF7DC8" w:rsidRPr="00443E65" w:rsidRDefault="00AF7DC8" w:rsidP="00AF7DC8">
            <w:pPr>
              <w:rPr>
                <w:rFonts w:asciiTheme="minorHAnsi" w:eastAsia="Gulim" w:hAnsiTheme="minorHAnsi" w:cs="Arial"/>
                <w:sz w:val="20"/>
                <w:lang w:val="en-US" w:eastAsia="ko-KR"/>
              </w:rPr>
            </w:pPr>
            <w:r w:rsidRPr="00443E65">
              <w:rPr>
                <w:rFonts w:asciiTheme="minorHAnsi" w:eastAsia="Gulim" w:hAnsiTheme="minorHAnsi" w:cs="Arial"/>
                <w:sz w:val="20"/>
                <w:lang w:val="en-US" w:eastAsia="ko-KR"/>
              </w:rPr>
              <w:t>"If not divisible …" I see about 17 MCSs with that property. It would be useful if they were listed as per 22.3.10.7, or at least one example provided (to help with testing)</w:t>
            </w:r>
          </w:p>
        </w:tc>
        <w:tc>
          <w:tcPr>
            <w:tcW w:w="1807" w:type="dxa"/>
          </w:tcPr>
          <w:p w:rsidR="00AF7DC8" w:rsidRPr="00443E65" w:rsidRDefault="00AF7DC8"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As in comment</w:t>
            </w:r>
          </w:p>
        </w:tc>
        <w:tc>
          <w:tcPr>
            <w:tcW w:w="1544" w:type="dxa"/>
          </w:tcPr>
          <w:p w:rsidR="00AF7DC8" w:rsidRPr="00443E65" w:rsidRDefault="00AF7DC8"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DISAGREE. See</w:t>
            </w:r>
            <w:r w:rsidR="00454B0E">
              <w:rPr>
                <w:rFonts w:asciiTheme="minorHAnsi" w:eastAsia="Gulim" w:hAnsiTheme="minorHAnsi" w:cs="Arial"/>
                <w:sz w:val="20"/>
                <w:lang w:val="en-US" w:eastAsia="ko-KR"/>
              </w:rPr>
              <w:t xml:space="preserve"> 11/1365</w:t>
            </w:r>
            <w:r w:rsidRPr="00443E65">
              <w:rPr>
                <w:rFonts w:asciiTheme="minorHAnsi" w:eastAsia="Gulim" w:hAnsiTheme="minorHAnsi" w:cs="Arial"/>
                <w:sz w:val="20"/>
                <w:lang w:val="en-US" w:eastAsia="ko-KR"/>
              </w:rPr>
              <w:t>r0.</w:t>
            </w:r>
          </w:p>
        </w:tc>
      </w:tr>
      <w:tr w:rsidR="00AF7DC8" w:rsidTr="00AF7DC8">
        <w:tc>
          <w:tcPr>
            <w:tcW w:w="9576" w:type="dxa"/>
            <w:gridSpan w:val="6"/>
          </w:tcPr>
          <w:p w:rsidR="00AF7DC8" w:rsidRDefault="00AF7DC8" w:rsidP="00AF7DC8">
            <w:pPr>
              <w:tabs>
                <w:tab w:val="left" w:pos="3920"/>
              </w:tabs>
              <w:rPr>
                <w:rFonts w:ascii="TimesNewRoman" w:hAnsi="TimesNewRoman" w:cs="TimesNewRoman"/>
                <w:color w:val="000000"/>
                <w:sz w:val="20"/>
                <w:lang w:eastAsia="ko-KR"/>
              </w:rPr>
            </w:pPr>
          </w:p>
          <w:p w:rsidR="00AF7DC8" w:rsidRPr="004C32DA" w:rsidRDefault="00AF7DC8" w:rsidP="00AF7DC8">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Commenter:</w:t>
            </w:r>
          </w:p>
          <w:p w:rsidR="00AF7DC8" w:rsidRPr="004C32DA" w:rsidRDefault="00AF7DC8" w:rsidP="00AF7DC8">
            <w:pPr>
              <w:tabs>
                <w:tab w:val="left" w:pos="3920"/>
              </w:tabs>
              <w:rPr>
                <w:rFonts w:asciiTheme="minorHAnsi" w:hAnsiTheme="minorHAnsi" w:cs="TimesNewRoman"/>
                <w:color w:val="000000"/>
                <w:sz w:val="20"/>
                <w:lang w:eastAsia="ko-KR"/>
              </w:rPr>
            </w:pPr>
          </w:p>
          <w:p w:rsidR="00AF7DC8" w:rsidRPr="004C32DA" w:rsidRDefault="00AF7DC8" w:rsidP="00AF7DC8">
            <w:pPr>
              <w:tabs>
                <w:tab w:val="left" w:pos="3920"/>
              </w:tabs>
              <w:rPr>
                <w:rFonts w:asciiTheme="minorHAnsi" w:hAnsiTheme="minorHAnsi" w:cs="TimesNewRoman"/>
                <w:color w:val="000000"/>
                <w:sz w:val="20"/>
                <w:lang w:eastAsia="ko-KR"/>
              </w:rPr>
            </w:pPr>
            <w:r w:rsidRPr="004C32DA">
              <w:rPr>
                <w:rFonts w:asciiTheme="minorHAnsi" w:hAnsiTheme="minorHAnsi" w:cs="TimesNewRoman"/>
                <w:color w:val="000000"/>
                <w:sz w:val="20"/>
                <w:lang w:eastAsia="ko-KR"/>
              </w:rPr>
              <w:t>Hart, Brian</w:t>
            </w:r>
          </w:p>
          <w:p w:rsidR="00AF7DC8" w:rsidRPr="004C32DA" w:rsidRDefault="00AF7DC8" w:rsidP="00AF7DC8">
            <w:pPr>
              <w:tabs>
                <w:tab w:val="left" w:pos="3920"/>
              </w:tabs>
              <w:rPr>
                <w:rFonts w:asciiTheme="minorHAnsi" w:hAnsiTheme="minorHAnsi" w:cs="TimesNewRoman"/>
                <w:color w:val="000000"/>
                <w:sz w:val="20"/>
                <w:lang w:eastAsia="ko-KR"/>
              </w:rPr>
            </w:pPr>
          </w:p>
          <w:p w:rsidR="00AF7DC8" w:rsidRPr="004C32DA" w:rsidRDefault="00AF7DC8" w:rsidP="00AF7DC8">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Discussion:</w:t>
            </w:r>
          </w:p>
          <w:p w:rsidR="00AF7DC8" w:rsidRPr="004C32DA" w:rsidRDefault="00AF7DC8" w:rsidP="00AF7DC8">
            <w:pPr>
              <w:tabs>
                <w:tab w:val="left" w:pos="3920"/>
              </w:tabs>
              <w:rPr>
                <w:rFonts w:asciiTheme="minorHAnsi" w:hAnsiTheme="minorHAnsi" w:cs="TimesNewRoman"/>
                <w:color w:val="000000"/>
                <w:sz w:val="20"/>
                <w:lang w:eastAsia="ko-KR"/>
              </w:rPr>
            </w:pPr>
          </w:p>
          <w:p w:rsidR="00AF7DC8" w:rsidRDefault="00AF7DC8"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The suggested resolution is “Disagree”, but clearly there’s nothing actually wrong with “Agree” either: it’s a matter of taste on how this should be written. Here are the arguments for ‘’Disagree”:</w:t>
            </w:r>
          </w:p>
          <w:p w:rsidR="00AF7DC8" w:rsidRDefault="00AF7DC8" w:rsidP="00AF7DC8">
            <w:pPr>
              <w:tabs>
                <w:tab w:val="left" w:pos="3920"/>
              </w:tabs>
              <w:rPr>
                <w:rFonts w:asciiTheme="minorHAnsi" w:hAnsiTheme="minorHAnsi" w:cs="TimesNewRoman"/>
                <w:color w:val="000000"/>
                <w:sz w:val="20"/>
                <w:lang w:eastAsia="ko-KR"/>
              </w:rPr>
            </w:pPr>
          </w:p>
          <w:p w:rsidR="00AF7DC8" w:rsidRDefault="00AF7DC8"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The more messy and liable to be misinterpreted a formula, the stronger the case for adding a table. In this case the property discussed is “if </w:t>
            </w:r>
            <w:r w:rsidRPr="00C6285C">
              <w:rPr>
                <w:rFonts w:asciiTheme="minorHAnsi" w:hAnsiTheme="minorHAnsi" w:cs="TimesNewRoman"/>
                <w:i/>
                <w:color w:val="000000"/>
                <w:sz w:val="20"/>
                <w:lang w:eastAsia="ko-KR"/>
              </w:rPr>
              <w:t>N</w:t>
            </w:r>
            <w:r w:rsidRPr="00C6285C">
              <w:rPr>
                <w:rFonts w:asciiTheme="minorHAnsi" w:hAnsiTheme="minorHAnsi" w:cs="TimesNewRoman"/>
                <w:i/>
                <w:color w:val="000000"/>
                <w:sz w:val="20"/>
                <w:vertAlign w:val="subscript"/>
                <w:lang w:eastAsia="ko-KR"/>
              </w:rPr>
              <w:t>CBPSS</w:t>
            </w:r>
            <w:r>
              <w:rPr>
                <w:rFonts w:asciiTheme="minorHAnsi" w:hAnsiTheme="minorHAnsi" w:cs="TimesNewRoman"/>
                <w:color w:val="000000"/>
                <w:sz w:val="20"/>
                <w:lang w:eastAsia="ko-KR"/>
              </w:rPr>
              <w:t xml:space="preserve"> is not divisible by </w:t>
            </w:r>
            <w:proofErr w:type="gramStart"/>
            <w:r w:rsidRPr="00C6285C">
              <w:rPr>
                <w:rFonts w:asciiTheme="minorHAnsi" w:hAnsiTheme="minorHAnsi" w:cs="TimesNewRoman"/>
                <w:i/>
                <w:color w:val="000000"/>
                <w:sz w:val="20"/>
                <w:lang w:eastAsia="ko-KR"/>
              </w:rPr>
              <w:t>2s .</w:t>
            </w:r>
            <w:proofErr w:type="gramEnd"/>
            <w:r w:rsidRPr="00C6285C">
              <w:rPr>
                <w:rFonts w:asciiTheme="minorHAnsi" w:hAnsiTheme="minorHAnsi" w:cs="TimesNewRoman"/>
                <w:i/>
                <w:color w:val="000000"/>
                <w:sz w:val="20"/>
                <w:lang w:eastAsia="ko-KR"/>
              </w:rPr>
              <w:t xml:space="preserve"> N</w:t>
            </w:r>
            <w:r w:rsidRPr="00C6285C">
              <w:rPr>
                <w:rFonts w:asciiTheme="minorHAnsi" w:hAnsiTheme="minorHAnsi" w:cs="TimesNewRoman"/>
                <w:i/>
                <w:color w:val="000000"/>
                <w:sz w:val="20"/>
                <w:vertAlign w:val="subscript"/>
                <w:lang w:eastAsia="ko-KR"/>
              </w:rPr>
              <w:t>ES</w:t>
            </w:r>
            <w:r>
              <w:rPr>
                <w:rFonts w:asciiTheme="minorHAnsi" w:hAnsiTheme="minorHAnsi" w:cs="TimesNewRoman"/>
                <w:color w:val="000000"/>
                <w:sz w:val="20"/>
                <w:lang w:eastAsia="ko-KR"/>
              </w:rPr>
              <w:t>”; relatively speaking, this isn’t that complicated, and if we add a table for this we’ll have to add many more tables. Also, other factors being equal, we should resist the temptation to describe things in multiple different ways in a specification: the more we do this, the greater the chance of multiple inconsistent descriptions of the same item creeping in. And furthermore we can certainly list and verify all combinations as part of an eventual test plan: it doesn’t necessarily have to be done in the specification itself.</w:t>
            </w:r>
          </w:p>
          <w:p w:rsidR="00AF7DC8" w:rsidRDefault="00AF7DC8" w:rsidP="00AF7DC8">
            <w:pPr>
              <w:tabs>
                <w:tab w:val="left" w:pos="3920"/>
              </w:tabs>
              <w:rPr>
                <w:rFonts w:asciiTheme="minorHAnsi" w:hAnsiTheme="minorHAnsi" w:cs="TimesNewRoman"/>
                <w:color w:val="000000"/>
                <w:sz w:val="20"/>
                <w:lang w:eastAsia="ko-KR"/>
              </w:rPr>
            </w:pPr>
          </w:p>
          <w:p w:rsidR="00AF7DC8" w:rsidRPr="00AA7F0D" w:rsidRDefault="00AF7DC8" w:rsidP="00AF7DC8">
            <w:pPr>
              <w:tabs>
                <w:tab w:val="left" w:pos="3920"/>
              </w:tabs>
              <w:rPr>
                <w:rFonts w:asciiTheme="minorHAnsi" w:hAnsiTheme="minorHAnsi" w:cs="TimesNewRoman"/>
                <w:color w:val="000000"/>
                <w:sz w:val="20"/>
                <w:u w:val="single"/>
                <w:lang w:eastAsia="ko-KR"/>
              </w:rPr>
            </w:pPr>
            <w:r w:rsidRPr="00AA7F0D">
              <w:rPr>
                <w:rFonts w:asciiTheme="minorHAnsi" w:hAnsiTheme="minorHAnsi" w:cs="TimesNewRoman"/>
                <w:color w:val="000000"/>
                <w:sz w:val="20"/>
                <w:u w:val="single"/>
                <w:lang w:eastAsia="ko-KR"/>
              </w:rPr>
              <w:t>Changes:</w:t>
            </w:r>
          </w:p>
          <w:p w:rsidR="00AF7DC8" w:rsidRDefault="00AF7DC8" w:rsidP="00AF7DC8">
            <w:pPr>
              <w:tabs>
                <w:tab w:val="left" w:pos="3920"/>
              </w:tabs>
              <w:rPr>
                <w:rFonts w:asciiTheme="minorHAnsi" w:hAnsiTheme="minorHAnsi" w:cs="TimesNewRoman"/>
                <w:color w:val="000000"/>
                <w:sz w:val="20"/>
                <w:lang w:eastAsia="ko-KR"/>
              </w:rPr>
            </w:pPr>
          </w:p>
          <w:p w:rsidR="00AF7DC8" w:rsidRDefault="00AF7DC8"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None.</w:t>
            </w:r>
          </w:p>
          <w:p w:rsidR="00AF7DC8" w:rsidRPr="001E527A" w:rsidRDefault="00AF7DC8" w:rsidP="00AF7DC8">
            <w:pPr>
              <w:tabs>
                <w:tab w:val="left" w:pos="3920"/>
              </w:tabs>
              <w:rPr>
                <w:rFonts w:asciiTheme="minorHAnsi" w:hAnsiTheme="minorHAnsi" w:cs="TimesNewRoman"/>
                <w:color w:val="000000"/>
                <w:sz w:val="20"/>
                <w:lang w:eastAsia="ko-KR"/>
              </w:rPr>
            </w:pPr>
          </w:p>
        </w:tc>
      </w:tr>
    </w:tbl>
    <w:p w:rsidR="00740607" w:rsidRDefault="00740607">
      <w:r>
        <w:br w:type="page"/>
      </w:r>
    </w:p>
    <w:tbl>
      <w:tblPr>
        <w:tblStyle w:val="TableGrid"/>
        <w:tblW w:w="0" w:type="auto"/>
        <w:tblLook w:val="04A0"/>
      </w:tblPr>
      <w:tblGrid>
        <w:gridCol w:w="1396"/>
        <w:gridCol w:w="1031"/>
        <w:gridCol w:w="1128"/>
        <w:gridCol w:w="2637"/>
        <w:gridCol w:w="1870"/>
        <w:gridCol w:w="1514"/>
      </w:tblGrid>
      <w:tr w:rsidR="00740607" w:rsidTr="00AF7DC8">
        <w:tc>
          <w:tcPr>
            <w:tcW w:w="1396" w:type="dxa"/>
          </w:tcPr>
          <w:p w:rsidR="00740607" w:rsidRPr="00092F0E" w:rsidRDefault="00740607" w:rsidP="00AF7DC8">
            <w:pPr>
              <w:jc w:val="center"/>
              <w:rPr>
                <w:rFonts w:asciiTheme="minorHAnsi" w:eastAsia="Gulim" w:hAnsiTheme="minorHAnsi" w:cs="Arial"/>
                <w:sz w:val="20"/>
                <w:lang w:val="en-US" w:eastAsia="ko-KR"/>
              </w:rPr>
            </w:pPr>
            <w:r w:rsidRPr="00092F0E">
              <w:rPr>
                <w:rFonts w:asciiTheme="minorHAnsi" w:eastAsia="Gulim" w:hAnsiTheme="minorHAnsi" w:cs="Arial"/>
                <w:sz w:val="20"/>
                <w:lang w:val="en-US" w:eastAsia="ko-KR"/>
              </w:rPr>
              <w:lastRenderedPageBreak/>
              <w:t>3154</w:t>
            </w:r>
          </w:p>
        </w:tc>
        <w:tc>
          <w:tcPr>
            <w:tcW w:w="1031" w:type="dxa"/>
          </w:tcPr>
          <w:p w:rsidR="00740607" w:rsidRPr="00092F0E" w:rsidRDefault="00740607" w:rsidP="00AF7DC8">
            <w:pPr>
              <w:jc w:val="center"/>
              <w:rPr>
                <w:rFonts w:asciiTheme="minorHAnsi" w:eastAsia="Gulim" w:hAnsiTheme="minorHAnsi" w:cs="Arial"/>
                <w:sz w:val="20"/>
                <w:lang w:val="en-US" w:eastAsia="ko-KR"/>
              </w:rPr>
            </w:pPr>
            <w:r w:rsidRPr="00092F0E">
              <w:rPr>
                <w:rFonts w:asciiTheme="minorHAnsi" w:eastAsia="Gulim" w:hAnsiTheme="minorHAnsi" w:cs="Arial"/>
                <w:sz w:val="20"/>
                <w:lang w:val="en-US" w:eastAsia="ko-KR"/>
              </w:rPr>
              <w:t>16</w:t>
            </w:r>
            <w:r>
              <w:rPr>
                <w:rFonts w:asciiTheme="minorHAnsi" w:eastAsia="Gulim" w:hAnsiTheme="minorHAnsi" w:cs="Arial"/>
                <w:sz w:val="20"/>
                <w:lang w:val="en-US" w:eastAsia="ko-KR"/>
              </w:rPr>
              <w:t>3</w:t>
            </w:r>
            <w:r w:rsidRPr="00092F0E">
              <w:rPr>
                <w:rFonts w:asciiTheme="minorHAnsi" w:eastAsia="Gulim" w:hAnsiTheme="minorHAnsi" w:cs="Arial"/>
                <w:sz w:val="20"/>
                <w:lang w:val="en-US" w:eastAsia="ko-KR"/>
              </w:rPr>
              <w:t>.39</w:t>
            </w:r>
          </w:p>
        </w:tc>
        <w:tc>
          <w:tcPr>
            <w:tcW w:w="1128" w:type="dxa"/>
          </w:tcPr>
          <w:p w:rsidR="00740607" w:rsidRPr="00092F0E" w:rsidRDefault="00740607" w:rsidP="00AF7DC8">
            <w:pPr>
              <w:rPr>
                <w:rFonts w:asciiTheme="minorHAnsi" w:eastAsia="Gulim" w:hAnsiTheme="minorHAnsi" w:cs="Arial"/>
                <w:sz w:val="20"/>
                <w:lang w:val="en-US" w:eastAsia="ko-KR"/>
              </w:rPr>
            </w:pPr>
            <w:r w:rsidRPr="00092F0E">
              <w:rPr>
                <w:rFonts w:asciiTheme="minorHAnsi" w:eastAsia="Gulim" w:hAnsiTheme="minorHAnsi" w:cs="Arial"/>
                <w:sz w:val="20"/>
                <w:lang w:val="en-US" w:eastAsia="ko-KR"/>
              </w:rPr>
              <w:t>22.3.10.8</w:t>
            </w:r>
          </w:p>
        </w:tc>
        <w:tc>
          <w:tcPr>
            <w:tcW w:w="2637" w:type="dxa"/>
          </w:tcPr>
          <w:p w:rsidR="00740607" w:rsidRPr="00092F0E" w:rsidRDefault="00740607" w:rsidP="00AF7DC8">
            <w:pPr>
              <w:rPr>
                <w:rFonts w:asciiTheme="minorHAnsi" w:hAnsiTheme="minorHAnsi" w:cs="Arial"/>
                <w:sz w:val="20"/>
              </w:rPr>
            </w:pPr>
            <w:r w:rsidRPr="00092F0E">
              <w:rPr>
                <w:rFonts w:asciiTheme="minorHAnsi" w:hAnsiTheme="minorHAnsi" w:cs="Arial"/>
                <w:sz w:val="20"/>
              </w:rPr>
              <w:t xml:space="preserve">We should state that the stream parser operation is performed per BCC user for MU.  And perhaps emphasize this for </w:t>
            </w:r>
            <w:proofErr w:type="spellStart"/>
            <w:r w:rsidRPr="00092F0E">
              <w:rPr>
                <w:rFonts w:asciiTheme="minorHAnsi" w:hAnsiTheme="minorHAnsi" w:cs="Arial"/>
                <w:sz w:val="20"/>
              </w:rPr>
              <w:t>Eq</w:t>
            </w:r>
            <w:proofErr w:type="spellEnd"/>
            <w:r w:rsidRPr="00092F0E">
              <w:rPr>
                <w:rFonts w:asciiTheme="minorHAnsi" w:hAnsiTheme="minorHAnsi" w:cs="Arial"/>
                <w:sz w:val="20"/>
              </w:rPr>
              <w:t xml:space="preserve"> 22-65 and 22-66 where </w:t>
            </w:r>
            <w:proofErr w:type="spellStart"/>
            <w:proofErr w:type="gramStart"/>
            <w:r w:rsidRPr="00092F0E">
              <w:rPr>
                <w:rFonts w:asciiTheme="minorHAnsi" w:hAnsiTheme="minorHAnsi" w:cs="Arial"/>
                <w:sz w:val="20"/>
              </w:rPr>
              <w:t>its</w:t>
            </w:r>
            <w:proofErr w:type="spellEnd"/>
            <w:proofErr w:type="gramEnd"/>
            <w:r w:rsidRPr="00092F0E">
              <w:rPr>
                <w:rFonts w:asciiTheme="minorHAnsi" w:hAnsiTheme="minorHAnsi" w:cs="Arial"/>
                <w:sz w:val="20"/>
              </w:rPr>
              <w:t xml:space="preserve"> not clear whether what N_SS refers to.</w:t>
            </w:r>
          </w:p>
        </w:tc>
        <w:tc>
          <w:tcPr>
            <w:tcW w:w="1870" w:type="dxa"/>
          </w:tcPr>
          <w:p w:rsidR="00740607" w:rsidRPr="00092F0E" w:rsidRDefault="00740607" w:rsidP="00AF7DC8">
            <w:pPr>
              <w:rPr>
                <w:rFonts w:asciiTheme="minorHAnsi" w:hAnsiTheme="minorHAnsi" w:cs="Arial"/>
                <w:sz w:val="20"/>
              </w:rPr>
            </w:pPr>
            <w:r w:rsidRPr="00092F0E">
              <w:rPr>
                <w:rFonts w:asciiTheme="minorHAnsi" w:hAnsiTheme="minorHAnsi" w:cs="Arial"/>
                <w:sz w:val="20"/>
              </w:rPr>
              <w:t>As in comment</w:t>
            </w:r>
          </w:p>
        </w:tc>
        <w:tc>
          <w:tcPr>
            <w:tcW w:w="1514" w:type="dxa"/>
          </w:tcPr>
          <w:p w:rsidR="00740607" w:rsidRPr="00092F0E" w:rsidRDefault="00740607" w:rsidP="00AF7DC8">
            <w:pPr>
              <w:rPr>
                <w:rFonts w:asciiTheme="minorHAnsi" w:eastAsia="Gulim" w:hAnsiTheme="minorHAnsi" w:cs="Arial"/>
                <w:sz w:val="20"/>
                <w:lang w:val="en-US" w:eastAsia="ko-KR"/>
              </w:rPr>
            </w:pPr>
            <w:r w:rsidRPr="00092F0E">
              <w:rPr>
                <w:rFonts w:asciiTheme="minorHAnsi" w:eastAsia="Gulim" w:hAnsiTheme="minorHAnsi" w:cs="Arial"/>
                <w:sz w:val="20"/>
                <w:lang w:val="en-US" w:eastAsia="ko-KR"/>
              </w:rPr>
              <w:t>AGREE</w:t>
            </w:r>
            <w:r>
              <w:rPr>
                <w:rFonts w:asciiTheme="minorHAnsi" w:eastAsia="Gulim" w:hAnsiTheme="minorHAnsi" w:cs="Arial"/>
                <w:sz w:val="20"/>
                <w:lang w:val="en-US" w:eastAsia="ko-KR"/>
              </w:rPr>
              <w:t xml:space="preserve"> IN PRINCIPLE</w:t>
            </w:r>
            <w:r w:rsidR="00454B0E">
              <w:rPr>
                <w:rFonts w:asciiTheme="minorHAnsi" w:eastAsia="Gulim" w:hAnsiTheme="minorHAnsi" w:cs="Arial"/>
                <w:sz w:val="20"/>
                <w:lang w:val="en-US" w:eastAsia="ko-KR"/>
              </w:rPr>
              <w:t>. See 11/1365r0</w:t>
            </w:r>
            <w:r w:rsidRPr="00092F0E">
              <w:rPr>
                <w:rFonts w:asciiTheme="minorHAnsi" w:eastAsia="Gulim" w:hAnsiTheme="minorHAnsi" w:cs="Arial"/>
                <w:sz w:val="20"/>
                <w:lang w:val="en-US" w:eastAsia="ko-KR"/>
              </w:rPr>
              <w:t>.</w:t>
            </w:r>
          </w:p>
        </w:tc>
      </w:tr>
      <w:tr w:rsidR="00740607" w:rsidTr="00AF7DC8">
        <w:tc>
          <w:tcPr>
            <w:tcW w:w="9576" w:type="dxa"/>
            <w:gridSpan w:val="6"/>
          </w:tcPr>
          <w:p w:rsidR="00740607" w:rsidRDefault="00740607" w:rsidP="00AF7DC8">
            <w:pPr>
              <w:tabs>
                <w:tab w:val="left" w:pos="3920"/>
              </w:tabs>
              <w:rPr>
                <w:rFonts w:ascii="TimesNewRoman" w:hAnsi="TimesNewRoman" w:cs="TimesNewRoman"/>
                <w:color w:val="000000"/>
                <w:sz w:val="20"/>
                <w:lang w:eastAsia="ko-KR"/>
              </w:rPr>
            </w:pPr>
          </w:p>
          <w:p w:rsidR="00740607" w:rsidRPr="00FD19CF" w:rsidRDefault="0074060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Commenter:</w:t>
            </w:r>
          </w:p>
          <w:p w:rsidR="00740607" w:rsidRPr="00FD19CF" w:rsidRDefault="00740607" w:rsidP="00AF7DC8">
            <w:pPr>
              <w:tabs>
                <w:tab w:val="left" w:pos="3920"/>
              </w:tabs>
              <w:rPr>
                <w:rFonts w:asciiTheme="minorHAnsi" w:hAnsiTheme="minorHAnsi" w:cs="TimesNewRoman"/>
                <w:color w:val="000000"/>
                <w:sz w:val="20"/>
                <w:lang w:eastAsia="ko-KR"/>
              </w:rPr>
            </w:pPr>
          </w:p>
          <w:p w:rsidR="00740607" w:rsidRPr="00FD19CF" w:rsidRDefault="00740607"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740607" w:rsidRPr="00FD19CF" w:rsidRDefault="00740607" w:rsidP="00AF7DC8">
            <w:pPr>
              <w:tabs>
                <w:tab w:val="left" w:pos="3920"/>
              </w:tabs>
              <w:rPr>
                <w:rFonts w:asciiTheme="minorHAnsi" w:hAnsiTheme="minorHAnsi" w:cs="TimesNewRoman"/>
                <w:color w:val="000000"/>
                <w:sz w:val="20"/>
                <w:lang w:eastAsia="ko-KR"/>
              </w:rPr>
            </w:pPr>
          </w:p>
          <w:p w:rsidR="00740607" w:rsidRPr="00FD19CF" w:rsidRDefault="0074060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Discussion:</w:t>
            </w:r>
          </w:p>
          <w:p w:rsidR="00740607" w:rsidRPr="00FD19CF" w:rsidRDefault="00740607" w:rsidP="00AF7DC8">
            <w:pPr>
              <w:tabs>
                <w:tab w:val="left" w:pos="3920"/>
              </w:tabs>
              <w:rPr>
                <w:rFonts w:asciiTheme="minorHAnsi" w:hAnsiTheme="minorHAnsi" w:cs="TimesNewRoman"/>
                <w:color w:val="000000"/>
                <w:sz w:val="20"/>
                <w:lang w:eastAsia="ko-KR"/>
              </w:rPr>
            </w:pPr>
          </w:p>
          <w:p w:rsidR="00A2040A" w:rsidRDefault="00740607"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From the proposed resolution to CID 3150, the stream parser section should already state that the stream</w:t>
            </w:r>
            <w:r w:rsidR="00FD5DAB">
              <w:rPr>
                <w:rFonts w:asciiTheme="minorHAnsi" w:hAnsiTheme="minorHAnsi" w:cs="TimesNewRoman"/>
                <w:color w:val="000000"/>
                <w:sz w:val="20"/>
                <w:lang w:eastAsia="ko-KR"/>
              </w:rPr>
              <w:t xml:space="preserve"> </w:t>
            </w:r>
            <w:r>
              <w:rPr>
                <w:rFonts w:asciiTheme="minorHAnsi" w:hAnsiTheme="minorHAnsi" w:cs="TimesNewRoman"/>
                <w:color w:val="000000"/>
                <w:sz w:val="20"/>
                <w:lang w:eastAsia="ko-KR"/>
              </w:rPr>
              <w:t>parser operation is performed per user. As the commenter points out, the remaining language in this section is all SU-centric and a clarifying note should be added.</w:t>
            </w:r>
          </w:p>
          <w:p w:rsidR="00740607" w:rsidRPr="00FD19CF" w:rsidRDefault="00740607" w:rsidP="00AF7DC8">
            <w:pPr>
              <w:tabs>
                <w:tab w:val="left" w:pos="3920"/>
              </w:tabs>
              <w:rPr>
                <w:rFonts w:asciiTheme="minorHAnsi" w:hAnsiTheme="minorHAnsi" w:cs="TimesNewRoman"/>
                <w:color w:val="000000"/>
                <w:sz w:val="20"/>
                <w:lang w:eastAsia="ko-KR"/>
              </w:rPr>
            </w:pPr>
          </w:p>
          <w:p w:rsidR="00740607" w:rsidRPr="00FD19CF" w:rsidRDefault="00740607" w:rsidP="00AF7DC8">
            <w:pPr>
              <w:tabs>
                <w:tab w:val="left" w:pos="3920"/>
              </w:tabs>
              <w:rPr>
                <w:rFonts w:asciiTheme="minorHAnsi" w:hAnsiTheme="minorHAnsi" w:cs="TimesNewRoman"/>
                <w:color w:val="000000"/>
                <w:sz w:val="20"/>
                <w:u w:val="single"/>
                <w:lang w:eastAsia="ko-KR"/>
              </w:rPr>
            </w:pPr>
            <w:r w:rsidRPr="00FD19CF">
              <w:rPr>
                <w:rFonts w:asciiTheme="minorHAnsi" w:hAnsiTheme="minorHAnsi" w:cs="TimesNewRoman"/>
                <w:color w:val="000000"/>
                <w:sz w:val="20"/>
                <w:u w:val="single"/>
                <w:lang w:eastAsia="ko-KR"/>
              </w:rPr>
              <w:t>Changes:</w:t>
            </w:r>
          </w:p>
          <w:p w:rsidR="00740607" w:rsidRPr="002B7F47" w:rsidRDefault="00740607" w:rsidP="00AF7DC8">
            <w:pPr>
              <w:tabs>
                <w:tab w:val="left" w:pos="3920"/>
              </w:tabs>
              <w:rPr>
                <w:rFonts w:asciiTheme="minorHAnsi" w:hAnsiTheme="minorHAnsi" w:cs="TimesNewRoman"/>
                <w:color w:val="000000"/>
                <w:sz w:val="20"/>
                <w:lang w:eastAsia="ko-KR"/>
              </w:rPr>
            </w:pPr>
          </w:p>
          <w:p w:rsidR="00740607" w:rsidRDefault="00740607" w:rsidP="00740607">
            <w:pPr>
              <w:tabs>
                <w:tab w:val="left" w:pos="3920"/>
              </w:tabs>
              <w:rPr>
                <w:rFonts w:asciiTheme="minorHAnsi" w:hAnsiTheme="minorHAnsi"/>
                <w:sz w:val="20"/>
              </w:rPr>
            </w:pPr>
            <w:proofErr w:type="spellStart"/>
            <w:r w:rsidRPr="00FD19CF">
              <w:rPr>
                <w:rFonts w:asciiTheme="minorHAnsi" w:hAnsiTheme="minorHAnsi"/>
                <w:sz w:val="20"/>
                <w:highlight w:val="yellow"/>
              </w:rPr>
              <w:t>TGac</w:t>
            </w:r>
            <w:proofErr w:type="spellEnd"/>
            <w:r w:rsidRPr="00FD19CF">
              <w:rPr>
                <w:rFonts w:asciiTheme="minorHAnsi" w:hAnsiTheme="minorHAnsi"/>
                <w:sz w:val="20"/>
                <w:highlight w:val="yellow"/>
              </w:rPr>
              <w:t xml:space="preserve"> editor: modify </w:t>
            </w:r>
            <w:r>
              <w:rPr>
                <w:rFonts w:asciiTheme="minorHAnsi" w:hAnsiTheme="minorHAnsi"/>
                <w:sz w:val="20"/>
                <w:highlight w:val="yellow"/>
                <w:lang w:eastAsia="ko-KR"/>
              </w:rPr>
              <w:t>the D1.0 text from P16</w:t>
            </w:r>
            <w:r w:rsidR="00FD5DAB">
              <w:rPr>
                <w:rFonts w:asciiTheme="minorHAnsi" w:hAnsiTheme="minorHAnsi"/>
                <w:sz w:val="20"/>
                <w:highlight w:val="yellow"/>
                <w:lang w:eastAsia="ko-KR"/>
              </w:rPr>
              <w:t>3</w:t>
            </w:r>
            <w:r>
              <w:rPr>
                <w:rFonts w:asciiTheme="minorHAnsi" w:hAnsiTheme="minorHAnsi"/>
                <w:sz w:val="20"/>
                <w:highlight w:val="yellow"/>
                <w:lang w:eastAsia="ko-KR"/>
              </w:rPr>
              <w:t>L39</w:t>
            </w:r>
            <w:r w:rsidR="002B1210">
              <w:rPr>
                <w:rFonts w:asciiTheme="minorHAnsi" w:hAnsiTheme="minorHAnsi"/>
                <w:sz w:val="20"/>
                <w:highlight w:val="yellow"/>
                <w:lang w:eastAsia="ko-KR"/>
              </w:rPr>
              <w:t xml:space="preserve"> (D1.2 text from P205L12)</w:t>
            </w:r>
            <w:r w:rsidRPr="00FD19CF">
              <w:rPr>
                <w:rFonts w:asciiTheme="minorHAnsi" w:hAnsiTheme="minorHAnsi"/>
                <w:sz w:val="20"/>
                <w:highlight w:val="yellow"/>
                <w:lang w:eastAsia="ko-KR"/>
              </w:rPr>
              <w:t>,</w:t>
            </w:r>
            <w:r w:rsidRPr="00FD19CF">
              <w:rPr>
                <w:rFonts w:asciiTheme="minorHAnsi" w:hAnsiTheme="minorHAnsi"/>
                <w:sz w:val="20"/>
                <w:highlight w:val="yellow"/>
              </w:rPr>
              <w:t xml:space="preserve"> as follows:</w:t>
            </w:r>
          </w:p>
          <w:p w:rsidR="00740607" w:rsidRPr="00FD5DAB" w:rsidRDefault="00740607" w:rsidP="00AF7DC8">
            <w:pPr>
              <w:tabs>
                <w:tab w:val="left" w:pos="3920"/>
              </w:tabs>
              <w:rPr>
                <w:rFonts w:asciiTheme="minorHAnsi" w:hAnsiTheme="minorHAnsi"/>
                <w:sz w:val="20"/>
              </w:rPr>
            </w:pPr>
          </w:p>
          <w:p w:rsidR="00740607" w:rsidRPr="00FD5DAB" w:rsidRDefault="00FD5DAB" w:rsidP="00AF7DC8">
            <w:pPr>
              <w:tabs>
                <w:tab w:val="left" w:pos="3920"/>
              </w:tabs>
              <w:rPr>
                <w:rFonts w:asciiTheme="minorHAnsi" w:eastAsia="Gulim" w:hAnsiTheme="minorHAnsi" w:cs="Arial"/>
                <w:sz w:val="20"/>
                <w:lang w:val="en-US" w:eastAsia="ko-KR"/>
              </w:rPr>
            </w:pPr>
            <w:r w:rsidRPr="00FD5DAB">
              <w:rPr>
                <w:rFonts w:asciiTheme="minorHAnsi" w:eastAsia="Gulim" w:hAnsiTheme="minorHAnsi" w:cs="Arial"/>
                <w:sz w:val="20"/>
                <w:lang w:val="en-US" w:eastAsia="ko-KR"/>
              </w:rPr>
              <w:t>Add a new paragraph after the first one in Clause 22.3.10.8, as follows:</w:t>
            </w:r>
          </w:p>
          <w:p w:rsidR="00FD5DAB" w:rsidRPr="00FD5DAB" w:rsidRDefault="00FD5DAB" w:rsidP="00AF7DC8">
            <w:pPr>
              <w:tabs>
                <w:tab w:val="left" w:pos="3920"/>
              </w:tabs>
              <w:rPr>
                <w:rFonts w:asciiTheme="minorHAnsi" w:eastAsia="Gulim" w:hAnsiTheme="minorHAnsi" w:cs="Arial"/>
                <w:sz w:val="20"/>
                <w:lang w:val="en-US" w:eastAsia="ko-KR"/>
              </w:rPr>
            </w:pPr>
          </w:p>
          <w:p w:rsidR="00FD5DAB" w:rsidRPr="00FD5DAB" w:rsidRDefault="00FD5DAB" w:rsidP="00FD5DAB">
            <w:pPr>
              <w:tabs>
                <w:tab w:val="left" w:pos="3920"/>
              </w:tabs>
              <w:ind w:left="432" w:right="432"/>
              <w:rPr>
                <w:rFonts w:asciiTheme="minorHAnsi" w:eastAsia="Gulim" w:hAnsiTheme="minorHAnsi" w:cs="Arial"/>
                <w:sz w:val="20"/>
                <w:lang w:val="en-US" w:eastAsia="ko-KR"/>
              </w:rPr>
            </w:pPr>
            <w:r w:rsidRPr="00FD5DAB">
              <w:rPr>
                <w:rFonts w:asciiTheme="minorHAnsi" w:eastAsia="Gulim" w:hAnsiTheme="minorHAnsi" w:cs="Arial"/>
                <w:sz w:val="20"/>
                <w:lang w:val="en-US" w:eastAsia="ko-KR"/>
              </w:rPr>
              <w:t xml:space="preserve">“For ease of explanation, the operation of the </w:t>
            </w:r>
            <w:proofErr w:type="spellStart"/>
            <w:r w:rsidRPr="00FD5DAB">
              <w:rPr>
                <w:rFonts w:asciiTheme="minorHAnsi" w:eastAsia="Gulim" w:hAnsiTheme="minorHAnsi" w:cs="Arial"/>
                <w:sz w:val="20"/>
                <w:lang w:val="en-US" w:eastAsia="ko-KR"/>
              </w:rPr>
              <w:t>interleaver</w:t>
            </w:r>
            <w:proofErr w:type="spellEnd"/>
            <w:r w:rsidRPr="00FD5DAB">
              <w:rPr>
                <w:rFonts w:asciiTheme="minorHAnsi" w:eastAsia="Gulim" w:hAnsiTheme="minorHAnsi" w:cs="Arial"/>
                <w:sz w:val="20"/>
                <w:lang w:val="en-US" w:eastAsia="ko-KR"/>
              </w:rPr>
              <w:t xml:space="preserve"> is described for the SU case. In an MU transmission, the </w:t>
            </w:r>
            <w:proofErr w:type="spellStart"/>
            <w:r w:rsidRPr="00FD5DAB">
              <w:rPr>
                <w:rFonts w:asciiTheme="minorHAnsi" w:eastAsia="Gulim" w:hAnsiTheme="minorHAnsi" w:cs="Arial"/>
                <w:sz w:val="20"/>
                <w:lang w:val="en-US" w:eastAsia="ko-KR"/>
              </w:rPr>
              <w:t>interleaver</w:t>
            </w:r>
            <w:proofErr w:type="spellEnd"/>
            <w:r w:rsidRPr="00FD5DAB">
              <w:rPr>
                <w:rFonts w:asciiTheme="minorHAnsi" w:eastAsia="Gulim" w:hAnsiTheme="minorHAnsi" w:cs="Arial"/>
                <w:sz w:val="20"/>
                <w:lang w:val="en-US" w:eastAsia="ko-KR"/>
              </w:rPr>
              <w:t xml:space="preserve"> operates in the same way on the output bits for each user from the stream parser. That is, the operation of the </w:t>
            </w:r>
            <w:proofErr w:type="spellStart"/>
            <w:r w:rsidRPr="00FD5DAB">
              <w:rPr>
                <w:rFonts w:asciiTheme="minorHAnsi" w:eastAsia="Gulim" w:hAnsiTheme="minorHAnsi" w:cs="Arial"/>
                <w:sz w:val="20"/>
                <w:lang w:val="en-US" w:eastAsia="ko-KR"/>
              </w:rPr>
              <w:t>interleaver</w:t>
            </w:r>
            <w:proofErr w:type="spellEnd"/>
            <w:r w:rsidRPr="00FD5DAB">
              <w:rPr>
                <w:rFonts w:asciiTheme="minorHAnsi" w:eastAsia="Gulim" w:hAnsiTheme="minorHAnsi" w:cs="Arial"/>
                <w:sz w:val="20"/>
                <w:lang w:val="en-US" w:eastAsia="ko-KR"/>
              </w:rPr>
              <w:t xml:space="preserve"> is the same as if the transmission were an SU one, consisting of bits from that user only.”</w:t>
            </w:r>
          </w:p>
          <w:p w:rsidR="00FD5DAB" w:rsidRPr="005442E5" w:rsidRDefault="00FD5DAB" w:rsidP="00AF7DC8">
            <w:pPr>
              <w:tabs>
                <w:tab w:val="left" w:pos="3920"/>
              </w:tabs>
              <w:rPr>
                <w:rFonts w:ascii="Arial" w:eastAsia="Gulim" w:hAnsi="Arial" w:cs="Arial"/>
                <w:sz w:val="20"/>
                <w:lang w:val="en-US" w:eastAsia="ko-KR"/>
              </w:rPr>
            </w:pPr>
            <w:r>
              <w:rPr>
                <w:rFonts w:ascii="Arial" w:eastAsia="Gulim" w:hAnsi="Arial" w:cs="Arial"/>
                <w:sz w:val="20"/>
                <w:lang w:val="en-US" w:eastAsia="ko-KR"/>
              </w:rPr>
              <w:t xml:space="preserve"> </w:t>
            </w:r>
          </w:p>
        </w:tc>
      </w:tr>
    </w:tbl>
    <w:p w:rsidR="000C5F2D" w:rsidRDefault="000C5F2D">
      <w:r>
        <w:br w:type="page"/>
      </w:r>
    </w:p>
    <w:tbl>
      <w:tblPr>
        <w:tblStyle w:val="TableGrid"/>
        <w:tblW w:w="0" w:type="auto"/>
        <w:tblLook w:val="04A0"/>
      </w:tblPr>
      <w:tblGrid>
        <w:gridCol w:w="1329"/>
        <w:gridCol w:w="914"/>
        <w:gridCol w:w="1251"/>
        <w:gridCol w:w="2731"/>
        <w:gridCol w:w="1807"/>
        <w:gridCol w:w="1544"/>
      </w:tblGrid>
      <w:tr w:rsidR="000C5F2D" w:rsidTr="000C5F2D">
        <w:tc>
          <w:tcPr>
            <w:tcW w:w="1329" w:type="dxa"/>
          </w:tcPr>
          <w:p w:rsidR="000C5F2D" w:rsidRPr="00443E65" w:rsidRDefault="000C5F2D" w:rsidP="00695F51">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2966</w:t>
            </w:r>
          </w:p>
        </w:tc>
        <w:tc>
          <w:tcPr>
            <w:tcW w:w="914" w:type="dxa"/>
          </w:tcPr>
          <w:p w:rsidR="000C5F2D" w:rsidRPr="00443E65" w:rsidRDefault="000C5F2D" w:rsidP="00695F51">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164.46</w:t>
            </w:r>
          </w:p>
        </w:tc>
        <w:tc>
          <w:tcPr>
            <w:tcW w:w="1251" w:type="dxa"/>
          </w:tcPr>
          <w:p w:rsidR="000C5F2D" w:rsidRPr="00443E65" w:rsidRDefault="000C5F2D"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  22.3.10.8</w:t>
            </w:r>
          </w:p>
        </w:tc>
        <w:tc>
          <w:tcPr>
            <w:tcW w:w="2731" w:type="dxa"/>
          </w:tcPr>
          <w:p w:rsidR="000C5F2D" w:rsidRPr="00443E65" w:rsidRDefault="000C5F2D" w:rsidP="000C5F2D">
            <w:pPr>
              <w:rPr>
                <w:rFonts w:asciiTheme="minorHAnsi" w:eastAsia="Gulim" w:hAnsiTheme="minorHAnsi" w:cs="Arial"/>
                <w:sz w:val="20"/>
                <w:lang w:val="en-US" w:eastAsia="ko-KR"/>
              </w:rPr>
            </w:pPr>
            <w:r w:rsidRPr="000C5F2D">
              <w:rPr>
                <w:rFonts w:asciiTheme="minorHAnsi" w:eastAsia="Gulim" w:hAnsiTheme="minorHAnsi" w:cs="Arial"/>
                <w:sz w:val="20"/>
                <w:lang w:val="en-US" w:eastAsia="ko-KR"/>
              </w:rPr>
              <w:t>In equation (22-64), the operation of “+ NCBPSSI” is redundant in the sense of "mod s" operation.</w:t>
            </w:r>
          </w:p>
        </w:tc>
        <w:tc>
          <w:tcPr>
            <w:tcW w:w="1807" w:type="dxa"/>
          </w:tcPr>
          <w:p w:rsidR="000C5F2D" w:rsidRPr="00443E65" w:rsidRDefault="000C5F2D" w:rsidP="000C5F2D">
            <w:pPr>
              <w:rPr>
                <w:rFonts w:asciiTheme="minorHAnsi" w:eastAsia="Gulim" w:hAnsiTheme="minorHAnsi" w:cs="Arial"/>
                <w:sz w:val="20"/>
                <w:lang w:val="en-US" w:eastAsia="ko-KR"/>
              </w:rPr>
            </w:pPr>
            <w:r w:rsidRPr="000C5F2D">
              <w:rPr>
                <w:rFonts w:asciiTheme="minorHAnsi" w:eastAsia="Gulim" w:hAnsiTheme="minorHAnsi" w:cs="Arial"/>
                <w:sz w:val="20"/>
                <w:lang w:val="en-US" w:eastAsia="ko-KR"/>
              </w:rPr>
              <w:t>Remove “+ NCBPSSI” in equation (22-64).</w:t>
            </w:r>
          </w:p>
        </w:tc>
        <w:tc>
          <w:tcPr>
            <w:tcW w:w="1544" w:type="dxa"/>
          </w:tcPr>
          <w:p w:rsidR="000C5F2D" w:rsidRPr="00443E65" w:rsidRDefault="000C5F2D"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DISAGREE. See</w:t>
            </w:r>
            <w:r w:rsidR="00454B0E">
              <w:rPr>
                <w:rFonts w:asciiTheme="minorHAnsi" w:eastAsia="Gulim" w:hAnsiTheme="minorHAnsi" w:cs="Arial"/>
                <w:sz w:val="20"/>
                <w:lang w:val="en-US" w:eastAsia="ko-KR"/>
              </w:rPr>
              <w:t xml:space="preserve"> 11/1365</w:t>
            </w:r>
            <w:r w:rsidRPr="00443E65">
              <w:rPr>
                <w:rFonts w:asciiTheme="minorHAnsi" w:eastAsia="Gulim" w:hAnsiTheme="minorHAnsi" w:cs="Arial"/>
                <w:sz w:val="20"/>
                <w:lang w:val="en-US" w:eastAsia="ko-KR"/>
              </w:rPr>
              <w:t>r0.</w:t>
            </w:r>
          </w:p>
        </w:tc>
      </w:tr>
      <w:tr w:rsidR="000C5F2D" w:rsidTr="000C5F2D">
        <w:tc>
          <w:tcPr>
            <w:tcW w:w="9576" w:type="dxa"/>
            <w:gridSpan w:val="6"/>
          </w:tcPr>
          <w:p w:rsidR="000C5F2D" w:rsidRDefault="000C5F2D" w:rsidP="000C5F2D">
            <w:pPr>
              <w:tabs>
                <w:tab w:val="left" w:pos="3920"/>
              </w:tabs>
              <w:rPr>
                <w:rFonts w:ascii="TimesNewRoman" w:hAnsi="TimesNewRoman" w:cs="TimesNewRoman"/>
                <w:color w:val="000000"/>
                <w:sz w:val="20"/>
                <w:lang w:eastAsia="ko-KR"/>
              </w:rPr>
            </w:pPr>
          </w:p>
          <w:p w:rsidR="000C5F2D" w:rsidRPr="004C32DA" w:rsidRDefault="000C5F2D"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Commenter:</w:t>
            </w:r>
          </w:p>
          <w:p w:rsidR="000C5F2D" w:rsidRPr="004C32DA" w:rsidRDefault="000C5F2D" w:rsidP="000C5F2D">
            <w:pPr>
              <w:tabs>
                <w:tab w:val="left" w:pos="3920"/>
              </w:tabs>
              <w:rPr>
                <w:rFonts w:asciiTheme="minorHAnsi" w:hAnsiTheme="minorHAnsi" w:cs="TimesNewRoman"/>
                <w:color w:val="000000"/>
                <w:sz w:val="20"/>
                <w:lang w:eastAsia="ko-KR"/>
              </w:rPr>
            </w:pPr>
          </w:p>
          <w:p w:rsidR="000C5F2D" w:rsidRPr="004C32DA" w:rsidRDefault="000C5F2D" w:rsidP="000C5F2D">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Luo</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Zhendong</w:t>
            </w:r>
            <w:proofErr w:type="spellEnd"/>
          </w:p>
          <w:p w:rsidR="000C5F2D" w:rsidRPr="004C32DA" w:rsidRDefault="000C5F2D" w:rsidP="000C5F2D">
            <w:pPr>
              <w:tabs>
                <w:tab w:val="left" w:pos="3920"/>
              </w:tabs>
              <w:rPr>
                <w:rFonts w:asciiTheme="minorHAnsi" w:hAnsiTheme="minorHAnsi" w:cs="TimesNewRoman"/>
                <w:color w:val="000000"/>
                <w:sz w:val="20"/>
                <w:lang w:eastAsia="ko-KR"/>
              </w:rPr>
            </w:pPr>
          </w:p>
          <w:p w:rsidR="000C5F2D" w:rsidRPr="004C32DA" w:rsidRDefault="000C5F2D"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Discussion:</w:t>
            </w:r>
          </w:p>
          <w:p w:rsidR="000C5F2D" w:rsidRPr="004C32DA" w:rsidRDefault="000C5F2D" w:rsidP="000C5F2D">
            <w:pPr>
              <w:tabs>
                <w:tab w:val="left" w:pos="3920"/>
              </w:tabs>
              <w:rPr>
                <w:rFonts w:asciiTheme="minorHAnsi" w:hAnsiTheme="minorHAnsi" w:cs="TimesNewRoman"/>
                <w:color w:val="000000"/>
                <w:sz w:val="20"/>
                <w:lang w:eastAsia="ko-KR"/>
              </w:rPr>
            </w:pPr>
          </w:p>
          <w:p w:rsidR="000C5F2D" w:rsidRDefault="0091489C"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The commenter is correct that the equation can be simplified a little, and no harm would be done in this case by accepting the proposed change. On the other hand, the equation as is matches the form of </w:t>
            </w:r>
            <w:proofErr w:type="spellStart"/>
            <w:r>
              <w:rPr>
                <w:rFonts w:asciiTheme="minorHAnsi" w:hAnsiTheme="minorHAnsi" w:cs="TimesNewRoman"/>
                <w:color w:val="000000"/>
                <w:sz w:val="20"/>
                <w:lang w:eastAsia="ko-KR"/>
              </w:rPr>
              <w:t>interleavers</w:t>
            </w:r>
            <w:proofErr w:type="spellEnd"/>
            <w:r>
              <w:rPr>
                <w:rFonts w:asciiTheme="minorHAnsi" w:hAnsiTheme="minorHAnsi" w:cs="TimesNewRoman"/>
                <w:color w:val="000000"/>
                <w:sz w:val="20"/>
                <w:lang w:eastAsia="ko-KR"/>
              </w:rPr>
              <w:t xml:space="preserve"> as they’ve been specified in 802.11 for a long time. E.g., the 11a </w:t>
            </w:r>
            <w:proofErr w:type="spellStart"/>
            <w:r>
              <w:rPr>
                <w:rFonts w:asciiTheme="minorHAnsi" w:hAnsiTheme="minorHAnsi" w:cs="TimesNewRoman"/>
                <w:color w:val="000000"/>
                <w:sz w:val="20"/>
                <w:lang w:eastAsia="ko-KR"/>
              </w:rPr>
              <w:t>interleaver</w:t>
            </w:r>
            <w:proofErr w:type="spellEnd"/>
            <w:r>
              <w:rPr>
                <w:rFonts w:asciiTheme="minorHAnsi" w:hAnsiTheme="minorHAnsi" w:cs="TimesNewRoman"/>
                <w:color w:val="000000"/>
                <w:sz w:val="20"/>
                <w:lang w:eastAsia="ko-KR"/>
              </w:rPr>
              <w:t xml:space="preserve"> in Clause 17.3.5.6 could have been simplified in the same way, but wasn’t. There is some value to keeping equations in familiar form and so the proposed resolution is to keep the equation as is. </w:t>
            </w:r>
          </w:p>
          <w:p w:rsidR="0091489C" w:rsidRDefault="0091489C" w:rsidP="000C5F2D">
            <w:pPr>
              <w:tabs>
                <w:tab w:val="left" w:pos="3920"/>
              </w:tabs>
              <w:rPr>
                <w:rFonts w:asciiTheme="minorHAnsi" w:hAnsiTheme="minorHAnsi" w:cs="TimesNewRoman"/>
                <w:color w:val="000000"/>
                <w:sz w:val="20"/>
                <w:lang w:eastAsia="ko-KR"/>
              </w:rPr>
            </w:pPr>
          </w:p>
          <w:p w:rsidR="000C5F2D" w:rsidRPr="00AA7F0D" w:rsidRDefault="000C5F2D" w:rsidP="000C5F2D">
            <w:pPr>
              <w:tabs>
                <w:tab w:val="left" w:pos="3920"/>
              </w:tabs>
              <w:rPr>
                <w:rFonts w:asciiTheme="minorHAnsi" w:hAnsiTheme="minorHAnsi" w:cs="TimesNewRoman"/>
                <w:color w:val="000000"/>
                <w:sz w:val="20"/>
                <w:u w:val="single"/>
                <w:lang w:eastAsia="ko-KR"/>
              </w:rPr>
            </w:pPr>
            <w:r w:rsidRPr="00AA7F0D">
              <w:rPr>
                <w:rFonts w:asciiTheme="minorHAnsi" w:hAnsiTheme="minorHAnsi" w:cs="TimesNewRoman"/>
                <w:color w:val="000000"/>
                <w:sz w:val="20"/>
                <w:u w:val="single"/>
                <w:lang w:eastAsia="ko-KR"/>
              </w:rPr>
              <w:t>Changes:</w:t>
            </w:r>
          </w:p>
          <w:p w:rsidR="000C5F2D" w:rsidRDefault="000C5F2D" w:rsidP="000C5F2D">
            <w:pPr>
              <w:tabs>
                <w:tab w:val="left" w:pos="3920"/>
              </w:tabs>
              <w:rPr>
                <w:rFonts w:asciiTheme="minorHAnsi" w:hAnsiTheme="minorHAnsi" w:cs="TimesNewRoman"/>
                <w:color w:val="000000"/>
                <w:sz w:val="20"/>
                <w:lang w:eastAsia="ko-KR"/>
              </w:rPr>
            </w:pPr>
          </w:p>
          <w:p w:rsidR="000C5F2D" w:rsidRDefault="000C5F2D" w:rsidP="00B0351E">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None.</w:t>
            </w:r>
          </w:p>
          <w:p w:rsidR="00B0351E" w:rsidRPr="00B0351E" w:rsidRDefault="00B0351E" w:rsidP="00B0351E">
            <w:pPr>
              <w:tabs>
                <w:tab w:val="left" w:pos="3920"/>
              </w:tabs>
              <w:rPr>
                <w:rFonts w:asciiTheme="minorHAnsi" w:hAnsiTheme="minorHAnsi" w:cs="TimesNewRoman"/>
                <w:color w:val="000000"/>
                <w:sz w:val="20"/>
                <w:lang w:eastAsia="ko-KR"/>
              </w:rPr>
            </w:pPr>
          </w:p>
        </w:tc>
      </w:tr>
    </w:tbl>
    <w:p w:rsidR="00D60050" w:rsidRDefault="00D60050">
      <w:r>
        <w:br w:type="page"/>
      </w:r>
    </w:p>
    <w:tbl>
      <w:tblPr>
        <w:tblStyle w:val="TableGrid"/>
        <w:tblW w:w="0" w:type="auto"/>
        <w:tblLook w:val="04A0"/>
      </w:tblPr>
      <w:tblGrid>
        <w:gridCol w:w="1329"/>
        <w:gridCol w:w="914"/>
        <w:gridCol w:w="1251"/>
        <w:gridCol w:w="2731"/>
        <w:gridCol w:w="1807"/>
        <w:gridCol w:w="1544"/>
      </w:tblGrid>
      <w:tr w:rsidR="00D60050" w:rsidTr="000C5F2D">
        <w:tc>
          <w:tcPr>
            <w:tcW w:w="1329" w:type="dxa"/>
          </w:tcPr>
          <w:p w:rsidR="00D60050" w:rsidRPr="00443E65" w:rsidRDefault="00D60050" w:rsidP="000C5F2D">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w:t>
            </w:r>
            <w:r w:rsidR="007F0678">
              <w:rPr>
                <w:rFonts w:asciiTheme="minorHAnsi" w:eastAsia="Gulim" w:hAnsiTheme="minorHAnsi" w:cs="Arial"/>
                <w:sz w:val="20"/>
                <w:lang w:val="en-US" w:eastAsia="ko-KR"/>
              </w:rPr>
              <w:t>696</w:t>
            </w:r>
          </w:p>
        </w:tc>
        <w:tc>
          <w:tcPr>
            <w:tcW w:w="914" w:type="dxa"/>
          </w:tcPr>
          <w:p w:rsidR="00D60050" w:rsidRPr="00443E65" w:rsidRDefault="00D60050" w:rsidP="000C5F2D">
            <w:pPr>
              <w:jc w:val="right"/>
              <w:rPr>
                <w:rFonts w:asciiTheme="minorHAnsi" w:eastAsia="Gulim" w:hAnsiTheme="minorHAnsi" w:cs="Arial"/>
                <w:sz w:val="20"/>
                <w:lang w:val="en-US" w:eastAsia="ko-KR"/>
              </w:rPr>
            </w:pPr>
            <w:r>
              <w:rPr>
                <w:rFonts w:asciiTheme="minorHAnsi" w:eastAsia="Gulim" w:hAnsiTheme="minorHAnsi" w:cs="Arial"/>
                <w:sz w:val="20"/>
                <w:lang w:val="en-US" w:eastAsia="ko-KR"/>
              </w:rPr>
              <w:t>165.05</w:t>
            </w:r>
          </w:p>
        </w:tc>
        <w:tc>
          <w:tcPr>
            <w:tcW w:w="1251" w:type="dxa"/>
          </w:tcPr>
          <w:p w:rsidR="00D60050" w:rsidRPr="00443E65" w:rsidRDefault="00D60050" w:rsidP="000C5F2D">
            <w:pPr>
              <w:rPr>
                <w:rFonts w:asciiTheme="minorHAnsi" w:eastAsia="Gulim" w:hAnsiTheme="minorHAnsi" w:cs="Arial"/>
                <w:sz w:val="20"/>
                <w:lang w:val="en-US" w:eastAsia="ko-KR"/>
              </w:rPr>
            </w:pPr>
            <w:r w:rsidRPr="00443E65">
              <w:rPr>
                <w:rFonts w:asciiTheme="minorHAnsi" w:eastAsia="Gulim" w:hAnsiTheme="minorHAnsi" w:cs="Arial"/>
                <w:sz w:val="20"/>
                <w:lang w:val="en-US" w:eastAsia="ko-KR"/>
              </w:rPr>
              <w:t xml:space="preserve">  </w:t>
            </w:r>
            <w:r w:rsidR="007F0678" w:rsidRPr="007F0678">
              <w:rPr>
                <w:rFonts w:asciiTheme="minorHAnsi" w:eastAsia="Gulim" w:hAnsiTheme="minorHAnsi" w:cs="Arial"/>
                <w:sz w:val="20"/>
                <w:lang w:val="en-US" w:eastAsia="ko-KR"/>
              </w:rPr>
              <w:t>22.3.10.8</w:t>
            </w:r>
          </w:p>
        </w:tc>
        <w:tc>
          <w:tcPr>
            <w:tcW w:w="2731" w:type="dxa"/>
          </w:tcPr>
          <w:p w:rsidR="007F0678" w:rsidRDefault="007F0678" w:rsidP="000C5F2D">
            <w:pPr>
              <w:rPr>
                <w:rFonts w:asciiTheme="minorHAnsi" w:eastAsia="Gulim" w:hAnsiTheme="minorHAnsi" w:cs="Arial"/>
                <w:sz w:val="20"/>
                <w:lang w:val="en-US" w:eastAsia="ko-KR"/>
              </w:rPr>
            </w:pPr>
            <w:r w:rsidRPr="007F0678">
              <w:rPr>
                <w:rFonts w:asciiTheme="minorHAnsi" w:eastAsia="Gulim" w:hAnsiTheme="minorHAnsi" w:cs="Arial"/>
                <w:sz w:val="20"/>
                <w:lang w:val="en-US" w:eastAsia="ko-KR"/>
              </w:rPr>
              <w:t>Incomplete equation (22-66).</w:t>
            </w:r>
          </w:p>
          <w:p w:rsidR="00D60050" w:rsidRPr="00443E65" w:rsidRDefault="00D60050" w:rsidP="000C5F2D">
            <w:pPr>
              <w:rPr>
                <w:rFonts w:asciiTheme="minorHAnsi" w:eastAsia="Gulim" w:hAnsiTheme="minorHAnsi" w:cs="Arial"/>
                <w:sz w:val="20"/>
                <w:lang w:val="en-US" w:eastAsia="ko-KR"/>
              </w:rPr>
            </w:pPr>
          </w:p>
        </w:tc>
        <w:tc>
          <w:tcPr>
            <w:tcW w:w="1807" w:type="dxa"/>
          </w:tcPr>
          <w:p w:rsidR="00D60050" w:rsidRPr="00443E65" w:rsidRDefault="007F0678" w:rsidP="000C5F2D">
            <w:pPr>
              <w:rPr>
                <w:rFonts w:asciiTheme="minorHAnsi" w:eastAsia="Gulim" w:hAnsiTheme="minorHAnsi" w:cs="Arial"/>
                <w:sz w:val="20"/>
                <w:lang w:val="en-US" w:eastAsia="ko-KR"/>
              </w:rPr>
            </w:pPr>
            <w:r w:rsidRPr="007F0678">
              <w:rPr>
                <w:rFonts w:asciiTheme="minorHAnsi" w:eastAsia="Gulim" w:hAnsiTheme="minorHAnsi" w:cs="Arial"/>
                <w:sz w:val="20"/>
                <w:lang w:val="en-US" w:eastAsia="ko-KR"/>
              </w:rPr>
              <w:t>"r = {j – J(</w:t>
            </w:r>
            <w:proofErr w:type="spellStart"/>
            <w:r w:rsidRPr="007F0678">
              <w:rPr>
                <w:rFonts w:asciiTheme="minorHAnsi" w:eastAsia="Gulim" w:hAnsiTheme="minorHAnsi" w:cs="Arial"/>
                <w:sz w:val="20"/>
                <w:lang w:val="en-US" w:eastAsia="ko-KR"/>
              </w:rPr>
              <w:t>iSS</w:t>
            </w:r>
            <w:proofErr w:type="spellEnd"/>
            <w:r w:rsidRPr="007F0678">
              <w:rPr>
                <w:rFonts w:asciiTheme="minorHAnsi" w:eastAsia="Gulim" w:hAnsiTheme="minorHAnsi" w:cs="Arial"/>
                <w:sz w:val="20"/>
                <w:lang w:val="en-US" w:eastAsia="ko-KR"/>
              </w:rPr>
              <w:t>) * NROT * NBPSCS} mod NCBPSS, j = 0, 1,…, NCBPSS – 1"</w:t>
            </w:r>
          </w:p>
        </w:tc>
        <w:tc>
          <w:tcPr>
            <w:tcW w:w="1544" w:type="dxa"/>
          </w:tcPr>
          <w:p w:rsidR="00D60050" w:rsidRPr="00443E65" w:rsidRDefault="00D60050"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AGREE. See</w:t>
            </w:r>
            <w:r w:rsidRPr="00443E65">
              <w:rPr>
                <w:rFonts w:asciiTheme="minorHAnsi" w:eastAsia="Gulim" w:hAnsiTheme="minorHAnsi" w:cs="Arial"/>
                <w:sz w:val="20"/>
                <w:lang w:val="en-US" w:eastAsia="ko-KR"/>
              </w:rPr>
              <w:t xml:space="preserve"> </w:t>
            </w:r>
            <w:r w:rsidR="00454B0E">
              <w:rPr>
                <w:rFonts w:asciiTheme="minorHAnsi" w:eastAsia="Gulim" w:hAnsiTheme="minorHAnsi" w:cs="Arial"/>
                <w:sz w:val="20"/>
                <w:lang w:val="en-US" w:eastAsia="ko-KR"/>
              </w:rPr>
              <w:t>11/1365</w:t>
            </w:r>
            <w:r w:rsidRPr="00443E65">
              <w:rPr>
                <w:rFonts w:asciiTheme="minorHAnsi" w:eastAsia="Gulim" w:hAnsiTheme="minorHAnsi" w:cs="Arial"/>
                <w:sz w:val="20"/>
                <w:lang w:val="en-US" w:eastAsia="ko-KR"/>
              </w:rPr>
              <w:t>r0.</w:t>
            </w:r>
            <w:r w:rsidR="00065B42">
              <w:rPr>
                <w:rFonts w:asciiTheme="minorHAnsi" w:eastAsia="Gulim" w:hAnsiTheme="minorHAnsi" w:cs="Arial"/>
                <w:sz w:val="20"/>
                <w:lang w:val="en-US" w:eastAsia="ko-KR"/>
              </w:rPr>
              <w:t xml:space="preserve"> (See resolution to CID 2447.)</w:t>
            </w:r>
          </w:p>
        </w:tc>
      </w:tr>
      <w:tr w:rsidR="00D60050" w:rsidTr="000C5F2D">
        <w:tc>
          <w:tcPr>
            <w:tcW w:w="9576" w:type="dxa"/>
            <w:gridSpan w:val="6"/>
          </w:tcPr>
          <w:p w:rsidR="00D60050" w:rsidRDefault="00D60050" w:rsidP="000C5F2D">
            <w:pPr>
              <w:tabs>
                <w:tab w:val="left" w:pos="3920"/>
              </w:tabs>
              <w:rPr>
                <w:rFonts w:ascii="TimesNewRoman" w:hAnsi="TimesNewRoman" w:cs="TimesNewRoman"/>
                <w:color w:val="000000"/>
                <w:sz w:val="20"/>
                <w:lang w:eastAsia="ko-KR"/>
              </w:rPr>
            </w:pPr>
          </w:p>
          <w:p w:rsidR="00D60050" w:rsidRPr="004C32DA" w:rsidRDefault="00D60050"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Commenter:</w:t>
            </w:r>
          </w:p>
          <w:p w:rsidR="00D60050" w:rsidRPr="004C32DA" w:rsidRDefault="00D60050" w:rsidP="000C5F2D">
            <w:pPr>
              <w:tabs>
                <w:tab w:val="left" w:pos="3920"/>
              </w:tabs>
              <w:rPr>
                <w:rFonts w:asciiTheme="minorHAnsi" w:hAnsiTheme="minorHAnsi" w:cs="TimesNewRoman"/>
                <w:color w:val="000000"/>
                <w:sz w:val="20"/>
                <w:lang w:eastAsia="ko-KR"/>
              </w:rPr>
            </w:pPr>
          </w:p>
          <w:p w:rsidR="00D60050" w:rsidRPr="004C32DA" w:rsidRDefault="00D60050"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Kim, </w:t>
            </w:r>
            <w:proofErr w:type="spellStart"/>
            <w:r>
              <w:rPr>
                <w:rFonts w:asciiTheme="minorHAnsi" w:hAnsiTheme="minorHAnsi" w:cs="TimesNewRoman"/>
                <w:color w:val="000000"/>
                <w:sz w:val="20"/>
                <w:lang w:eastAsia="ko-KR"/>
              </w:rPr>
              <w:t>Youhan</w:t>
            </w:r>
            <w:proofErr w:type="spellEnd"/>
          </w:p>
          <w:p w:rsidR="00D60050" w:rsidRPr="004C32DA" w:rsidRDefault="00D60050" w:rsidP="000C5F2D">
            <w:pPr>
              <w:tabs>
                <w:tab w:val="left" w:pos="3920"/>
              </w:tabs>
              <w:rPr>
                <w:rFonts w:asciiTheme="minorHAnsi" w:hAnsiTheme="minorHAnsi" w:cs="TimesNewRoman"/>
                <w:color w:val="000000"/>
                <w:sz w:val="20"/>
                <w:lang w:eastAsia="ko-KR"/>
              </w:rPr>
            </w:pPr>
          </w:p>
          <w:p w:rsidR="00D60050" w:rsidRPr="004C32DA" w:rsidRDefault="00D60050"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Discussion:</w:t>
            </w:r>
          </w:p>
          <w:p w:rsidR="00D60050" w:rsidRPr="004C32DA" w:rsidRDefault="00D60050" w:rsidP="000C5F2D">
            <w:pPr>
              <w:tabs>
                <w:tab w:val="left" w:pos="3920"/>
              </w:tabs>
              <w:rPr>
                <w:rFonts w:asciiTheme="minorHAnsi" w:hAnsiTheme="minorHAnsi" w:cs="TimesNewRoman"/>
                <w:color w:val="000000"/>
                <w:sz w:val="20"/>
                <w:lang w:eastAsia="ko-KR"/>
              </w:rPr>
            </w:pPr>
          </w:p>
          <w:p w:rsidR="007C0752" w:rsidRDefault="007C0752"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Equation (22-66) currently reads</w:t>
            </w:r>
          </w:p>
          <w:p w:rsidR="007C0752" w:rsidRDefault="007C0752" w:rsidP="000C5F2D">
            <w:pPr>
              <w:tabs>
                <w:tab w:val="left" w:pos="3920"/>
              </w:tabs>
              <w:rPr>
                <w:rFonts w:asciiTheme="minorHAnsi" w:hAnsiTheme="minorHAnsi" w:cs="TimesNewRoman"/>
                <w:color w:val="000000"/>
                <w:sz w:val="20"/>
                <w:lang w:eastAsia="ko-KR"/>
              </w:rPr>
            </w:pPr>
          </w:p>
          <w:p w:rsidR="007C0752" w:rsidRDefault="007C0752" w:rsidP="000C5F2D">
            <w:pPr>
              <w:tabs>
                <w:tab w:val="left" w:pos="3920"/>
              </w:tabs>
              <w:rPr>
                <w:rFonts w:asciiTheme="minorHAnsi" w:hAnsiTheme="minorHAnsi" w:cs="TimesNewRoman"/>
                <w:color w:val="000000"/>
                <w:sz w:val="20"/>
                <w:lang w:eastAsia="ko-KR"/>
              </w:rPr>
            </w:pPr>
            <m:oMathPara>
              <m:oMath>
                <m:r>
                  <w:rPr>
                    <w:rFonts w:ascii="Cambria Math" w:hAnsi="Cambria Math" w:cs="TimesNewRoman"/>
                    <w:color w:val="000000"/>
                    <w:sz w:val="20"/>
                    <w:lang w:eastAsia="ko-KR"/>
                  </w:rPr>
                  <m:t>=</m:t>
                </m:r>
                <m:d>
                  <m:dPr>
                    <m:begChr m:val="{"/>
                    <m:endChr m:val="}"/>
                    <m:ctrlPr>
                      <w:rPr>
                        <w:rFonts w:ascii="Cambria Math" w:hAnsi="Cambria Math" w:cs="TimesNewRoman"/>
                        <w:i/>
                        <w:color w:val="000000"/>
                        <w:sz w:val="20"/>
                        <w:lang w:eastAsia="ko-KR"/>
                      </w:rPr>
                    </m:ctrlPr>
                  </m:dPr>
                  <m:e>
                    <m:r>
                      <w:rPr>
                        <w:rFonts w:ascii="Cambria Math" w:hAnsi="Cambria Math" w:cs="TimesNewRoman"/>
                        <w:color w:val="000000"/>
                        <w:sz w:val="20"/>
                        <w:lang w:eastAsia="ko-KR"/>
                      </w:rPr>
                      <m:t>j-J</m:t>
                    </m:r>
                    <m:d>
                      <m:dPr>
                        <m:ctrlPr>
                          <w:rPr>
                            <w:rFonts w:ascii="Cambria Math" w:hAnsi="Cambria Math" w:cs="TimesNewRoman"/>
                            <w:i/>
                            <w:color w:val="000000"/>
                            <w:sz w:val="20"/>
                            <w:lang w:eastAsia="ko-KR"/>
                          </w:rPr>
                        </m:ctrlPr>
                      </m:dPr>
                      <m:e>
                        <m:sSub>
                          <m:sSubPr>
                            <m:ctrlPr>
                              <w:rPr>
                                <w:rFonts w:ascii="Cambria Math" w:hAnsi="Cambria Math" w:cs="TimesNewRoman"/>
                                <w:i/>
                                <w:color w:val="000000"/>
                                <w:sz w:val="20"/>
                                <w:lang w:eastAsia="ko-KR"/>
                              </w:rPr>
                            </m:ctrlPr>
                          </m:sSubPr>
                          <m:e>
                            <m:r>
                              <w:rPr>
                                <w:rFonts w:ascii="Cambria Math" w:hAnsi="Cambria Math" w:cs="TimesNewRoman"/>
                                <w:color w:val="000000"/>
                                <w:sz w:val="20"/>
                                <w:lang w:eastAsia="ko-KR"/>
                              </w:rPr>
                              <m:t>i</m:t>
                            </m:r>
                          </m:e>
                          <m:sub>
                            <m:r>
                              <w:rPr>
                                <w:rFonts w:ascii="Cambria Math" w:hAnsi="Cambria Math" w:cs="TimesNewRoman"/>
                                <w:color w:val="000000"/>
                                <w:sz w:val="20"/>
                                <w:lang w:eastAsia="ko-KR"/>
                              </w:rPr>
                              <m:t>SS</m:t>
                            </m:r>
                          </m:sub>
                        </m:sSub>
                      </m:e>
                    </m:d>
                    <m:r>
                      <w:rPr>
                        <w:rFonts w:ascii="Cambria Math" w:hAnsi="Cambria Math" w:cs="TimesNewRoman"/>
                        <w:color w:val="000000"/>
                        <w:sz w:val="20"/>
                        <w:lang w:eastAsia="ko-KR"/>
                      </w:rPr>
                      <m:t xml:space="preserve"> . </m:t>
                    </m:r>
                    <m:sSub>
                      <m:sSubPr>
                        <m:ctrlPr>
                          <w:rPr>
                            <w:rFonts w:ascii="Cambria Math" w:hAnsi="Cambria Math"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ROT</m:t>
                        </m:r>
                      </m:sub>
                    </m:sSub>
                    <m:r>
                      <w:rPr>
                        <w:rFonts w:ascii="Cambria Math" w:hAnsi="Cambria Math" w:cs="TimesNewRoman"/>
                        <w:color w:val="000000"/>
                        <w:sz w:val="20"/>
                        <w:lang w:eastAsia="ko-KR"/>
                      </w:rPr>
                      <m:t xml:space="preserve"> . </m:t>
                    </m:r>
                    <m:sSub>
                      <m:sSubPr>
                        <m:ctrlPr>
                          <w:rPr>
                            <w:rFonts w:ascii="Cambria Math" w:hAnsi="Cambria Math"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BPSCS</m:t>
                        </m:r>
                      </m:sub>
                    </m:sSub>
                  </m:e>
                </m:d>
                <m:r>
                  <w:rPr>
                    <w:rFonts w:ascii="Cambria Math" w:hAnsi="Cambria Math" w:cs="TimesNewRoman"/>
                    <w:color w:val="000000"/>
                    <w:sz w:val="20"/>
                    <w:lang w:eastAsia="ko-KR"/>
                  </w:rPr>
                  <m:t xml:space="preserve"> </m:t>
                </m:r>
                <m:r>
                  <m:rPr>
                    <m:sty m:val="p"/>
                  </m:rPr>
                  <w:rPr>
                    <w:rFonts w:ascii="Cambria Math" w:hAnsi="Cambria Math" w:cs="TimesNewRoman"/>
                    <w:color w:val="000000"/>
                    <w:sz w:val="20"/>
                    <w:lang w:eastAsia="ko-KR"/>
                  </w:rPr>
                  <m:t xml:space="preserve">mod </m:t>
                </m:r>
                <m:sSub>
                  <m:sSubPr>
                    <m:ctrlPr>
                      <w:rPr>
                        <w:rFonts w:ascii="Cambria Math" w:hAnsi="Cambria Math"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 xml:space="preserve">CBPSSI </m:t>
                    </m:r>
                  </m:sub>
                </m:sSub>
                <m:r>
                  <w:rPr>
                    <w:rFonts w:ascii="Cambria Math" w:hAnsi="Cambria Math" w:cs="TimesNewRoman"/>
                    <w:color w:val="000000"/>
                    <w:sz w:val="20"/>
                    <w:lang w:eastAsia="ko-KR"/>
                  </w:rPr>
                  <m:t xml:space="preserve">, j=0, 1, …, </m:t>
                </m:r>
                <m:sSub>
                  <m:sSubPr>
                    <m:ctrlPr>
                      <w:rPr>
                        <w:rFonts w:ascii="Cambria Math" w:hAnsi="Cambria Math"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CBPSSI</m:t>
                    </m:r>
                  </m:sub>
                </m:sSub>
                <m:r>
                  <w:rPr>
                    <w:rFonts w:ascii="Cambria Math" w:hAnsi="Cambria Math" w:cs="TimesNewRoman"/>
                    <w:color w:val="000000"/>
                    <w:sz w:val="20"/>
                    <w:lang w:eastAsia="ko-KR"/>
                  </w:rPr>
                  <m:t>-</m:t>
                </m:r>
              </m:oMath>
            </m:oMathPara>
          </w:p>
          <w:p w:rsidR="007C0752" w:rsidRDefault="007C0752" w:rsidP="000C5F2D">
            <w:pPr>
              <w:tabs>
                <w:tab w:val="left" w:pos="3920"/>
              </w:tabs>
              <w:rPr>
                <w:rFonts w:asciiTheme="minorHAnsi" w:hAnsiTheme="minorHAnsi" w:cs="TimesNewRoman"/>
                <w:color w:val="000000"/>
                <w:sz w:val="20"/>
                <w:u w:val="single"/>
                <w:lang w:eastAsia="ko-KR"/>
              </w:rPr>
            </w:pPr>
          </w:p>
          <w:p w:rsidR="007C0752" w:rsidRDefault="007C0752" w:rsidP="000C5F2D">
            <w:pPr>
              <w:tabs>
                <w:tab w:val="left" w:pos="3920"/>
              </w:tabs>
              <w:rPr>
                <w:rFonts w:asciiTheme="minorHAnsi" w:hAnsiTheme="minorHAnsi" w:cs="TimesNewRoman"/>
                <w:color w:val="000000"/>
                <w:sz w:val="20"/>
                <w:lang w:eastAsia="ko-KR"/>
              </w:rPr>
            </w:pPr>
            <w:proofErr w:type="gramStart"/>
            <w:r>
              <w:rPr>
                <w:rFonts w:asciiTheme="minorHAnsi" w:hAnsiTheme="minorHAnsi" w:cs="TimesNewRoman"/>
                <w:color w:val="000000"/>
                <w:sz w:val="20"/>
                <w:lang w:eastAsia="ko-KR"/>
              </w:rPr>
              <w:t>and</w:t>
            </w:r>
            <w:proofErr w:type="gramEnd"/>
            <w:r w:rsidRPr="007C0752">
              <w:rPr>
                <w:rFonts w:asciiTheme="minorHAnsi" w:hAnsiTheme="minorHAnsi" w:cs="TimesNewRoman"/>
                <w:color w:val="000000"/>
                <w:sz w:val="20"/>
                <w:lang w:eastAsia="ko-KR"/>
              </w:rPr>
              <w:t xml:space="preserve"> this is from the start</w:t>
            </w:r>
            <w:r w:rsidR="00F0265F">
              <w:rPr>
                <w:rFonts w:asciiTheme="minorHAnsi" w:hAnsiTheme="minorHAnsi" w:cs="TimesNewRoman"/>
                <w:color w:val="000000"/>
                <w:sz w:val="20"/>
                <w:lang w:eastAsia="ko-KR"/>
              </w:rPr>
              <w:t xml:space="preserve"> </w:t>
            </w:r>
            <w:r w:rsidRPr="007C0752">
              <w:rPr>
                <w:rFonts w:asciiTheme="minorHAnsi" w:hAnsiTheme="minorHAnsi" w:cs="TimesNewRoman"/>
                <w:color w:val="000000"/>
                <w:sz w:val="20"/>
                <w:lang w:eastAsia="ko-KR"/>
              </w:rPr>
              <w:t>of the sentence (not a continuation</w:t>
            </w:r>
            <w:r>
              <w:rPr>
                <w:rFonts w:asciiTheme="minorHAnsi" w:hAnsiTheme="minorHAnsi" w:cs="TimesNewRoman"/>
                <w:color w:val="000000"/>
                <w:sz w:val="20"/>
                <w:lang w:eastAsia="ko-KR"/>
              </w:rPr>
              <w:t xml:space="preserve"> </w:t>
            </w:r>
            <w:r w:rsidRPr="007C0752">
              <w:rPr>
                <w:rFonts w:asciiTheme="minorHAnsi" w:hAnsiTheme="minorHAnsi" w:cs="TimesNewRoman"/>
                <w:color w:val="000000"/>
                <w:sz w:val="20"/>
                <w:lang w:eastAsia="ko-KR"/>
              </w:rPr>
              <w:t>from the previous line</w:t>
            </w:r>
            <w:r>
              <w:rPr>
                <w:rFonts w:asciiTheme="minorHAnsi" w:hAnsiTheme="minorHAnsi" w:cs="TimesNewRoman"/>
                <w:color w:val="000000"/>
                <w:sz w:val="20"/>
                <w:lang w:eastAsia="ko-KR"/>
              </w:rPr>
              <w:t>)</w:t>
            </w:r>
            <w:r w:rsidRPr="007C0752">
              <w:rPr>
                <w:rFonts w:asciiTheme="minorHAnsi" w:hAnsiTheme="minorHAnsi" w:cs="TimesNewRoman"/>
                <w:color w:val="000000"/>
                <w:sz w:val="20"/>
                <w:lang w:eastAsia="ko-KR"/>
              </w:rPr>
              <w:t>. So “</w:t>
            </w:r>
            <w:r w:rsidRPr="007C0752">
              <w:rPr>
                <w:rFonts w:asciiTheme="minorHAnsi" w:hAnsiTheme="minorHAnsi" w:cs="TimesNewRoman"/>
                <w:i/>
                <w:color w:val="000000"/>
                <w:sz w:val="20"/>
                <w:lang w:eastAsia="ko-KR"/>
              </w:rPr>
              <w:t>r</w:t>
            </w:r>
            <w:r w:rsidRPr="007C0752">
              <w:rPr>
                <w:rFonts w:asciiTheme="minorHAnsi" w:hAnsiTheme="minorHAnsi" w:cs="TimesNewRoman"/>
                <w:color w:val="000000"/>
                <w:sz w:val="20"/>
                <w:lang w:eastAsia="ko-KR"/>
              </w:rPr>
              <w:t>” is missing from the beginning and “1” from the end.</w:t>
            </w:r>
          </w:p>
          <w:p w:rsidR="00065B42" w:rsidRDefault="00065B42" w:rsidP="000C5F2D">
            <w:pPr>
              <w:tabs>
                <w:tab w:val="left" w:pos="3920"/>
              </w:tabs>
              <w:rPr>
                <w:rFonts w:asciiTheme="minorHAnsi" w:hAnsiTheme="minorHAnsi" w:cs="TimesNewRoman"/>
                <w:color w:val="000000"/>
                <w:sz w:val="20"/>
                <w:lang w:eastAsia="ko-KR"/>
              </w:rPr>
            </w:pPr>
          </w:p>
          <w:p w:rsidR="00065B42" w:rsidRPr="007C0752" w:rsidRDefault="00065B42"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(Already changed in D1.2, referencing CID 2447.)</w:t>
            </w:r>
          </w:p>
          <w:p w:rsidR="007C0752" w:rsidRDefault="007C0752" w:rsidP="000C5F2D">
            <w:pPr>
              <w:tabs>
                <w:tab w:val="left" w:pos="3920"/>
              </w:tabs>
              <w:rPr>
                <w:rFonts w:asciiTheme="minorHAnsi" w:hAnsiTheme="minorHAnsi" w:cs="TimesNewRoman"/>
                <w:color w:val="000000"/>
                <w:sz w:val="20"/>
                <w:u w:val="single"/>
                <w:lang w:eastAsia="ko-KR"/>
              </w:rPr>
            </w:pPr>
          </w:p>
          <w:p w:rsidR="00D60050" w:rsidRDefault="00D60050" w:rsidP="000C5F2D">
            <w:pPr>
              <w:tabs>
                <w:tab w:val="left" w:pos="3920"/>
              </w:tabs>
              <w:rPr>
                <w:rFonts w:asciiTheme="minorHAnsi" w:hAnsiTheme="minorHAnsi" w:cs="TimesNewRoman"/>
                <w:color w:val="000000"/>
                <w:sz w:val="20"/>
                <w:u w:val="single"/>
                <w:lang w:eastAsia="ko-KR"/>
              </w:rPr>
            </w:pPr>
            <w:r w:rsidRPr="00AA7F0D">
              <w:rPr>
                <w:rFonts w:asciiTheme="minorHAnsi" w:hAnsiTheme="minorHAnsi" w:cs="TimesNewRoman"/>
                <w:color w:val="000000"/>
                <w:sz w:val="20"/>
                <w:u w:val="single"/>
                <w:lang w:eastAsia="ko-KR"/>
              </w:rPr>
              <w:t>Changes:</w:t>
            </w:r>
          </w:p>
          <w:p w:rsidR="00065B42" w:rsidRDefault="00065B42" w:rsidP="000C5F2D">
            <w:pPr>
              <w:tabs>
                <w:tab w:val="left" w:pos="3920"/>
              </w:tabs>
              <w:rPr>
                <w:rFonts w:asciiTheme="minorHAnsi" w:hAnsiTheme="minorHAnsi" w:cs="TimesNewRoman"/>
                <w:color w:val="000000"/>
                <w:sz w:val="20"/>
                <w:u w:val="single"/>
                <w:lang w:eastAsia="ko-KR"/>
              </w:rPr>
            </w:pPr>
          </w:p>
          <w:p w:rsidR="00065B42" w:rsidRPr="00FC1CD9" w:rsidRDefault="00065B42" w:rsidP="000C5F2D">
            <w:pPr>
              <w:tabs>
                <w:tab w:val="left" w:pos="3920"/>
              </w:tabs>
              <w:rPr>
                <w:rFonts w:asciiTheme="minorHAnsi" w:hAnsiTheme="minorHAnsi" w:cs="TimesNewRoman"/>
                <w:color w:val="000000"/>
                <w:sz w:val="20"/>
                <w:lang w:eastAsia="ko-KR"/>
              </w:rPr>
            </w:pPr>
            <w:r w:rsidRPr="00FC1CD9">
              <w:rPr>
                <w:rFonts w:asciiTheme="minorHAnsi" w:hAnsiTheme="minorHAnsi" w:cs="TimesNewRoman"/>
                <w:color w:val="000000"/>
                <w:sz w:val="20"/>
                <w:lang w:eastAsia="ko-KR"/>
              </w:rPr>
              <w:t>None.</w:t>
            </w:r>
          </w:p>
          <w:p w:rsidR="00D60050" w:rsidRDefault="00D60050" w:rsidP="000C5F2D">
            <w:pPr>
              <w:tabs>
                <w:tab w:val="left" w:pos="3920"/>
              </w:tabs>
              <w:rPr>
                <w:rFonts w:asciiTheme="minorHAnsi" w:hAnsiTheme="minorHAnsi" w:cs="TimesNewRoman"/>
                <w:color w:val="000000"/>
                <w:sz w:val="20"/>
                <w:lang w:eastAsia="ko-KR"/>
              </w:rPr>
            </w:pPr>
          </w:p>
          <w:p w:rsidR="00FC1CD9" w:rsidRDefault="00FC1CD9">
            <w:pPr>
              <w:tabs>
                <w:tab w:val="left" w:pos="3920"/>
              </w:tabs>
              <w:rPr>
                <w:rFonts w:ascii="Arial" w:eastAsia="Gulim" w:hAnsi="Arial" w:cs="Arial"/>
                <w:sz w:val="20"/>
              </w:rPr>
            </w:pPr>
          </w:p>
        </w:tc>
      </w:tr>
    </w:tbl>
    <w:p w:rsidR="00AA7F0D" w:rsidRDefault="00AA7F0D">
      <w:r>
        <w:br w:type="page"/>
      </w:r>
    </w:p>
    <w:tbl>
      <w:tblPr>
        <w:tblStyle w:val="TableGrid"/>
        <w:tblW w:w="0" w:type="auto"/>
        <w:tblLook w:val="04A0"/>
      </w:tblPr>
      <w:tblGrid>
        <w:gridCol w:w="1329"/>
        <w:gridCol w:w="914"/>
        <w:gridCol w:w="1251"/>
        <w:gridCol w:w="2731"/>
        <w:gridCol w:w="1807"/>
        <w:gridCol w:w="1544"/>
      </w:tblGrid>
      <w:tr w:rsidR="00443E65" w:rsidTr="00AA7F0D">
        <w:tc>
          <w:tcPr>
            <w:tcW w:w="1329" w:type="dxa"/>
          </w:tcPr>
          <w:p w:rsidR="005448B0" w:rsidRPr="00D500B5" w:rsidRDefault="005448B0" w:rsidP="00D500B5">
            <w:pPr>
              <w:jc w:val="cente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lastRenderedPageBreak/>
              <w:t>2</w:t>
            </w:r>
            <w:r w:rsidR="00D500B5" w:rsidRPr="00D500B5">
              <w:rPr>
                <w:rFonts w:asciiTheme="minorHAnsi" w:eastAsia="Gulim" w:hAnsiTheme="minorHAnsi" w:cs="Arial"/>
                <w:sz w:val="20"/>
                <w:lang w:val="en-US" w:eastAsia="ko-KR"/>
              </w:rPr>
              <w:t>448</w:t>
            </w:r>
          </w:p>
        </w:tc>
        <w:tc>
          <w:tcPr>
            <w:tcW w:w="914" w:type="dxa"/>
          </w:tcPr>
          <w:p w:rsidR="005448B0" w:rsidRPr="00D500B5" w:rsidRDefault="00D500B5" w:rsidP="00D500B5">
            <w:pPr>
              <w:jc w:val="cente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t>168.01</w:t>
            </w:r>
          </w:p>
        </w:tc>
        <w:tc>
          <w:tcPr>
            <w:tcW w:w="1251" w:type="dxa"/>
          </w:tcPr>
          <w:p w:rsidR="005448B0" w:rsidRPr="00D500B5" w:rsidRDefault="00D500B5" w:rsidP="00104D37">
            <w:pP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t>22.3.10.9.1</w:t>
            </w:r>
            <w:r w:rsidR="00443E65" w:rsidRPr="00D500B5">
              <w:rPr>
                <w:rFonts w:asciiTheme="minorHAnsi" w:eastAsia="Gulim" w:hAnsiTheme="minorHAnsi" w:cs="Arial"/>
                <w:sz w:val="20"/>
                <w:lang w:val="en-US" w:eastAsia="ko-KR"/>
              </w:rPr>
              <w:t xml:space="preserve">   </w:t>
            </w:r>
          </w:p>
        </w:tc>
        <w:tc>
          <w:tcPr>
            <w:tcW w:w="2731" w:type="dxa"/>
          </w:tcPr>
          <w:p w:rsidR="005448B0" w:rsidRPr="00D500B5" w:rsidRDefault="00D500B5" w:rsidP="00D500B5">
            <w:pP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t xml:space="preserve">Range for </w:t>
            </w:r>
            <w:r w:rsidRPr="00D500B5">
              <w:rPr>
                <w:rFonts w:asciiTheme="minorHAnsi" w:eastAsia="Gulim" w:hAnsiTheme="minorHAnsi" w:cs="Arial"/>
                <w:i/>
                <w:sz w:val="20"/>
                <w:lang w:val="en-US" w:eastAsia="ko-KR"/>
              </w:rPr>
              <w:t>l</w:t>
            </w:r>
            <w:r w:rsidRPr="00D500B5">
              <w:rPr>
                <w:rFonts w:asciiTheme="minorHAnsi" w:eastAsia="Gulim" w:hAnsiTheme="minorHAnsi" w:cs="Arial"/>
                <w:sz w:val="20"/>
                <w:lang w:val="en-US" w:eastAsia="ko-KR"/>
              </w:rPr>
              <w:t xml:space="preserve"> has mismatch with P168L35; no range for </w:t>
            </w:r>
            <w:proofErr w:type="spellStart"/>
            <w:r w:rsidRPr="00D500B5">
              <w:rPr>
                <w:rFonts w:asciiTheme="minorHAnsi" w:eastAsia="Gulim" w:hAnsiTheme="minorHAnsi" w:cs="Arial"/>
                <w:i/>
                <w:sz w:val="20"/>
                <w:lang w:val="en-US" w:eastAsia="ko-KR"/>
              </w:rPr>
              <w:t>i</w:t>
            </w:r>
            <w:proofErr w:type="spellEnd"/>
            <w:r>
              <w:rPr>
                <w:rFonts w:asciiTheme="minorHAnsi" w:eastAsia="Gulim" w:hAnsiTheme="minorHAnsi" w:cs="Arial"/>
                <w:sz w:val="20"/>
                <w:lang w:val="en-US" w:eastAsia="ko-KR"/>
              </w:rPr>
              <w:t xml:space="preserve">    </w:t>
            </w:r>
          </w:p>
        </w:tc>
        <w:tc>
          <w:tcPr>
            <w:tcW w:w="1807" w:type="dxa"/>
          </w:tcPr>
          <w:p w:rsidR="005448B0" w:rsidRPr="00D500B5" w:rsidRDefault="00D500B5" w:rsidP="00104D37">
            <w:pP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t>Correct - align with 22-71?</w:t>
            </w:r>
          </w:p>
        </w:tc>
        <w:tc>
          <w:tcPr>
            <w:tcW w:w="1544" w:type="dxa"/>
          </w:tcPr>
          <w:p w:rsidR="005448B0" w:rsidRPr="00D500B5" w:rsidRDefault="005448B0" w:rsidP="00104D37">
            <w:pPr>
              <w:rPr>
                <w:rFonts w:asciiTheme="minorHAnsi" w:eastAsia="Gulim" w:hAnsiTheme="minorHAnsi" w:cs="Arial"/>
                <w:sz w:val="20"/>
                <w:lang w:val="en-US" w:eastAsia="ko-KR"/>
              </w:rPr>
            </w:pPr>
            <w:r w:rsidRPr="00D500B5">
              <w:rPr>
                <w:rFonts w:asciiTheme="minorHAnsi" w:eastAsia="Gulim" w:hAnsiTheme="minorHAnsi" w:cs="Arial"/>
                <w:sz w:val="20"/>
                <w:lang w:val="en-US" w:eastAsia="ko-KR"/>
              </w:rPr>
              <w:t>A</w:t>
            </w:r>
            <w:r w:rsidR="00FB365C">
              <w:rPr>
                <w:rFonts w:asciiTheme="minorHAnsi" w:eastAsia="Gulim" w:hAnsiTheme="minorHAnsi" w:cs="Arial"/>
                <w:sz w:val="20"/>
                <w:lang w:val="en-US" w:eastAsia="ko-KR"/>
              </w:rPr>
              <w:t>GREE. See</w:t>
            </w:r>
            <w:r w:rsidR="00454B0E">
              <w:rPr>
                <w:rFonts w:asciiTheme="minorHAnsi" w:eastAsia="Gulim" w:hAnsiTheme="minorHAnsi" w:cs="Arial"/>
                <w:sz w:val="20"/>
                <w:lang w:val="en-US" w:eastAsia="ko-KR"/>
              </w:rPr>
              <w:t xml:space="preserve"> 11/1365</w:t>
            </w:r>
            <w:r w:rsidRPr="00D500B5">
              <w:rPr>
                <w:rFonts w:asciiTheme="minorHAnsi" w:eastAsia="Gulim" w:hAnsiTheme="minorHAnsi" w:cs="Arial"/>
                <w:sz w:val="20"/>
                <w:lang w:val="en-US" w:eastAsia="ko-KR"/>
              </w:rPr>
              <w:t>r0.</w:t>
            </w:r>
          </w:p>
        </w:tc>
      </w:tr>
      <w:tr w:rsidR="005448B0" w:rsidTr="00104D37">
        <w:tc>
          <w:tcPr>
            <w:tcW w:w="9576" w:type="dxa"/>
            <w:gridSpan w:val="6"/>
          </w:tcPr>
          <w:p w:rsidR="005448B0" w:rsidRDefault="005448B0" w:rsidP="005442E5">
            <w:pPr>
              <w:tabs>
                <w:tab w:val="left" w:pos="3920"/>
              </w:tabs>
              <w:rPr>
                <w:rFonts w:ascii="TimesNewRoman" w:hAnsi="TimesNewRoman" w:cs="TimesNewRoman"/>
                <w:color w:val="000000"/>
                <w:sz w:val="20"/>
                <w:lang w:eastAsia="ko-KR"/>
              </w:rPr>
            </w:pPr>
          </w:p>
          <w:p w:rsidR="00D500B5" w:rsidRPr="00C65080" w:rsidRDefault="00D500B5" w:rsidP="005442E5">
            <w:pPr>
              <w:tabs>
                <w:tab w:val="left" w:pos="3920"/>
              </w:tabs>
              <w:rPr>
                <w:rFonts w:asciiTheme="minorHAnsi" w:hAnsiTheme="minorHAnsi" w:cs="TimesNewRoman"/>
                <w:color w:val="000000"/>
                <w:sz w:val="20"/>
                <w:u w:val="single"/>
                <w:lang w:eastAsia="ko-KR"/>
              </w:rPr>
            </w:pPr>
            <w:r w:rsidRPr="00C65080">
              <w:rPr>
                <w:rFonts w:asciiTheme="minorHAnsi" w:hAnsiTheme="minorHAnsi" w:cs="TimesNewRoman"/>
                <w:color w:val="000000"/>
                <w:sz w:val="20"/>
                <w:u w:val="single"/>
                <w:lang w:eastAsia="ko-KR"/>
              </w:rPr>
              <w:t>Commenter:</w:t>
            </w:r>
          </w:p>
          <w:p w:rsidR="00D500B5" w:rsidRPr="00C65080" w:rsidRDefault="00D500B5" w:rsidP="005442E5">
            <w:pPr>
              <w:tabs>
                <w:tab w:val="left" w:pos="3920"/>
              </w:tabs>
              <w:rPr>
                <w:rFonts w:asciiTheme="minorHAnsi" w:hAnsiTheme="minorHAnsi" w:cs="TimesNewRoman"/>
                <w:color w:val="000000"/>
                <w:sz w:val="20"/>
                <w:lang w:eastAsia="ko-KR"/>
              </w:rPr>
            </w:pPr>
          </w:p>
          <w:p w:rsidR="00D500B5" w:rsidRPr="00C65080" w:rsidRDefault="00D500B5" w:rsidP="005442E5">
            <w:pPr>
              <w:tabs>
                <w:tab w:val="left" w:pos="3920"/>
              </w:tabs>
              <w:rPr>
                <w:rFonts w:asciiTheme="minorHAnsi" w:hAnsiTheme="minorHAnsi" w:cs="TimesNewRoman"/>
                <w:color w:val="000000"/>
                <w:sz w:val="20"/>
                <w:lang w:eastAsia="ko-KR"/>
              </w:rPr>
            </w:pPr>
            <w:r w:rsidRPr="00C65080">
              <w:rPr>
                <w:rFonts w:asciiTheme="minorHAnsi" w:hAnsiTheme="minorHAnsi" w:cs="TimesNewRoman"/>
                <w:color w:val="000000"/>
                <w:sz w:val="20"/>
                <w:lang w:eastAsia="ko-KR"/>
              </w:rPr>
              <w:t>Hart, Brian</w:t>
            </w:r>
          </w:p>
          <w:p w:rsidR="00D500B5" w:rsidRPr="00C65080" w:rsidRDefault="00D500B5" w:rsidP="005442E5">
            <w:pPr>
              <w:tabs>
                <w:tab w:val="left" w:pos="3920"/>
              </w:tabs>
              <w:rPr>
                <w:rFonts w:asciiTheme="minorHAnsi" w:hAnsiTheme="minorHAnsi" w:cs="TimesNewRoman"/>
                <w:color w:val="000000"/>
                <w:sz w:val="20"/>
                <w:lang w:eastAsia="ko-KR"/>
              </w:rPr>
            </w:pPr>
          </w:p>
          <w:p w:rsidR="00D500B5" w:rsidRPr="00C65080" w:rsidRDefault="00D500B5" w:rsidP="005442E5">
            <w:pPr>
              <w:tabs>
                <w:tab w:val="left" w:pos="3920"/>
              </w:tabs>
              <w:rPr>
                <w:rFonts w:asciiTheme="minorHAnsi" w:hAnsiTheme="minorHAnsi" w:cs="TimesNewRoman"/>
                <w:color w:val="000000"/>
                <w:sz w:val="20"/>
                <w:u w:val="single"/>
                <w:lang w:eastAsia="ko-KR"/>
              </w:rPr>
            </w:pPr>
            <w:r w:rsidRPr="00C65080">
              <w:rPr>
                <w:rFonts w:asciiTheme="minorHAnsi" w:hAnsiTheme="minorHAnsi" w:cs="TimesNewRoman"/>
                <w:color w:val="000000"/>
                <w:sz w:val="20"/>
                <w:u w:val="single"/>
                <w:lang w:eastAsia="ko-KR"/>
              </w:rPr>
              <w:t>Discussion:</w:t>
            </w:r>
          </w:p>
          <w:p w:rsidR="00D500B5" w:rsidRPr="00C65080" w:rsidRDefault="00D500B5" w:rsidP="005442E5">
            <w:pPr>
              <w:tabs>
                <w:tab w:val="left" w:pos="3920"/>
              </w:tabs>
              <w:rPr>
                <w:rFonts w:asciiTheme="minorHAnsi" w:hAnsiTheme="minorHAnsi" w:cs="TimesNewRoman"/>
                <w:color w:val="000000"/>
                <w:sz w:val="20"/>
                <w:lang w:eastAsia="ko-KR"/>
              </w:rPr>
            </w:pPr>
          </w:p>
          <w:p w:rsidR="00D500B5" w:rsidRPr="00C65080" w:rsidRDefault="00D500B5" w:rsidP="005442E5">
            <w:pPr>
              <w:tabs>
                <w:tab w:val="left" w:pos="3920"/>
              </w:tabs>
              <w:rPr>
                <w:rFonts w:asciiTheme="minorHAnsi" w:hAnsiTheme="minorHAnsi" w:cs="TimesNewRoman"/>
                <w:color w:val="000000"/>
                <w:sz w:val="20"/>
                <w:lang w:eastAsia="ko-KR"/>
              </w:rPr>
            </w:pPr>
            <w:r w:rsidRPr="00C65080">
              <w:rPr>
                <w:rFonts w:asciiTheme="minorHAnsi" w:hAnsiTheme="minorHAnsi" w:cs="TimesNewRoman"/>
                <w:color w:val="000000"/>
                <w:sz w:val="20"/>
                <w:lang w:eastAsia="ko-KR"/>
              </w:rPr>
              <w:t xml:space="preserve">As the commenter points out, there is a mismatch between </w:t>
            </w:r>
            <w:r w:rsidR="00467C38" w:rsidRPr="00C65080">
              <w:rPr>
                <w:rFonts w:asciiTheme="minorHAnsi" w:hAnsiTheme="minorHAnsi" w:cs="TimesNewRoman"/>
                <w:color w:val="000000"/>
                <w:sz w:val="20"/>
                <w:lang w:eastAsia="ko-KR"/>
              </w:rPr>
              <w:t xml:space="preserve">(D1.0) </w:t>
            </w:r>
            <w:r w:rsidRPr="00C65080">
              <w:rPr>
                <w:rFonts w:asciiTheme="minorHAnsi" w:hAnsiTheme="minorHAnsi" w:cs="TimesNewRoman"/>
                <w:color w:val="000000"/>
                <w:sz w:val="20"/>
                <w:lang w:eastAsia="ko-KR"/>
              </w:rPr>
              <w:t>P168L01, which says</w:t>
            </w:r>
          </w:p>
          <w:p w:rsidR="00D500B5" w:rsidRPr="00C65080" w:rsidRDefault="00D500B5" w:rsidP="005442E5">
            <w:pPr>
              <w:tabs>
                <w:tab w:val="left" w:pos="3920"/>
              </w:tabs>
              <w:rPr>
                <w:rFonts w:asciiTheme="minorHAnsi" w:hAnsiTheme="minorHAnsi" w:cs="TimesNewRoman"/>
                <w:color w:val="000000"/>
                <w:sz w:val="20"/>
                <w:lang w:eastAsia="ko-KR"/>
              </w:rPr>
            </w:pPr>
          </w:p>
          <w:p w:rsidR="00D500B5" w:rsidRPr="00C65080" w:rsidRDefault="00957092" w:rsidP="005442E5">
            <w:pPr>
              <w:tabs>
                <w:tab w:val="left" w:pos="3920"/>
              </w:tabs>
              <w:rPr>
                <w:rFonts w:asciiTheme="minorHAnsi" w:hAnsiTheme="minorHAnsi" w:cs="TimesNewRoman"/>
                <w:color w:val="000000"/>
                <w:sz w:val="20"/>
                <w:lang w:eastAsia="ko-KR"/>
              </w:rPr>
            </w:pPr>
            <m:oMathPara>
              <m:oMath>
                <m:sSubSup>
                  <m:sSubSupPr>
                    <m:ctrlPr>
                      <w:rPr>
                        <w:rFonts w:ascii="Cambria Math" w:hAnsiTheme="minorHAnsi"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k</m:t>
                    </m:r>
                    <m:r>
                      <w:rPr>
                        <w:rFonts w:ascii="Cambria Math" w:hAnsiTheme="minorHAnsi" w:cs="TimesNewRoman"/>
                        <w:color w:val="000000"/>
                        <w:sz w:val="20"/>
                        <w:lang w:eastAsia="ko-KR"/>
                      </w:rPr>
                      <m:t>,</m:t>
                    </m:r>
                    <m:r>
                      <w:rPr>
                        <w:rFonts w:ascii="Cambria Math" w:hAnsi="Cambria Math" w:cs="TimesNewRoman"/>
                        <w:color w:val="000000"/>
                        <w:sz w:val="20"/>
                        <w:lang w:eastAsia="ko-KR"/>
                      </w:rPr>
                      <m:t>i</m:t>
                    </m:r>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m:t>
                    </m:r>
                    <m:r>
                      <w:rPr>
                        <w:rFonts w:ascii="Cambria Math" w:hAnsi="Cambria Math" w:cs="TimesNewRoman"/>
                        <w:color w:val="000000"/>
                        <w:sz w:val="20"/>
                        <w:lang w:eastAsia="ko-KR"/>
                      </w:rPr>
                      <m:t>l</m:t>
                    </m:r>
                  </m:sub>
                  <m:sup>
                    <m:r>
                      <w:rPr>
                        <w:rFonts w:ascii="Cambria Math" w:hAnsi="Cambria Math" w:cs="TimesNewRoman"/>
                        <w:color w:val="000000"/>
                        <w:sz w:val="20"/>
                        <w:lang w:eastAsia="ko-KR"/>
                      </w:rPr>
                      <m:t>'</m:t>
                    </m:r>
                  </m:sup>
                </m:sSubSup>
                <m:r>
                  <w:rPr>
                    <w:rFonts w:ascii="Cambria Math" w:hAnsiTheme="minorHAnsi" w:cs="TimesNewRoman"/>
                    <w:color w:val="000000"/>
                    <w:sz w:val="20"/>
                    <w:lang w:eastAsia="ko-KR"/>
                  </w:rPr>
                  <m:t>;</m:t>
                </m:r>
                <m:r>
                  <w:rPr>
                    <w:rFonts w:ascii="Cambria Math" w:hAnsi="Cambria Math" w:cs="TimesNewRoman"/>
                    <w:color w:val="000000"/>
                    <w:sz w:val="20"/>
                    <w:lang w:eastAsia="ko-KR"/>
                  </w:rPr>
                  <m:t>k</m:t>
                </m:r>
                <m:r>
                  <w:rPr>
                    <w:rFonts w:ascii="Cambria Math" w:hAnsiTheme="minorHAnsi" w:cs="TimesNewRoman"/>
                    <w:color w:val="000000"/>
                    <w:sz w:val="20"/>
                    <w:lang w:eastAsia="ko-KR"/>
                  </w:rPr>
                  <m:t xml:space="preserve">=0, 1, </m:t>
                </m:r>
                <m:r>
                  <w:rPr>
                    <w:rFonts w:ascii="Cambria Math" w:hAnsiTheme="minorHAnsi" w:cs="TimesNewRoman"/>
                    <w:color w:val="000000"/>
                    <w:sz w:val="20"/>
                    <w:lang w:eastAsia="ko-KR"/>
                  </w:rPr>
                  <m:t>…</m:t>
                </m:r>
                <m:r>
                  <w:rPr>
                    <w:rFonts w:ascii="Cambria Math" w:hAnsiTheme="minorHAnsi" w:cs="TimesNewRoman"/>
                    <w:color w:val="000000"/>
                    <w:sz w:val="20"/>
                    <w:lang w:eastAsia="ko-KR"/>
                  </w:rPr>
                  <m:t>,</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SD</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1;</m:t>
                </m:r>
                <m:r>
                  <w:rPr>
                    <w:rFonts w:ascii="Cambria Math" w:hAnsi="Cambria Math" w:cs="TimesNewRoman"/>
                    <w:color w:val="000000"/>
                    <w:sz w:val="20"/>
                    <w:lang w:eastAsia="ko-KR"/>
                  </w:rPr>
                  <m:t>l</m:t>
                </m:r>
                <m:r>
                  <w:rPr>
                    <w:rFonts w:ascii="Cambria Math" w:hAnsiTheme="minorHAnsi" w:cs="TimesNewRoman"/>
                    <w:color w:val="000000"/>
                    <w:sz w:val="20"/>
                    <w:lang w:eastAsia="ko-KR"/>
                  </w:rPr>
                  <m:t xml:space="preserve">=1, </m:t>
                </m:r>
                <m:r>
                  <w:rPr>
                    <w:rFonts w:ascii="Cambria Math" w:hAnsiTheme="minorHAnsi" w:cs="TimesNewRoman"/>
                    <w:color w:val="000000"/>
                    <w:sz w:val="20"/>
                    <w:lang w:eastAsia="ko-KR"/>
                  </w:rPr>
                  <m:t>…</m:t>
                </m:r>
                <m:r>
                  <w:rPr>
                    <w:rFonts w:ascii="Cambria Math" w:hAnsiTheme="minorHAnsi" w:cs="TimesNewRoman"/>
                    <w:color w:val="000000"/>
                    <w:sz w:val="20"/>
                    <w:lang w:eastAsia="ko-KR"/>
                  </w:rPr>
                  <m:t xml:space="preserve">,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SS</m:t>
                    </m:r>
                    <m:r>
                      <w:rPr>
                        <w:rFonts w:ascii="Cambria Math" w:hAnsiTheme="minorHAnsi" w:cs="TimesNewRoman"/>
                        <w:color w:val="000000"/>
                        <w:sz w:val="20"/>
                        <w:lang w:eastAsia="ko-KR"/>
                      </w:rPr>
                      <m:t>,</m:t>
                    </m:r>
                    <m:r>
                      <w:rPr>
                        <w:rFonts w:ascii="Cambria Math" w:hAnsi="Cambria Math" w:cs="TimesNewRoman"/>
                        <w:color w:val="000000"/>
                        <w:sz w:val="20"/>
                        <w:lang w:eastAsia="ko-KR"/>
                      </w:rPr>
                      <m:t>u</m:t>
                    </m:r>
                  </m:sub>
                </m:sSub>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 xml:space="preserve">=0, 1,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SYM</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 xml:space="preserve"> 1</m:t>
                </m:r>
              </m:oMath>
            </m:oMathPara>
          </w:p>
          <w:p w:rsidR="00D500B5" w:rsidRPr="00C65080" w:rsidRDefault="00D500B5" w:rsidP="005442E5">
            <w:pPr>
              <w:tabs>
                <w:tab w:val="left" w:pos="3920"/>
              </w:tabs>
              <w:rPr>
                <w:rFonts w:asciiTheme="minorHAnsi" w:hAnsiTheme="minorHAnsi" w:cs="TimesNewRoman"/>
                <w:color w:val="000000"/>
                <w:sz w:val="20"/>
                <w:lang w:eastAsia="ko-KR"/>
              </w:rPr>
            </w:pPr>
          </w:p>
          <w:p w:rsidR="00CA0569" w:rsidRDefault="00C65080" w:rsidP="005442E5">
            <w:pPr>
              <w:tabs>
                <w:tab w:val="left" w:pos="3920"/>
              </w:tabs>
              <w:rPr>
                <w:rFonts w:asciiTheme="minorHAnsi" w:hAnsiTheme="minorHAnsi" w:cs="TimesNewRoman"/>
                <w:color w:val="000000"/>
                <w:sz w:val="20"/>
                <w:lang w:eastAsia="ko-KR"/>
              </w:rPr>
            </w:pPr>
            <w:proofErr w:type="gramStart"/>
            <w:r>
              <w:rPr>
                <w:rFonts w:asciiTheme="minorHAnsi" w:hAnsiTheme="minorHAnsi" w:cs="TimesNewRoman"/>
                <w:color w:val="000000"/>
                <w:sz w:val="20"/>
                <w:lang w:eastAsia="ko-KR"/>
              </w:rPr>
              <w:t>and</w:t>
            </w:r>
            <w:proofErr w:type="gramEnd"/>
            <w:r w:rsidR="00467C38" w:rsidRPr="00C65080">
              <w:rPr>
                <w:rFonts w:asciiTheme="minorHAnsi" w:hAnsiTheme="minorHAnsi" w:cs="TimesNewRoman"/>
                <w:color w:val="000000"/>
                <w:sz w:val="20"/>
                <w:lang w:eastAsia="ko-KR"/>
              </w:rPr>
              <w:t xml:space="preserve"> (D1.0) P168L35. Even clearer, the lines at the end of the previous page, describing the equation above (P168LL63-65), say “the stream of complex numbers in frequency </w:t>
            </w:r>
            <w:proofErr w:type="spellStart"/>
            <w:r w:rsidR="00467C38" w:rsidRPr="00C65080">
              <w:rPr>
                <w:rFonts w:asciiTheme="minorHAnsi" w:hAnsiTheme="minorHAnsi" w:cs="TimesNewRoman"/>
                <w:color w:val="000000"/>
                <w:sz w:val="20"/>
                <w:lang w:eastAsia="ko-KR"/>
              </w:rPr>
              <w:t>subblock</w:t>
            </w:r>
            <w:proofErr w:type="spellEnd"/>
            <w:r w:rsidR="00467C38" w:rsidRPr="00C65080">
              <w:rPr>
                <w:rFonts w:asciiTheme="minorHAnsi" w:hAnsiTheme="minorHAnsi" w:cs="TimesNewRoman"/>
                <w:color w:val="000000"/>
                <w:sz w:val="20"/>
                <w:lang w:eastAsia="ko-KR"/>
              </w:rPr>
              <w:t xml:space="preserve"> </w:t>
            </w:r>
            <w:r w:rsidR="00467C38" w:rsidRPr="00C65080">
              <w:rPr>
                <w:rFonts w:asciiTheme="minorHAnsi" w:hAnsiTheme="minorHAnsi" w:cs="TimesNewRoman"/>
                <w:i/>
                <w:color w:val="000000"/>
                <w:sz w:val="20"/>
                <w:lang w:eastAsia="ko-KR"/>
              </w:rPr>
              <w:t>l</w:t>
            </w:r>
            <w:r w:rsidR="00467C38" w:rsidRPr="00C65080">
              <w:rPr>
                <w:rFonts w:asciiTheme="minorHAnsi" w:hAnsiTheme="minorHAnsi" w:cs="TimesNewRoman"/>
                <w:color w:val="000000"/>
                <w:sz w:val="20"/>
                <w:lang w:eastAsia="ko-KR"/>
              </w:rPr>
              <w:t xml:space="preserve"> (</w:t>
            </w:r>
            <w:r w:rsidR="00467C38" w:rsidRPr="00C65080">
              <w:rPr>
                <w:rFonts w:asciiTheme="minorHAnsi" w:hAnsiTheme="minorHAnsi" w:cs="TimesNewRoman"/>
                <w:i/>
                <w:color w:val="000000"/>
                <w:sz w:val="20"/>
                <w:lang w:eastAsia="ko-KR"/>
              </w:rPr>
              <w:t>l</w:t>
            </w:r>
            <w:r w:rsidR="00467C38" w:rsidRPr="00C65080">
              <w:rPr>
                <w:rFonts w:asciiTheme="minorHAnsi" w:hAnsiTheme="minorHAnsi" w:cs="TimesNewRoman"/>
                <w:color w:val="000000"/>
                <w:sz w:val="20"/>
                <w:lang w:eastAsia="ko-KR"/>
              </w:rPr>
              <w:t xml:space="preserve"> = 0 for 20, 40 and 80 MHz, </w:t>
            </w:r>
            <w:r w:rsidR="00467C38" w:rsidRPr="00C65080">
              <w:rPr>
                <w:rFonts w:asciiTheme="minorHAnsi" w:hAnsiTheme="minorHAnsi" w:cs="TimesNewRoman"/>
                <w:i/>
                <w:color w:val="000000"/>
                <w:sz w:val="20"/>
                <w:lang w:eastAsia="ko-KR"/>
              </w:rPr>
              <w:t>l</w:t>
            </w:r>
            <w:r w:rsidR="00467C38" w:rsidRPr="00C65080">
              <w:rPr>
                <w:rFonts w:asciiTheme="minorHAnsi" w:hAnsiTheme="minorHAnsi" w:cs="TimesNewRoman"/>
                <w:color w:val="000000"/>
                <w:sz w:val="20"/>
                <w:lang w:eastAsia="ko-KR"/>
              </w:rPr>
              <w:t xml:space="preserve"> = 0, 1 for 160 and 80+80 MHz) for user u are denoted ...”, so the equation above is just a misprint.</w:t>
            </w:r>
          </w:p>
          <w:p w:rsidR="00CA0569" w:rsidRDefault="00CA0569" w:rsidP="005442E5">
            <w:pPr>
              <w:tabs>
                <w:tab w:val="left" w:pos="3920"/>
              </w:tabs>
              <w:rPr>
                <w:rFonts w:asciiTheme="minorHAnsi" w:hAnsiTheme="minorHAnsi" w:cs="TimesNewRoman"/>
                <w:color w:val="000000"/>
                <w:sz w:val="20"/>
                <w:lang w:eastAsia="ko-KR"/>
              </w:rPr>
            </w:pPr>
          </w:p>
          <w:p w:rsidR="00467C38" w:rsidRPr="00C65080" w:rsidRDefault="00CA0569"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(Already partially changed in D1.2, referencing CID 2239. But to be complete, the definition of </w:t>
            </w:r>
            <w:r w:rsidRPr="00CA0569">
              <w:rPr>
                <w:rFonts w:asciiTheme="minorHAnsi" w:hAnsiTheme="minorHAnsi" w:cs="TimesNewRoman"/>
                <w:i/>
                <w:color w:val="000000"/>
                <w:sz w:val="20"/>
                <w:lang w:eastAsia="ko-KR"/>
              </w:rPr>
              <w:t>l</w:t>
            </w:r>
            <w:r>
              <w:rPr>
                <w:rFonts w:asciiTheme="minorHAnsi" w:hAnsiTheme="minorHAnsi" w:cs="TimesNewRoman"/>
                <w:color w:val="000000"/>
                <w:sz w:val="20"/>
                <w:lang w:eastAsia="ko-KR"/>
              </w:rPr>
              <w:t xml:space="preserve"> should be added.)</w:t>
            </w:r>
            <w:r w:rsidR="00467C38" w:rsidRPr="00C65080">
              <w:rPr>
                <w:rFonts w:asciiTheme="minorHAnsi" w:hAnsiTheme="minorHAnsi" w:cs="TimesNewRoman"/>
                <w:color w:val="000000"/>
                <w:sz w:val="20"/>
                <w:lang w:eastAsia="ko-KR"/>
              </w:rPr>
              <w:t xml:space="preserve"> </w:t>
            </w:r>
          </w:p>
          <w:p w:rsidR="00467C38" w:rsidRPr="00C65080" w:rsidRDefault="00467C38" w:rsidP="005442E5">
            <w:pPr>
              <w:tabs>
                <w:tab w:val="left" w:pos="3920"/>
              </w:tabs>
              <w:rPr>
                <w:rFonts w:asciiTheme="minorHAnsi" w:hAnsiTheme="minorHAnsi" w:cs="TimesNewRoman"/>
                <w:color w:val="000000"/>
                <w:sz w:val="20"/>
                <w:lang w:eastAsia="ko-KR"/>
              </w:rPr>
            </w:pPr>
          </w:p>
          <w:p w:rsidR="00D500B5" w:rsidRPr="00C65080" w:rsidRDefault="00D500B5" w:rsidP="005442E5">
            <w:pPr>
              <w:tabs>
                <w:tab w:val="left" w:pos="3920"/>
              </w:tabs>
              <w:rPr>
                <w:rFonts w:asciiTheme="minorHAnsi" w:hAnsiTheme="minorHAnsi" w:cs="TimesNewRoman"/>
                <w:color w:val="000000"/>
                <w:sz w:val="20"/>
                <w:u w:val="single"/>
                <w:lang w:eastAsia="ko-KR"/>
              </w:rPr>
            </w:pPr>
            <w:r w:rsidRPr="00C65080">
              <w:rPr>
                <w:rFonts w:asciiTheme="minorHAnsi" w:hAnsiTheme="minorHAnsi" w:cs="TimesNewRoman"/>
                <w:color w:val="000000"/>
                <w:sz w:val="20"/>
                <w:u w:val="single"/>
                <w:lang w:eastAsia="ko-KR"/>
              </w:rPr>
              <w:t>Changes:</w:t>
            </w:r>
          </w:p>
          <w:p w:rsidR="005448B0" w:rsidRPr="00C65080" w:rsidRDefault="005448B0" w:rsidP="005442E5">
            <w:pPr>
              <w:tabs>
                <w:tab w:val="left" w:pos="3920"/>
              </w:tabs>
              <w:rPr>
                <w:rFonts w:asciiTheme="minorHAnsi" w:hAnsiTheme="minorHAnsi" w:cs="TimesNewRoman"/>
                <w:color w:val="000000"/>
                <w:sz w:val="20"/>
                <w:lang w:eastAsia="ko-KR"/>
              </w:rPr>
            </w:pPr>
            <w:r w:rsidRPr="00C65080">
              <w:rPr>
                <w:rFonts w:asciiTheme="minorHAnsi" w:hAnsiTheme="minorHAnsi" w:cs="TimesNewRoman"/>
                <w:color w:val="000000"/>
                <w:sz w:val="20"/>
                <w:lang w:eastAsia="ko-KR"/>
              </w:rPr>
              <w:tab/>
            </w:r>
          </w:p>
          <w:p w:rsidR="005448B0" w:rsidRPr="00C65080" w:rsidRDefault="005448B0" w:rsidP="005442E5">
            <w:pPr>
              <w:rPr>
                <w:rFonts w:asciiTheme="minorHAnsi" w:hAnsiTheme="minorHAnsi"/>
                <w:sz w:val="20"/>
                <w:lang w:eastAsia="ko-KR"/>
              </w:rPr>
            </w:pPr>
            <w:proofErr w:type="spellStart"/>
            <w:r w:rsidRPr="00C65080">
              <w:rPr>
                <w:rFonts w:asciiTheme="minorHAnsi" w:hAnsiTheme="minorHAnsi"/>
                <w:sz w:val="20"/>
                <w:highlight w:val="yellow"/>
              </w:rPr>
              <w:t>TGac</w:t>
            </w:r>
            <w:proofErr w:type="spellEnd"/>
            <w:r w:rsidRPr="00C65080">
              <w:rPr>
                <w:rFonts w:asciiTheme="minorHAnsi" w:hAnsiTheme="minorHAnsi"/>
                <w:sz w:val="20"/>
                <w:highlight w:val="yellow"/>
              </w:rPr>
              <w:t xml:space="preserve"> editor: modify </w:t>
            </w:r>
            <w:r w:rsidR="00467C38" w:rsidRPr="00C65080">
              <w:rPr>
                <w:rFonts w:asciiTheme="minorHAnsi" w:hAnsiTheme="minorHAnsi"/>
                <w:sz w:val="20"/>
                <w:highlight w:val="yellow"/>
                <w:lang w:eastAsia="ko-KR"/>
              </w:rPr>
              <w:t>the D1.0 text from P160L01</w:t>
            </w:r>
            <w:r w:rsidR="00CA0569">
              <w:rPr>
                <w:rFonts w:asciiTheme="minorHAnsi" w:hAnsiTheme="minorHAnsi"/>
                <w:sz w:val="20"/>
                <w:highlight w:val="yellow"/>
                <w:lang w:eastAsia="ko-KR"/>
              </w:rPr>
              <w:t xml:space="preserve"> (D1.2 text fromP209L01)</w:t>
            </w:r>
            <w:r w:rsidRPr="00C65080">
              <w:rPr>
                <w:rFonts w:asciiTheme="minorHAnsi" w:hAnsiTheme="minorHAnsi"/>
                <w:sz w:val="20"/>
                <w:highlight w:val="yellow"/>
                <w:lang w:eastAsia="ko-KR"/>
              </w:rPr>
              <w:t>,</w:t>
            </w:r>
            <w:r w:rsidRPr="00C65080">
              <w:rPr>
                <w:rFonts w:asciiTheme="minorHAnsi" w:hAnsiTheme="minorHAnsi"/>
                <w:sz w:val="20"/>
                <w:highlight w:val="yellow"/>
              </w:rPr>
              <w:t xml:space="preserve"> as follows</w:t>
            </w:r>
            <w:r w:rsidR="00467C38" w:rsidRPr="00C65080">
              <w:rPr>
                <w:rFonts w:asciiTheme="minorHAnsi" w:hAnsiTheme="minorHAnsi"/>
                <w:sz w:val="20"/>
                <w:highlight w:val="yellow"/>
              </w:rPr>
              <w:t>:</w:t>
            </w:r>
          </w:p>
          <w:p w:rsidR="005448B0" w:rsidRDefault="005448B0" w:rsidP="005442E5">
            <w:pPr>
              <w:rPr>
                <w:b/>
                <w:lang w:eastAsia="ko-KR"/>
              </w:rPr>
            </w:pPr>
          </w:p>
          <w:p w:rsidR="00C65080" w:rsidRPr="00C65080" w:rsidRDefault="00C65080" w:rsidP="005442E5">
            <w:pPr>
              <w:rPr>
                <w:rFonts w:asciiTheme="minorHAnsi" w:hAnsiTheme="minorHAnsi"/>
                <w:sz w:val="20"/>
                <w:lang w:eastAsia="ko-KR"/>
              </w:rPr>
            </w:pPr>
            <w:r w:rsidRPr="00C65080">
              <w:rPr>
                <w:rFonts w:asciiTheme="minorHAnsi" w:hAnsiTheme="minorHAnsi"/>
                <w:sz w:val="20"/>
                <w:lang w:eastAsia="ko-KR"/>
              </w:rPr>
              <w:t>Change</w:t>
            </w:r>
          </w:p>
          <w:p w:rsidR="00C65080" w:rsidRPr="00C65080" w:rsidRDefault="00957092" w:rsidP="00C65080">
            <w:pPr>
              <w:tabs>
                <w:tab w:val="left" w:pos="3920"/>
              </w:tabs>
              <w:rPr>
                <w:rFonts w:asciiTheme="minorHAnsi" w:hAnsiTheme="minorHAnsi" w:cs="TimesNewRoman"/>
                <w:color w:val="000000"/>
                <w:sz w:val="20"/>
                <w:lang w:eastAsia="ko-KR"/>
              </w:rPr>
            </w:pPr>
            <m:oMathPara>
              <m:oMath>
                <m:sSubSup>
                  <m:sSubSupPr>
                    <m:ctrlPr>
                      <w:rPr>
                        <w:rFonts w:ascii="Cambria Math" w:hAnsiTheme="minorHAnsi"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k</m:t>
                    </m:r>
                    <m:r>
                      <w:rPr>
                        <w:rFonts w:ascii="Cambria Math" w:hAnsiTheme="minorHAnsi" w:cs="TimesNewRoman"/>
                        <w:color w:val="000000"/>
                        <w:sz w:val="20"/>
                        <w:lang w:eastAsia="ko-KR"/>
                      </w:rPr>
                      <m:t>,</m:t>
                    </m:r>
                    <m:r>
                      <w:rPr>
                        <w:rFonts w:ascii="Cambria Math" w:hAnsi="Cambria Math" w:cs="TimesNewRoman"/>
                        <w:color w:val="000000"/>
                        <w:sz w:val="20"/>
                        <w:lang w:eastAsia="ko-KR"/>
                      </w:rPr>
                      <m:t>i</m:t>
                    </m:r>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m:t>
                    </m:r>
                    <m:r>
                      <w:rPr>
                        <w:rFonts w:ascii="Cambria Math" w:hAnsi="Cambria Math" w:cs="TimesNewRoman"/>
                        <w:color w:val="000000"/>
                        <w:sz w:val="20"/>
                        <w:lang w:eastAsia="ko-KR"/>
                      </w:rPr>
                      <m:t>l</m:t>
                    </m:r>
                  </m:sub>
                  <m:sup>
                    <m:r>
                      <w:rPr>
                        <w:rFonts w:ascii="Cambria Math" w:hAnsi="Cambria Math" w:cs="TimesNewRoman"/>
                        <w:color w:val="000000"/>
                        <w:sz w:val="20"/>
                        <w:lang w:eastAsia="ko-KR"/>
                      </w:rPr>
                      <m:t>'</m:t>
                    </m:r>
                  </m:sup>
                </m:sSubSup>
                <m:r>
                  <w:rPr>
                    <w:rFonts w:ascii="Cambria Math" w:hAnsiTheme="minorHAnsi" w:cs="TimesNewRoman"/>
                    <w:color w:val="000000"/>
                    <w:sz w:val="20"/>
                    <w:lang w:eastAsia="ko-KR"/>
                  </w:rPr>
                  <m:t>;</m:t>
                </m:r>
                <m:r>
                  <w:rPr>
                    <w:rFonts w:ascii="Cambria Math" w:hAnsi="Cambria Math" w:cs="TimesNewRoman"/>
                    <w:color w:val="000000"/>
                    <w:sz w:val="20"/>
                    <w:lang w:eastAsia="ko-KR"/>
                  </w:rPr>
                  <m:t>k</m:t>
                </m:r>
                <m:r>
                  <w:rPr>
                    <w:rFonts w:ascii="Cambria Math" w:hAnsiTheme="minorHAnsi" w:cs="TimesNewRoman"/>
                    <w:color w:val="000000"/>
                    <w:sz w:val="20"/>
                    <w:lang w:eastAsia="ko-KR"/>
                  </w:rPr>
                  <m:t xml:space="preserve">=0, 1, </m:t>
                </m:r>
                <m:r>
                  <w:rPr>
                    <w:rFonts w:asciiTheme="minorHAnsi" w:hAnsiTheme="minorHAnsi" w:cs="TimesNewRoman"/>
                    <w:color w:val="000000"/>
                    <w:sz w:val="20"/>
                    <w:lang w:eastAsia="ko-KR"/>
                  </w:rPr>
                  <m:t>…</m:t>
                </m:r>
                <m:r>
                  <w:rPr>
                    <w:rFonts w:ascii="Cambria Math" w:hAnsiTheme="minorHAnsi" w:cs="TimesNewRoman"/>
                    <w:color w:val="000000"/>
                    <w:sz w:val="20"/>
                    <w:lang w:eastAsia="ko-KR"/>
                  </w:rPr>
                  <m:t>,</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SD</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1;</m:t>
                </m:r>
                <m:r>
                  <w:rPr>
                    <w:rFonts w:ascii="Cambria Math" w:hAnsi="Cambria Math" w:cs="TimesNewRoman"/>
                    <w:color w:val="000000"/>
                    <w:sz w:val="20"/>
                    <w:lang w:eastAsia="ko-KR"/>
                  </w:rPr>
                  <m:t>l</m:t>
                </m:r>
                <m:r>
                  <w:rPr>
                    <w:rFonts w:ascii="Cambria Math" w:hAnsiTheme="minorHAnsi" w:cs="TimesNewRoman"/>
                    <w:color w:val="000000"/>
                    <w:sz w:val="20"/>
                    <w:lang w:eastAsia="ko-KR"/>
                  </w:rPr>
                  <m:t xml:space="preserve">=1, </m:t>
                </m:r>
                <m:r>
                  <w:rPr>
                    <w:rFonts w:asciiTheme="minorHAnsi" w:hAnsiTheme="minorHAnsi" w:cs="TimesNewRoman"/>
                    <w:color w:val="000000"/>
                    <w:sz w:val="20"/>
                    <w:lang w:eastAsia="ko-KR"/>
                  </w:rPr>
                  <m:t>…</m:t>
                </m:r>
                <m:r>
                  <w:rPr>
                    <w:rFonts w:ascii="Cambria Math" w:hAnsiTheme="minorHAnsi" w:cs="TimesNewRoman"/>
                    <w:color w:val="000000"/>
                    <w:sz w:val="20"/>
                    <w:lang w:eastAsia="ko-KR"/>
                  </w:rPr>
                  <m:t xml:space="preserve">,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SS</m:t>
                    </m:r>
                    <m:r>
                      <w:rPr>
                        <w:rFonts w:ascii="Cambria Math" w:hAnsiTheme="minorHAnsi" w:cs="TimesNewRoman"/>
                        <w:color w:val="000000"/>
                        <w:sz w:val="20"/>
                        <w:lang w:eastAsia="ko-KR"/>
                      </w:rPr>
                      <m:t>,</m:t>
                    </m:r>
                    <m:r>
                      <w:rPr>
                        <w:rFonts w:ascii="Cambria Math" w:hAnsi="Cambria Math" w:cs="TimesNewRoman"/>
                        <w:color w:val="000000"/>
                        <w:sz w:val="20"/>
                        <w:lang w:eastAsia="ko-KR"/>
                      </w:rPr>
                      <m:t>u</m:t>
                    </m:r>
                  </m:sub>
                </m:sSub>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 xml:space="preserve">=0, 1,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SYM</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 xml:space="preserve"> 1</m:t>
                </m:r>
              </m:oMath>
            </m:oMathPara>
          </w:p>
          <w:p w:rsidR="00C65080" w:rsidRPr="00C65080" w:rsidRDefault="00C65080" w:rsidP="005442E5">
            <w:pPr>
              <w:rPr>
                <w:rFonts w:asciiTheme="minorHAnsi" w:hAnsiTheme="minorHAnsi"/>
                <w:sz w:val="20"/>
                <w:lang w:eastAsia="ko-KR"/>
              </w:rPr>
            </w:pPr>
            <w:r>
              <w:rPr>
                <w:rFonts w:asciiTheme="minorHAnsi" w:hAnsiTheme="minorHAnsi"/>
                <w:sz w:val="20"/>
                <w:lang w:eastAsia="ko-KR"/>
              </w:rPr>
              <w:t>t</w:t>
            </w:r>
            <w:r w:rsidRPr="00C65080">
              <w:rPr>
                <w:rFonts w:asciiTheme="minorHAnsi" w:hAnsiTheme="minorHAnsi"/>
                <w:sz w:val="20"/>
                <w:lang w:eastAsia="ko-KR"/>
              </w:rPr>
              <w:t>o</w:t>
            </w:r>
          </w:p>
          <w:p w:rsidR="00C65080" w:rsidRPr="00C65080" w:rsidRDefault="00957092" w:rsidP="00C65080">
            <w:pPr>
              <w:tabs>
                <w:tab w:val="left" w:pos="3920"/>
              </w:tabs>
              <w:rPr>
                <w:rFonts w:asciiTheme="minorHAnsi" w:hAnsiTheme="minorHAnsi"/>
                <w:color w:val="000000"/>
                <w:sz w:val="20"/>
                <w:lang w:eastAsia="ko-KR"/>
              </w:rPr>
            </w:pPr>
            <m:oMathPara>
              <m:oMath>
                <m:sSubSup>
                  <m:sSubSupPr>
                    <m:ctrlPr>
                      <w:rPr>
                        <w:rFonts w:ascii="Cambria Math" w:hAnsiTheme="minorHAnsi"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k</m:t>
                    </m:r>
                    <m:r>
                      <w:rPr>
                        <w:rFonts w:ascii="Cambria Math" w:hAnsiTheme="minorHAnsi" w:cs="TimesNewRoman"/>
                        <w:color w:val="000000"/>
                        <w:sz w:val="20"/>
                        <w:lang w:eastAsia="ko-KR"/>
                      </w:rPr>
                      <m:t>,</m:t>
                    </m:r>
                    <m:r>
                      <w:rPr>
                        <w:rFonts w:ascii="Cambria Math" w:hAnsi="Cambria Math" w:cs="TimesNewRoman"/>
                        <w:color w:val="000000"/>
                        <w:sz w:val="20"/>
                        <w:lang w:eastAsia="ko-KR"/>
                      </w:rPr>
                      <m:t>i</m:t>
                    </m:r>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m:t>
                    </m:r>
                    <m:r>
                      <w:rPr>
                        <w:rFonts w:ascii="Cambria Math" w:hAnsi="Cambria Math" w:cs="TimesNewRoman"/>
                        <w:color w:val="000000"/>
                        <w:sz w:val="20"/>
                        <w:lang w:eastAsia="ko-KR"/>
                      </w:rPr>
                      <m:t>l</m:t>
                    </m:r>
                  </m:sub>
                  <m:sup>
                    <m:r>
                      <w:rPr>
                        <w:rFonts w:ascii="Cambria Math" w:hAnsi="Cambria Math" w:cs="TimesNewRoman"/>
                        <w:color w:val="000000"/>
                        <w:sz w:val="20"/>
                        <w:lang w:eastAsia="ko-KR"/>
                      </w:rPr>
                      <m:t>'</m:t>
                    </m:r>
                  </m:sup>
                </m:sSubSup>
                <m:r>
                  <w:rPr>
                    <w:rFonts w:ascii="Cambria Math" w:hAnsiTheme="minorHAnsi" w:cs="TimesNewRoman"/>
                    <w:color w:val="000000"/>
                    <w:sz w:val="20"/>
                    <w:lang w:eastAsia="ko-KR"/>
                  </w:rPr>
                  <m:t>;</m:t>
                </m:r>
                <m:r>
                  <w:rPr>
                    <w:rFonts w:ascii="Cambria Math" w:hAnsi="Cambria Math" w:cs="TimesNewRoman"/>
                    <w:color w:val="000000"/>
                    <w:sz w:val="20"/>
                    <w:lang w:eastAsia="ko-KR"/>
                  </w:rPr>
                  <m:t>k</m:t>
                </m:r>
                <m:r>
                  <w:rPr>
                    <w:rFonts w:ascii="Cambria Math" w:hAnsiTheme="minorHAnsi" w:cs="TimesNewRoman"/>
                    <w:color w:val="000000"/>
                    <w:sz w:val="20"/>
                    <w:lang w:eastAsia="ko-KR"/>
                  </w:rPr>
                  <m:t xml:space="preserve">=0, 1, </m:t>
                </m:r>
                <m:r>
                  <w:rPr>
                    <w:rFonts w:asciiTheme="minorHAnsi" w:hAnsiTheme="minorHAnsi" w:cs="TimesNewRoman"/>
                    <w:color w:val="000000"/>
                    <w:sz w:val="20"/>
                    <w:lang w:eastAsia="ko-KR"/>
                  </w:rPr>
                  <m:t>…</m:t>
                </m:r>
                <m:r>
                  <w:rPr>
                    <w:rFonts w:ascii="Cambria Math" w:hAnsiTheme="minorHAnsi" w:cs="TimesNewRoman"/>
                    <w:color w:val="000000"/>
                    <w:sz w:val="20"/>
                    <w:lang w:eastAsia="ko-KR"/>
                  </w:rPr>
                  <m:t>,</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SD</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1;</m:t>
                </m:r>
                <m:r>
                  <w:rPr>
                    <w:rFonts w:ascii="Cambria Math" w:hAnsi="Cambria Math" w:cs="TimesNewRoman"/>
                    <w:color w:val="000000"/>
                    <w:sz w:val="20"/>
                    <w:lang w:eastAsia="ko-KR"/>
                  </w:rPr>
                  <m:t>i</m:t>
                </m:r>
                <m:r>
                  <w:rPr>
                    <w:rFonts w:ascii="Cambria Math" w:hAnsiTheme="minorHAnsi" w:cs="TimesNewRoman"/>
                    <w:color w:val="000000"/>
                    <w:sz w:val="20"/>
                    <w:lang w:eastAsia="ko-KR"/>
                  </w:rPr>
                  <m:t xml:space="preserve">=1, </m:t>
                </m:r>
                <m:r>
                  <w:rPr>
                    <w:rFonts w:asciiTheme="minorHAnsi" w:hAnsiTheme="minorHAnsi" w:cs="TimesNewRoman"/>
                    <w:color w:val="000000"/>
                    <w:sz w:val="20"/>
                    <w:lang w:eastAsia="ko-KR"/>
                  </w:rPr>
                  <m:t>…</m:t>
                </m:r>
                <m:r>
                  <w:rPr>
                    <w:rFonts w:ascii="Cambria Math" w:hAnsiTheme="minorHAnsi" w:cs="TimesNewRoman"/>
                    <w:color w:val="000000"/>
                    <w:sz w:val="20"/>
                    <w:lang w:eastAsia="ko-KR"/>
                  </w:rPr>
                  <m:t xml:space="preserve">,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SS</m:t>
                    </m:r>
                    <m:r>
                      <w:rPr>
                        <w:rFonts w:ascii="Cambria Math" w:hAnsiTheme="minorHAnsi" w:cs="TimesNewRoman"/>
                        <w:color w:val="000000"/>
                        <w:sz w:val="20"/>
                        <w:lang w:eastAsia="ko-KR"/>
                      </w:rPr>
                      <m:t>,</m:t>
                    </m:r>
                    <m:r>
                      <w:rPr>
                        <w:rFonts w:ascii="Cambria Math" w:hAnsi="Cambria Math" w:cs="TimesNewRoman"/>
                        <w:color w:val="000000"/>
                        <w:sz w:val="20"/>
                        <w:lang w:eastAsia="ko-KR"/>
                      </w:rPr>
                      <m:t>u</m:t>
                    </m:r>
                  </m:sub>
                </m:sSub>
                <m:r>
                  <w:rPr>
                    <w:rFonts w:ascii="Cambria Math" w:hAnsiTheme="minorHAnsi" w:cs="TimesNewRoman"/>
                    <w:color w:val="000000"/>
                    <w:sz w:val="20"/>
                    <w:lang w:eastAsia="ko-KR"/>
                  </w:rPr>
                  <m:t>;</m:t>
                </m:r>
                <m:r>
                  <w:rPr>
                    <w:rFonts w:ascii="Cambria Math" w:hAnsi="Cambria Math" w:cs="TimesNewRoman"/>
                    <w:color w:val="000000"/>
                    <w:sz w:val="20"/>
                    <w:lang w:eastAsia="ko-KR"/>
                  </w:rPr>
                  <m:t>n</m:t>
                </m:r>
                <m:r>
                  <w:rPr>
                    <w:rFonts w:ascii="Cambria Math" w:hAnsiTheme="minorHAnsi" w:cs="TimesNewRoman"/>
                    <w:color w:val="000000"/>
                    <w:sz w:val="20"/>
                    <w:lang w:eastAsia="ko-KR"/>
                  </w:rPr>
                  <m:t xml:space="preserve">=0, 1, </m:t>
                </m:r>
                <m:sSub>
                  <m:sSubPr>
                    <m:ctrlPr>
                      <w:rPr>
                        <w:rFonts w:ascii="Cambria Math" w:hAnsiTheme="minorHAnsi" w:cs="TimesNewRoman"/>
                        <w:i/>
                        <w:color w:val="000000"/>
                        <w:sz w:val="20"/>
                        <w:lang w:eastAsia="ko-KR"/>
                      </w:rPr>
                    </m:ctrlPr>
                  </m:sSubPr>
                  <m:e>
                    <m:r>
                      <w:rPr>
                        <w:rFonts w:ascii="Cambria Math" w:hAnsi="Cambria Math" w:cs="TimesNewRoman"/>
                        <w:color w:val="000000"/>
                        <w:sz w:val="20"/>
                        <w:lang w:eastAsia="ko-KR"/>
                      </w:rPr>
                      <m:t>N</m:t>
                    </m:r>
                  </m:e>
                  <m:sub>
                    <m:r>
                      <w:rPr>
                        <w:rFonts w:ascii="Cambria Math" w:hAnsi="Cambria Math" w:cs="TimesNewRoman"/>
                        <w:color w:val="000000"/>
                        <w:sz w:val="20"/>
                        <w:lang w:eastAsia="ko-KR"/>
                      </w:rPr>
                      <m:t>SYM</m:t>
                    </m:r>
                  </m:sub>
                </m:sSub>
                <m:r>
                  <w:rPr>
                    <w:rFonts w:asciiTheme="minorHAnsi" w:hAnsiTheme="minorHAnsi" w:cs="TimesNewRoman"/>
                    <w:color w:val="000000"/>
                    <w:sz w:val="20"/>
                    <w:lang w:eastAsia="ko-KR"/>
                  </w:rPr>
                  <m:t>-</m:t>
                </m:r>
                <m:r>
                  <w:rPr>
                    <w:rFonts w:ascii="Cambria Math" w:hAnsiTheme="minorHAnsi" w:cs="TimesNewRoman"/>
                    <w:color w:val="000000"/>
                    <w:sz w:val="20"/>
                    <w:lang w:eastAsia="ko-KR"/>
                  </w:rPr>
                  <m:t xml:space="preserve"> 1;</m:t>
                </m:r>
              </m:oMath>
            </m:oMathPara>
          </w:p>
          <w:p w:rsidR="00C65080" w:rsidRPr="00C65080" w:rsidRDefault="00C65080" w:rsidP="00C65080">
            <w:pPr>
              <w:tabs>
                <w:tab w:val="left" w:pos="3920"/>
              </w:tabs>
              <w:rPr>
                <w:rFonts w:asciiTheme="minorHAnsi" w:hAnsiTheme="minorHAnsi"/>
                <w:color w:val="000000"/>
                <w:sz w:val="20"/>
                <w:lang w:eastAsia="ko-KR"/>
              </w:rPr>
            </w:pPr>
          </w:p>
          <w:p w:rsidR="00C65080" w:rsidRPr="000C0FE1" w:rsidRDefault="00C65080" w:rsidP="000C0FE1">
            <w:pPr>
              <w:tabs>
                <w:tab w:val="left" w:pos="3920"/>
              </w:tabs>
              <w:rPr>
                <w:rFonts w:asciiTheme="minorHAnsi" w:hAnsiTheme="minorHAnsi" w:cs="TimesNewRoman"/>
                <w:color w:val="000000"/>
                <w:sz w:val="20"/>
                <w:lang w:eastAsia="ko-KR"/>
              </w:rPr>
            </w:pPr>
            <m:oMathPara>
              <m:oMath>
                <m:r>
                  <w:rPr>
                    <w:rFonts w:ascii="Cambria Math" w:hAnsiTheme="minorHAnsi" w:cs="TimesNewRoman"/>
                    <w:color w:val="000000"/>
                    <w:sz w:val="20"/>
                    <w:lang w:eastAsia="ko-KR"/>
                  </w:rPr>
                  <m:t xml:space="preserve">l=0 </m:t>
                </m:r>
                <m:d>
                  <m:dPr>
                    <m:ctrlPr>
                      <w:rPr>
                        <w:rFonts w:ascii="Cambria Math" w:hAnsiTheme="minorHAnsi" w:cs="TimesNewRoman"/>
                        <w:i/>
                        <w:color w:val="000000"/>
                        <w:sz w:val="20"/>
                        <w:lang w:eastAsia="ko-KR"/>
                      </w:rPr>
                    </m:ctrlPr>
                  </m:dPr>
                  <m:e>
                    <m:r>
                      <w:rPr>
                        <w:rFonts w:ascii="Cambria Math" w:hAnsiTheme="minorHAnsi" w:cs="TimesNewRoman"/>
                        <w:color w:val="000000"/>
                        <w:sz w:val="20"/>
                        <w:lang w:eastAsia="ko-KR"/>
                      </w:rPr>
                      <m:t>20, 40, 80 MHz</m:t>
                    </m:r>
                  </m:e>
                </m:d>
                <m:r>
                  <w:rPr>
                    <w:rFonts w:ascii="Cambria Math" w:hAnsiTheme="minorHAnsi" w:cs="TimesNewRoman"/>
                    <w:color w:val="000000"/>
                    <w:sz w:val="20"/>
                    <w:lang w:eastAsia="ko-KR"/>
                  </w:rPr>
                  <m:t>, l=0, 1 (160, 80+80MHz)</m:t>
                </m:r>
              </m:oMath>
            </m:oMathPara>
          </w:p>
          <w:p w:rsidR="005448B0" w:rsidRPr="007F37E9" w:rsidRDefault="005448B0" w:rsidP="00467C38">
            <w:pPr>
              <w:pStyle w:val="Equationvariable"/>
              <w:rPr>
                <w:rFonts w:ascii="Arial" w:eastAsia="Gulim" w:hAnsi="Arial" w:cs="Arial"/>
              </w:rPr>
            </w:pPr>
          </w:p>
        </w:tc>
      </w:tr>
    </w:tbl>
    <w:p w:rsidR="00A805ED" w:rsidRDefault="00A805ED">
      <w:r>
        <w:br w:type="page"/>
      </w:r>
    </w:p>
    <w:tbl>
      <w:tblPr>
        <w:tblStyle w:val="TableGrid"/>
        <w:tblW w:w="0" w:type="auto"/>
        <w:tblLook w:val="04A0"/>
      </w:tblPr>
      <w:tblGrid>
        <w:gridCol w:w="1329"/>
        <w:gridCol w:w="914"/>
        <w:gridCol w:w="1251"/>
        <w:gridCol w:w="2731"/>
        <w:gridCol w:w="1807"/>
        <w:gridCol w:w="1544"/>
      </w:tblGrid>
      <w:tr w:rsidR="00A805ED" w:rsidTr="000C5F2D">
        <w:tc>
          <w:tcPr>
            <w:tcW w:w="1329" w:type="dxa"/>
          </w:tcPr>
          <w:p w:rsidR="00A805ED" w:rsidRPr="007D025C" w:rsidRDefault="00A805ED" w:rsidP="00A805ED">
            <w:pPr>
              <w:jc w:val="cente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lastRenderedPageBreak/>
              <w:t>2697</w:t>
            </w:r>
          </w:p>
        </w:tc>
        <w:tc>
          <w:tcPr>
            <w:tcW w:w="914" w:type="dxa"/>
          </w:tcPr>
          <w:p w:rsidR="00A805ED" w:rsidRPr="007D025C" w:rsidRDefault="00A805ED" w:rsidP="00A805ED">
            <w:pPr>
              <w:jc w:val="cente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168.42</w:t>
            </w:r>
          </w:p>
        </w:tc>
        <w:tc>
          <w:tcPr>
            <w:tcW w:w="1251" w:type="dxa"/>
          </w:tcPr>
          <w:p w:rsidR="00A805ED" w:rsidRPr="007D025C" w:rsidRDefault="00A805ED" w:rsidP="00A805ED">
            <w:pPr>
              <w:jc w:val="both"/>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 xml:space="preserve">  22.3.10.9.2</w:t>
            </w:r>
          </w:p>
        </w:tc>
        <w:tc>
          <w:tcPr>
            <w:tcW w:w="2731" w:type="dxa"/>
          </w:tcPr>
          <w:p w:rsidR="00A805ED" w:rsidRPr="007D025C" w:rsidRDefault="00A805ED" w:rsidP="000C5F2D">
            <w:pP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Missing sub-index '</w:t>
            </w:r>
            <w:proofErr w:type="spellStart"/>
            <w:r w:rsidRPr="007D025C">
              <w:rPr>
                <w:rFonts w:asciiTheme="minorHAnsi" w:eastAsia="Gulim" w:hAnsiTheme="minorHAnsi" w:cs="Arial"/>
                <w:sz w:val="20"/>
                <w:lang w:val="en-US" w:eastAsia="ko-KR"/>
              </w:rPr>
              <w:t>i</w:t>
            </w:r>
            <w:proofErr w:type="spellEnd"/>
            <w:r w:rsidRPr="007D025C">
              <w:rPr>
                <w:rFonts w:asciiTheme="minorHAnsi" w:eastAsia="Gulim" w:hAnsiTheme="minorHAnsi" w:cs="Arial"/>
                <w:sz w:val="20"/>
                <w:lang w:val="en-US" w:eastAsia="ko-KR"/>
              </w:rPr>
              <w:t>' in Equation (22-72).</w:t>
            </w:r>
          </w:p>
          <w:p w:rsidR="00A805ED" w:rsidRPr="007D025C" w:rsidRDefault="00A805ED" w:rsidP="000C5F2D">
            <w:pPr>
              <w:rPr>
                <w:rFonts w:asciiTheme="minorHAnsi" w:eastAsia="Gulim" w:hAnsiTheme="minorHAnsi" w:cs="Arial"/>
                <w:sz w:val="20"/>
                <w:lang w:val="en-US" w:eastAsia="ko-KR"/>
              </w:rPr>
            </w:pPr>
          </w:p>
        </w:tc>
        <w:tc>
          <w:tcPr>
            <w:tcW w:w="1807" w:type="dxa"/>
          </w:tcPr>
          <w:p w:rsidR="00A805ED" w:rsidRPr="007D025C" w:rsidRDefault="00A805ED" w:rsidP="000C5F2D">
            <w:pPr>
              <w:rPr>
                <w:rFonts w:asciiTheme="minorHAnsi" w:hAnsiTheme="minorHAnsi" w:cs="Arial"/>
                <w:sz w:val="20"/>
              </w:rPr>
            </w:pPr>
            <w:r w:rsidRPr="007D025C">
              <w:rPr>
                <w:rFonts w:asciiTheme="minorHAnsi" w:hAnsiTheme="minorHAnsi" w:cs="Arial"/>
                <w:sz w:val="20"/>
              </w:rPr>
              <w:t>Change to</w:t>
            </w:r>
            <w:r w:rsidRPr="007D025C">
              <w:rPr>
                <w:rFonts w:asciiTheme="minorHAnsi" w:hAnsiTheme="minorHAnsi" w:cs="Arial"/>
                <w:sz w:val="20"/>
              </w:rPr>
              <w:br/>
              <w:t>d"_{t(k),</w:t>
            </w:r>
            <w:proofErr w:type="spellStart"/>
            <w:r w:rsidRPr="007D025C">
              <w:rPr>
                <w:rFonts w:asciiTheme="minorHAnsi" w:hAnsiTheme="minorHAnsi" w:cs="Arial"/>
                <w:sz w:val="20"/>
              </w:rPr>
              <w:t>i,l,n</w:t>
            </w:r>
            <w:proofErr w:type="spellEnd"/>
            <w:r w:rsidRPr="007D025C">
              <w:rPr>
                <w:rFonts w:asciiTheme="minorHAnsi" w:hAnsiTheme="minorHAnsi" w:cs="Arial"/>
                <w:sz w:val="20"/>
              </w:rPr>
              <w:t>} = d'_{</w:t>
            </w:r>
            <w:proofErr w:type="spellStart"/>
            <w:r w:rsidRPr="007D025C">
              <w:rPr>
                <w:rFonts w:asciiTheme="minorHAnsi" w:hAnsiTheme="minorHAnsi" w:cs="Arial"/>
                <w:sz w:val="20"/>
              </w:rPr>
              <w:t>k,i,n,l</w:t>
            </w:r>
            <w:proofErr w:type="spellEnd"/>
            <w:r w:rsidRPr="007D025C">
              <w:rPr>
                <w:rFonts w:asciiTheme="minorHAnsi" w:hAnsiTheme="minorHAnsi" w:cs="Arial"/>
                <w:sz w:val="20"/>
              </w:rPr>
              <w:t>}</w:t>
            </w:r>
            <w:r w:rsidRPr="007D025C">
              <w:rPr>
                <w:rFonts w:asciiTheme="minorHAnsi" w:hAnsiTheme="minorHAnsi" w:cs="Arial"/>
                <w:sz w:val="20"/>
              </w:rPr>
              <w:br/>
              <w:t>(Refer to 684r0 for MS Word format of this.)</w:t>
            </w:r>
          </w:p>
        </w:tc>
        <w:tc>
          <w:tcPr>
            <w:tcW w:w="1544" w:type="dxa"/>
          </w:tcPr>
          <w:p w:rsidR="00A805ED" w:rsidRPr="007D025C" w:rsidRDefault="00454B0E"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11/1365</w:t>
            </w:r>
            <w:r w:rsidR="00A805ED" w:rsidRPr="007D025C">
              <w:rPr>
                <w:rFonts w:asciiTheme="minorHAnsi" w:eastAsia="Gulim" w:hAnsiTheme="minorHAnsi" w:cs="Arial"/>
                <w:sz w:val="20"/>
                <w:lang w:val="en-US" w:eastAsia="ko-KR"/>
              </w:rPr>
              <w:t>r0.</w:t>
            </w:r>
          </w:p>
        </w:tc>
      </w:tr>
      <w:tr w:rsidR="00EA6E47" w:rsidTr="000C5F2D">
        <w:tc>
          <w:tcPr>
            <w:tcW w:w="1329" w:type="dxa"/>
          </w:tcPr>
          <w:p w:rsidR="00EA6E47" w:rsidRPr="00785F31" w:rsidRDefault="00EA6E47" w:rsidP="00A805ED">
            <w:pPr>
              <w:jc w:val="center"/>
              <w:rPr>
                <w:rFonts w:asciiTheme="minorHAnsi" w:eastAsia="Gulim" w:hAnsiTheme="minorHAnsi" w:cs="Arial"/>
                <w:sz w:val="20"/>
                <w:lang w:val="en-US" w:eastAsia="ko-KR"/>
              </w:rPr>
            </w:pPr>
            <w:r w:rsidRPr="00785F31">
              <w:rPr>
                <w:rFonts w:asciiTheme="minorHAnsi" w:eastAsia="Gulim" w:hAnsiTheme="minorHAnsi" w:cs="Arial"/>
                <w:sz w:val="20"/>
                <w:lang w:val="en-US" w:eastAsia="ko-KR"/>
              </w:rPr>
              <w:t>2449</w:t>
            </w:r>
          </w:p>
        </w:tc>
        <w:tc>
          <w:tcPr>
            <w:tcW w:w="914" w:type="dxa"/>
          </w:tcPr>
          <w:p w:rsidR="00EA6E47" w:rsidRPr="00785F31" w:rsidRDefault="00957092" w:rsidP="00A805ED">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168.43</w:t>
            </w:r>
          </w:p>
        </w:tc>
        <w:tc>
          <w:tcPr>
            <w:tcW w:w="1251" w:type="dxa"/>
          </w:tcPr>
          <w:p w:rsidR="00EA6E47" w:rsidRPr="00785F31" w:rsidRDefault="00957092" w:rsidP="00A805ED">
            <w:pPr>
              <w:jc w:val="both"/>
              <w:rPr>
                <w:rFonts w:asciiTheme="minorHAnsi" w:eastAsia="Gulim" w:hAnsiTheme="minorHAnsi" w:cs="Arial"/>
                <w:sz w:val="20"/>
                <w:lang w:val="en-US" w:eastAsia="ko-KR"/>
              </w:rPr>
            </w:pPr>
            <w:r>
              <w:rPr>
                <w:rFonts w:asciiTheme="minorHAnsi" w:eastAsia="Gulim" w:hAnsiTheme="minorHAnsi" w:cs="Arial"/>
                <w:sz w:val="20"/>
                <w:lang w:val="en-US" w:eastAsia="ko-KR"/>
              </w:rPr>
              <w:t>22.3.10.9.2</w:t>
            </w:r>
          </w:p>
        </w:tc>
        <w:tc>
          <w:tcPr>
            <w:tcW w:w="2731" w:type="dxa"/>
          </w:tcPr>
          <w:p w:rsidR="00EA6E47" w:rsidRPr="00785F31" w:rsidRDefault="00957092"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Index ordering is </w:t>
            </w:r>
            <w:proofErr w:type="spellStart"/>
            <w:r>
              <w:rPr>
                <w:rFonts w:asciiTheme="minorHAnsi" w:eastAsia="Gulim" w:hAnsiTheme="minorHAnsi" w:cs="Arial"/>
                <w:sz w:val="20"/>
                <w:lang w:val="en-US" w:eastAsia="ko-KR"/>
              </w:rPr>
              <w:t>k,l,n</w:t>
            </w:r>
            <w:proofErr w:type="spellEnd"/>
            <w:r>
              <w:rPr>
                <w:rFonts w:asciiTheme="minorHAnsi" w:eastAsia="Gulim" w:hAnsiTheme="minorHAnsi" w:cs="Arial"/>
                <w:sz w:val="20"/>
                <w:lang w:val="en-US" w:eastAsia="ko-KR"/>
              </w:rPr>
              <w:t xml:space="preserve"> or t(k),</w:t>
            </w:r>
            <w:proofErr w:type="spellStart"/>
            <w:r>
              <w:rPr>
                <w:rFonts w:asciiTheme="minorHAnsi" w:eastAsia="Gulim" w:hAnsiTheme="minorHAnsi" w:cs="Arial"/>
                <w:sz w:val="20"/>
                <w:lang w:val="en-US" w:eastAsia="ko-KR"/>
              </w:rPr>
              <w:t>l,n</w:t>
            </w:r>
            <w:proofErr w:type="spellEnd"/>
            <w:r>
              <w:rPr>
                <w:rFonts w:asciiTheme="minorHAnsi" w:eastAsia="Gulim" w:hAnsiTheme="minorHAnsi" w:cs="Arial"/>
                <w:sz w:val="20"/>
                <w:lang w:val="en-US" w:eastAsia="ko-KR"/>
              </w:rPr>
              <w:t xml:space="preserve"> yet everywhere else it is </w:t>
            </w:r>
            <w:proofErr w:type="spellStart"/>
            <w:r>
              <w:rPr>
                <w:rFonts w:asciiTheme="minorHAnsi" w:eastAsia="Gulim" w:hAnsiTheme="minorHAnsi" w:cs="Arial"/>
                <w:sz w:val="20"/>
                <w:lang w:val="en-US" w:eastAsia="ko-KR"/>
              </w:rPr>
              <w:t>k,I,n,l</w:t>
            </w:r>
            <w:proofErr w:type="spellEnd"/>
          </w:p>
        </w:tc>
        <w:tc>
          <w:tcPr>
            <w:tcW w:w="1807" w:type="dxa"/>
          </w:tcPr>
          <w:p w:rsidR="00EA6E47" w:rsidRPr="00785F31" w:rsidRDefault="00957092" w:rsidP="000C5F2D">
            <w:pPr>
              <w:rPr>
                <w:rFonts w:asciiTheme="minorHAnsi" w:hAnsiTheme="minorHAnsi" w:cs="Arial"/>
                <w:sz w:val="20"/>
              </w:rPr>
            </w:pPr>
            <w:r>
              <w:rPr>
                <w:rFonts w:asciiTheme="minorHAnsi" w:eastAsia="Gulim" w:hAnsiTheme="minorHAnsi" w:cs="Arial"/>
                <w:sz w:val="20"/>
                <w:lang w:val="en-US" w:eastAsia="ko-KR"/>
              </w:rPr>
              <w:t xml:space="preserve">Reverse subscripts, 2x. Also subscript </w:t>
            </w:r>
            <w:proofErr w:type="spellStart"/>
            <w:r>
              <w:rPr>
                <w:rFonts w:asciiTheme="minorHAnsi" w:eastAsia="Gulim" w:hAnsiTheme="minorHAnsi" w:cs="Arial"/>
                <w:sz w:val="20"/>
                <w:lang w:val="en-US" w:eastAsia="ko-KR"/>
              </w:rPr>
              <w:t>i</w:t>
            </w:r>
            <w:proofErr w:type="spellEnd"/>
            <w:r>
              <w:rPr>
                <w:rFonts w:asciiTheme="minorHAnsi" w:eastAsia="Gulim" w:hAnsiTheme="minorHAnsi" w:cs="Arial"/>
                <w:sz w:val="20"/>
                <w:lang w:val="en-US" w:eastAsia="ko-KR"/>
              </w:rPr>
              <w:t xml:space="preserve"> is missing - add, 2x</w:t>
            </w:r>
          </w:p>
        </w:tc>
        <w:tc>
          <w:tcPr>
            <w:tcW w:w="1544" w:type="dxa"/>
          </w:tcPr>
          <w:p w:rsidR="00EA6E47" w:rsidRPr="00785F31" w:rsidRDefault="00957092"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11/1365r0. (Duplicate of CID 2697.)</w:t>
            </w:r>
          </w:p>
        </w:tc>
      </w:tr>
      <w:tr w:rsidR="00A805ED" w:rsidTr="000C5F2D">
        <w:tc>
          <w:tcPr>
            <w:tcW w:w="9576" w:type="dxa"/>
            <w:gridSpan w:val="6"/>
          </w:tcPr>
          <w:p w:rsidR="00A805ED" w:rsidRDefault="00A805ED" w:rsidP="000C5F2D">
            <w:pPr>
              <w:tabs>
                <w:tab w:val="left" w:pos="3920"/>
              </w:tabs>
              <w:rPr>
                <w:rFonts w:ascii="TimesNewRoman" w:hAnsi="TimesNewRoman" w:cs="TimesNewRoman"/>
                <w:color w:val="000000"/>
                <w:sz w:val="20"/>
                <w:lang w:eastAsia="ko-KR"/>
              </w:rPr>
            </w:pPr>
          </w:p>
          <w:p w:rsidR="00A805ED" w:rsidRPr="004C32DA" w:rsidRDefault="00A805ED"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Commenter:</w:t>
            </w:r>
          </w:p>
          <w:p w:rsidR="00A805ED" w:rsidRPr="004C32DA" w:rsidRDefault="00A805ED" w:rsidP="000C5F2D">
            <w:pPr>
              <w:tabs>
                <w:tab w:val="left" w:pos="3920"/>
              </w:tabs>
              <w:rPr>
                <w:rFonts w:asciiTheme="minorHAnsi" w:hAnsiTheme="minorHAnsi" w:cs="TimesNewRoman"/>
                <w:color w:val="000000"/>
                <w:sz w:val="20"/>
                <w:lang w:eastAsia="ko-KR"/>
              </w:rPr>
            </w:pPr>
          </w:p>
          <w:p w:rsidR="00A805ED" w:rsidRDefault="00A805ED"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Kim, </w:t>
            </w:r>
            <w:proofErr w:type="spellStart"/>
            <w:r>
              <w:rPr>
                <w:rFonts w:asciiTheme="minorHAnsi" w:hAnsiTheme="minorHAnsi" w:cs="TimesNewRoman"/>
                <w:color w:val="000000"/>
                <w:sz w:val="20"/>
                <w:lang w:eastAsia="ko-KR"/>
              </w:rPr>
              <w:t>Youhan</w:t>
            </w:r>
            <w:proofErr w:type="spellEnd"/>
            <w:r w:rsidR="00EA6E47">
              <w:rPr>
                <w:rFonts w:asciiTheme="minorHAnsi" w:hAnsiTheme="minorHAnsi" w:cs="TimesNewRoman"/>
                <w:color w:val="000000"/>
                <w:sz w:val="20"/>
                <w:lang w:eastAsia="ko-KR"/>
              </w:rPr>
              <w:t xml:space="preserve"> (2697)</w:t>
            </w:r>
          </w:p>
          <w:p w:rsidR="00EA6E47" w:rsidRPr="004C32DA" w:rsidRDefault="00EA6E47"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Hart, Brian (2449)</w:t>
            </w:r>
          </w:p>
          <w:p w:rsidR="00A805ED" w:rsidRPr="004C32DA" w:rsidRDefault="00A805ED" w:rsidP="000C5F2D">
            <w:pPr>
              <w:tabs>
                <w:tab w:val="left" w:pos="3920"/>
              </w:tabs>
              <w:rPr>
                <w:rFonts w:asciiTheme="minorHAnsi" w:hAnsiTheme="minorHAnsi" w:cs="TimesNewRoman"/>
                <w:color w:val="000000"/>
                <w:sz w:val="20"/>
                <w:lang w:eastAsia="ko-KR"/>
              </w:rPr>
            </w:pPr>
          </w:p>
          <w:p w:rsidR="00A805ED" w:rsidRPr="004C32DA" w:rsidRDefault="00A805ED" w:rsidP="000C5F2D">
            <w:pPr>
              <w:tabs>
                <w:tab w:val="left" w:pos="3920"/>
              </w:tabs>
              <w:rPr>
                <w:rFonts w:asciiTheme="minorHAnsi" w:hAnsiTheme="minorHAnsi" w:cs="TimesNewRoman"/>
                <w:color w:val="000000"/>
                <w:sz w:val="20"/>
                <w:u w:val="single"/>
                <w:lang w:eastAsia="ko-KR"/>
              </w:rPr>
            </w:pPr>
            <w:r w:rsidRPr="004C32DA">
              <w:rPr>
                <w:rFonts w:asciiTheme="minorHAnsi" w:hAnsiTheme="minorHAnsi" w:cs="TimesNewRoman"/>
                <w:color w:val="000000"/>
                <w:sz w:val="20"/>
                <w:u w:val="single"/>
                <w:lang w:eastAsia="ko-KR"/>
              </w:rPr>
              <w:t>Discussion:</w:t>
            </w:r>
          </w:p>
          <w:p w:rsidR="00A805ED" w:rsidRPr="004C32DA" w:rsidRDefault="00A805ED" w:rsidP="000C5F2D">
            <w:pPr>
              <w:tabs>
                <w:tab w:val="left" w:pos="3920"/>
              </w:tabs>
              <w:rPr>
                <w:rFonts w:asciiTheme="minorHAnsi" w:hAnsiTheme="minorHAnsi" w:cs="TimesNewRoman"/>
                <w:color w:val="000000"/>
                <w:sz w:val="20"/>
                <w:lang w:eastAsia="ko-KR"/>
              </w:rPr>
            </w:pPr>
          </w:p>
          <w:p w:rsidR="00A805ED" w:rsidRDefault="00576E16"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Equation (22-72) currently read</w:t>
            </w:r>
            <w:r w:rsidR="00A805ED">
              <w:rPr>
                <w:rFonts w:asciiTheme="minorHAnsi" w:hAnsiTheme="minorHAnsi" w:cs="TimesNewRoman"/>
                <w:color w:val="000000"/>
                <w:sz w:val="20"/>
                <w:lang w:eastAsia="ko-KR"/>
              </w:rPr>
              <w:t>s</w:t>
            </w:r>
            <w:r>
              <w:rPr>
                <w:rFonts w:asciiTheme="minorHAnsi" w:hAnsiTheme="minorHAnsi" w:cs="TimesNewRoman"/>
                <w:color w:val="000000"/>
                <w:sz w:val="20"/>
                <w:lang w:eastAsia="ko-KR"/>
              </w:rPr>
              <w:t xml:space="preserve"> (excluding descriptions of the parameter ranges):</w:t>
            </w:r>
          </w:p>
          <w:p w:rsidR="00A805ED" w:rsidRDefault="00A805ED" w:rsidP="000C5F2D">
            <w:pPr>
              <w:tabs>
                <w:tab w:val="left" w:pos="3920"/>
              </w:tabs>
              <w:rPr>
                <w:rFonts w:asciiTheme="minorHAnsi" w:hAnsiTheme="minorHAnsi" w:cs="TimesNewRoman"/>
                <w:color w:val="000000"/>
                <w:sz w:val="20"/>
                <w:lang w:eastAsia="ko-KR"/>
              </w:rPr>
            </w:pPr>
          </w:p>
          <w:p w:rsidR="00A805ED" w:rsidRDefault="00957092" w:rsidP="000C5F2D">
            <w:pPr>
              <w:tabs>
                <w:tab w:val="left" w:pos="3920"/>
              </w:tabs>
              <w:rPr>
                <w:rFonts w:asciiTheme="minorHAnsi" w:hAnsiTheme="minorHAnsi" w:cs="TimesNewRoman"/>
                <w:color w:val="000000"/>
                <w:sz w:val="20"/>
                <w:lang w:eastAsia="ko-KR"/>
              </w:rPr>
            </w:pPr>
            <m:oMathPara>
              <m:oMath>
                <m:sSubSup>
                  <m:sSubSupPr>
                    <m:ctrlPr>
                      <w:rPr>
                        <w:rFonts w:ascii="Cambria Math" w:hAnsi="Cambria Math"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t</m:t>
                    </m:r>
                    <m:d>
                      <m:dPr>
                        <m:ctrlPr>
                          <w:rPr>
                            <w:rFonts w:ascii="Cambria Math" w:hAnsi="Cambria Math" w:cs="TimesNewRoman"/>
                            <w:i/>
                            <w:color w:val="000000"/>
                            <w:sz w:val="20"/>
                            <w:lang w:eastAsia="ko-KR"/>
                          </w:rPr>
                        </m:ctrlPr>
                      </m:dPr>
                      <m:e>
                        <m:r>
                          <w:rPr>
                            <w:rFonts w:ascii="Cambria Math" w:hAnsi="Cambria Math" w:cs="TimesNewRoman"/>
                            <w:color w:val="000000"/>
                            <w:sz w:val="20"/>
                            <w:lang w:eastAsia="ko-KR"/>
                          </w:rPr>
                          <m:t>k</m:t>
                        </m:r>
                      </m:e>
                    </m:d>
                    <m:r>
                      <w:rPr>
                        <w:rFonts w:ascii="Cambria Math" w:hAnsi="Cambria Math" w:cs="TimesNewRoman"/>
                        <w:color w:val="000000"/>
                        <w:sz w:val="20"/>
                        <w:lang w:eastAsia="ko-KR"/>
                      </w:rPr>
                      <m:t>,l,n</m:t>
                    </m:r>
                  </m:sub>
                  <m:sup>
                    <m:r>
                      <w:rPr>
                        <w:rFonts w:ascii="Cambria Math" w:hAnsi="Cambria Math" w:cs="TimesNewRoman"/>
                        <w:color w:val="000000"/>
                        <w:sz w:val="20"/>
                        <w:lang w:eastAsia="ko-KR"/>
                      </w:rPr>
                      <m:t>''</m:t>
                    </m:r>
                  </m:sup>
                </m:sSubSup>
                <m:r>
                  <w:rPr>
                    <w:rFonts w:ascii="Cambria Math" w:hAnsi="Cambria Math" w:cs="TimesNewRoman"/>
                    <w:color w:val="000000"/>
                    <w:sz w:val="20"/>
                    <w:lang w:eastAsia="ko-KR"/>
                  </w:rPr>
                  <m:t xml:space="preserve">= </m:t>
                </m:r>
                <m:sSubSup>
                  <m:sSubSupPr>
                    <m:ctrlPr>
                      <w:rPr>
                        <w:rFonts w:ascii="Cambria Math" w:hAnsi="Cambria Math"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k,l,n</m:t>
                    </m:r>
                  </m:sub>
                  <m:sup>
                    <m:r>
                      <w:rPr>
                        <w:rFonts w:ascii="Cambria Math" w:hAnsi="Cambria Math" w:cs="TimesNewRoman"/>
                        <w:color w:val="000000"/>
                        <w:sz w:val="20"/>
                        <w:lang w:eastAsia="ko-KR"/>
                      </w:rPr>
                      <m:t>'</m:t>
                    </m:r>
                  </m:sup>
                </m:sSubSup>
                <m:r>
                  <w:rPr>
                    <w:rFonts w:ascii="Cambria Math" w:hAnsi="Cambria Math" w:cs="TimesNewRoman"/>
                    <w:color w:val="000000"/>
                    <w:sz w:val="20"/>
                    <w:lang w:eastAsia="ko-KR"/>
                  </w:rPr>
                  <m:t>;</m:t>
                </m:r>
              </m:oMath>
            </m:oMathPara>
          </w:p>
          <w:p w:rsidR="00A805ED" w:rsidRDefault="00A805ED" w:rsidP="000C5F2D">
            <w:pPr>
              <w:tabs>
                <w:tab w:val="left" w:pos="3920"/>
              </w:tabs>
              <w:rPr>
                <w:rFonts w:asciiTheme="minorHAnsi" w:hAnsiTheme="minorHAnsi" w:cs="TimesNewRoman"/>
                <w:color w:val="000000"/>
                <w:sz w:val="20"/>
                <w:u w:val="single"/>
                <w:lang w:eastAsia="ko-KR"/>
              </w:rPr>
            </w:pPr>
          </w:p>
          <w:p w:rsidR="00A805ED" w:rsidRDefault="00576E16" w:rsidP="000C5F2D">
            <w:pPr>
              <w:tabs>
                <w:tab w:val="left" w:pos="3920"/>
              </w:tabs>
              <w:rPr>
                <w:rFonts w:asciiTheme="minorHAnsi" w:hAnsiTheme="minorHAnsi" w:cs="TimesNewRoman"/>
                <w:color w:val="000000"/>
                <w:sz w:val="20"/>
                <w:lang w:eastAsia="ko-KR"/>
              </w:rPr>
            </w:pPr>
            <w:proofErr w:type="gramStart"/>
            <w:r>
              <w:rPr>
                <w:rFonts w:asciiTheme="minorHAnsi" w:hAnsiTheme="minorHAnsi" w:cs="TimesNewRoman"/>
                <w:color w:val="000000"/>
                <w:sz w:val="20"/>
                <w:lang w:eastAsia="ko-KR"/>
              </w:rPr>
              <w:t>but</w:t>
            </w:r>
            <w:proofErr w:type="gramEnd"/>
            <w:r>
              <w:rPr>
                <w:rFonts w:asciiTheme="minorHAnsi" w:hAnsiTheme="minorHAnsi" w:cs="TimesNewRoman"/>
                <w:color w:val="000000"/>
                <w:sz w:val="20"/>
                <w:lang w:eastAsia="ko-KR"/>
              </w:rPr>
              <w:t xml:space="preserve"> as the commenter points out, the </w:t>
            </w:r>
            <w:proofErr w:type="spellStart"/>
            <w:r>
              <w:rPr>
                <w:rFonts w:asciiTheme="minorHAnsi" w:hAnsiTheme="minorHAnsi" w:cs="TimesNewRoman"/>
                <w:color w:val="000000"/>
                <w:sz w:val="20"/>
                <w:lang w:eastAsia="ko-KR"/>
              </w:rPr>
              <w:t>rhs</w:t>
            </w:r>
            <w:proofErr w:type="spellEnd"/>
            <w:r>
              <w:rPr>
                <w:rFonts w:asciiTheme="minorHAnsi" w:hAnsiTheme="minorHAnsi" w:cs="TimesNewRoman"/>
                <w:color w:val="000000"/>
                <w:sz w:val="20"/>
                <w:lang w:eastAsia="ko-KR"/>
              </w:rPr>
              <w:t xml:space="preserve"> is undefined. Instead the previous equation (22-71) refers </w:t>
            </w:r>
            <w:proofErr w:type="gramStart"/>
            <w:r>
              <w:rPr>
                <w:rFonts w:asciiTheme="minorHAnsi" w:hAnsiTheme="minorHAnsi" w:cs="TimesNewRoman"/>
                <w:color w:val="000000"/>
                <w:sz w:val="20"/>
                <w:lang w:eastAsia="ko-KR"/>
              </w:rPr>
              <w:t xml:space="preserve">to </w:t>
            </w:r>
            <m:oMath>
              <w:proofErr w:type="gramEnd"/>
              <m:sSubSup>
                <m:sSubSupPr>
                  <m:ctrlPr>
                    <w:rPr>
                      <w:rFonts w:ascii="Cambria Math" w:hAnsi="Cambria Math" w:cs="TimesNewRoman"/>
                      <w:i/>
                      <w:color w:val="000000"/>
                      <w:sz w:val="20"/>
                      <w:lang w:eastAsia="ko-KR"/>
                    </w:rPr>
                  </m:ctrlPr>
                </m:sSubSupPr>
                <m:e>
                  <m:r>
                    <w:rPr>
                      <w:rFonts w:ascii="Cambria Math" w:hAnsi="Cambria Math" w:cs="TimesNewRoman"/>
                      <w:color w:val="000000"/>
                      <w:sz w:val="20"/>
                      <w:lang w:eastAsia="ko-KR"/>
                    </w:rPr>
                    <m:t>d</m:t>
                  </m:r>
                </m:e>
                <m:sub>
                  <m:r>
                    <w:rPr>
                      <w:rFonts w:ascii="Cambria Math" w:hAnsi="Cambria Math" w:cs="TimesNewRoman"/>
                      <w:color w:val="000000"/>
                      <w:sz w:val="20"/>
                      <w:lang w:eastAsia="ko-KR"/>
                    </w:rPr>
                    <m:t>k,i,n,l,</m:t>
                  </m:r>
                </m:sub>
                <m:sup>
                  <m:r>
                    <w:rPr>
                      <w:rFonts w:ascii="Cambria Math" w:hAnsi="Cambria Math" w:cs="TimesNewRoman"/>
                      <w:color w:val="000000"/>
                      <w:sz w:val="20"/>
                      <w:lang w:eastAsia="ko-KR"/>
                    </w:rPr>
                    <m:t>'</m:t>
                  </m:r>
                </m:sup>
              </m:sSubSup>
            </m:oMath>
            <w:r w:rsidR="007D025C">
              <w:rPr>
                <w:rFonts w:asciiTheme="minorHAnsi" w:hAnsiTheme="minorHAnsi" w:cs="TimesNewRoman"/>
                <w:color w:val="000000"/>
                <w:sz w:val="20"/>
                <w:lang w:eastAsia="ko-KR"/>
              </w:rPr>
              <w:t xml:space="preserve">, and the parameter ranges for Equation (22-72) include </w:t>
            </w:r>
            <w:proofErr w:type="spellStart"/>
            <w:r w:rsidR="007D025C" w:rsidRPr="007D025C">
              <w:rPr>
                <w:rFonts w:asciiTheme="minorHAnsi" w:hAnsiTheme="minorHAnsi" w:cs="TimesNewRoman"/>
                <w:i/>
                <w:color w:val="000000"/>
                <w:sz w:val="20"/>
                <w:lang w:eastAsia="ko-KR"/>
              </w:rPr>
              <w:t>i</w:t>
            </w:r>
            <w:proofErr w:type="spellEnd"/>
            <w:r w:rsidR="007D025C">
              <w:rPr>
                <w:rFonts w:asciiTheme="minorHAnsi" w:hAnsiTheme="minorHAnsi" w:cs="TimesNewRoman"/>
                <w:color w:val="000000"/>
                <w:sz w:val="20"/>
                <w:lang w:eastAsia="ko-KR"/>
              </w:rPr>
              <w:t>.</w:t>
            </w:r>
          </w:p>
          <w:p w:rsidR="0057582D" w:rsidRDefault="0057582D" w:rsidP="000C5F2D">
            <w:pPr>
              <w:tabs>
                <w:tab w:val="left" w:pos="3920"/>
              </w:tabs>
              <w:rPr>
                <w:rFonts w:asciiTheme="minorHAnsi" w:hAnsiTheme="minorHAnsi" w:cs="TimesNewRoman"/>
                <w:color w:val="000000"/>
                <w:sz w:val="20"/>
                <w:lang w:eastAsia="ko-KR"/>
              </w:rPr>
            </w:pPr>
          </w:p>
          <w:p w:rsidR="0057582D" w:rsidRDefault="0057582D"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(Already changed in D1.2, referencing CID 2240.)</w:t>
            </w:r>
          </w:p>
          <w:p w:rsidR="007D025C" w:rsidRPr="007D025C" w:rsidRDefault="007D025C" w:rsidP="000C5F2D">
            <w:pPr>
              <w:tabs>
                <w:tab w:val="left" w:pos="3920"/>
              </w:tabs>
              <w:rPr>
                <w:rFonts w:asciiTheme="minorHAnsi" w:hAnsiTheme="minorHAnsi" w:cs="TimesNewRoman"/>
                <w:color w:val="000000"/>
                <w:sz w:val="20"/>
                <w:lang w:eastAsia="ko-KR"/>
              </w:rPr>
            </w:pPr>
          </w:p>
          <w:p w:rsidR="00A805ED" w:rsidRDefault="00A805ED" w:rsidP="000C5F2D">
            <w:pPr>
              <w:tabs>
                <w:tab w:val="left" w:pos="3920"/>
              </w:tabs>
              <w:rPr>
                <w:rFonts w:asciiTheme="minorHAnsi" w:hAnsiTheme="minorHAnsi" w:cs="TimesNewRoman"/>
                <w:color w:val="000000"/>
                <w:sz w:val="20"/>
                <w:u w:val="single"/>
                <w:lang w:eastAsia="ko-KR"/>
              </w:rPr>
            </w:pPr>
            <w:r w:rsidRPr="00AA7F0D">
              <w:rPr>
                <w:rFonts w:asciiTheme="minorHAnsi" w:hAnsiTheme="minorHAnsi" w:cs="TimesNewRoman"/>
                <w:color w:val="000000"/>
                <w:sz w:val="20"/>
                <w:u w:val="single"/>
                <w:lang w:eastAsia="ko-KR"/>
              </w:rPr>
              <w:t>Changes:</w:t>
            </w:r>
          </w:p>
          <w:p w:rsidR="0057582D" w:rsidRDefault="0057582D" w:rsidP="000C5F2D">
            <w:pPr>
              <w:tabs>
                <w:tab w:val="left" w:pos="3920"/>
              </w:tabs>
              <w:rPr>
                <w:rFonts w:asciiTheme="minorHAnsi" w:hAnsiTheme="minorHAnsi" w:cs="TimesNewRoman"/>
                <w:color w:val="000000"/>
                <w:sz w:val="20"/>
                <w:u w:val="single"/>
                <w:lang w:eastAsia="ko-KR"/>
              </w:rPr>
            </w:pPr>
          </w:p>
          <w:p w:rsidR="0057582D" w:rsidRPr="00FC1CD9" w:rsidRDefault="0057582D" w:rsidP="000C5F2D">
            <w:pPr>
              <w:tabs>
                <w:tab w:val="left" w:pos="3920"/>
              </w:tabs>
              <w:rPr>
                <w:rFonts w:asciiTheme="minorHAnsi" w:hAnsiTheme="minorHAnsi" w:cs="TimesNewRoman"/>
                <w:color w:val="000000"/>
                <w:sz w:val="20"/>
                <w:lang w:eastAsia="ko-KR"/>
              </w:rPr>
            </w:pPr>
            <w:r w:rsidRPr="00FC1CD9">
              <w:rPr>
                <w:rFonts w:asciiTheme="minorHAnsi" w:hAnsiTheme="minorHAnsi" w:cs="TimesNewRoman"/>
                <w:color w:val="000000"/>
                <w:sz w:val="20"/>
                <w:lang w:eastAsia="ko-KR"/>
              </w:rPr>
              <w:t>None.</w:t>
            </w:r>
          </w:p>
          <w:p w:rsidR="00A805ED" w:rsidRDefault="00A805ED" w:rsidP="000C5F2D">
            <w:pPr>
              <w:tabs>
                <w:tab w:val="left" w:pos="3920"/>
              </w:tabs>
              <w:rPr>
                <w:rFonts w:asciiTheme="minorHAnsi" w:hAnsiTheme="minorHAnsi" w:cs="TimesNewRoman"/>
                <w:color w:val="000000"/>
                <w:sz w:val="20"/>
                <w:lang w:eastAsia="ko-KR"/>
              </w:rPr>
            </w:pPr>
          </w:p>
          <w:p w:rsidR="00FC1CD9" w:rsidRDefault="00FC1CD9">
            <w:pPr>
              <w:tabs>
                <w:tab w:val="left" w:pos="3920"/>
              </w:tabs>
              <w:rPr>
                <w:rFonts w:ascii="Arial" w:eastAsia="Gulim" w:hAnsi="Arial" w:cs="Arial"/>
                <w:sz w:val="20"/>
              </w:rPr>
            </w:pPr>
          </w:p>
        </w:tc>
      </w:tr>
    </w:tbl>
    <w:p w:rsidR="00FC1CD9" w:rsidRDefault="00FC1CD9"/>
    <w:p w:rsidR="00FC1CD9" w:rsidRDefault="00FC1CD9">
      <w:r>
        <w:br w:type="page"/>
      </w:r>
    </w:p>
    <w:p w:rsidR="00A2040A" w:rsidRDefault="00A2040A"/>
    <w:tbl>
      <w:tblPr>
        <w:tblStyle w:val="TableGrid"/>
        <w:tblW w:w="0" w:type="auto"/>
        <w:tblLook w:val="04A0"/>
      </w:tblPr>
      <w:tblGrid>
        <w:gridCol w:w="1329"/>
        <w:gridCol w:w="914"/>
        <w:gridCol w:w="1251"/>
        <w:gridCol w:w="2731"/>
        <w:gridCol w:w="1807"/>
        <w:gridCol w:w="1544"/>
      </w:tblGrid>
      <w:tr w:rsidR="00A2040A" w:rsidTr="00AF7DC8">
        <w:tc>
          <w:tcPr>
            <w:tcW w:w="1329" w:type="dxa"/>
          </w:tcPr>
          <w:p w:rsidR="00A2040A" w:rsidRPr="00A2040A" w:rsidRDefault="00A2040A" w:rsidP="00AF7DC8">
            <w:pPr>
              <w:jc w:val="center"/>
              <w:rPr>
                <w:rFonts w:asciiTheme="minorHAnsi" w:eastAsia="Gulim" w:hAnsiTheme="minorHAnsi" w:cs="Arial"/>
                <w:sz w:val="20"/>
                <w:lang w:val="en-US" w:eastAsia="ko-KR"/>
              </w:rPr>
            </w:pPr>
            <w:r w:rsidRPr="00A2040A">
              <w:rPr>
                <w:rFonts w:asciiTheme="minorHAnsi" w:eastAsia="Gulim" w:hAnsiTheme="minorHAnsi" w:cs="Arial"/>
                <w:sz w:val="20"/>
                <w:lang w:val="en-US" w:eastAsia="ko-KR"/>
              </w:rPr>
              <w:t>3156</w:t>
            </w:r>
          </w:p>
        </w:tc>
        <w:tc>
          <w:tcPr>
            <w:tcW w:w="914" w:type="dxa"/>
          </w:tcPr>
          <w:p w:rsidR="00A2040A" w:rsidRPr="00A2040A" w:rsidRDefault="00A2040A" w:rsidP="00AF7DC8">
            <w:pPr>
              <w:jc w:val="center"/>
              <w:rPr>
                <w:rFonts w:asciiTheme="minorHAnsi" w:eastAsia="Gulim" w:hAnsiTheme="minorHAnsi" w:cs="Arial"/>
                <w:sz w:val="20"/>
                <w:lang w:val="en-US" w:eastAsia="ko-KR"/>
              </w:rPr>
            </w:pPr>
            <w:r w:rsidRPr="00A2040A">
              <w:rPr>
                <w:rFonts w:asciiTheme="minorHAnsi" w:eastAsia="Gulim" w:hAnsiTheme="minorHAnsi" w:cs="Arial"/>
                <w:sz w:val="20"/>
                <w:lang w:val="en-US" w:eastAsia="ko-KR"/>
              </w:rPr>
              <w:t>169.19</w:t>
            </w:r>
          </w:p>
        </w:tc>
        <w:tc>
          <w:tcPr>
            <w:tcW w:w="1251" w:type="dxa"/>
          </w:tcPr>
          <w:p w:rsidR="00A2040A" w:rsidRPr="00A2040A" w:rsidRDefault="00A2040A" w:rsidP="00AF7DC8">
            <w:pPr>
              <w:rPr>
                <w:rFonts w:asciiTheme="minorHAnsi" w:eastAsia="Gulim" w:hAnsiTheme="minorHAnsi" w:cs="Arial"/>
                <w:sz w:val="20"/>
                <w:lang w:val="en-US" w:eastAsia="ko-KR"/>
              </w:rPr>
            </w:pPr>
            <w:r w:rsidRPr="00A2040A">
              <w:rPr>
                <w:rFonts w:asciiTheme="minorHAnsi" w:eastAsia="Gulim" w:hAnsiTheme="minorHAnsi" w:cs="Arial"/>
                <w:sz w:val="20"/>
                <w:lang w:val="en-US" w:eastAsia="ko-KR"/>
              </w:rPr>
              <w:t>22.3.10.9.3</w:t>
            </w:r>
          </w:p>
        </w:tc>
        <w:tc>
          <w:tcPr>
            <w:tcW w:w="2731" w:type="dxa"/>
          </w:tcPr>
          <w:p w:rsidR="00A2040A" w:rsidRPr="00A2040A" w:rsidRDefault="00A2040A" w:rsidP="00AF7DC8">
            <w:pPr>
              <w:rPr>
                <w:rFonts w:asciiTheme="minorHAnsi" w:hAnsiTheme="minorHAnsi" w:cs="Arial"/>
                <w:sz w:val="20"/>
              </w:rPr>
            </w:pPr>
            <w:r w:rsidRPr="00A2040A">
              <w:rPr>
                <w:rFonts w:asciiTheme="minorHAnsi" w:hAnsiTheme="minorHAnsi" w:cs="Arial"/>
                <w:sz w:val="20"/>
              </w:rPr>
              <w:t xml:space="preserve">This could be misinterpreted as only performing segment </w:t>
            </w:r>
            <w:proofErr w:type="spellStart"/>
            <w:r w:rsidRPr="00A2040A">
              <w:rPr>
                <w:rFonts w:asciiTheme="minorHAnsi" w:hAnsiTheme="minorHAnsi" w:cs="Arial"/>
                <w:sz w:val="20"/>
              </w:rPr>
              <w:t>deparser</w:t>
            </w:r>
            <w:proofErr w:type="spellEnd"/>
            <w:r w:rsidRPr="00A2040A">
              <w:rPr>
                <w:rFonts w:asciiTheme="minorHAnsi" w:hAnsiTheme="minorHAnsi" w:cs="Arial"/>
                <w:sz w:val="20"/>
              </w:rPr>
              <w:t xml:space="preserve"> with LDPC.</w:t>
            </w:r>
          </w:p>
          <w:p w:rsidR="00A2040A" w:rsidRPr="00A2040A" w:rsidRDefault="00A2040A" w:rsidP="00AF7DC8">
            <w:pPr>
              <w:rPr>
                <w:rFonts w:asciiTheme="minorHAnsi" w:eastAsia="Gulim" w:hAnsiTheme="minorHAnsi" w:cs="Arial"/>
                <w:sz w:val="20"/>
                <w:lang w:val="en-US" w:eastAsia="ko-KR"/>
              </w:rPr>
            </w:pPr>
          </w:p>
        </w:tc>
        <w:tc>
          <w:tcPr>
            <w:tcW w:w="1807" w:type="dxa"/>
          </w:tcPr>
          <w:p w:rsidR="00A2040A" w:rsidRPr="00A2040A" w:rsidRDefault="00A2040A" w:rsidP="00AF7DC8">
            <w:pPr>
              <w:rPr>
                <w:rFonts w:asciiTheme="minorHAnsi" w:hAnsiTheme="minorHAnsi" w:cs="Arial"/>
                <w:sz w:val="20"/>
              </w:rPr>
            </w:pPr>
            <w:r w:rsidRPr="00A2040A">
              <w:rPr>
                <w:rFonts w:asciiTheme="minorHAnsi" w:hAnsiTheme="minorHAnsi" w:cs="Arial"/>
                <w:sz w:val="20"/>
              </w:rPr>
              <w:t xml:space="preserve">reword to "For a 160 MHz VHT PPDU transmission, the two frequency </w:t>
            </w:r>
            <w:proofErr w:type="spellStart"/>
            <w:r w:rsidRPr="00A2040A">
              <w:rPr>
                <w:rFonts w:asciiTheme="minorHAnsi" w:hAnsiTheme="minorHAnsi" w:cs="Arial"/>
                <w:sz w:val="20"/>
              </w:rPr>
              <w:t>subblocks</w:t>
            </w:r>
            <w:proofErr w:type="spellEnd"/>
            <w:r w:rsidRPr="00A2040A">
              <w:rPr>
                <w:rFonts w:asciiTheme="minorHAnsi" w:hAnsiTheme="minorHAnsi" w:cs="Arial"/>
                <w:sz w:val="20"/>
              </w:rPr>
              <w:t xml:space="preserve"> at the output of the LDPC tone </w:t>
            </w:r>
            <w:proofErr w:type="spellStart"/>
            <w:r w:rsidRPr="00A2040A">
              <w:rPr>
                <w:rFonts w:asciiTheme="minorHAnsi" w:hAnsiTheme="minorHAnsi" w:cs="Arial"/>
                <w:sz w:val="20"/>
              </w:rPr>
              <w:t>mapper</w:t>
            </w:r>
            <w:proofErr w:type="spellEnd"/>
            <w:r w:rsidRPr="00A2040A">
              <w:rPr>
                <w:rFonts w:asciiTheme="minorHAnsi" w:hAnsiTheme="minorHAnsi" w:cs="Arial"/>
                <w:sz w:val="20"/>
              </w:rPr>
              <w:t xml:space="preserve"> for LDPC or constellation </w:t>
            </w:r>
            <w:proofErr w:type="spellStart"/>
            <w:r w:rsidRPr="00A2040A">
              <w:rPr>
                <w:rFonts w:asciiTheme="minorHAnsi" w:hAnsiTheme="minorHAnsi" w:cs="Arial"/>
                <w:sz w:val="20"/>
              </w:rPr>
              <w:t>mapper</w:t>
            </w:r>
            <w:proofErr w:type="spellEnd"/>
            <w:r w:rsidRPr="00A2040A">
              <w:rPr>
                <w:rFonts w:asciiTheme="minorHAnsi" w:hAnsiTheme="minorHAnsi" w:cs="Arial"/>
                <w:sz w:val="20"/>
              </w:rPr>
              <w:t xml:space="preserve"> for BCC are combined into one frequency segment as shown in Equation (22-75)."</w:t>
            </w:r>
          </w:p>
        </w:tc>
        <w:tc>
          <w:tcPr>
            <w:tcW w:w="1544" w:type="dxa"/>
          </w:tcPr>
          <w:p w:rsidR="00A2040A" w:rsidRPr="00A2040A" w:rsidRDefault="00454B0E"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11/1365</w:t>
            </w:r>
            <w:r w:rsidR="00A2040A" w:rsidRPr="00A2040A">
              <w:rPr>
                <w:rFonts w:asciiTheme="minorHAnsi" w:eastAsia="Gulim" w:hAnsiTheme="minorHAnsi" w:cs="Arial"/>
                <w:sz w:val="20"/>
                <w:lang w:val="en-US" w:eastAsia="ko-KR"/>
              </w:rPr>
              <w:t>r0.</w:t>
            </w:r>
          </w:p>
        </w:tc>
      </w:tr>
      <w:tr w:rsidR="00A2040A" w:rsidTr="00AF7DC8">
        <w:tc>
          <w:tcPr>
            <w:tcW w:w="9576" w:type="dxa"/>
            <w:gridSpan w:val="6"/>
          </w:tcPr>
          <w:p w:rsidR="00A2040A" w:rsidRDefault="00A2040A" w:rsidP="00AF7DC8">
            <w:pPr>
              <w:tabs>
                <w:tab w:val="left" w:pos="3920"/>
              </w:tabs>
              <w:rPr>
                <w:rFonts w:ascii="TimesNewRoman" w:hAnsi="TimesNewRoman" w:cs="TimesNewRoman"/>
                <w:color w:val="000000"/>
                <w:sz w:val="20"/>
                <w:lang w:eastAsia="ko-KR"/>
              </w:rPr>
            </w:pPr>
          </w:p>
          <w:p w:rsidR="00A2040A" w:rsidRPr="007621FD" w:rsidRDefault="00A2040A"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Commenter:</w:t>
            </w:r>
          </w:p>
          <w:p w:rsidR="00A2040A" w:rsidRPr="007621FD" w:rsidRDefault="00A2040A" w:rsidP="00AF7DC8">
            <w:pPr>
              <w:tabs>
                <w:tab w:val="left" w:pos="3920"/>
              </w:tabs>
              <w:rPr>
                <w:rFonts w:asciiTheme="minorHAnsi" w:hAnsiTheme="minorHAnsi" w:cs="TimesNewRoman"/>
                <w:color w:val="000000"/>
                <w:sz w:val="20"/>
                <w:lang w:eastAsia="ko-KR"/>
              </w:rPr>
            </w:pPr>
          </w:p>
          <w:p w:rsidR="00A2040A" w:rsidRPr="007621FD" w:rsidRDefault="00A2040A"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A2040A" w:rsidRPr="007621FD" w:rsidRDefault="00A2040A" w:rsidP="00AF7DC8">
            <w:pPr>
              <w:tabs>
                <w:tab w:val="left" w:pos="3920"/>
              </w:tabs>
              <w:rPr>
                <w:rFonts w:asciiTheme="minorHAnsi" w:hAnsiTheme="minorHAnsi" w:cs="TimesNewRoman"/>
                <w:color w:val="000000"/>
                <w:sz w:val="20"/>
                <w:lang w:eastAsia="ko-KR"/>
              </w:rPr>
            </w:pPr>
          </w:p>
          <w:p w:rsidR="00A2040A" w:rsidRPr="007621FD" w:rsidRDefault="00A2040A"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Discussion:</w:t>
            </w:r>
          </w:p>
          <w:p w:rsidR="00A2040A" w:rsidRPr="007621FD" w:rsidRDefault="00A2040A" w:rsidP="00AF7DC8">
            <w:pPr>
              <w:tabs>
                <w:tab w:val="left" w:pos="3920"/>
              </w:tabs>
              <w:rPr>
                <w:rFonts w:asciiTheme="minorHAnsi" w:hAnsiTheme="minorHAnsi" w:cs="TimesNewRoman"/>
                <w:color w:val="000000"/>
                <w:sz w:val="20"/>
                <w:lang w:eastAsia="ko-KR"/>
              </w:rPr>
            </w:pPr>
          </w:p>
          <w:p w:rsidR="00A2040A" w:rsidRPr="007621FD" w:rsidRDefault="00A2040A"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Yes.</w:t>
            </w:r>
            <w:r w:rsidR="00BB23FA">
              <w:rPr>
                <w:rFonts w:asciiTheme="minorHAnsi" w:hAnsiTheme="minorHAnsi" w:cs="TimesNewRoman"/>
                <w:color w:val="000000"/>
                <w:sz w:val="20"/>
                <w:lang w:eastAsia="ko-KR"/>
              </w:rPr>
              <w:t xml:space="preserve"> </w:t>
            </w:r>
            <w:r w:rsidR="00EA6E47">
              <w:rPr>
                <w:rFonts w:asciiTheme="minorHAnsi" w:hAnsiTheme="minorHAnsi" w:cs="TimesNewRoman"/>
                <w:color w:val="000000"/>
                <w:sz w:val="20"/>
                <w:lang w:eastAsia="ko-KR"/>
              </w:rPr>
              <w:t xml:space="preserve"> A separate comment via email (</w:t>
            </w:r>
            <w:proofErr w:type="spellStart"/>
            <w:r w:rsidR="00EA6E47">
              <w:rPr>
                <w:rFonts w:asciiTheme="minorHAnsi" w:hAnsiTheme="minorHAnsi" w:cs="TimesNewRoman"/>
                <w:color w:val="000000"/>
                <w:sz w:val="20"/>
                <w:lang w:eastAsia="ko-KR"/>
              </w:rPr>
              <w:t>Youhan</w:t>
            </w:r>
            <w:proofErr w:type="spellEnd"/>
            <w:r w:rsidR="00EA6E47">
              <w:rPr>
                <w:rFonts w:asciiTheme="minorHAnsi" w:hAnsiTheme="minorHAnsi" w:cs="TimesNewRoman"/>
                <w:color w:val="000000"/>
                <w:sz w:val="20"/>
                <w:lang w:eastAsia="ko-KR"/>
              </w:rPr>
              <w:t xml:space="preserve"> Kim) points out that the last paragraph of 22.3.10.9.2 defines what the LDPC tone </w:t>
            </w:r>
            <w:proofErr w:type="spellStart"/>
            <w:r w:rsidR="00EA6E47">
              <w:rPr>
                <w:rFonts w:asciiTheme="minorHAnsi" w:hAnsiTheme="minorHAnsi" w:cs="TimesNewRoman"/>
                <w:color w:val="000000"/>
                <w:sz w:val="20"/>
                <w:lang w:eastAsia="ko-KR"/>
              </w:rPr>
              <w:t>mapper</w:t>
            </w:r>
            <w:proofErr w:type="spellEnd"/>
            <w:r w:rsidR="00EA6E47">
              <w:rPr>
                <w:rFonts w:asciiTheme="minorHAnsi" w:hAnsiTheme="minorHAnsi" w:cs="TimesNewRoman"/>
                <w:color w:val="000000"/>
                <w:sz w:val="20"/>
                <w:lang w:eastAsia="ko-KR"/>
              </w:rPr>
              <w:t xml:space="preserve"> is supposed to do in the case of BCC transmissions, so strictly speaking the D1.0 text is correct as is. But the comme</w:t>
            </w:r>
            <w:r w:rsidR="001610FF">
              <w:rPr>
                <w:rFonts w:asciiTheme="minorHAnsi" w:hAnsiTheme="minorHAnsi" w:cs="TimesNewRoman"/>
                <w:color w:val="000000"/>
                <w:sz w:val="20"/>
                <w:lang w:eastAsia="ko-KR"/>
              </w:rPr>
              <w:t>nter’s proposed text is indeed clearer.</w:t>
            </w:r>
            <w:r w:rsidR="00EA6E47">
              <w:rPr>
                <w:rFonts w:asciiTheme="minorHAnsi" w:hAnsiTheme="minorHAnsi" w:cs="TimesNewRoman"/>
                <w:color w:val="000000"/>
                <w:sz w:val="20"/>
                <w:lang w:eastAsia="ko-KR"/>
              </w:rPr>
              <w:t xml:space="preserve">  </w:t>
            </w:r>
          </w:p>
          <w:p w:rsidR="00A2040A" w:rsidRPr="007621FD" w:rsidRDefault="00A2040A" w:rsidP="00AF7DC8">
            <w:pPr>
              <w:tabs>
                <w:tab w:val="left" w:pos="3920"/>
              </w:tabs>
              <w:rPr>
                <w:rFonts w:asciiTheme="minorHAnsi" w:hAnsiTheme="minorHAnsi" w:cs="TimesNewRoman"/>
                <w:color w:val="000000"/>
                <w:sz w:val="20"/>
                <w:lang w:eastAsia="ko-KR"/>
              </w:rPr>
            </w:pPr>
          </w:p>
          <w:p w:rsidR="00A2040A" w:rsidRPr="007621FD" w:rsidRDefault="00A2040A"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Changes:</w:t>
            </w:r>
          </w:p>
          <w:p w:rsidR="00A2040A" w:rsidRPr="007621FD" w:rsidRDefault="00A2040A" w:rsidP="00AF7DC8">
            <w:pPr>
              <w:tabs>
                <w:tab w:val="left" w:pos="3920"/>
              </w:tabs>
              <w:rPr>
                <w:rFonts w:asciiTheme="minorHAnsi" w:hAnsiTheme="minorHAnsi" w:cs="TimesNewRoman"/>
                <w:color w:val="000000"/>
                <w:sz w:val="20"/>
                <w:lang w:eastAsia="ko-KR"/>
              </w:rPr>
            </w:pPr>
            <w:r w:rsidRPr="007621FD">
              <w:rPr>
                <w:rFonts w:asciiTheme="minorHAnsi" w:hAnsiTheme="minorHAnsi" w:cs="TimesNewRoman"/>
                <w:color w:val="000000"/>
                <w:sz w:val="20"/>
                <w:lang w:eastAsia="ko-KR"/>
              </w:rPr>
              <w:tab/>
            </w:r>
          </w:p>
          <w:p w:rsidR="00A2040A" w:rsidRDefault="00A2040A" w:rsidP="00AF7DC8">
            <w:pPr>
              <w:rPr>
                <w:rFonts w:asciiTheme="minorHAnsi" w:hAnsiTheme="minorHAnsi"/>
                <w:sz w:val="20"/>
              </w:rPr>
            </w:pPr>
            <w:proofErr w:type="spellStart"/>
            <w:r w:rsidRPr="007621FD">
              <w:rPr>
                <w:rFonts w:asciiTheme="minorHAnsi" w:hAnsiTheme="minorHAnsi"/>
                <w:sz w:val="20"/>
                <w:highlight w:val="yellow"/>
              </w:rPr>
              <w:t>TGac</w:t>
            </w:r>
            <w:proofErr w:type="spellEnd"/>
            <w:r w:rsidRPr="007621FD">
              <w:rPr>
                <w:rFonts w:asciiTheme="minorHAnsi" w:hAnsiTheme="minorHAnsi"/>
                <w:sz w:val="20"/>
                <w:highlight w:val="yellow"/>
              </w:rPr>
              <w:t xml:space="preserve"> editor: modify </w:t>
            </w:r>
            <w:r w:rsidR="00BB23FA">
              <w:rPr>
                <w:rFonts w:asciiTheme="minorHAnsi" w:hAnsiTheme="minorHAnsi"/>
                <w:sz w:val="20"/>
                <w:highlight w:val="yellow"/>
                <w:lang w:eastAsia="ko-KR"/>
              </w:rPr>
              <w:t>the D1.0 text from P169L19</w:t>
            </w:r>
            <w:r w:rsidR="0057582D">
              <w:rPr>
                <w:rFonts w:asciiTheme="minorHAnsi" w:hAnsiTheme="minorHAnsi"/>
                <w:sz w:val="20"/>
                <w:highlight w:val="yellow"/>
                <w:lang w:eastAsia="ko-KR"/>
              </w:rPr>
              <w:t xml:space="preserve"> (D1.2 text from</w:t>
            </w:r>
            <w:r w:rsidR="00785F31">
              <w:rPr>
                <w:rFonts w:asciiTheme="minorHAnsi" w:hAnsiTheme="minorHAnsi"/>
                <w:sz w:val="20"/>
                <w:highlight w:val="yellow"/>
                <w:lang w:eastAsia="ko-KR"/>
              </w:rPr>
              <w:t xml:space="preserve"> </w:t>
            </w:r>
            <w:r w:rsidR="0057582D">
              <w:rPr>
                <w:rFonts w:asciiTheme="minorHAnsi" w:hAnsiTheme="minorHAnsi"/>
                <w:sz w:val="20"/>
                <w:highlight w:val="yellow"/>
                <w:lang w:eastAsia="ko-KR"/>
              </w:rPr>
              <w:t>P210L21)</w:t>
            </w:r>
            <w:r w:rsidRPr="007621FD">
              <w:rPr>
                <w:rFonts w:asciiTheme="minorHAnsi" w:hAnsiTheme="minorHAnsi"/>
                <w:sz w:val="20"/>
                <w:highlight w:val="yellow"/>
                <w:lang w:eastAsia="ko-KR"/>
              </w:rPr>
              <w:t>,</w:t>
            </w:r>
            <w:r w:rsidRPr="007621FD">
              <w:rPr>
                <w:rFonts w:asciiTheme="minorHAnsi" w:hAnsiTheme="minorHAnsi"/>
                <w:sz w:val="20"/>
                <w:highlight w:val="yellow"/>
              </w:rPr>
              <w:t xml:space="preserve"> as follows:</w:t>
            </w:r>
          </w:p>
          <w:p w:rsidR="00A2040A" w:rsidRDefault="00A2040A" w:rsidP="00AF7DC8">
            <w:pPr>
              <w:rPr>
                <w:rFonts w:asciiTheme="minorHAnsi" w:hAnsiTheme="minorHAnsi"/>
                <w:sz w:val="20"/>
              </w:rPr>
            </w:pPr>
          </w:p>
          <w:p w:rsidR="00A2040A" w:rsidRPr="00BB23FA" w:rsidRDefault="00BB23FA" w:rsidP="00BB23FA">
            <w:pPr>
              <w:rPr>
                <w:rFonts w:asciiTheme="minorHAnsi" w:eastAsia="Gulim" w:hAnsiTheme="minorHAnsi" w:cs="Arial"/>
                <w:sz w:val="20"/>
              </w:rPr>
            </w:pPr>
            <w:r w:rsidRPr="00BB23FA">
              <w:rPr>
                <w:rFonts w:asciiTheme="minorHAnsi" w:eastAsia="Gulim" w:hAnsiTheme="minorHAnsi" w:cs="Arial"/>
                <w:sz w:val="20"/>
              </w:rPr>
              <w:t>Change</w:t>
            </w:r>
          </w:p>
          <w:p w:rsidR="00BB23FA" w:rsidRPr="00BB23FA" w:rsidRDefault="00BB23FA" w:rsidP="00BB23FA">
            <w:pPr>
              <w:rPr>
                <w:rFonts w:asciiTheme="minorHAnsi" w:eastAsia="Gulim" w:hAnsiTheme="minorHAnsi" w:cs="Arial"/>
                <w:sz w:val="20"/>
              </w:rPr>
            </w:pPr>
          </w:p>
          <w:p w:rsidR="00BB23FA" w:rsidRPr="00BB23FA" w:rsidRDefault="00BB23FA" w:rsidP="00BB23FA">
            <w:pPr>
              <w:ind w:left="432" w:right="432"/>
              <w:rPr>
                <w:rFonts w:asciiTheme="minorHAnsi" w:eastAsia="Gulim" w:hAnsiTheme="minorHAnsi" w:cs="Arial"/>
                <w:sz w:val="20"/>
              </w:rPr>
            </w:pPr>
            <w:r w:rsidRPr="00BB23FA">
              <w:rPr>
                <w:rFonts w:asciiTheme="minorHAnsi" w:eastAsia="Gulim" w:hAnsiTheme="minorHAnsi" w:cs="Arial"/>
                <w:sz w:val="20"/>
              </w:rPr>
              <w:t xml:space="preserve">“For a 160 MHz VHT PPDU transmission, the two frequency </w:t>
            </w:r>
            <w:proofErr w:type="spellStart"/>
            <w:r w:rsidRPr="00BB23FA">
              <w:rPr>
                <w:rFonts w:asciiTheme="minorHAnsi" w:eastAsia="Gulim" w:hAnsiTheme="minorHAnsi" w:cs="Arial"/>
                <w:sz w:val="20"/>
              </w:rPr>
              <w:t>subblocks</w:t>
            </w:r>
            <w:proofErr w:type="spellEnd"/>
            <w:r w:rsidRPr="00BB23FA">
              <w:rPr>
                <w:rFonts w:asciiTheme="minorHAnsi" w:eastAsia="Gulim" w:hAnsiTheme="minorHAnsi" w:cs="Arial"/>
                <w:sz w:val="20"/>
              </w:rPr>
              <w:t xml:space="preserve"> at the output of the LDPC tone </w:t>
            </w:r>
            <w:proofErr w:type="spellStart"/>
            <w:r w:rsidRPr="00BB23FA">
              <w:rPr>
                <w:rFonts w:asciiTheme="minorHAnsi" w:eastAsia="Gulim" w:hAnsiTheme="minorHAnsi" w:cs="Arial"/>
                <w:sz w:val="20"/>
              </w:rPr>
              <w:t>mapper</w:t>
            </w:r>
            <w:proofErr w:type="spellEnd"/>
            <w:r w:rsidRPr="00BB23FA">
              <w:rPr>
                <w:rFonts w:asciiTheme="minorHAnsi" w:eastAsia="Gulim" w:hAnsiTheme="minorHAnsi" w:cs="Arial"/>
                <w:sz w:val="20"/>
              </w:rPr>
              <w:t xml:space="preserve"> are combined into one frequency segment as shown in Equation (22-75).”</w:t>
            </w:r>
          </w:p>
          <w:p w:rsidR="00BB23FA" w:rsidRPr="00BB23FA" w:rsidRDefault="00BB23FA" w:rsidP="00BB23FA">
            <w:pPr>
              <w:rPr>
                <w:rFonts w:asciiTheme="minorHAnsi" w:eastAsia="Gulim" w:hAnsiTheme="minorHAnsi" w:cs="Arial"/>
                <w:sz w:val="20"/>
              </w:rPr>
            </w:pPr>
          </w:p>
          <w:p w:rsidR="00BB23FA" w:rsidRPr="00BB23FA" w:rsidRDefault="00BB23FA" w:rsidP="00BB23FA">
            <w:pPr>
              <w:rPr>
                <w:rFonts w:asciiTheme="minorHAnsi" w:eastAsia="Gulim" w:hAnsiTheme="minorHAnsi" w:cs="Arial"/>
                <w:sz w:val="20"/>
              </w:rPr>
            </w:pPr>
            <w:r>
              <w:rPr>
                <w:rFonts w:asciiTheme="minorHAnsi" w:eastAsia="Gulim" w:hAnsiTheme="minorHAnsi" w:cs="Arial"/>
                <w:sz w:val="20"/>
              </w:rPr>
              <w:t>to</w:t>
            </w:r>
          </w:p>
          <w:p w:rsidR="00BB23FA" w:rsidRPr="00BB23FA" w:rsidRDefault="00BB23FA" w:rsidP="00BB23FA">
            <w:pPr>
              <w:rPr>
                <w:rFonts w:asciiTheme="minorHAnsi" w:eastAsia="Gulim" w:hAnsiTheme="minorHAnsi" w:cs="Arial"/>
                <w:sz w:val="20"/>
              </w:rPr>
            </w:pPr>
          </w:p>
          <w:p w:rsidR="00BB23FA" w:rsidRDefault="00BB23FA" w:rsidP="00BB23FA">
            <w:pPr>
              <w:ind w:left="432" w:right="432"/>
              <w:rPr>
                <w:rFonts w:asciiTheme="minorHAnsi" w:hAnsiTheme="minorHAnsi" w:cs="Arial"/>
                <w:sz w:val="20"/>
              </w:rPr>
            </w:pPr>
            <w:r w:rsidRPr="00BB23FA">
              <w:rPr>
                <w:rFonts w:asciiTheme="minorHAnsi" w:hAnsiTheme="minorHAnsi" w:cs="Arial"/>
                <w:sz w:val="20"/>
              </w:rPr>
              <w:t>"For a 160 MHz VHT PPDU transmission,</w:t>
            </w:r>
            <w:r w:rsidRPr="00A2040A">
              <w:rPr>
                <w:rFonts w:asciiTheme="minorHAnsi" w:hAnsiTheme="minorHAnsi" w:cs="Arial"/>
                <w:sz w:val="20"/>
              </w:rPr>
              <w:t xml:space="preserve"> the two frequency </w:t>
            </w:r>
            <w:proofErr w:type="spellStart"/>
            <w:r w:rsidRPr="00A2040A">
              <w:rPr>
                <w:rFonts w:asciiTheme="minorHAnsi" w:hAnsiTheme="minorHAnsi" w:cs="Arial"/>
                <w:sz w:val="20"/>
              </w:rPr>
              <w:t>subblocks</w:t>
            </w:r>
            <w:proofErr w:type="spellEnd"/>
            <w:r w:rsidRPr="00A2040A">
              <w:rPr>
                <w:rFonts w:asciiTheme="minorHAnsi" w:hAnsiTheme="minorHAnsi" w:cs="Arial"/>
                <w:sz w:val="20"/>
              </w:rPr>
              <w:t xml:space="preserve"> at the output of the LDPC tone </w:t>
            </w:r>
            <w:proofErr w:type="spellStart"/>
            <w:r w:rsidRPr="00A2040A">
              <w:rPr>
                <w:rFonts w:asciiTheme="minorHAnsi" w:hAnsiTheme="minorHAnsi" w:cs="Arial"/>
                <w:sz w:val="20"/>
              </w:rPr>
              <w:t>mapper</w:t>
            </w:r>
            <w:proofErr w:type="spellEnd"/>
            <w:r w:rsidRPr="00A2040A">
              <w:rPr>
                <w:rFonts w:asciiTheme="minorHAnsi" w:hAnsiTheme="minorHAnsi" w:cs="Arial"/>
                <w:sz w:val="20"/>
              </w:rPr>
              <w:t xml:space="preserve"> for </w:t>
            </w:r>
            <w:r>
              <w:rPr>
                <w:rFonts w:asciiTheme="minorHAnsi" w:hAnsiTheme="minorHAnsi" w:cs="Arial"/>
                <w:sz w:val="20"/>
              </w:rPr>
              <w:t>LDPC</w:t>
            </w:r>
            <w:r w:rsidRPr="00A2040A">
              <w:rPr>
                <w:rFonts w:asciiTheme="minorHAnsi" w:hAnsiTheme="minorHAnsi" w:cs="Arial"/>
                <w:sz w:val="20"/>
              </w:rPr>
              <w:t xml:space="preserve"> or constellation </w:t>
            </w:r>
            <w:proofErr w:type="spellStart"/>
            <w:r w:rsidRPr="00A2040A">
              <w:rPr>
                <w:rFonts w:asciiTheme="minorHAnsi" w:hAnsiTheme="minorHAnsi" w:cs="Arial"/>
                <w:sz w:val="20"/>
              </w:rPr>
              <w:t>mapper</w:t>
            </w:r>
            <w:proofErr w:type="spellEnd"/>
            <w:r w:rsidRPr="00A2040A">
              <w:rPr>
                <w:rFonts w:asciiTheme="minorHAnsi" w:hAnsiTheme="minorHAnsi" w:cs="Arial"/>
                <w:sz w:val="20"/>
              </w:rPr>
              <w:t xml:space="preserve"> for BCC are combined into one frequency segment as shown in Equation (22-75)."</w:t>
            </w:r>
          </w:p>
          <w:p w:rsidR="00BB23FA" w:rsidRPr="001A5545" w:rsidRDefault="00BB23FA" w:rsidP="00BB23FA">
            <w:pPr>
              <w:ind w:left="432" w:right="432"/>
              <w:rPr>
                <w:rFonts w:ascii="Arial" w:eastAsia="Gulim" w:hAnsi="Arial" w:cs="Arial"/>
              </w:rPr>
            </w:pPr>
          </w:p>
        </w:tc>
      </w:tr>
    </w:tbl>
    <w:p w:rsidR="007C0C80" w:rsidRDefault="007C0C80">
      <w:r>
        <w:br w:type="page"/>
      </w:r>
    </w:p>
    <w:tbl>
      <w:tblPr>
        <w:tblStyle w:val="TableGrid"/>
        <w:tblW w:w="0" w:type="auto"/>
        <w:tblLook w:val="04A0"/>
      </w:tblPr>
      <w:tblGrid>
        <w:gridCol w:w="1329"/>
        <w:gridCol w:w="914"/>
        <w:gridCol w:w="1251"/>
        <w:gridCol w:w="2731"/>
        <w:gridCol w:w="1807"/>
        <w:gridCol w:w="1544"/>
      </w:tblGrid>
      <w:tr w:rsidR="007C0C80" w:rsidTr="00AF7DC8">
        <w:tc>
          <w:tcPr>
            <w:tcW w:w="1329" w:type="dxa"/>
          </w:tcPr>
          <w:p w:rsidR="007C0C80" w:rsidRPr="007C0C80" w:rsidRDefault="007C0C80" w:rsidP="00AF7DC8">
            <w:pPr>
              <w:jc w:val="center"/>
              <w:rPr>
                <w:rFonts w:asciiTheme="minorHAnsi" w:eastAsia="Gulim" w:hAnsiTheme="minorHAnsi" w:cs="Arial"/>
                <w:sz w:val="20"/>
                <w:lang w:val="en-US" w:eastAsia="ko-KR"/>
              </w:rPr>
            </w:pPr>
            <w:r w:rsidRPr="007C0C80">
              <w:rPr>
                <w:rFonts w:asciiTheme="minorHAnsi" w:eastAsia="Gulim" w:hAnsiTheme="minorHAnsi" w:cs="Arial"/>
                <w:sz w:val="20"/>
                <w:lang w:val="en-US" w:eastAsia="ko-KR"/>
              </w:rPr>
              <w:lastRenderedPageBreak/>
              <w:t>3157</w:t>
            </w:r>
          </w:p>
        </w:tc>
        <w:tc>
          <w:tcPr>
            <w:tcW w:w="914" w:type="dxa"/>
          </w:tcPr>
          <w:p w:rsidR="007C0C80" w:rsidRPr="007C0C80" w:rsidRDefault="007C0C80" w:rsidP="00AF7DC8">
            <w:pPr>
              <w:jc w:val="center"/>
              <w:rPr>
                <w:rFonts w:asciiTheme="minorHAnsi" w:eastAsia="Gulim" w:hAnsiTheme="minorHAnsi" w:cs="Arial"/>
                <w:sz w:val="20"/>
                <w:lang w:val="en-US" w:eastAsia="ko-KR"/>
              </w:rPr>
            </w:pPr>
            <w:r w:rsidRPr="007C0C80">
              <w:rPr>
                <w:rFonts w:asciiTheme="minorHAnsi" w:eastAsia="Gulim" w:hAnsiTheme="minorHAnsi" w:cs="Arial"/>
                <w:sz w:val="20"/>
                <w:lang w:val="en-US" w:eastAsia="ko-KR"/>
              </w:rPr>
              <w:t>169.44</w:t>
            </w:r>
          </w:p>
        </w:tc>
        <w:tc>
          <w:tcPr>
            <w:tcW w:w="1251" w:type="dxa"/>
          </w:tcPr>
          <w:p w:rsidR="007C0C80" w:rsidRPr="007C0C80" w:rsidRDefault="007C0C80" w:rsidP="00AF7DC8">
            <w:pPr>
              <w:rPr>
                <w:rFonts w:asciiTheme="minorHAnsi" w:eastAsia="Gulim" w:hAnsiTheme="minorHAnsi" w:cs="Arial"/>
                <w:sz w:val="20"/>
                <w:lang w:val="en-US" w:eastAsia="ko-KR"/>
              </w:rPr>
            </w:pPr>
            <w:r w:rsidRPr="007C0C80">
              <w:rPr>
                <w:rFonts w:asciiTheme="minorHAnsi" w:eastAsia="Gulim" w:hAnsiTheme="minorHAnsi" w:cs="Arial"/>
                <w:sz w:val="20"/>
                <w:lang w:val="en-US" w:eastAsia="ko-KR"/>
              </w:rPr>
              <w:t>22.3.10.9.4</w:t>
            </w:r>
          </w:p>
        </w:tc>
        <w:tc>
          <w:tcPr>
            <w:tcW w:w="2731" w:type="dxa"/>
          </w:tcPr>
          <w:p w:rsidR="007C0C80" w:rsidRPr="007C0C80" w:rsidRDefault="007C0C80" w:rsidP="00AF7DC8">
            <w:pPr>
              <w:rPr>
                <w:rFonts w:asciiTheme="minorHAnsi" w:hAnsiTheme="minorHAnsi" w:cs="Arial"/>
                <w:sz w:val="20"/>
              </w:rPr>
            </w:pPr>
            <w:r w:rsidRPr="007C0C80">
              <w:rPr>
                <w:rFonts w:asciiTheme="minorHAnsi" w:hAnsiTheme="minorHAnsi" w:cs="Arial"/>
                <w:sz w:val="20"/>
              </w:rPr>
              <w:t>Perhaps state that STBC needs to be applied to all users or none of the users in MU</w:t>
            </w:r>
          </w:p>
          <w:p w:rsidR="007C0C80" w:rsidRPr="007C0C80" w:rsidRDefault="007C0C80" w:rsidP="00AF7DC8">
            <w:pPr>
              <w:rPr>
                <w:rFonts w:asciiTheme="minorHAnsi" w:eastAsia="Gulim" w:hAnsiTheme="minorHAnsi" w:cs="Arial"/>
                <w:sz w:val="20"/>
                <w:lang w:val="en-US" w:eastAsia="ko-KR"/>
              </w:rPr>
            </w:pPr>
          </w:p>
        </w:tc>
        <w:tc>
          <w:tcPr>
            <w:tcW w:w="1807" w:type="dxa"/>
          </w:tcPr>
          <w:p w:rsidR="007C0C80" w:rsidRPr="007C0C80" w:rsidRDefault="007C0C80" w:rsidP="00AF7DC8">
            <w:pPr>
              <w:rPr>
                <w:rFonts w:asciiTheme="minorHAnsi" w:hAnsiTheme="minorHAnsi" w:cs="Arial"/>
                <w:sz w:val="20"/>
              </w:rPr>
            </w:pPr>
            <w:r w:rsidRPr="007C0C80">
              <w:rPr>
                <w:rFonts w:asciiTheme="minorHAnsi" w:hAnsiTheme="minorHAnsi" w:cs="Arial"/>
                <w:sz w:val="20"/>
              </w:rPr>
              <w:t>As in comment</w:t>
            </w:r>
          </w:p>
        </w:tc>
        <w:tc>
          <w:tcPr>
            <w:tcW w:w="1544" w:type="dxa"/>
          </w:tcPr>
          <w:p w:rsidR="007C0C80" w:rsidRPr="007C0C80" w:rsidRDefault="00454B0E"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AGREE. See 11/1365</w:t>
            </w:r>
            <w:r w:rsidR="007C0C80" w:rsidRPr="007C0C80">
              <w:rPr>
                <w:rFonts w:asciiTheme="minorHAnsi" w:eastAsia="Gulim" w:hAnsiTheme="minorHAnsi" w:cs="Arial"/>
                <w:sz w:val="20"/>
                <w:lang w:val="en-US" w:eastAsia="ko-KR"/>
              </w:rPr>
              <w:t>r0.</w:t>
            </w:r>
          </w:p>
        </w:tc>
      </w:tr>
      <w:tr w:rsidR="007C0C80" w:rsidTr="00AF7DC8">
        <w:tc>
          <w:tcPr>
            <w:tcW w:w="9576" w:type="dxa"/>
            <w:gridSpan w:val="6"/>
          </w:tcPr>
          <w:p w:rsidR="007C0C80" w:rsidRDefault="007C0C80" w:rsidP="00AF7DC8">
            <w:pPr>
              <w:tabs>
                <w:tab w:val="left" w:pos="3920"/>
              </w:tabs>
              <w:rPr>
                <w:rFonts w:ascii="TimesNewRoman" w:hAnsi="TimesNewRoman" w:cs="TimesNewRoman"/>
                <w:color w:val="000000"/>
                <w:sz w:val="20"/>
                <w:lang w:eastAsia="ko-KR"/>
              </w:rPr>
            </w:pPr>
          </w:p>
          <w:p w:rsidR="007C0C80" w:rsidRPr="007621FD" w:rsidRDefault="007C0C80"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Commenter:</w:t>
            </w:r>
          </w:p>
          <w:p w:rsidR="007C0C80" w:rsidRPr="007621FD" w:rsidRDefault="007C0C80" w:rsidP="00AF7DC8">
            <w:pPr>
              <w:tabs>
                <w:tab w:val="left" w:pos="3920"/>
              </w:tabs>
              <w:rPr>
                <w:rFonts w:asciiTheme="minorHAnsi" w:hAnsiTheme="minorHAnsi" w:cs="TimesNewRoman"/>
                <w:color w:val="000000"/>
                <w:sz w:val="20"/>
                <w:lang w:eastAsia="ko-KR"/>
              </w:rPr>
            </w:pPr>
          </w:p>
          <w:p w:rsidR="007C0C80" w:rsidRPr="007621FD" w:rsidRDefault="007C0C80" w:rsidP="00AF7DC8">
            <w:pPr>
              <w:tabs>
                <w:tab w:val="left" w:pos="3920"/>
              </w:tabs>
              <w:rPr>
                <w:rFonts w:asciiTheme="minorHAnsi" w:hAnsiTheme="minorHAnsi" w:cs="TimesNewRoman"/>
                <w:color w:val="000000"/>
                <w:sz w:val="20"/>
                <w:lang w:eastAsia="ko-KR"/>
              </w:rPr>
            </w:pPr>
            <w:proofErr w:type="spellStart"/>
            <w:r>
              <w:rPr>
                <w:rFonts w:asciiTheme="minorHAnsi" w:hAnsiTheme="minorHAnsi" w:cs="TimesNewRoman"/>
                <w:color w:val="000000"/>
                <w:sz w:val="20"/>
                <w:lang w:eastAsia="ko-KR"/>
              </w:rPr>
              <w:t>Perahia</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Eldad</w:t>
            </w:r>
            <w:proofErr w:type="spellEnd"/>
          </w:p>
          <w:p w:rsidR="007C0C80" w:rsidRPr="007621FD" w:rsidRDefault="007C0C80" w:rsidP="00AF7DC8">
            <w:pPr>
              <w:tabs>
                <w:tab w:val="left" w:pos="3920"/>
              </w:tabs>
              <w:rPr>
                <w:rFonts w:asciiTheme="minorHAnsi" w:hAnsiTheme="minorHAnsi" w:cs="TimesNewRoman"/>
                <w:color w:val="000000"/>
                <w:sz w:val="20"/>
                <w:lang w:eastAsia="ko-KR"/>
              </w:rPr>
            </w:pPr>
          </w:p>
          <w:p w:rsidR="007C0C80" w:rsidRPr="007621FD" w:rsidRDefault="007C0C80"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Discussion:</w:t>
            </w:r>
          </w:p>
          <w:p w:rsidR="007C0C80" w:rsidRPr="007621FD" w:rsidRDefault="007C0C80" w:rsidP="00AF7DC8">
            <w:pPr>
              <w:tabs>
                <w:tab w:val="left" w:pos="3920"/>
              </w:tabs>
              <w:rPr>
                <w:rFonts w:asciiTheme="minorHAnsi" w:hAnsiTheme="minorHAnsi" w:cs="TimesNewRoman"/>
                <w:color w:val="000000"/>
                <w:sz w:val="20"/>
                <w:lang w:eastAsia="ko-KR"/>
              </w:rPr>
            </w:pPr>
          </w:p>
          <w:p w:rsidR="007C0C80" w:rsidRPr="007621FD" w:rsidRDefault="00C15F83" w:rsidP="00AF7DC8">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Agree.</w:t>
            </w:r>
          </w:p>
          <w:p w:rsidR="007C0C80" w:rsidRPr="007621FD" w:rsidRDefault="007C0C80" w:rsidP="00AF7DC8">
            <w:pPr>
              <w:tabs>
                <w:tab w:val="left" w:pos="3920"/>
              </w:tabs>
              <w:rPr>
                <w:rFonts w:asciiTheme="minorHAnsi" w:hAnsiTheme="minorHAnsi" w:cs="TimesNewRoman"/>
                <w:color w:val="000000"/>
                <w:sz w:val="20"/>
                <w:lang w:eastAsia="ko-KR"/>
              </w:rPr>
            </w:pPr>
          </w:p>
          <w:p w:rsidR="007C0C80" w:rsidRPr="007621FD" w:rsidRDefault="007C0C80" w:rsidP="00AF7DC8">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Changes:</w:t>
            </w:r>
          </w:p>
          <w:p w:rsidR="007C0C80" w:rsidRPr="007621FD" w:rsidRDefault="007C0C80" w:rsidP="00AF7DC8">
            <w:pPr>
              <w:tabs>
                <w:tab w:val="left" w:pos="3920"/>
              </w:tabs>
              <w:rPr>
                <w:rFonts w:asciiTheme="minorHAnsi" w:hAnsiTheme="minorHAnsi" w:cs="TimesNewRoman"/>
                <w:color w:val="000000"/>
                <w:sz w:val="20"/>
                <w:lang w:eastAsia="ko-KR"/>
              </w:rPr>
            </w:pPr>
            <w:r w:rsidRPr="007621FD">
              <w:rPr>
                <w:rFonts w:asciiTheme="minorHAnsi" w:hAnsiTheme="minorHAnsi" w:cs="TimesNewRoman"/>
                <w:color w:val="000000"/>
                <w:sz w:val="20"/>
                <w:lang w:eastAsia="ko-KR"/>
              </w:rPr>
              <w:tab/>
            </w:r>
          </w:p>
          <w:p w:rsidR="007C0C80" w:rsidRDefault="007C0C80" w:rsidP="00AF7DC8">
            <w:pPr>
              <w:rPr>
                <w:rFonts w:asciiTheme="minorHAnsi" w:hAnsiTheme="minorHAnsi"/>
                <w:sz w:val="20"/>
              </w:rPr>
            </w:pPr>
            <w:proofErr w:type="spellStart"/>
            <w:r w:rsidRPr="007621FD">
              <w:rPr>
                <w:rFonts w:asciiTheme="minorHAnsi" w:hAnsiTheme="minorHAnsi"/>
                <w:sz w:val="20"/>
                <w:highlight w:val="yellow"/>
              </w:rPr>
              <w:t>TGac</w:t>
            </w:r>
            <w:proofErr w:type="spellEnd"/>
            <w:r w:rsidRPr="007621FD">
              <w:rPr>
                <w:rFonts w:asciiTheme="minorHAnsi" w:hAnsiTheme="minorHAnsi"/>
                <w:sz w:val="20"/>
                <w:highlight w:val="yellow"/>
              </w:rPr>
              <w:t xml:space="preserve"> editor: modify </w:t>
            </w:r>
            <w:r>
              <w:rPr>
                <w:rFonts w:asciiTheme="minorHAnsi" w:hAnsiTheme="minorHAnsi"/>
                <w:sz w:val="20"/>
                <w:highlight w:val="yellow"/>
                <w:lang w:eastAsia="ko-KR"/>
              </w:rPr>
              <w:t>the D1.0 text from P169L</w:t>
            </w:r>
            <w:r w:rsidR="00C15F83">
              <w:rPr>
                <w:rFonts w:asciiTheme="minorHAnsi" w:hAnsiTheme="minorHAnsi"/>
                <w:sz w:val="20"/>
                <w:highlight w:val="yellow"/>
                <w:lang w:eastAsia="ko-KR"/>
              </w:rPr>
              <w:t>44</w:t>
            </w:r>
            <w:r w:rsidR="00930B80">
              <w:rPr>
                <w:rFonts w:asciiTheme="minorHAnsi" w:hAnsiTheme="minorHAnsi"/>
                <w:sz w:val="20"/>
                <w:highlight w:val="yellow"/>
                <w:lang w:eastAsia="ko-KR"/>
              </w:rPr>
              <w:t xml:space="preserve"> (D1.2 text from P210L47)</w:t>
            </w:r>
            <w:r w:rsidRPr="007621FD">
              <w:rPr>
                <w:rFonts w:asciiTheme="minorHAnsi" w:hAnsiTheme="minorHAnsi"/>
                <w:sz w:val="20"/>
                <w:highlight w:val="yellow"/>
                <w:lang w:eastAsia="ko-KR"/>
              </w:rPr>
              <w:t>,</w:t>
            </w:r>
            <w:r w:rsidRPr="007621FD">
              <w:rPr>
                <w:rFonts w:asciiTheme="minorHAnsi" w:hAnsiTheme="minorHAnsi"/>
                <w:sz w:val="20"/>
                <w:highlight w:val="yellow"/>
              </w:rPr>
              <w:t xml:space="preserve"> as follows:</w:t>
            </w:r>
          </w:p>
          <w:p w:rsidR="007C0C80" w:rsidRDefault="007C0C80" w:rsidP="00AF7DC8">
            <w:pPr>
              <w:rPr>
                <w:rFonts w:asciiTheme="minorHAnsi" w:hAnsiTheme="minorHAnsi"/>
                <w:sz w:val="20"/>
              </w:rPr>
            </w:pPr>
          </w:p>
          <w:p w:rsidR="007C0C80" w:rsidRPr="00BB23FA" w:rsidRDefault="00C15F83" w:rsidP="00AF7DC8">
            <w:pPr>
              <w:rPr>
                <w:rFonts w:asciiTheme="minorHAnsi" w:eastAsia="Gulim" w:hAnsiTheme="minorHAnsi" w:cs="Arial"/>
                <w:sz w:val="20"/>
              </w:rPr>
            </w:pPr>
            <w:r>
              <w:rPr>
                <w:rFonts w:asciiTheme="minorHAnsi" w:eastAsia="Gulim" w:hAnsiTheme="minorHAnsi" w:cs="Arial"/>
                <w:sz w:val="20"/>
              </w:rPr>
              <w:t>At the end of the paragraph beginning on D1.0 P169L44</w:t>
            </w:r>
            <w:r w:rsidR="00861415">
              <w:rPr>
                <w:rFonts w:asciiTheme="minorHAnsi" w:eastAsia="Gulim" w:hAnsiTheme="minorHAnsi" w:cs="Arial"/>
                <w:sz w:val="20"/>
              </w:rPr>
              <w:t xml:space="preserve"> (D1.2 P210L47)</w:t>
            </w:r>
            <w:r>
              <w:rPr>
                <w:rFonts w:asciiTheme="minorHAnsi" w:eastAsia="Gulim" w:hAnsiTheme="minorHAnsi" w:cs="Arial"/>
                <w:sz w:val="20"/>
              </w:rPr>
              <w:t>, add</w:t>
            </w:r>
          </w:p>
          <w:p w:rsidR="007C0C80" w:rsidRPr="00BB23FA" w:rsidRDefault="007C0C80" w:rsidP="00AF7DC8">
            <w:pPr>
              <w:rPr>
                <w:rFonts w:asciiTheme="minorHAnsi" w:eastAsia="Gulim" w:hAnsiTheme="minorHAnsi" w:cs="Arial"/>
                <w:sz w:val="20"/>
              </w:rPr>
            </w:pPr>
          </w:p>
          <w:p w:rsidR="007C0C80" w:rsidRPr="00BB23FA" w:rsidRDefault="007C0C80" w:rsidP="00AF7DC8">
            <w:pPr>
              <w:ind w:left="432" w:right="432"/>
              <w:rPr>
                <w:rFonts w:asciiTheme="minorHAnsi" w:eastAsia="Gulim" w:hAnsiTheme="minorHAnsi" w:cs="Arial"/>
                <w:sz w:val="20"/>
              </w:rPr>
            </w:pPr>
            <w:r w:rsidRPr="00BB23FA">
              <w:rPr>
                <w:rFonts w:asciiTheme="minorHAnsi" w:eastAsia="Gulim" w:hAnsiTheme="minorHAnsi" w:cs="Arial"/>
                <w:sz w:val="20"/>
              </w:rPr>
              <w:t>“</w:t>
            </w:r>
            <w:r w:rsidR="00C15F83">
              <w:rPr>
                <w:rFonts w:asciiTheme="minorHAnsi" w:eastAsia="Gulim" w:hAnsiTheme="minorHAnsi" w:cs="Arial"/>
                <w:sz w:val="20"/>
              </w:rPr>
              <w:t>In an MU transmission, if STBC is applied to any user, STBC shall be applied to all users.</w:t>
            </w:r>
            <w:r w:rsidRPr="00BB23FA">
              <w:rPr>
                <w:rFonts w:asciiTheme="minorHAnsi" w:eastAsia="Gulim" w:hAnsiTheme="minorHAnsi" w:cs="Arial"/>
                <w:sz w:val="20"/>
              </w:rPr>
              <w:t>”</w:t>
            </w:r>
          </w:p>
          <w:p w:rsidR="007C0C80" w:rsidRPr="001A5545" w:rsidRDefault="007C0C80" w:rsidP="00C15F83">
            <w:pPr>
              <w:ind w:right="432"/>
              <w:rPr>
                <w:rFonts w:ascii="Arial" w:eastAsia="Gulim" w:hAnsi="Arial" w:cs="Arial"/>
              </w:rPr>
            </w:pPr>
          </w:p>
        </w:tc>
      </w:tr>
    </w:tbl>
    <w:p w:rsidR="007D025C" w:rsidRDefault="007D025C">
      <w:r>
        <w:br w:type="page"/>
      </w:r>
    </w:p>
    <w:tbl>
      <w:tblPr>
        <w:tblStyle w:val="TableGrid"/>
        <w:tblW w:w="0" w:type="auto"/>
        <w:tblLook w:val="04A0"/>
      </w:tblPr>
      <w:tblGrid>
        <w:gridCol w:w="1329"/>
        <w:gridCol w:w="914"/>
        <w:gridCol w:w="1251"/>
        <w:gridCol w:w="2731"/>
        <w:gridCol w:w="1807"/>
        <w:gridCol w:w="1544"/>
      </w:tblGrid>
      <w:tr w:rsidR="007D025C" w:rsidTr="000C5F2D">
        <w:tc>
          <w:tcPr>
            <w:tcW w:w="1329" w:type="dxa"/>
          </w:tcPr>
          <w:p w:rsidR="007D025C" w:rsidRPr="007621FD" w:rsidRDefault="007D025C" w:rsidP="000C5F2D">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2698</w:t>
            </w:r>
          </w:p>
        </w:tc>
        <w:tc>
          <w:tcPr>
            <w:tcW w:w="914" w:type="dxa"/>
          </w:tcPr>
          <w:p w:rsidR="007D025C" w:rsidRPr="007621FD" w:rsidRDefault="007D025C" w:rsidP="000C5F2D">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171.31</w:t>
            </w:r>
          </w:p>
        </w:tc>
        <w:tc>
          <w:tcPr>
            <w:tcW w:w="1251" w:type="dxa"/>
          </w:tcPr>
          <w:p w:rsidR="007D025C" w:rsidRPr="007621FD" w:rsidRDefault="007D025C" w:rsidP="000C5F2D">
            <w:pP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22.3.10.10</w:t>
            </w:r>
          </w:p>
        </w:tc>
        <w:tc>
          <w:tcPr>
            <w:tcW w:w="2731" w:type="dxa"/>
          </w:tcPr>
          <w:p w:rsidR="007D025C" w:rsidRDefault="007D025C" w:rsidP="000C5F2D">
            <w:pP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Psi in Table 22-17 does not have stream index.</w:t>
            </w:r>
          </w:p>
          <w:p w:rsidR="007D025C" w:rsidRDefault="007D025C" w:rsidP="000C5F2D">
            <w:pPr>
              <w:rPr>
                <w:rFonts w:asciiTheme="minorHAnsi" w:eastAsia="Gulim" w:hAnsiTheme="minorHAnsi" w:cs="Arial"/>
                <w:sz w:val="20"/>
                <w:lang w:val="en-US" w:eastAsia="ko-KR"/>
              </w:rPr>
            </w:pPr>
          </w:p>
          <w:p w:rsidR="007D025C" w:rsidRDefault="007D025C" w:rsidP="000C5F2D">
            <w:pPr>
              <w:rPr>
                <w:rFonts w:asciiTheme="minorHAnsi" w:eastAsia="Gulim" w:hAnsiTheme="minorHAnsi" w:cs="Arial"/>
                <w:sz w:val="20"/>
                <w:lang w:val="en-US" w:eastAsia="ko-KR"/>
              </w:rPr>
            </w:pPr>
          </w:p>
          <w:p w:rsidR="007D025C" w:rsidRPr="007621FD" w:rsidRDefault="007D025C" w:rsidP="000C5F2D">
            <w:pPr>
              <w:rPr>
                <w:rFonts w:asciiTheme="minorHAnsi" w:eastAsia="Gulim" w:hAnsiTheme="minorHAnsi" w:cs="Arial"/>
                <w:sz w:val="20"/>
                <w:lang w:val="en-US" w:eastAsia="ko-KR"/>
              </w:rPr>
            </w:pPr>
          </w:p>
        </w:tc>
        <w:tc>
          <w:tcPr>
            <w:tcW w:w="1807" w:type="dxa"/>
          </w:tcPr>
          <w:p w:rsidR="007D025C" w:rsidRDefault="007D025C" w:rsidP="000C5F2D">
            <w:pPr>
              <w:rPr>
                <w:rFonts w:asciiTheme="minorHAnsi" w:eastAsia="Gulim" w:hAnsiTheme="minorHAnsi" w:cs="Arial"/>
                <w:sz w:val="20"/>
                <w:lang w:val="en-US" w:eastAsia="ko-KR"/>
              </w:rPr>
            </w:pPr>
            <w:r w:rsidRPr="007D025C">
              <w:rPr>
                <w:rFonts w:asciiTheme="minorHAnsi" w:eastAsia="Gulim" w:hAnsiTheme="minorHAnsi" w:cs="Arial"/>
                <w:sz w:val="20"/>
                <w:lang w:val="en-US" w:eastAsia="ko-KR"/>
              </w:rPr>
              <w:t>Change 'Psi_{1, n mod 8}' to 'Psi_{n mod 8}' in Equation (22-80)</w:t>
            </w:r>
          </w:p>
          <w:p w:rsidR="007D025C" w:rsidRPr="007621FD" w:rsidRDefault="007D025C" w:rsidP="000C5F2D">
            <w:pPr>
              <w:rPr>
                <w:rFonts w:asciiTheme="minorHAnsi" w:eastAsia="Gulim" w:hAnsiTheme="minorHAnsi" w:cs="Arial"/>
                <w:sz w:val="20"/>
                <w:lang w:val="en-US" w:eastAsia="ko-KR"/>
              </w:rPr>
            </w:pPr>
          </w:p>
        </w:tc>
        <w:tc>
          <w:tcPr>
            <w:tcW w:w="1544" w:type="dxa"/>
          </w:tcPr>
          <w:p w:rsidR="007D025C" w:rsidRPr="007621FD" w:rsidRDefault="007D025C" w:rsidP="000C5F2D">
            <w:pPr>
              <w:rPr>
                <w:rFonts w:asciiTheme="minorHAnsi" w:eastAsia="Gulim" w:hAnsiTheme="minorHAnsi" w:cs="Arial"/>
                <w:sz w:val="20"/>
                <w:lang w:val="en-US" w:eastAsia="ko-KR"/>
              </w:rPr>
            </w:pPr>
            <w:r>
              <w:rPr>
                <w:rFonts w:asciiTheme="minorHAnsi" w:eastAsia="Gulim" w:hAnsiTheme="minorHAnsi" w:cs="Arial"/>
                <w:sz w:val="20"/>
                <w:lang w:val="en-US" w:eastAsia="ko-KR"/>
              </w:rPr>
              <w:t>AGREE. See</w:t>
            </w:r>
            <w:r w:rsidR="00454B0E">
              <w:rPr>
                <w:rFonts w:asciiTheme="minorHAnsi" w:eastAsia="Gulim" w:hAnsiTheme="minorHAnsi" w:cs="Arial"/>
                <w:sz w:val="20"/>
                <w:lang w:val="en-US" w:eastAsia="ko-KR"/>
              </w:rPr>
              <w:t xml:space="preserve"> 11/1365</w:t>
            </w:r>
            <w:r w:rsidRPr="007621FD">
              <w:rPr>
                <w:rFonts w:asciiTheme="minorHAnsi" w:eastAsia="Gulim" w:hAnsiTheme="minorHAnsi" w:cs="Arial"/>
                <w:sz w:val="20"/>
                <w:lang w:val="en-US" w:eastAsia="ko-KR"/>
              </w:rPr>
              <w:t>r0.</w:t>
            </w:r>
          </w:p>
        </w:tc>
      </w:tr>
      <w:tr w:rsidR="00FF1BBF" w:rsidTr="000C5F2D">
        <w:tc>
          <w:tcPr>
            <w:tcW w:w="1329" w:type="dxa"/>
          </w:tcPr>
          <w:p w:rsidR="00FF1BBF" w:rsidRPr="000A0885" w:rsidRDefault="00FF1BBF" w:rsidP="000C5F2D">
            <w:pPr>
              <w:jc w:val="center"/>
              <w:rPr>
                <w:rFonts w:asciiTheme="minorHAnsi" w:eastAsia="Gulim" w:hAnsiTheme="minorHAnsi" w:cs="Arial"/>
                <w:sz w:val="20"/>
                <w:lang w:val="en-US" w:eastAsia="ko-KR"/>
              </w:rPr>
            </w:pPr>
            <w:r w:rsidRPr="000A0885">
              <w:rPr>
                <w:rFonts w:asciiTheme="minorHAnsi" w:eastAsia="Gulim" w:hAnsiTheme="minorHAnsi" w:cs="Arial"/>
                <w:sz w:val="20"/>
                <w:lang w:val="en-US" w:eastAsia="ko-KR"/>
              </w:rPr>
              <w:t>3681</w:t>
            </w:r>
          </w:p>
        </w:tc>
        <w:tc>
          <w:tcPr>
            <w:tcW w:w="914" w:type="dxa"/>
          </w:tcPr>
          <w:p w:rsidR="00FF1BBF" w:rsidRPr="000A0885" w:rsidRDefault="00FF1BBF" w:rsidP="000C5F2D">
            <w:pPr>
              <w:jc w:val="center"/>
              <w:rPr>
                <w:rFonts w:asciiTheme="minorHAnsi" w:eastAsia="Gulim" w:hAnsiTheme="minorHAnsi" w:cs="Arial"/>
                <w:sz w:val="20"/>
                <w:lang w:val="en-US" w:eastAsia="ko-KR"/>
              </w:rPr>
            </w:pPr>
            <w:r w:rsidRPr="000A0885">
              <w:rPr>
                <w:rFonts w:asciiTheme="minorHAnsi" w:eastAsia="Gulim" w:hAnsiTheme="minorHAnsi" w:cs="Arial"/>
                <w:sz w:val="20"/>
                <w:lang w:val="en-US" w:eastAsia="ko-KR"/>
              </w:rPr>
              <w:t>171.31</w:t>
            </w:r>
          </w:p>
        </w:tc>
        <w:tc>
          <w:tcPr>
            <w:tcW w:w="1251" w:type="dxa"/>
          </w:tcPr>
          <w:p w:rsidR="00FF1BBF" w:rsidRPr="000A0885" w:rsidRDefault="00FF1BBF" w:rsidP="000C5F2D">
            <w:pPr>
              <w:rPr>
                <w:rFonts w:asciiTheme="minorHAnsi" w:eastAsia="Gulim" w:hAnsiTheme="minorHAnsi" w:cs="Arial"/>
                <w:sz w:val="20"/>
                <w:lang w:val="en-US" w:eastAsia="ko-KR"/>
              </w:rPr>
            </w:pPr>
            <w:r w:rsidRPr="000A0885">
              <w:rPr>
                <w:rFonts w:asciiTheme="minorHAnsi" w:eastAsia="Gulim" w:hAnsiTheme="minorHAnsi" w:cs="Arial"/>
                <w:sz w:val="20"/>
                <w:lang w:val="en-US" w:eastAsia="ko-KR"/>
              </w:rPr>
              <w:t>22.3.10.10</w:t>
            </w:r>
          </w:p>
        </w:tc>
        <w:tc>
          <w:tcPr>
            <w:tcW w:w="2731" w:type="dxa"/>
          </w:tcPr>
          <w:p w:rsidR="00FF1BBF" w:rsidRPr="000A0885" w:rsidRDefault="0087374E" w:rsidP="000C5F2D">
            <w:pPr>
              <w:rPr>
                <w:rFonts w:asciiTheme="minorHAnsi" w:hAnsiTheme="minorHAnsi" w:cs="Arial"/>
                <w:sz w:val="20"/>
              </w:rPr>
            </w:pPr>
            <w:r w:rsidRPr="000A0885">
              <w:rPr>
                <w:rFonts w:asciiTheme="minorHAnsi" w:hAnsiTheme="minorHAnsi" w:cs="Arial"/>
                <w:sz w:val="20"/>
              </w:rPr>
              <w:t>The pilot values in Equation 22-80 are given by PSI_{1,n mod 8}, etc., but the 1 can be removed in the subscripts, such that the values read PSI_{n mod 8}</w:t>
            </w:r>
          </w:p>
        </w:tc>
        <w:tc>
          <w:tcPr>
            <w:tcW w:w="1807" w:type="dxa"/>
          </w:tcPr>
          <w:p w:rsidR="00FF1BBF" w:rsidRPr="000A0885" w:rsidRDefault="0087374E" w:rsidP="000C5F2D">
            <w:pPr>
              <w:rPr>
                <w:rFonts w:asciiTheme="minorHAnsi" w:eastAsia="Gulim" w:hAnsiTheme="minorHAnsi" w:cs="Arial"/>
                <w:sz w:val="20"/>
                <w:lang w:val="en-US" w:eastAsia="ko-KR"/>
              </w:rPr>
            </w:pPr>
            <w:r w:rsidRPr="000A0885">
              <w:rPr>
                <w:rFonts w:asciiTheme="minorHAnsi" w:eastAsia="Gulim" w:hAnsiTheme="minorHAnsi" w:cs="Arial"/>
                <w:sz w:val="20"/>
                <w:lang w:val="en-US" w:eastAsia="ko-KR"/>
              </w:rPr>
              <w:t>As in comment.</w:t>
            </w:r>
          </w:p>
        </w:tc>
        <w:tc>
          <w:tcPr>
            <w:tcW w:w="1544" w:type="dxa"/>
          </w:tcPr>
          <w:p w:rsidR="00FF1BBF" w:rsidRPr="000A0885" w:rsidRDefault="0087374E" w:rsidP="000C5F2D">
            <w:pPr>
              <w:rPr>
                <w:rFonts w:asciiTheme="minorHAnsi" w:eastAsia="Gulim" w:hAnsiTheme="minorHAnsi" w:cs="Arial"/>
                <w:sz w:val="20"/>
                <w:lang w:val="en-US" w:eastAsia="ko-KR"/>
              </w:rPr>
            </w:pPr>
            <w:r w:rsidRPr="000A0885">
              <w:rPr>
                <w:rFonts w:asciiTheme="minorHAnsi" w:eastAsia="Gulim" w:hAnsiTheme="minorHAnsi" w:cs="Arial"/>
                <w:sz w:val="20"/>
                <w:lang w:val="en-US" w:eastAsia="ko-KR"/>
              </w:rPr>
              <w:t>AGREE. See</w:t>
            </w:r>
            <w:r w:rsidR="00454B0E">
              <w:rPr>
                <w:rFonts w:asciiTheme="minorHAnsi" w:eastAsia="Gulim" w:hAnsiTheme="minorHAnsi" w:cs="Arial"/>
                <w:sz w:val="20"/>
                <w:lang w:val="en-US" w:eastAsia="ko-KR"/>
              </w:rPr>
              <w:t xml:space="preserve"> 11/1365</w:t>
            </w:r>
            <w:r w:rsidRPr="000A0885">
              <w:rPr>
                <w:rFonts w:asciiTheme="minorHAnsi" w:eastAsia="Gulim" w:hAnsiTheme="minorHAnsi" w:cs="Arial"/>
                <w:sz w:val="20"/>
                <w:lang w:val="en-US" w:eastAsia="ko-KR"/>
              </w:rPr>
              <w:t>r0.</w:t>
            </w:r>
          </w:p>
        </w:tc>
      </w:tr>
      <w:tr w:rsidR="007D025C" w:rsidTr="000C5F2D">
        <w:tc>
          <w:tcPr>
            <w:tcW w:w="9576" w:type="dxa"/>
            <w:gridSpan w:val="6"/>
          </w:tcPr>
          <w:p w:rsidR="007D025C" w:rsidRDefault="007D025C" w:rsidP="000C5F2D">
            <w:pPr>
              <w:tabs>
                <w:tab w:val="left" w:pos="3920"/>
              </w:tabs>
              <w:rPr>
                <w:rFonts w:ascii="TimesNewRoman" w:hAnsi="TimesNewRoman" w:cs="TimesNewRoman"/>
                <w:color w:val="000000"/>
                <w:sz w:val="20"/>
                <w:lang w:eastAsia="ko-KR"/>
              </w:rPr>
            </w:pPr>
          </w:p>
          <w:p w:rsidR="00FF1BBF" w:rsidRDefault="00FF1BBF" w:rsidP="000C5F2D">
            <w:pPr>
              <w:tabs>
                <w:tab w:val="left" w:pos="3920"/>
              </w:tabs>
              <w:rPr>
                <w:rFonts w:asciiTheme="minorHAnsi" w:hAnsiTheme="minorHAnsi" w:cs="TimesNewRoman"/>
                <w:color w:val="000000"/>
                <w:sz w:val="20"/>
                <w:u w:val="single"/>
                <w:lang w:eastAsia="ko-KR"/>
              </w:rPr>
            </w:pPr>
          </w:p>
          <w:p w:rsidR="007D025C" w:rsidRPr="007621FD" w:rsidRDefault="007D025C" w:rsidP="000C5F2D">
            <w:pPr>
              <w:tabs>
                <w:tab w:val="left" w:pos="3920"/>
              </w:tabs>
              <w:rPr>
                <w:rFonts w:asciiTheme="minorHAnsi" w:hAnsiTheme="minorHAnsi" w:cs="TimesNewRoman"/>
                <w:color w:val="000000"/>
                <w:sz w:val="20"/>
                <w:u w:val="single"/>
                <w:lang w:eastAsia="ko-KR"/>
              </w:rPr>
            </w:pPr>
            <w:proofErr w:type="spellStart"/>
            <w:r w:rsidRPr="007621FD">
              <w:rPr>
                <w:rFonts w:asciiTheme="minorHAnsi" w:hAnsiTheme="minorHAnsi" w:cs="TimesNewRoman"/>
                <w:color w:val="000000"/>
                <w:sz w:val="20"/>
                <w:u w:val="single"/>
                <w:lang w:eastAsia="ko-KR"/>
              </w:rPr>
              <w:t>Commenter</w:t>
            </w:r>
            <w:r w:rsidR="00FF1BBF">
              <w:rPr>
                <w:rFonts w:asciiTheme="minorHAnsi" w:hAnsiTheme="minorHAnsi" w:cs="TimesNewRoman"/>
                <w:color w:val="000000"/>
                <w:sz w:val="20"/>
                <w:u w:val="single"/>
                <w:lang w:eastAsia="ko-KR"/>
              </w:rPr>
              <w:t>s</w:t>
            </w:r>
            <w:proofErr w:type="spellEnd"/>
            <w:r w:rsidRPr="007621FD">
              <w:rPr>
                <w:rFonts w:asciiTheme="minorHAnsi" w:hAnsiTheme="minorHAnsi" w:cs="TimesNewRoman"/>
                <w:color w:val="000000"/>
                <w:sz w:val="20"/>
                <w:u w:val="single"/>
                <w:lang w:eastAsia="ko-KR"/>
              </w:rPr>
              <w:t>:</w:t>
            </w:r>
          </w:p>
          <w:p w:rsidR="007D025C" w:rsidRPr="007621FD" w:rsidRDefault="007D025C" w:rsidP="000C5F2D">
            <w:pPr>
              <w:tabs>
                <w:tab w:val="left" w:pos="3920"/>
              </w:tabs>
              <w:rPr>
                <w:rFonts w:asciiTheme="minorHAnsi" w:hAnsiTheme="minorHAnsi" w:cs="TimesNewRoman"/>
                <w:color w:val="000000"/>
                <w:sz w:val="20"/>
                <w:lang w:eastAsia="ko-KR"/>
              </w:rPr>
            </w:pPr>
          </w:p>
          <w:p w:rsidR="007D025C" w:rsidRDefault="007D025C"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Kim, </w:t>
            </w:r>
            <w:proofErr w:type="spellStart"/>
            <w:r>
              <w:rPr>
                <w:rFonts w:asciiTheme="minorHAnsi" w:hAnsiTheme="minorHAnsi" w:cs="TimesNewRoman"/>
                <w:color w:val="000000"/>
                <w:sz w:val="20"/>
                <w:lang w:eastAsia="ko-KR"/>
              </w:rPr>
              <w:t>Youhan</w:t>
            </w:r>
            <w:proofErr w:type="spellEnd"/>
            <w:r w:rsidR="00FF1BBF">
              <w:rPr>
                <w:rFonts w:asciiTheme="minorHAnsi" w:hAnsiTheme="minorHAnsi" w:cs="TimesNewRoman"/>
                <w:color w:val="000000"/>
                <w:sz w:val="20"/>
                <w:lang w:eastAsia="ko-KR"/>
              </w:rPr>
              <w:t xml:space="preserve"> (2698)</w:t>
            </w:r>
          </w:p>
          <w:p w:rsidR="00FF1BBF" w:rsidRPr="007621FD" w:rsidRDefault="00FF1BBF"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Van </w:t>
            </w:r>
            <w:proofErr w:type="spellStart"/>
            <w:r>
              <w:rPr>
                <w:rFonts w:asciiTheme="minorHAnsi" w:hAnsiTheme="minorHAnsi" w:cs="TimesNewRoman"/>
                <w:color w:val="000000"/>
                <w:sz w:val="20"/>
                <w:lang w:eastAsia="ko-KR"/>
              </w:rPr>
              <w:t>Zelst</w:t>
            </w:r>
            <w:proofErr w:type="spellEnd"/>
            <w:r>
              <w:rPr>
                <w:rFonts w:asciiTheme="minorHAnsi" w:hAnsiTheme="minorHAnsi" w:cs="TimesNewRoman"/>
                <w:color w:val="000000"/>
                <w:sz w:val="20"/>
                <w:lang w:eastAsia="ko-KR"/>
              </w:rPr>
              <w:t xml:space="preserve">, </w:t>
            </w:r>
            <w:proofErr w:type="spellStart"/>
            <w:r>
              <w:rPr>
                <w:rFonts w:asciiTheme="minorHAnsi" w:hAnsiTheme="minorHAnsi" w:cs="TimesNewRoman"/>
                <w:color w:val="000000"/>
                <w:sz w:val="20"/>
                <w:lang w:eastAsia="ko-KR"/>
              </w:rPr>
              <w:t>Allert</w:t>
            </w:r>
            <w:proofErr w:type="spellEnd"/>
            <w:r>
              <w:rPr>
                <w:rFonts w:asciiTheme="minorHAnsi" w:hAnsiTheme="minorHAnsi" w:cs="TimesNewRoman"/>
                <w:color w:val="000000"/>
                <w:sz w:val="20"/>
                <w:lang w:eastAsia="ko-KR"/>
              </w:rPr>
              <w:t xml:space="preserve"> (3681)</w:t>
            </w:r>
          </w:p>
          <w:p w:rsidR="007D025C" w:rsidRPr="007621FD" w:rsidRDefault="007D025C" w:rsidP="000C5F2D">
            <w:pPr>
              <w:tabs>
                <w:tab w:val="left" w:pos="3920"/>
              </w:tabs>
              <w:rPr>
                <w:rFonts w:asciiTheme="minorHAnsi" w:hAnsiTheme="minorHAnsi" w:cs="TimesNewRoman"/>
                <w:color w:val="000000"/>
                <w:sz w:val="20"/>
                <w:lang w:eastAsia="ko-KR"/>
              </w:rPr>
            </w:pPr>
          </w:p>
          <w:p w:rsidR="007D025C" w:rsidRPr="007621FD" w:rsidRDefault="007D025C" w:rsidP="000C5F2D">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Discussion:</w:t>
            </w:r>
          </w:p>
          <w:p w:rsidR="007D025C" w:rsidRPr="007621FD" w:rsidRDefault="007D025C" w:rsidP="000C5F2D">
            <w:pPr>
              <w:tabs>
                <w:tab w:val="left" w:pos="3920"/>
              </w:tabs>
              <w:rPr>
                <w:rFonts w:asciiTheme="minorHAnsi" w:hAnsiTheme="minorHAnsi" w:cs="TimesNewRoman"/>
                <w:color w:val="000000"/>
                <w:sz w:val="20"/>
                <w:lang w:eastAsia="ko-KR"/>
              </w:rPr>
            </w:pPr>
          </w:p>
          <w:p w:rsidR="007D025C" w:rsidRDefault="00290564"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 xml:space="preserve">As the </w:t>
            </w:r>
            <w:proofErr w:type="spellStart"/>
            <w:r>
              <w:rPr>
                <w:rFonts w:asciiTheme="minorHAnsi" w:hAnsiTheme="minorHAnsi" w:cs="TimesNewRoman"/>
                <w:color w:val="000000"/>
                <w:sz w:val="20"/>
                <w:lang w:eastAsia="ko-KR"/>
              </w:rPr>
              <w:t>commenter</w:t>
            </w:r>
            <w:r w:rsidR="00FF1BBF">
              <w:rPr>
                <w:rFonts w:asciiTheme="minorHAnsi" w:hAnsiTheme="minorHAnsi" w:cs="TimesNewRoman"/>
                <w:color w:val="000000"/>
                <w:sz w:val="20"/>
                <w:lang w:eastAsia="ko-KR"/>
              </w:rPr>
              <w:t>s</w:t>
            </w:r>
            <w:proofErr w:type="spellEnd"/>
            <w:r w:rsidR="00FF1BBF">
              <w:rPr>
                <w:rFonts w:asciiTheme="minorHAnsi" w:hAnsiTheme="minorHAnsi" w:cs="TimesNewRoman"/>
                <w:color w:val="000000"/>
                <w:sz w:val="20"/>
                <w:lang w:eastAsia="ko-KR"/>
              </w:rPr>
              <w:t xml:space="preserve"> point</w:t>
            </w:r>
            <w:r>
              <w:rPr>
                <w:rFonts w:asciiTheme="minorHAnsi" w:hAnsiTheme="minorHAnsi" w:cs="TimesNewRoman"/>
                <w:color w:val="000000"/>
                <w:sz w:val="20"/>
                <w:lang w:eastAsia="ko-KR"/>
              </w:rPr>
              <w:t xml:space="preserve"> out, the notation switches (in mid-sentence). </w:t>
            </w:r>
            <w:r w:rsidR="00D673D0">
              <w:rPr>
                <w:rFonts w:asciiTheme="minorHAnsi" w:hAnsiTheme="minorHAnsi" w:cs="TimesNewRoman"/>
                <w:color w:val="000000"/>
                <w:sz w:val="20"/>
                <w:lang w:eastAsia="ko-KR"/>
              </w:rPr>
              <w:t>Equation (22-80) is:</w:t>
            </w:r>
          </w:p>
          <w:p w:rsidR="00D673D0" w:rsidRDefault="00D673D0" w:rsidP="000C5F2D">
            <w:pPr>
              <w:tabs>
                <w:tab w:val="left" w:pos="3920"/>
              </w:tabs>
              <w:rPr>
                <w:rFonts w:asciiTheme="minorHAnsi" w:hAnsiTheme="minorHAnsi" w:cs="TimesNewRoman"/>
                <w:color w:val="000000"/>
                <w:sz w:val="20"/>
                <w:lang w:eastAsia="ko-KR"/>
              </w:rPr>
            </w:pPr>
          </w:p>
          <w:p w:rsidR="00D673D0" w:rsidRPr="007621FD" w:rsidRDefault="00957092" w:rsidP="000C5F2D">
            <w:pPr>
              <w:tabs>
                <w:tab w:val="left" w:pos="3920"/>
              </w:tabs>
              <w:rPr>
                <w:rFonts w:asciiTheme="minorHAnsi" w:hAnsiTheme="minorHAnsi" w:cs="TimesNewRoman"/>
                <w:color w:val="000000"/>
                <w:sz w:val="20"/>
                <w:lang w:eastAsia="ko-KR"/>
              </w:rPr>
            </w:pPr>
            <m:oMathPara>
              <m:oMath>
                <m:sSubSup>
                  <m:sSubSupPr>
                    <m:ctrlPr>
                      <w:rPr>
                        <w:rFonts w:ascii="Cambria Math" w:hAnsi="Cambria Math" w:cs="TimesNewRoman"/>
                        <w:i/>
                        <w:color w:val="000000"/>
                        <w:sz w:val="20"/>
                        <w:lang w:eastAsia="ko-KR"/>
                      </w:rPr>
                    </m:ctrlPr>
                  </m:sSubSupPr>
                  <m:e>
                    <m:r>
                      <w:rPr>
                        <w:rFonts w:ascii="Cambria Math" w:hAnsi="Cambria Math" w:cs="TimesNewRoman"/>
                        <w:color w:val="000000"/>
                        <w:sz w:val="20"/>
                        <w:lang w:eastAsia="ko-KR"/>
                      </w:rPr>
                      <m:t>P</m:t>
                    </m:r>
                  </m:e>
                  <m:sub>
                    <m:r>
                      <w:rPr>
                        <w:rFonts w:ascii="Cambria Math" w:hAnsi="Cambria Math" w:cs="TimesNewRoman"/>
                        <w:color w:val="000000"/>
                        <w:sz w:val="20"/>
                        <w:lang w:eastAsia="ko-KR"/>
                      </w:rPr>
                      <m:t>n</m:t>
                    </m:r>
                  </m:sub>
                  <m:sup>
                    <m:r>
                      <w:rPr>
                        <w:rFonts w:ascii="Cambria Math" w:hAnsi="Cambria Math" w:cs="TimesNewRoman"/>
                        <w:color w:val="000000"/>
                        <w:sz w:val="20"/>
                        <w:lang w:eastAsia="ko-KR"/>
                      </w:rPr>
                      <m:t>{-103,   -75,   -39, -11,   11,   39,   75,   103}</m:t>
                    </m:r>
                  </m:sup>
                </m:sSubSup>
                <m:r>
                  <w:rPr>
                    <w:rFonts w:ascii="Cambria Math" w:hAnsi="Cambria Math" w:cs="TimesNewRoman"/>
                    <w:color w:val="000000"/>
                    <w:sz w:val="20"/>
                    <w:lang w:eastAsia="ko-KR"/>
                  </w:rPr>
                  <m:t>={</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1,  n 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n+1</m:t>
                        </m:r>
                      </m:e>
                    </m:d>
                    <m:r>
                      <m:rPr>
                        <m:sty m:val="p"/>
                      </m:rPr>
                      <w:rPr>
                        <w:rFonts w:ascii="Cambria Math" w:hAnsi="Cambria Math" w:cs="TimesNewRoman"/>
                        <w:color w:val="000000"/>
                        <w:sz w:val="20"/>
                        <w:lang w:eastAsia="ko-KR"/>
                      </w:rPr>
                      <m:t xml:space="preserve"> 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n+2</m:t>
                        </m:r>
                      </m:e>
                    </m:d>
                    <m:r>
                      <m:rPr>
                        <m:sty m:val="p"/>
                      </m:rPr>
                      <w:rPr>
                        <w:rFonts w:ascii="Cambria Math" w:hAnsi="Cambria Math" w:cs="TimesNewRoman"/>
                        <w:color w:val="000000"/>
                        <w:sz w:val="20"/>
                        <w:lang w:eastAsia="ko-KR"/>
                      </w:rPr>
                      <m:t xml:space="preserve"> 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n+3</m:t>
                        </m:r>
                      </m:e>
                    </m:d>
                    <m:r>
                      <m:rPr>
                        <m:sty m:val="p"/>
                      </m:rPr>
                      <w:rPr>
                        <w:rFonts w:ascii="Cambria Math" w:hAnsi="Cambria Math" w:cs="TimesNewRoman"/>
                        <w:color w:val="000000"/>
                        <w:sz w:val="20"/>
                        <w:lang w:eastAsia="ko-KR"/>
                      </w:rPr>
                      <m:t xml:space="preserve"> 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n+4</m:t>
                        </m:r>
                      </m:e>
                    </m:d>
                    <m:r>
                      <m:rPr>
                        <m:sty m:val="p"/>
                      </m:rPr>
                      <w:rPr>
                        <w:rFonts w:ascii="Cambria Math" w:hAnsi="Cambria Math" w:cs="TimesNewRoman"/>
                        <w:color w:val="000000"/>
                        <w:sz w:val="20"/>
                        <w:lang w:eastAsia="ko-KR"/>
                      </w:rPr>
                      <m:t>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n+5</m:t>
                        </m:r>
                      </m:e>
                    </m:d>
                    <m:r>
                      <m:rPr>
                        <m:sty m:val="p"/>
                      </m:rPr>
                      <w:rPr>
                        <w:rFonts w:ascii="Cambria Math" w:hAnsi="Cambria Math" w:cs="TimesNewRoman"/>
                        <w:color w:val="000000"/>
                        <w:sz w:val="20"/>
                        <w:lang w:eastAsia="ko-KR"/>
                      </w:rPr>
                      <m:t xml:space="preserve"> 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n+6</m:t>
                        </m:r>
                      </m:e>
                    </m:d>
                    <m:r>
                      <m:rPr>
                        <m:sty m:val="p"/>
                      </m:rPr>
                      <w:rPr>
                        <w:rFonts w:ascii="Cambria Math" w:hAnsi="Cambria Math" w:cs="TimesNewRoman"/>
                        <w:color w:val="000000"/>
                        <w:sz w:val="20"/>
                        <w:lang w:eastAsia="ko-KR"/>
                      </w:rPr>
                      <m:t>mod 8</m:t>
                    </m:r>
                  </m:sub>
                </m:sSub>
                <m:r>
                  <m:rPr>
                    <m:sty m:val="p"/>
                  </m:rPr>
                  <w:rPr>
                    <w:rFonts w:ascii="Cambria Math" w:hAnsi="Cambria Math" w:cs="TimesNewRoman"/>
                    <w:color w:val="000000"/>
                    <w:sz w:val="20"/>
                    <w:lang w:eastAsia="ko-KR"/>
                  </w:rPr>
                  <m:t xml:space="preserve">, </m:t>
                </m:r>
                <m:sSub>
                  <m:sSubPr>
                    <m:ctrlPr>
                      <w:rPr>
                        <w:rFonts w:ascii="Cambria Math" w:hAnsi="Cambria Math" w:cs="TimesNewRoman"/>
                        <w:color w:val="000000"/>
                        <w:sz w:val="20"/>
                        <w:lang w:eastAsia="ko-KR"/>
                      </w:rPr>
                    </m:ctrlPr>
                  </m:sSubPr>
                  <m:e>
                    <m:r>
                      <m:rPr>
                        <m:sty m:val="p"/>
                      </m:rPr>
                      <w:rPr>
                        <w:rFonts w:ascii="Cambria Math" w:hAnsi="Cambria Math" w:cs="TimesNewRoman"/>
                        <w:color w:val="000000"/>
                        <w:sz w:val="20"/>
                        <w:lang w:eastAsia="ko-KR"/>
                      </w:rPr>
                      <m:t>Ψ</m:t>
                    </m:r>
                  </m:e>
                  <m:sub>
                    <m:r>
                      <m:rPr>
                        <m:sty m:val="p"/>
                      </m:rPr>
                      <w:rPr>
                        <w:rFonts w:ascii="Cambria Math" w:hAnsi="Cambria Math" w:cs="TimesNewRoman"/>
                        <w:color w:val="000000"/>
                        <w:sz w:val="20"/>
                        <w:lang w:eastAsia="ko-KR"/>
                      </w:rPr>
                      <m:t xml:space="preserve">1, </m:t>
                    </m:r>
                    <m:d>
                      <m:dPr>
                        <m:ctrlPr>
                          <w:rPr>
                            <w:rFonts w:ascii="Cambria Math" w:hAnsi="Cambria Math" w:cs="TimesNewRoman"/>
                            <w:color w:val="000000"/>
                            <w:sz w:val="20"/>
                            <w:lang w:eastAsia="ko-KR"/>
                          </w:rPr>
                        </m:ctrlPr>
                      </m:dPr>
                      <m:e>
                        <m:r>
                          <m:rPr>
                            <m:sty m:val="p"/>
                          </m:rPr>
                          <w:rPr>
                            <w:rFonts w:ascii="Cambria Math" w:hAnsi="Cambria Math" w:cs="TimesNewRoman"/>
                            <w:color w:val="000000"/>
                            <w:sz w:val="20"/>
                            <w:lang w:eastAsia="ko-KR"/>
                          </w:rPr>
                          <m:t>n+7</m:t>
                        </m:r>
                      </m:e>
                    </m:d>
                    <m:r>
                      <m:rPr>
                        <m:sty m:val="p"/>
                      </m:rPr>
                      <w:rPr>
                        <w:rFonts w:ascii="Cambria Math" w:hAnsi="Cambria Math" w:cs="TimesNewRoman"/>
                        <w:color w:val="000000"/>
                        <w:sz w:val="20"/>
                        <w:lang w:eastAsia="ko-KR"/>
                      </w:rPr>
                      <m:t xml:space="preserve"> mod 8</m:t>
                    </m:r>
                  </m:sub>
                </m:sSub>
                <m:r>
                  <m:rPr>
                    <m:sty m:val="p"/>
                  </m:rPr>
                  <w:rPr>
                    <w:rFonts w:ascii="Cambria Math" w:hAnsi="Cambria Math" w:cs="TimesNewRoman"/>
                    <w:color w:val="000000"/>
                    <w:sz w:val="20"/>
                    <w:lang w:eastAsia="ko-KR"/>
                  </w:rPr>
                  <m:t>}</m:t>
                </m:r>
              </m:oMath>
            </m:oMathPara>
          </w:p>
          <w:p w:rsidR="007D025C" w:rsidRPr="007621FD" w:rsidRDefault="007D025C" w:rsidP="000C5F2D">
            <w:pPr>
              <w:tabs>
                <w:tab w:val="left" w:pos="3920"/>
              </w:tabs>
              <w:rPr>
                <w:rFonts w:asciiTheme="minorHAnsi" w:hAnsiTheme="minorHAnsi" w:cs="TimesNewRoman"/>
                <w:color w:val="000000"/>
                <w:sz w:val="20"/>
                <w:lang w:eastAsia="ko-KR"/>
              </w:rPr>
            </w:pPr>
          </w:p>
          <w:p w:rsidR="00AF2572" w:rsidRDefault="00290564"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w:t>
            </w:r>
            <w:proofErr w:type="gramStart"/>
            <w:r>
              <w:rPr>
                <w:rFonts w:asciiTheme="minorHAnsi" w:hAnsiTheme="minorHAnsi" w:cs="TimesNewRoman"/>
                <w:color w:val="000000"/>
                <w:sz w:val="20"/>
                <w:lang w:eastAsia="ko-KR"/>
              </w:rPr>
              <w:t>where</w:t>
            </w:r>
            <w:proofErr w:type="gramEnd"/>
            <w:r>
              <w:rPr>
                <w:rFonts w:asciiTheme="minorHAnsi" w:hAnsiTheme="minorHAnsi" w:cs="TimesNewRoman"/>
                <w:color w:val="000000"/>
                <w:sz w:val="20"/>
                <w:lang w:eastAsia="ko-KR"/>
              </w:rPr>
              <w:t xml:space="preserve"> </w:t>
            </w:r>
            <w:proofErr w:type="spellStart"/>
            <w:r>
              <w:rPr>
                <w:rFonts w:ascii="Cambria Math" w:hAnsi="Cambria Math" w:cs="TimesNewRoman"/>
                <w:color w:val="000000"/>
                <w:sz w:val="20"/>
                <w:lang w:eastAsia="ko-KR"/>
              </w:rPr>
              <w:t>Ψ</w:t>
            </w:r>
            <w:r w:rsidRPr="00290564">
              <w:rPr>
                <w:rFonts w:asciiTheme="minorHAnsi" w:hAnsiTheme="minorHAnsi" w:cs="TimesNewRoman"/>
                <w:color w:val="000000"/>
                <w:sz w:val="20"/>
                <w:vertAlign w:val="subscript"/>
                <w:lang w:eastAsia="ko-KR"/>
              </w:rPr>
              <w:t>m</w:t>
            </w:r>
            <w:proofErr w:type="spellEnd"/>
            <w:r>
              <w:rPr>
                <w:rFonts w:asciiTheme="minorHAnsi" w:hAnsiTheme="minorHAnsi" w:cs="TimesNewRoman"/>
                <w:color w:val="000000"/>
                <w:sz w:val="20"/>
                <w:lang w:eastAsia="ko-KR"/>
              </w:rPr>
              <w:t xml:space="preserve"> is defined in </w:t>
            </w:r>
            <w:r w:rsidR="00D673D0" w:rsidRPr="00D673D0">
              <w:rPr>
                <w:rFonts w:asciiTheme="minorHAnsi" w:hAnsiTheme="minorHAnsi" w:cs="TimesNewRoman"/>
                <w:color w:val="000000"/>
                <w:sz w:val="20"/>
                <w:lang w:eastAsia="ko-KR"/>
              </w:rPr>
              <w:t>Table 22-17</w:t>
            </w:r>
            <w:r>
              <w:rPr>
                <w:rFonts w:asciiTheme="minorHAnsi" w:hAnsiTheme="minorHAnsi" w:cs="TimesNewRoman"/>
                <w:color w:val="000000"/>
                <w:sz w:val="20"/>
                <w:lang w:eastAsia="ko-KR"/>
              </w:rPr>
              <w:t>”</w:t>
            </w:r>
            <w:r w:rsidR="00D673D0" w:rsidRPr="00D673D0">
              <w:rPr>
                <w:rFonts w:asciiTheme="minorHAnsi" w:hAnsiTheme="minorHAnsi" w:cs="TimesNewRoman"/>
                <w:color w:val="000000"/>
                <w:sz w:val="20"/>
                <w:lang w:eastAsia="ko-KR"/>
              </w:rPr>
              <w:t>.</w:t>
            </w:r>
          </w:p>
          <w:p w:rsidR="00AF2572" w:rsidRDefault="00AF2572" w:rsidP="000C5F2D">
            <w:pPr>
              <w:tabs>
                <w:tab w:val="left" w:pos="3920"/>
              </w:tabs>
              <w:rPr>
                <w:rFonts w:asciiTheme="minorHAnsi" w:hAnsiTheme="minorHAnsi" w:cs="TimesNewRoman"/>
                <w:color w:val="000000"/>
                <w:sz w:val="20"/>
                <w:lang w:eastAsia="ko-KR"/>
              </w:rPr>
            </w:pPr>
          </w:p>
          <w:p w:rsidR="00D673D0" w:rsidRPr="00D673D0" w:rsidRDefault="00AF2572" w:rsidP="000C5F2D">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(Already changed in D1.2, referencing CID 2069.)</w:t>
            </w:r>
            <w:r w:rsidR="00D673D0" w:rsidRPr="00D673D0">
              <w:rPr>
                <w:rFonts w:asciiTheme="minorHAnsi" w:hAnsiTheme="minorHAnsi" w:cs="TimesNewRoman"/>
                <w:color w:val="000000"/>
                <w:sz w:val="20"/>
                <w:lang w:eastAsia="ko-KR"/>
              </w:rPr>
              <w:t xml:space="preserve"> </w:t>
            </w:r>
          </w:p>
          <w:p w:rsidR="00D673D0" w:rsidRDefault="00D673D0" w:rsidP="000C5F2D">
            <w:pPr>
              <w:tabs>
                <w:tab w:val="left" w:pos="3920"/>
              </w:tabs>
              <w:rPr>
                <w:rFonts w:asciiTheme="minorHAnsi" w:hAnsiTheme="minorHAnsi" w:cs="TimesNewRoman"/>
                <w:color w:val="000000"/>
                <w:sz w:val="20"/>
                <w:u w:val="single"/>
                <w:lang w:eastAsia="ko-KR"/>
              </w:rPr>
            </w:pPr>
          </w:p>
          <w:p w:rsidR="007D025C" w:rsidRDefault="007D025C" w:rsidP="000C5F2D">
            <w:pPr>
              <w:tabs>
                <w:tab w:val="left" w:pos="3920"/>
              </w:tabs>
              <w:rPr>
                <w:rFonts w:asciiTheme="minorHAnsi" w:hAnsiTheme="minorHAnsi" w:cs="TimesNewRoman"/>
                <w:color w:val="000000"/>
                <w:sz w:val="20"/>
                <w:u w:val="single"/>
                <w:lang w:eastAsia="ko-KR"/>
              </w:rPr>
            </w:pPr>
            <w:r w:rsidRPr="007621FD">
              <w:rPr>
                <w:rFonts w:asciiTheme="minorHAnsi" w:hAnsiTheme="minorHAnsi" w:cs="TimesNewRoman"/>
                <w:color w:val="000000"/>
                <w:sz w:val="20"/>
                <w:u w:val="single"/>
                <w:lang w:eastAsia="ko-KR"/>
              </w:rPr>
              <w:t>Changes:</w:t>
            </w:r>
          </w:p>
          <w:p w:rsidR="00AF2572" w:rsidRDefault="00AF2572" w:rsidP="000C5F2D">
            <w:pPr>
              <w:tabs>
                <w:tab w:val="left" w:pos="3920"/>
              </w:tabs>
              <w:rPr>
                <w:rFonts w:asciiTheme="minorHAnsi" w:hAnsiTheme="minorHAnsi" w:cs="TimesNewRoman"/>
                <w:color w:val="000000"/>
                <w:sz w:val="20"/>
                <w:u w:val="single"/>
                <w:lang w:eastAsia="ko-KR"/>
              </w:rPr>
            </w:pPr>
          </w:p>
          <w:p w:rsidR="00AF2572" w:rsidRPr="00FC1CD9" w:rsidRDefault="00AF2572" w:rsidP="000C5F2D">
            <w:pPr>
              <w:tabs>
                <w:tab w:val="left" w:pos="3920"/>
              </w:tabs>
              <w:rPr>
                <w:rFonts w:asciiTheme="minorHAnsi" w:hAnsiTheme="minorHAnsi" w:cs="TimesNewRoman"/>
                <w:color w:val="000000"/>
                <w:sz w:val="20"/>
                <w:lang w:eastAsia="ko-KR"/>
              </w:rPr>
            </w:pPr>
            <w:r w:rsidRPr="00FC1CD9">
              <w:rPr>
                <w:rFonts w:asciiTheme="minorHAnsi" w:hAnsiTheme="minorHAnsi" w:cs="TimesNewRoman"/>
                <w:color w:val="000000"/>
                <w:sz w:val="20"/>
                <w:lang w:eastAsia="ko-KR"/>
              </w:rPr>
              <w:t>None.</w:t>
            </w:r>
          </w:p>
          <w:p w:rsidR="007D025C" w:rsidRPr="007621FD" w:rsidRDefault="007D025C" w:rsidP="000C5F2D">
            <w:pPr>
              <w:tabs>
                <w:tab w:val="left" w:pos="3920"/>
              </w:tabs>
              <w:rPr>
                <w:rFonts w:asciiTheme="minorHAnsi" w:hAnsiTheme="minorHAnsi" w:cs="TimesNewRoman"/>
                <w:color w:val="000000"/>
                <w:sz w:val="20"/>
                <w:lang w:eastAsia="ko-KR"/>
              </w:rPr>
            </w:pPr>
            <w:r w:rsidRPr="007621FD">
              <w:rPr>
                <w:rFonts w:asciiTheme="minorHAnsi" w:hAnsiTheme="minorHAnsi" w:cs="TimesNewRoman"/>
                <w:color w:val="000000"/>
                <w:sz w:val="20"/>
                <w:lang w:eastAsia="ko-KR"/>
              </w:rPr>
              <w:tab/>
            </w:r>
          </w:p>
          <w:p w:rsidR="00290564" w:rsidRPr="007621FD" w:rsidRDefault="00290564" w:rsidP="00290564">
            <w:pPr>
              <w:tabs>
                <w:tab w:val="left" w:pos="3920"/>
              </w:tabs>
              <w:rPr>
                <w:rFonts w:asciiTheme="minorHAnsi" w:hAnsiTheme="minorHAnsi" w:cs="TimesNewRoman"/>
                <w:color w:val="000000"/>
                <w:sz w:val="20"/>
                <w:lang w:eastAsia="ko-KR"/>
              </w:rPr>
            </w:pPr>
          </w:p>
          <w:p w:rsidR="007D025C" w:rsidRDefault="007D025C" w:rsidP="004964BC">
            <w:pPr>
              <w:pStyle w:val="Equationvariable"/>
              <w:ind w:left="0" w:firstLine="0"/>
              <w:rPr>
                <w:rFonts w:ascii="Arial" w:eastAsia="Gulim" w:hAnsi="Arial" w:cs="Arial"/>
                <w:lang w:val="en-GB"/>
              </w:rPr>
            </w:pPr>
          </w:p>
          <w:p w:rsidR="007D025C" w:rsidRPr="001A5545" w:rsidRDefault="007D025C" w:rsidP="000C5F2D">
            <w:pPr>
              <w:pStyle w:val="Equationvariable"/>
              <w:rPr>
                <w:rFonts w:ascii="Arial" w:eastAsia="Gulim" w:hAnsi="Arial" w:cs="Arial"/>
              </w:rPr>
            </w:pPr>
          </w:p>
        </w:tc>
      </w:tr>
    </w:tbl>
    <w:p w:rsidR="004964BC" w:rsidRDefault="00DE757F">
      <w:r>
        <w:br w:type="page"/>
      </w:r>
    </w:p>
    <w:tbl>
      <w:tblPr>
        <w:tblStyle w:val="TableGrid"/>
        <w:tblW w:w="0" w:type="auto"/>
        <w:tblLook w:val="04A0"/>
      </w:tblPr>
      <w:tblGrid>
        <w:gridCol w:w="1329"/>
        <w:gridCol w:w="914"/>
        <w:gridCol w:w="1251"/>
        <w:gridCol w:w="2731"/>
        <w:gridCol w:w="1807"/>
        <w:gridCol w:w="1544"/>
      </w:tblGrid>
      <w:tr w:rsidR="007C4572" w:rsidTr="00AA7F0D">
        <w:tc>
          <w:tcPr>
            <w:tcW w:w="1329" w:type="dxa"/>
          </w:tcPr>
          <w:p w:rsidR="005448B0" w:rsidRPr="00DE757F" w:rsidRDefault="00DE757F" w:rsidP="00DE757F">
            <w:pPr>
              <w:jc w:val="center"/>
              <w:rPr>
                <w:rFonts w:asciiTheme="minorHAnsi" w:eastAsia="Gulim" w:hAnsiTheme="minorHAnsi" w:cs="Arial"/>
                <w:sz w:val="20"/>
                <w:lang w:val="en-US" w:eastAsia="ko-KR"/>
              </w:rPr>
            </w:pPr>
            <w:r w:rsidRPr="00DE757F">
              <w:rPr>
                <w:rFonts w:asciiTheme="minorHAnsi" w:eastAsia="Gulim" w:hAnsiTheme="minorHAnsi" w:cs="Arial"/>
                <w:sz w:val="20"/>
                <w:lang w:val="en-US" w:eastAsia="ko-KR"/>
              </w:rPr>
              <w:lastRenderedPageBreak/>
              <w:t>245</w:t>
            </w:r>
            <w:r w:rsidR="007C4572">
              <w:rPr>
                <w:rFonts w:asciiTheme="minorHAnsi" w:eastAsia="Gulim" w:hAnsiTheme="minorHAnsi" w:cs="Arial"/>
                <w:sz w:val="20"/>
                <w:lang w:val="en-US" w:eastAsia="ko-KR"/>
              </w:rPr>
              <w:t>2</w:t>
            </w:r>
          </w:p>
        </w:tc>
        <w:tc>
          <w:tcPr>
            <w:tcW w:w="914" w:type="dxa"/>
          </w:tcPr>
          <w:p w:rsidR="005448B0" w:rsidRPr="00DE757F" w:rsidRDefault="00DE757F" w:rsidP="00DE757F">
            <w:pPr>
              <w:jc w:val="center"/>
              <w:rPr>
                <w:rFonts w:asciiTheme="minorHAnsi" w:eastAsia="Gulim" w:hAnsiTheme="minorHAnsi" w:cs="Arial"/>
                <w:sz w:val="20"/>
                <w:lang w:val="en-US" w:eastAsia="ko-KR"/>
              </w:rPr>
            </w:pPr>
            <w:r w:rsidRPr="00DE757F">
              <w:rPr>
                <w:rFonts w:asciiTheme="minorHAnsi" w:eastAsia="Gulim" w:hAnsiTheme="minorHAnsi" w:cs="Arial"/>
                <w:sz w:val="20"/>
                <w:lang w:val="en-US" w:eastAsia="ko-KR"/>
              </w:rPr>
              <w:t>1</w:t>
            </w:r>
            <w:r w:rsidR="007C4572">
              <w:rPr>
                <w:rFonts w:asciiTheme="minorHAnsi" w:eastAsia="Gulim" w:hAnsiTheme="minorHAnsi" w:cs="Arial"/>
                <w:sz w:val="20"/>
                <w:lang w:val="en-US" w:eastAsia="ko-KR"/>
              </w:rPr>
              <w:t>72.24</w:t>
            </w:r>
          </w:p>
        </w:tc>
        <w:tc>
          <w:tcPr>
            <w:tcW w:w="1251" w:type="dxa"/>
          </w:tcPr>
          <w:p w:rsidR="005448B0" w:rsidRPr="00DE757F" w:rsidRDefault="007C4572" w:rsidP="00104D37">
            <w:pPr>
              <w:rPr>
                <w:rFonts w:asciiTheme="minorHAnsi" w:eastAsia="Gulim" w:hAnsiTheme="minorHAnsi" w:cs="Arial"/>
                <w:sz w:val="20"/>
                <w:lang w:val="en-US" w:eastAsia="ko-KR"/>
              </w:rPr>
            </w:pPr>
            <w:r w:rsidRPr="007C4572">
              <w:rPr>
                <w:rFonts w:asciiTheme="minorHAnsi" w:eastAsia="Gulim" w:hAnsiTheme="minorHAnsi" w:cs="Arial"/>
                <w:sz w:val="20"/>
                <w:lang w:val="en-US" w:eastAsia="ko-KR"/>
              </w:rPr>
              <w:t>22.3.10.11.1</w:t>
            </w:r>
          </w:p>
        </w:tc>
        <w:tc>
          <w:tcPr>
            <w:tcW w:w="2731" w:type="dxa"/>
          </w:tcPr>
          <w:p w:rsidR="005448B0" w:rsidRPr="007C4572" w:rsidRDefault="007C4572" w:rsidP="00104D37">
            <w:pPr>
              <w:rPr>
                <w:rFonts w:asciiTheme="minorHAnsi" w:eastAsia="Gulim" w:hAnsiTheme="minorHAnsi" w:cs="Arial"/>
                <w:sz w:val="20"/>
                <w:lang w:val="en-US" w:eastAsia="ko-KR"/>
              </w:rPr>
            </w:pPr>
            <w:r w:rsidRPr="007C4572">
              <w:rPr>
                <w:rFonts w:asciiTheme="minorHAnsi" w:eastAsia="Gulim" w:hAnsiTheme="minorHAnsi" w:cs="Arial"/>
                <w:sz w:val="20"/>
                <w:lang w:val="en-US" w:eastAsia="ko-KR"/>
              </w:rPr>
              <w:t xml:space="preserve">D has subscript </w:t>
            </w:r>
            <w:proofErr w:type="spellStart"/>
            <w:r w:rsidRPr="007C4572">
              <w:rPr>
                <w:rFonts w:asciiTheme="minorHAnsi" w:eastAsia="Gulim" w:hAnsiTheme="minorHAnsi" w:cs="Arial"/>
                <w:sz w:val="20"/>
                <w:lang w:val="en-US" w:eastAsia="ko-KR"/>
              </w:rPr>
              <w:t>iSTS</w:t>
            </w:r>
            <w:proofErr w:type="spellEnd"/>
            <w:r w:rsidRPr="007C4572">
              <w:rPr>
                <w:rFonts w:asciiTheme="minorHAnsi" w:eastAsia="Gulim" w:hAnsiTheme="minorHAnsi" w:cs="Arial"/>
                <w:sz w:val="20"/>
                <w:lang w:val="en-US" w:eastAsia="ko-KR"/>
              </w:rPr>
              <w:t xml:space="preserve"> but STS summation is over m - change </w:t>
            </w:r>
            <w:proofErr w:type="spellStart"/>
            <w:r w:rsidRPr="007C4572">
              <w:rPr>
                <w:rFonts w:asciiTheme="minorHAnsi" w:eastAsia="Gulim" w:hAnsiTheme="minorHAnsi" w:cs="Arial"/>
                <w:sz w:val="20"/>
                <w:lang w:val="en-US" w:eastAsia="ko-KR"/>
              </w:rPr>
              <w:t>iSTS</w:t>
            </w:r>
            <w:proofErr w:type="spellEnd"/>
            <w:r w:rsidRPr="007C4572">
              <w:rPr>
                <w:rFonts w:asciiTheme="minorHAnsi" w:eastAsia="Gulim" w:hAnsiTheme="minorHAnsi" w:cs="Arial"/>
                <w:sz w:val="20"/>
                <w:lang w:val="en-US" w:eastAsia="ko-KR"/>
              </w:rPr>
              <w:t xml:space="preserve"> to m</w:t>
            </w:r>
          </w:p>
        </w:tc>
        <w:tc>
          <w:tcPr>
            <w:tcW w:w="1807" w:type="dxa"/>
          </w:tcPr>
          <w:p w:rsidR="005448B0" w:rsidRPr="00DE757F" w:rsidRDefault="007C4572"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As in comment</w:t>
            </w:r>
          </w:p>
        </w:tc>
        <w:tc>
          <w:tcPr>
            <w:tcW w:w="1544" w:type="dxa"/>
          </w:tcPr>
          <w:p w:rsidR="005448B0" w:rsidRPr="00DE757F" w:rsidRDefault="00466C04"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AGREE. See</w:t>
            </w:r>
            <w:r w:rsidR="00454B0E">
              <w:rPr>
                <w:rFonts w:asciiTheme="minorHAnsi" w:eastAsia="Gulim" w:hAnsiTheme="minorHAnsi" w:cs="Arial"/>
                <w:sz w:val="20"/>
                <w:lang w:val="en-US" w:eastAsia="ko-KR"/>
              </w:rPr>
              <w:t xml:space="preserve"> 11/1365</w:t>
            </w:r>
            <w:r w:rsidR="005448B0" w:rsidRPr="00DE757F">
              <w:rPr>
                <w:rFonts w:asciiTheme="minorHAnsi" w:eastAsia="Gulim" w:hAnsiTheme="minorHAnsi" w:cs="Arial"/>
                <w:sz w:val="20"/>
                <w:lang w:val="en-US" w:eastAsia="ko-KR"/>
              </w:rPr>
              <w:t xml:space="preserve">r0. </w:t>
            </w:r>
          </w:p>
        </w:tc>
      </w:tr>
      <w:tr w:rsidR="00F00529" w:rsidTr="00104D37">
        <w:tc>
          <w:tcPr>
            <w:tcW w:w="9576" w:type="dxa"/>
            <w:gridSpan w:val="6"/>
          </w:tcPr>
          <w:p w:rsidR="00F00529" w:rsidRDefault="00F00529" w:rsidP="005442E5">
            <w:pPr>
              <w:tabs>
                <w:tab w:val="left" w:pos="3920"/>
              </w:tabs>
              <w:rPr>
                <w:rFonts w:ascii="TimesNewRoman" w:hAnsi="TimesNewRoman" w:cs="TimesNewRoman"/>
                <w:color w:val="000000"/>
                <w:sz w:val="20"/>
                <w:lang w:eastAsia="ko-KR"/>
              </w:rPr>
            </w:pPr>
          </w:p>
          <w:p w:rsidR="007C4572" w:rsidRPr="007C4572" w:rsidRDefault="007C4572" w:rsidP="005442E5">
            <w:pPr>
              <w:tabs>
                <w:tab w:val="left" w:pos="3920"/>
              </w:tabs>
              <w:rPr>
                <w:rFonts w:asciiTheme="minorHAnsi" w:hAnsiTheme="minorHAnsi" w:cs="TimesNewRoman"/>
                <w:color w:val="000000"/>
                <w:sz w:val="20"/>
                <w:u w:val="single"/>
                <w:lang w:eastAsia="ko-KR"/>
              </w:rPr>
            </w:pPr>
            <w:r w:rsidRPr="007C4572">
              <w:rPr>
                <w:rFonts w:asciiTheme="minorHAnsi" w:hAnsiTheme="minorHAnsi" w:cs="TimesNewRoman"/>
                <w:color w:val="000000"/>
                <w:sz w:val="20"/>
                <w:u w:val="single"/>
                <w:lang w:eastAsia="ko-KR"/>
              </w:rPr>
              <w:t xml:space="preserve">Commenter: </w:t>
            </w:r>
          </w:p>
          <w:p w:rsidR="007C4572" w:rsidRPr="007C4572" w:rsidRDefault="007C4572" w:rsidP="005442E5">
            <w:pPr>
              <w:tabs>
                <w:tab w:val="left" w:pos="3920"/>
              </w:tabs>
              <w:rPr>
                <w:rFonts w:asciiTheme="minorHAnsi" w:hAnsiTheme="minorHAnsi" w:cs="TimesNewRoman"/>
                <w:color w:val="000000"/>
                <w:sz w:val="20"/>
                <w:lang w:eastAsia="ko-KR"/>
              </w:rPr>
            </w:pPr>
          </w:p>
          <w:p w:rsidR="007C4572" w:rsidRPr="007C4572" w:rsidRDefault="007C4572" w:rsidP="005442E5">
            <w:pPr>
              <w:tabs>
                <w:tab w:val="left" w:pos="3920"/>
              </w:tabs>
              <w:rPr>
                <w:rFonts w:asciiTheme="minorHAnsi" w:hAnsiTheme="minorHAnsi" w:cs="TimesNewRoman"/>
                <w:color w:val="000000"/>
                <w:sz w:val="20"/>
                <w:lang w:eastAsia="ko-KR"/>
              </w:rPr>
            </w:pPr>
            <w:r w:rsidRPr="007C4572">
              <w:rPr>
                <w:rFonts w:asciiTheme="minorHAnsi" w:hAnsiTheme="minorHAnsi" w:cs="TimesNewRoman"/>
                <w:color w:val="000000"/>
                <w:sz w:val="20"/>
                <w:lang w:eastAsia="ko-KR"/>
              </w:rPr>
              <w:t>Hart, Brian</w:t>
            </w:r>
          </w:p>
          <w:p w:rsidR="007C4572" w:rsidRPr="007C4572" w:rsidRDefault="007C4572" w:rsidP="005442E5">
            <w:pPr>
              <w:tabs>
                <w:tab w:val="left" w:pos="3920"/>
              </w:tabs>
              <w:rPr>
                <w:rFonts w:asciiTheme="minorHAnsi" w:hAnsiTheme="minorHAnsi" w:cs="TimesNewRoman"/>
                <w:color w:val="000000"/>
                <w:sz w:val="20"/>
                <w:lang w:eastAsia="ko-KR"/>
              </w:rPr>
            </w:pPr>
          </w:p>
          <w:p w:rsidR="007C4572" w:rsidRPr="007C4572" w:rsidRDefault="007C4572" w:rsidP="005442E5">
            <w:pPr>
              <w:tabs>
                <w:tab w:val="left" w:pos="3920"/>
              </w:tabs>
              <w:rPr>
                <w:rFonts w:asciiTheme="minorHAnsi" w:hAnsiTheme="minorHAnsi" w:cs="TimesNewRoman"/>
                <w:color w:val="000000"/>
                <w:sz w:val="20"/>
                <w:u w:val="single"/>
                <w:lang w:eastAsia="ko-KR"/>
              </w:rPr>
            </w:pPr>
            <w:r w:rsidRPr="007C4572">
              <w:rPr>
                <w:rFonts w:asciiTheme="minorHAnsi" w:hAnsiTheme="minorHAnsi" w:cs="TimesNewRoman"/>
                <w:color w:val="000000"/>
                <w:sz w:val="20"/>
                <w:u w:val="single"/>
                <w:lang w:eastAsia="ko-KR"/>
              </w:rPr>
              <w:t>Discussion:</w:t>
            </w:r>
          </w:p>
          <w:p w:rsidR="007C4572" w:rsidRPr="007C4572" w:rsidRDefault="007C4572" w:rsidP="005442E5">
            <w:pPr>
              <w:tabs>
                <w:tab w:val="left" w:pos="3920"/>
              </w:tabs>
              <w:rPr>
                <w:rFonts w:asciiTheme="minorHAnsi" w:hAnsiTheme="minorHAnsi" w:cs="TimesNewRoman"/>
                <w:color w:val="000000"/>
                <w:sz w:val="20"/>
                <w:lang w:eastAsia="ko-KR"/>
              </w:rPr>
            </w:pPr>
          </w:p>
          <w:p w:rsidR="007C4572" w:rsidRDefault="00466C04"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Correct (and well spotted).</w:t>
            </w:r>
            <w:r w:rsidR="00A9798C">
              <w:rPr>
                <w:rFonts w:asciiTheme="minorHAnsi" w:hAnsiTheme="minorHAnsi" w:cs="TimesNewRoman"/>
                <w:color w:val="000000"/>
                <w:sz w:val="20"/>
                <w:lang w:eastAsia="ko-KR"/>
              </w:rPr>
              <w:t xml:space="preserve"> Lines 40-41 on the same page define the notation for the subscripts of D</w:t>
            </w:r>
            <w:r w:rsidR="00CD198E">
              <w:rPr>
                <w:rFonts w:asciiTheme="minorHAnsi" w:hAnsiTheme="minorHAnsi" w:cs="TimesNewRoman"/>
                <w:color w:val="000000"/>
                <w:sz w:val="20"/>
                <w:lang w:eastAsia="ko-KR"/>
              </w:rPr>
              <w:t xml:space="preserve">, so that should </w:t>
            </w:r>
            <w:r w:rsidR="00A9798C">
              <w:rPr>
                <w:rFonts w:asciiTheme="minorHAnsi" w:hAnsiTheme="minorHAnsi" w:cs="TimesNewRoman"/>
                <w:color w:val="000000"/>
                <w:sz w:val="20"/>
                <w:lang w:eastAsia="ko-KR"/>
              </w:rPr>
              <w:t>change also.</w:t>
            </w:r>
            <w:r w:rsidR="001870C1">
              <w:rPr>
                <w:rFonts w:asciiTheme="minorHAnsi" w:hAnsiTheme="minorHAnsi" w:cs="TimesNewRoman"/>
                <w:color w:val="000000"/>
                <w:sz w:val="20"/>
                <w:lang w:eastAsia="ko-KR"/>
              </w:rPr>
              <w:t xml:space="preserve"> </w:t>
            </w:r>
          </w:p>
          <w:p w:rsidR="001870C1" w:rsidRDefault="001870C1" w:rsidP="005442E5">
            <w:pPr>
              <w:tabs>
                <w:tab w:val="left" w:pos="3920"/>
              </w:tabs>
              <w:rPr>
                <w:rFonts w:asciiTheme="minorHAnsi" w:hAnsiTheme="minorHAnsi" w:cs="TimesNewRoman"/>
                <w:color w:val="000000"/>
                <w:sz w:val="20"/>
                <w:lang w:eastAsia="ko-KR"/>
              </w:rPr>
            </w:pPr>
          </w:p>
          <w:p w:rsidR="001870C1" w:rsidRDefault="00AF2572" w:rsidP="005442E5">
            <w:pPr>
              <w:tabs>
                <w:tab w:val="left" w:pos="3920"/>
              </w:tabs>
              <w:rPr>
                <w:rFonts w:asciiTheme="minorHAnsi" w:hAnsiTheme="minorHAnsi" w:cs="TimesNewRoman"/>
                <w:color w:val="000000"/>
                <w:sz w:val="20"/>
                <w:lang w:eastAsia="ko-KR"/>
              </w:rPr>
            </w:pPr>
            <w:r>
              <w:rPr>
                <w:rFonts w:asciiTheme="minorHAnsi" w:hAnsiTheme="minorHAnsi" w:cs="TimesNewRoman"/>
                <w:color w:val="000000"/>
                <w:sz w:val="20"/>
                <w:lang w:eastAsia="ko-KR"/>
              </w:rPr>
              <w:t>(</w:t>
            </w:r>
            <w:r w:rsidR="001870C1">
              <w:rPr>
                <w:rFonts w:asciiTheme="minorHAnsi" w:hAnsiTheme="minorHAnsi" w:cs="TimesNewRoman"/>
                <w:color w:val="000000"/>
                <w:sz w:val="20"/>
                <w:lang w:eastAsia="ko-KR"/>
              </w:rPr>
              <w:t>Already resolved in D1.2: see D1.2 P178L36 and P178L50.</w:t>
            </w:r>
            <w:r>
              <w:rPr>
                <w:rFonts w:asciiTheme="minorHAnsi" w:hAnsiTheme="minorHAnsi" w:cs="TimesNewRoman"/>
                <w:color w:val="000000"/>
                <w:sz w:val="20"/>
                <w:lang w:eastAsia="ko-KR"/>
              </w:rPr>
              <w:t>)</w:t>
            </w:r>
            <w:r w:rsidR="001870C1">
              <w:rPr>
                <w:rFonts w:asciiTheme="minorHAnsi" w:hAnsiTheme="minorHAnsi" w:cs="TimesNewRoman"/>
                <w:color w:val="000000"/>
                <w:sz w:val="20"/>
                <w:lang w:eastAsia="ko-KR"/>
              </w:rPr>
              <w:t xml:space="preserve"> </w:t>
            </w:r>
          </w:p>
          <w:p w:rsidR="00A9798C" w:rsidRPr="007C4572" w:rsidRDefault="00A9798C" w:rsidP="005442E5">
            <w:pPr>
              <w:tabs>
                <w:tab w:val="left" w:pos="3920"/>
              </w:tabs>
              <w:rPr>
                <w:rFonts w:asciiTheme="minorHAnsi" w:hAnsiTheme="minorHAnsi" w:cs="TimesNewRoman"/>
                <w:color w:val="000000"/>
                <w:sz w:val="20"/>
                <w:lang w:eastAsia="ko-KR"/>
              </w:rPr>
            </w:pPr>
          </w:p>
          <w:p w:rsidR="00104D37" w:rsidRPr="00A9798C" w:rsidRDefault="007C4572" w:rsidP="005442E5">
            <w:pPr>
              <w:tabs>
                <w:tab w:val="left" w:pos="3920"/>
              </w:tabs>
              <w:rPr>
                <w:rFonts w:asciiTheme="minorHAnsi" w:hAnsiTheme="minorHAnsi" w:cs="TimesNewRoman"/>
                <w:color w:val="000000"/>
                <w:sz w:val="20"/>
                <w:u w:val="single"/>
                <w:lang w:eastAsia="ko-KR"/>
              </w:rPr>
            </w:pPr>
            <w:r w:rsidRPr="007C4572">
              <w:rPr>
                <w:rFonts w:asciiTheme="minorHAnsi" w:hAnsiTheme="minorHAnsi" w:cs="TimesNewRoman"/>
                <w:color w:val="000000"/>
                <w:sz w:val="20"/>
                <w:u w:val="single"/>
                <w:lang w:eastAsia="ko-KR"/>
              </w:rPr>
              <w:t>Changes:</w:t>
            </w:r>
          </w:p>
          <w:p w:rsidR="00F00529" w:rsidRDefault="00F00529" w:rsidP="005442E5">
            <w:pPr>
              <w:tabs>
                <w:tab w:val="left" w:pos="3920"/>
              </w:tabs>
              <w:rPr>
                <w:rFonts w:ascii="TimesNewRoman" w:hAnsi="TimesNewRoman" w:cs="TimesNewRoman"/>
                <w:color w:val="000000"/>
                <w:sz w:val="20"/>
                <w:lang w:eastAsia="ko-KR"/>
              </w:rPr>
            </w:pPr>
          </w:p>
          <w:p w:rsidR="003F55D2" w:rsidRPr="001870C1" w:rsidRDefault="001870C1" w:rsidP="001870C1">
            <w:pPr>
              <w:tabs>
                <w:tab w:val="left" w:pos="3920"/>
              </w:tabs>
              <w:rPr>
                <w:rFonts w:asciiTheme="minorHAnsi" w:eastAsia="Gulim" w:hAnsiTheme="minorHAnsi" w:cs="Arial"/>
                <w:sz w:val="20"/>
              </w:rPr>
            </w:pPr>
            <w:r w:rsidRPr="001870C1">
              <w:rPr>
                <w:rFonts w:asciiTheme="minorHAnsi" w:eastAsia="Gulim" w:hAnsiTheme="minorHAnsi" w:cs="Arial"/>
                <w:sz w:val="20"/>
              </w:rPr>
              <w:t>None.</w:t>
            </w:r>
          </w:p>
          <w:p w:rsidR="001870C1" w:rsidRDefault="001870C1" w:rsidP="001870C1">
            <w:pPr>
              <w:tabs>
                <w:tab w:val="left" w:pos="3920"/>
              </w:tabs>
              <w:rPr>
                <w:rFonts w:ascii="Arial" w:eastAsia="Gulim" w:hAnsi="Arial" w:cs="Arial"/>
              </w:rPr>
            </w:pPr>
          </w:p>
        </w:tc>
      </w:tr>
    </w:tbl>
    <w:p w:rsidR="00CD198E" w:rsidRDefault="00CD198E">
      <w:r>
        <w:br w:type="page"/>
      </w:r>
    </w:p>
    <w:tbl>
      <w:tblPr>
        <w:tblStyle w:val="TableGrid"/>
        <w:tblW w:w="0" w:type="auto"/>
        <w:tblLook w:val="04A0"/>
      </w:tblPr>
      <w:tblGrid>
        <w:gridCol w:w="1303"/>
        <w:gridCol w:w="1071"/>
        <w:gridCol w:w="1229"/>
        <w:gridCol w:w="2668"/>
        <w:gridCol w:w="1776"/>
        <w:gridCol w:w="1529"/>
      </w:tblGrid>
      <w:tr w:rsidR="00CD198E" w:rsidTr="006830AA">
        <w:tc>
          <w:tcPr>
            <w:tcW w:w="1303" w:type="dxa"/>
          </w:tcPr>
          <w:p w:rsidR="00F00529" w:rsidRPr="00CD198E" w:rsidRDefault="00CD198E" w:rsidP="00CD198E">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245</w:t>
            </w:r>
            <w:r w:rsidR="00F00529" w:rsidRPr="00CD198E">
              <w:rPr>
                <w:rFonts w:asciiTheme="minorHAnsi" w:eastAsia="Gulim" w:hAnsiTheme="minorHAnsi" w:cs="Arial"/>
                <w:sz w:val="20"/>
                <w:lang w:val="en-US" w:eastAsia="ko-KR"/>
              </w:rPr>
              <w:t>3</w:t>
            </w:r>
          </w:p>
        </w:tc>
        <w:tc>
          <w:tcPr>
            <w:tcW w:w="1071" w:type="dxa"/>
          </w:tcPr>
          <w:p w:rsidR="00F00529" w:rsidRPr="00CD198E" w:rsidRDefault="00CD198E" w:rsidP="00CD198E">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172.41</w:t>
            </w:r>
          </w:p>
        </w:tc>
        <w:tc>
          <w:tcPr>
            <w:tcW w:w="1229" w:type="dxa"/>
          </w:tcPr>
          <w:p w:rsidR="00F00529" w:rsidRPr="00CD198E" w:rsidRDefault="00CD198E" w:rsidP="00104D3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22.3.10.11.1</w:t>
            </w:r>
          </w:p>
        </w:tc>
        <w:tc>
          <w:tcPr>
            <w:tcW w:w="2668" w:type="dxa"/>
          </w:tcPr>
          <w:p w:rsidR="00CD198E" w:rsidRPr="00CD198E" w:rsidRDefault="00CD198E" w:rsidP="00104D3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Need reference for D.</w:t>
            </w:r>
          </w:p>
          <w:p w:rsidR="00F00529" w:rsidRPr="00CD198E" w:rsidRDefault="00F00529" w:rsidP="00104D37">
            <w:pPr>
              <w:rPr>
                <w:rFonts w:asciiTheme="minorHAnsi" w:eastAsia="Gulim" w:hAnsiTheme="minorHAnsi" w:cs="Arial"/>
                <w:sz w:val="20"/>
                <w:lang w:val="en-US" w:eastAsia="ko-KR"/>
              </w:rPr>
            </w:pPr>
          </w:p>
        </w:tc>
        <w:tc>
          <w:tcPr>
            <w:tcW w:w="1776" w:type="dxa"/>
          </w:tcPr>
          <w:p w:rsidR="00F00529" w:rsidRPr="00CD198E" w:rsidRDefault="00CD198E" w:rsidP="00104D3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Add "and is defined in (22-83</w:t>
            </w:r>
            <w:proofErr w:type="gramStart"/>
            <w:r w:rsidRPr="00CD198E">
              <w:rPr>
                <w:rFonts w:asciiTheme="minorHAnsi" w:eastAsia="Gulim" w:hAnsiTheme="minorHAnsi" w:cs="Arial"/>
                <w:sz w:val="20"/>
                <w:lang w:val="en-US" w:eastAsia="ko-KR"/>
              </w:rPr>
              <w:t>) ..</w:t>
            </w:r>
            <w:proofErr w:type="gramEnd"/>
            <w:r w:rsidRPr="00CD198E">
              <w:rPr>
                <w:rFonts w:asciiTheme="minorHAnsi" w:eastAsia="Gulim" w:hAnsiTheme="minorHAnsi" w:cs="Arial"/>
                <w:sz w:val="20"/>
                <w:lang w:val="en-US" w:eastAsia="ko-KR"/>
              </w:rPr>
              <w:t>(22-86)"</w:t>
            </w:r>
          </w:p>
        </w:tc>
        <w:tc>
          <w:tcPr>
            <w:tcW w:w="1529" w:type="dxa"/>
          </w:tcPr>
          <w:p w:rsidR="00F00529" w:rsidRPr="00CD198E" w:rsidRDefault="00CD198E" w:rsidP="00104D37">
            <w:pPr>
              <w:rPr>
                <w:rFonts w:asciiTheme="minorHAnsi" w:eastAsia="Gulim" w:hAnsiTheme="minorHAnsi" w:cs="Arial"/>
                <w:sz w:val="20"/>
                <w:lang w:val="en-US" w:eastAsia="ko-KR"/>
              </w:rPr>
            </w:pPr>
            <w:r>
              <w:rPr>
                <w:rFonts w:asciiTheme="minorHAnsi" w:eastAsia="Gulim" w:hAnsiTheme="minorHAnsi" w:cs="Arial"/>
                <w:sz w:val="20"/>
                <w:lang w:val="en-US" w:eastAsia="ko-KR"/>
              </w:rPr>
              <w:t>AGREE. See</w:t>
            </w:r>
            <w:r w:rsidR="00454B0E">
              <w:rPr>
                <w:rFonts w:asciiTheme="minorHAnsi" w:eastAsia="Gulim" w:hAnsiTheme="minorHAnsi" w:cs="Arial"/>
                <w:sz w:val="20"/>
                <w:lang w:val="en-US" w:eastAsia="ko-KR"/>
              </w:rPr>
              <w:t xml:space="preserve"> 11/1365</w:t>
            </w:r>
            <w:r w:rsidR="003B5B52" w:rsidRPr="00CD198E">
              <w:rPr>
                <w:rFonts w:asciiTheme="minorHAnsi" w:eastAsia="Gulim" w:hAnsiTheme="minorHAnsi" w:cs="Arial"/>
                <w:sz w:val="20"/>
                <w:lang w:val="en-US" w:eastAsia="ko-KR"/>
              </w:rPr>
              <w:t xml:space="preserve">r0. </w:t>
            </w:r>
          </w:p>
        </w:tc>
      </w:tr>
      <w:tr w:rsidR="00F00529" w:rsidTr="00104D37">
        <w:tc>
          <w:tcPr>
            <w:tcW w:w="9576" w:type="dxa"/>
            <w:gridSpan w:val="6"/>
          </w:tcPr>
          <w:p w:rsidR="00F00529" w:rsidRDefault="00F00529" w:rsidP="005442E5">
            <w:pPr>
              <w:tabs>
                <w:tab w:val="left" w:pos="3920"/>
              </w:tabs>
              <w:rPr>
                <w:rFonts w:ascii="TimesNewRoman" w:hAnsi="TimesNewRoman" w:cs="TimesNewRoman"/>
                <w:color w:val="000000"/>
                <w:sz w:val="20"/>
                <w:lang w:eastAsia="ko-KR"/>
              </w:rPr>
            </w:pPr>
          </w:p>
          <w:p w:rsidR="00F00529" w:rsidRPr="00CD198E" w:rsidRDefault="00CD198E" w:rsidP="00CD198E">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Commenter:</w:t>
            </w:r>
          </w:p>
          <w:p w:rsidR="00CD198E" w:rsidRPr="00CD198E" w:rsidRDefault="00CD198E" w:rsidP="00CD198E">
            <w:pPr>
              <w:tabs>
                <w:tab w:val="left" w:pos="3920"/>
              </w:tabs>
              <w:rPr>
                <w:rFonts w:asciiTheme="minorHAnsi" w:eastAsia="Gulim" w:hAnsiTheme="minorHAnsi" w:cs="Arial"/>
                <w:sz w:val="20"/>
              </w:rPr>
            </w:pPr>
          </w:p>
          <w:p w:rsidR="00CD198E" w:rsidRPr="00CD198E" w:rsidRDefault="00CD198E" w:rsidP="00CD198E">
            <w:pPr>
              <w:tabs>
                <w:tab w:val="left" w:pos="3920"/>
              </w:tabs>
              <w:rPr>
                <w:rFonts w:asciiTheme="minorHAnsi" w:eastAsia="Gulim" w:hAnsiTheme="minorHAnsi" w:cs="Arial"/>
                <w:sz w:val="20"/>
              </w:rPr>
            </w:pPr>
            <w:r w:rsidRPr="00CD198E">
              <w:rPr>
                <w:rFonts w:asciiTheme="minorHAnsi" w:eastAsia="Gulim" w:hAnsiTheme="minorHAnsi" w:cs="Arial"/>
                <w:sz w:val="20"/>
              </w:rPr>
              <w:t>Hart, Brian</w:t>
            </w:r>
          </w:p>
          <w:p w:rsidR="00CD198E" w:rsidRPr="00CD198E" w:rsidRDefault="00CD198E" w:rsidP="00CD198E">
            <w:pPr>
              <w:tabs>
                <w:tab w:val="left" w:pos="3920"/>
              </w:tabs>
              <w:rPr>
                <w:rFonts w:asciiTheme="minorHAnsi" w:eastAsia="Gulim" w:hAnsiTheme="minorHAnsi" w:cs="Arial"/>
                <w:sz w:val="20"/>
              </w:rPr>
            </w:pPr>
          </w:p>
          <w:p w:rsidR="00CD198E" w:rsidRPr="00CD198E" w:rsidRDefault="00CD198E" w:rsidP="00CD198E">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Discussion:</w:t>
            </w:r>
          </w:p>
          <w:p w:rsidR="00CD198E" w:rsidRDefault="00CD198E" w:rsidP="00CD198E">
            <w:pPr>
              <w:tabs>
                <w:tab w:val="left" w:pos="3920"/>
              </w:tabs>
              <w:rPr>
                <w:rFonts w:asciiTheme="minorHAnsi" w:eastAsia="Gulim" w:hAnsiTheme="minorHAnsi" w:cs="Arial"/>
                <w:sz w:val="20"/>
              </w:rPr>
            </w:pPr>
          </w:p>
          <w:p w:rsidR="00CD198E" w:rsidRDefault="00CD198E" w:rsidP="00CD198E">
            <w:pPr>
              <w:tabs>
                <w:tab w:val="left" w:pos="3920"/>
              </w:tabs>
              <w:rPr>
                <w:rFonts w:asciiTheme="minorHAnsi" w:eastAsia="Gulim" w:hAnsiTheme="minorHAnsi" w:cs="Arial"/>
                <w:sz w:val="20"/>
              </w:rPr>
            </w:pPr>
            <w:r>
              <w:rPr>
                <w:rFonts w:asciiTheme="minorHAnsi" w:eastAsia="Gulim" w:hAnsiTheme="minorHAnsi" w:cs="Arial"/>
                <w:sz w:val="20"/>
              </w:rPr>
              <w:t xml:space="preserve">Yes: this is the only element of its list that’s missing the reference to the definition. </w:t>
            </w:r>
          </w:p>
          <w:p w:rsidR="00CD198E" w:rsidRPr="00CD198E" w:rsidRDefault="00CD198E" w:rsidP="00CD198E">
            <w:pPr>
              <w:tabs>
                <w:tab w:val="left" w:pos="3920"/>
              </w:tabs>
              <w:rPr>
                <w:rFonts w:asciiTheme="minorHAnsi" w:eastAsia="Gulim" w:hAnsiTheme="minorHAnsi" w:cs="Arial"/>
                <w:sz w:val="20"/>
              </w:rPr>
            </w:pPr>
          </w:p>
          <w:p w:rsidR="00CD198E" w:rsidRPr="00CD198E" w:rsidRDefault="00CD198E" w:rsidP="00CD198E">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Changes:</w:t>
            </w:r>
          </w:p>
          <w:p w:rsidR="00CD198E" w:rsidRPr="00CD198E" w:rsidRDefault="00CD198E" w:rsidP="00CD198E">
            <w:pPr>
              <w:tabs>
                <w:tab w:val="left" w:pos="3920"/>
              </w:tabs>
              <w:rPr>
                <w:rFonts w:asciiTheme="minorHAnsi" w:eastAsia="Gulim" w:hAnsiTheme="minorHAnsi" w:cs="Arial"/>
                <w:sz w:val="20"/>
              </w:rPr>
            </w:pPr>
          </w:p>
          <w:p w:rsidR="00CD198E" w:rsidRDefault="006830AA" w:rsidP="00CD198E">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 xml:space="preserve">the </w:t>
            </w:r>
            <w:r w:rsidR="00AF2572">
              <w:rPr>
                <w:rFonts w:asciiTheme="minorHAnsi" w:hAnsiTheme="minorHAnsi"/>
                <w:sz w:val="20"/>
                <w:highlight w:val="yellow"/>
                <w:lang w:eastAsia="ko-KR"/>
              </w:rPr>
              <w:t>D1.2 text from P213L50</w:t>
            </w:r>
            <w:r w:rsidRPr="00CD198E">
              <w:rPr>
                <w:rFonts w:asciiTheme="minorHAnsi" w:hAnsiTheme="minorHAnsi"/>
                <w:sz w:val="20"/>
                <w:highlight w:val="yellow"/>
              </w:rPr>
              <w:t xml:space="preserve"> as follows:</w:t>
            </w:r>
          </w:p>
          <w:p w:rsidR="006830AA" w:rsidRDefault="006830AA" w:rsidP="00CD198E">
            <w:pPr>
              <w:tabs>
                <w:tab w:val="left" w:pos="3920"/>
              </w:tabs>
              <w:rPr>
                <w:rFonts w:asciiTheme="minorHAnsi" w:hAnsiTheme="minorHAnsi"/>
                <w:sz w:val="20"/>
              </w:rPr>
            </w:pPr>
          </w:p>
          <w:p w:rsidR="006830AA" w:rsidRDefault="006830AA" w:rsidP="00CD198E">
            <w:pPr>
              <w:tabs>
                <w:tab w:val="left" w:pos="3920"/>
              </w:tabs>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 xml:space="preserve">Add "and is defined in </w:t>
            </w:r>
            <w:r>
              <w:rPr>
                <w:rFonts w:asciiTheme="minorHAnsi" w:eastAsia="Gulim" w:hAnsiTheme="minorHAnsi" w:cs="Arial"/>
                <w:sz w:val="20"/>
                <w:lang w:val="en-US" w:eastAsia="ko-KR"/>
              </w:rPr>
              <w:t xml:space="preserve">Equations </w:t>
            </w:r>
            <w:r w:rsidRPr="00CD198E">
              <w:rPr>
                <w:rFonts w:asciiTheme="minorHAnsi" w:eastAsia="Gulim" w:hAnsiTheme="minorHAnsi" w:cs="Arial"/>
                <w:sz w:val="20"/>
                <w:lang w:val="en-US" w:eastAsia="ko-KR"/>
              </w:rPr>
              <w:t>(22-</w:t>
            </w:r>
            <w:r w:rsidR="00AF2572">
              <w:rPr>
                <w:rFonts w:asciiTheme="minorHAnsi" w:eastAsia="Gulim" w:hAnsiTheme="minorHAnsi" w:cs="Arial"/>
                <w:sz w:val="20"/>
                <w:lang w:val="en-US" w:eastAsia="ko-KR"/>
              </w:rPr>
              <w:t>92</w:t>
            </w:r>
            <w:r w:rsidRPr="00CD198E">
              <w:rPr>
                <w:rFonts w:asciiTheme="minorHAnsi" w:eastAsia="Gulim" w:hAnsiTheme="minorHAnsi" w:cs="Arial"/>
                <w:sz w:val="20"/>
                <w:lang w:val="en-US" w:eastAsia="ko-KR"/>
              </w:rPr>
              <w:t>)</w:t>
            </w:r>
            <w:r>
              <w:rPr>
                <w:rFonts w:asciiTheme="minorHAnsi" w:eastAsia="Gulim" w:hAnsiTheme="minorHAnsi" w:cs="Arial"/>
                <w:sz w:val="20"/>
                <w:lang w:val="en-US" w:eastAsia="ko-KR"/>
              </w:rPr>
              <w:t>-</w:t>
            </w:r>
            <w:r w:rsidRPr="00CD198E">
              <w:rPr>
                <w:rFonts w:asciiTheme="minorHAnsi" w:eastAsia="Gulim" w:hAnsiTheme="minorHAnsi" w:cs="Arial"/>
                <w:sz w:val="20"/>
                <w:lang w:val="en-US" w:eastAsia="ko-KR"/>
              </w:rPr>
              <w:t>(22-</w:t>
            </w:r>
            <w:r w:rsidR="00AF2572">
              <w:rPr>
                <w:rFonts w:asciiTheme="minorHAnsi" w:eastAsia="Gulim" w:hAnsiTheme="minorHAnsi" w:cs="Arial"/>
                <w:sz w:val="20"/>
                <w:lang w:val="en-US" w:eastAsia="ko-KR"/>
              </w:rPr>
              <w:t>95</w:t>
            </w:r>
            <w:r w:rsidRPr="00CD198E">
              <w:rPr>
                <w:rFonts w:asciiTheme="minorHAnsi" w:eastAsia="Gulim" w:hAnsiTheme="minorHAnsi" w:cs="Arial"/>
                <w:sz w:val="20"/>
                <w:lang w:val="en-US" w:eastAsia="ko-KR"/>
              </w:rPr>
              <w:t>)"</w:t>
            </w:r>
            <w:r>
              <w:rPr>
                <w:rFonts w:asciiTheme="minorHAnsi" w:eastAsia="Gulim" w:hAnsiTheme="minorHAnsi" w:cs="Arial"/>
                <w:sz w:val="20"/>
                <w:lang w:val="en-US" w:eastAsia="ko-KR"/>
              </w:rPr>
              <w:t xml:space="preserve"> at the end of the line.</w:t>
            </w:r>
          </w:p>
          <w:p w:rsidR="006830AA" w:rsidRPr="003B5B52" w:rsidRDefault="006830AA" w:rsidP="00CD198E">
            <w:pPr>
              <w:tabs>
                <w:tab w:val="left" w:pos="3920"/>
              </w:tabs>
              <w:rPr>
                <w:rFonts w:ascii="Arial" w:eastAsia="Gulim" w:hAnsi="Arial" w:cs="Arial"/>
              </w:rPr>
            </w:pPr>
          </w:p>
        </w:tc>
      </w:tr>
    </w:tbl>
    <w:p w:rsidR="006830AA" w:rsidRDefault="006830AA">
      <w:r>
        <w:br w:type="page"/>
      </w:r>
    </w:p>
    <w:tbl>
      <w:tblPr>
        <w:tblStyle w:val="TableGrid"/>
        <w:tblW w:w="0" w:type="auto"/>
        <w:tblLook w:val="04A0"/>
      </w:tblPr>
      <w:tblGrid>
        <w:gridCol w:w="1303"/>
        <w:gridCol w:w="1071"/>
        <w:gridCol w:w="1229"/>
        <w:gridCol w:w="2668"/>
        <w:gridCol w:w="1776"/>
        <w:gridCol w:w="1529"/>
      </w:tblGrid>
      <w:tr w:rsidR="006830AA" w:rsidTr="006830AA">
        <w:tc>
          <w:tcPr>
            <w:tcW w:w="1303" w:type="dxa"/>
          </w:tcPr>
          <w:p w:rsidR="006830AA" w:rsidRPr="00CD198E" w:rsidRDefault="006830AA" w:rsidP="00E53427">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2454</w:t>
            </w:r>
          </w:p>
        </w:tc>
        <w:tc>
          <w:tcPr>
            <w:tcW w:w="1071" w:type="dxa"/>
          </w:tcPr>
          <w:p w:rsidR="006830AA" w:rsidRPr="00CD198E" w:rsidRDefault="006830AA" w:rsidP="00E53427">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173.03</w:t>
            </w:r>
          </w:p>
        </w:tc>
        <w:tc>
          <w:tcPr>
            <w:tcW w:w="1229" w:type="dxa"/>
          </w:tcPr>
          <w:p w:rsidR="006830AA" w:rsidRPr="00CD198E" w:rsidRDefault="006830AA" w:rsidP="00E5342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22.3.10.11.1</w:t>
            </w:r>
          </w:p>
        </w:tc>
        <w:tc>
          <w:tcPr>
            <w:tcW w:w="2668" w:type="dxa"/>
          </w:tcPr>
          <w:p w:rsidR="006830AA" w:rsidRPr="00CD198E" w:rsidRDefault="006830AA" w:rsidP="00E53427">
            <w:pPr>
              <w:rPr>
                <w:rFonts w:asciiTheme="minorHAnsi" w:eastAsia="Gulim" w:hAnsiTheme="minorHAnsi" w:cs="Arial"/>
                <w:sz w:val="20"/>
                <w:lang w:val="en-US" w:eastAsia="ko-KR"/>
              </w:rPr>
            </w:pPr>
            <w:r w:rsidRPr="006830AA">
              <w:rPr>
                <w:rFonts w:asciiTheme="minorHAnsi" w:eastAsia="Gulim" w:hAnsiTheme="minorHAnsi" w:cs="Arial"/>
                <w:sz w:val="20"/>
                <w:lang w:val="en-US" w:eastAsia="ko-KR"/>
              </w:rPr>
              <w:t>For (22-83)-(22-86), replace BW by 20/40/80/160 as appropriate, and also in M terms below each equation (3*4 changes in all)</w:t>
            </w:r>
          </w:p>
          <w:p w:rsidR="006830AA" w:rsidRPr="00CD198E" w:rsidRDefault="006830AA" w:rsidP="00E53427">
            <w:pPr>
              <w:rPr>
                <w:rFonts w:asciiTheme="minorHAnsi" w:eastAsia="Gulim" w:hAnsiTheme="minorHAnsi" w:cs="Arial"/>
                <w:sz w:val="20"/>
                <w:lang w:val="en-US" w:eastAsia="ko-KR"/>
              </w:rPr>
            </w:pPr>
          </w:p>
        </w:tc>
        <w:tc>
          <w:tcPr>
            <w:tcW w:w="1776" w:type="dxa"/>
          </w:tcPr>
          <w:p w:rsidR="006830AA" w:rsidRPr="00CD198E" w:rsidRDefault="006830AA" w:rsidP="00E5342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A</w:t>
            </w:r>
            <w:r>
              <w:rPr>
                <w:rFonts w:asciiTheme="minorHAnsi" w:eastAsia="Gulim" w:hAnsiTheme="minorHAnsi" w:cs="Arial"/>
                <w:sz w:val="20"/>
                <w:lang w:val="en-US" w:eastAsia="ko-KR"/>
              </w:rPr>
              <w:t>s in comment</w:t>
            </w:r>
          </w:p>
        </w:tc>
        <w:tc>
          <w:tcPr>
            <w:tcW w:w="1529" w:type="dxa"/>
          </w:tcPr>
          <w:p w:rsidR="006830AA" w:rsidRPr="00CD198E" w:rsidRDefault="006830AA" w:rsidP="00E53427">
            <w:pPr>
              <w:rPr>
                <w:rFonts w:asciiTheme="minorHAnsi" w:eastAsia="Gulim" w:hAnsiTheme="minorHAnsi" w:cs="Arial"/>
                <w:sz w:val="20"/>
                <w:lang w:val="en-US" w:eastAsia="ko-KR"/>
              </w:rPr>
            </w:pPr>
            <w:r>
              <w:rPr>
                <w:rFonts w:asciiTheme="minorHAnsi" w:eastAsia="Gulim" w:hAnsiTheme="minorHAnsi" w:cs="Arial"/>
                <w:sz w:val="20"/>
                <w:lang w:val="en-US" w:eastAsia="ko-KR"/>
              </w:rPr>
              <w:t>AGREE</w:t>
            </w:r>
            <w:r w:rsidR="00860288">
              <w:rPr>
                <w:rFonts w:asciiTheme="minorHAnsi" w:eastAsia="Gulim" w:hAnsiTheme="minorHAnsi" w:cs="Arial"/>
                <w:sz w:val="20"/>
                <w:lang w:val="en-US" w:eastAsia="ko-KR"/>
              </w:rPr>
              <w:t xml:space="preserve"> IN PRINCIPLE</w:t>
            </w:r>
            <w:r>
              <w:rPr>
                <w:rFonts w:asciiTheme="minorHAnsi" w:eastAsia="Gulim" w:hAnsiTheme="minorHAnsi" w:cs="Arial"/>
                <w:sz w:val="20"/>
                <w:lang w:val="en-US" w:eastAsia="ko-KR"/>
              </w:rPr>
              <w:t>. See</w:t>
            </w:r>
            <w:r w:rsidR="00454B0E">
              <w:rPr>
                <w:rFonts w:asciiTheme="minorHAnsi" w:eastAsia="Gulim" w:hAnsiTheme="minorHAnsi" w:cs="Arial"/>
                <w:sz w:val="20"/>
                <w:lang w:val="en-US" w:eastAsia="ko-KR"/>
              </w:rPr>
              <w:t xml:space="preserve"> 11/1365</w:t>
            </w:r>
            <w:r w:rsidRPr="00CD198E">
              <w:rPr>
                <w:rFonts w:asciiTheme="minorHAnsi" w:eastAsia="Gulim" w:hAnsiTheme="minorHAnsi" w:cs="Arial"/>
                <w:sz w:val="20"/>
                <w:lang w:val="en-US" w:eastAsia="ko-KR"/>
              </w:rPr>
              <w:t xml:space="preserve">r0. </w:t>
            </w:r>
          </w:p>
        </w:tc>
      </w:tr>
      <w:tr w:rsidR="006830AA" w:rsidTr="00E53427">
        <w:tc>
          <w:tcPr>
            <w:tcW w:w="9576" w:type="dxa"/>
            <w:gridSpan w:val="6"/>
          </w:tcPr>
          <w:p w:rsidR="006830AA" w:rsidRDefault="006830AA" w:rsidP="00E53427">
            <w:pPr>
              <w:tabs>
                <w:tab w:val="left" w:pos="3920"/>
              </w:tabs>
              <w:rPr>
                <w:rFonts w:ascii="TimesNewRoman" w:hAnsi="TimesNewRoman" w:cs="TimesNewRoman"/>
                <w:color w:val="000000"/>
                <w:sz w:val="20"/>
                <w:lang w:eastAsia="ko-KR"/>
              </w:rPr>
            </w:pPr>
          </w:p>
          <w:p w:rsidR="006830AA" w:rsidRPr="00CD198E" w:rsidRDefault="006830AA"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Commenter:</w:t>
            </w:r>
          </w:p>
          <w:p w:rsidR="006830AA" w:rsidRPr="00CD198E" w:rsidRDefault="006830AA" w:rsidP="00E53427">
            <w:pPr>
              <w:tabs>
                <w:tab w:val="left" w:pos="3920"/>
              </w:tabs>
              <w:rPr>
                <w:rFonts w:asciiTheme="minorHAnsi" w:eastAsia="Gulim" w:hAnsiTheme="minorHAnsi" w:cs="Arial"/>
                <w:sz w:val="20"/>
              </w:rPr>
            </w:pPr>
          </w:p>
          <w:p w:rsidR="006830AA" w:rsidRPr="00CD198E" w:rsidRDefault="006830AA" w:rsidP="00E53427">
            <w:pPr>
              <w:tabs>
                <w:tab w:val="left" w:pos="3920"/>
              </w:tabs>
              <w:rPr>
                <w:rFonts w:asciiTheme="minorHAnsi" w:eastAsia="Gulim" w:hAnsiTheme="minorHAnsi" w:cs="Arial"/>
                <w:sz w:val="20"/>
              </w:rPr>
            </w:pPr>
            <w:r w:rsidRPr="00CD198E">
              <w:rPr>
                <w:rFonts w:asciiTheme="minorHAnsi" w:eastAsia="Gulim" w:hAnsiTheme="minorHAnsi" w:cs="Arial"/>
                <w:sz w:val="20"/>
              </w:rPr>
              <w:t>Hart, Brian</w:t>
            </w:r>
          </w:p>
          <w:p w:rsidR="006830AA" w:rsidRPr="00CD198E" w:rsidRDefault="006830AA" w:rsidP="00E53427">
            <w:pPr>
              <w:tabs>
                <w:tab w:val="left" w:pos="3920"/>
              </w:tabs>
              <w:rPr>
                <w:rFonts w:asciiTheme="minorHAnsi" w:eastAsia="Gulim" w:hAnsiTheme="minorHAnsi" w:cs="Arial"/>
                <w:sz w:val="20"/>
              </w:rPr>
            </w:pPr>
          </w:p>
          <w:p w:rsidR="006830AA" w:rsidRPr="00CD198E" w:rsidRDefault="006830AA"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Discussion:</w:t>
            </w:r>
          </w:p>
          <w:p w:rsidR="006830AA" w:rsidRDefault="006830AA" w:rsidP="00E53427">
            <w:pPr>
              <w:tabs>
                <w:tab w:val="left" w:pos="3920"/>
              </w:tabs>
              <w:rPr>
                <w:rFonts w:asciiTheme="minorHAnsi" w:eastAsia="Gulim" w:hAnsiTheme="minorHAnsi" w:cs="Arial"/>
                <w:sz w:val="20"/>
              </w:rPr>
            </w:pPr>
          </w:p>
          <w:p w:rsidR="006830AA" w:rsidRDefault="00860288" w:rsidP="00E53427">
            <w:pPr>
              <w:tabs>
                <w:tab w:val="left" w:pos="3920"/>
              </w:tabs>
              <w:rPr>
                <w:rFonts w:asciiTheme="minorHAnsi" w:eastAsia="Gulim" w:hAnsiTheme="minorHAnsi" w:cs="Arial"/>
                <w:sz w:val="20"/>
              </w:rPr>
            </w:pPr>
            <w:r>
              <w:rPr>
                <w:rFonts w:asciiTheme="minorHAnsi" w:eastAsia="Gulim" w:hAnsiTheme="minorHAnsi" w:cs="Arial"/>
                <w:sz w:val="20"/>
              </w:rPr>
              <w:t xml:space="preserve">The commenter suggests replacing “For a 20 MHz VHT transmission, </w:t>
            </w:r>
            <m:oMath>
              <m:sSubSup>
                <m:sSubSupPr>
                  <m:ctrlPr>
                    <w:rPr>
                      <w:rFonts w:ascii="Cambria Math" w:eastAsia="Gulim" w:hAnsi="Cambria Math" w:cs="Arial"/>
                      <w:i/>
                      <w:sz w:val="20"/>
                    </w:rPr>
                  </m:ctrlPr>
                </m:sSubSupPr>
                <m:e>
                  <m:r>
                    <w:rPr>
                      <w:rFonts w:ascii="Cambria Math" w:eastAsia="Gulim" w:hAnsi="Cambria Math" w:cs="Arial"/>
                      <w:sz w:val="20"/>
                    </w:rPr>
                    <m:t>D</m:t>
                  </m:r>
                </m:e>
                <m:sub>
                  <m:r>
                    <w:rPr>
                      <w:rFonts w:ascii="Cambria Math" w:eastAsia="Gulim" w:hAnsi="Cambria Math" w:cs="Arial"/>
                      <w:sz w:val="20"/>
                    </w:rPr>
                    <m:t>k, iSTS, n, BW</m:t>
                  </m:r>
                </m:sub>
                <m:sup>
                  <m:r>
                    <w:rPr>
                      <w:rFonts w:ascii="Cambria Math" w:eastAsia="Gulim" w:hAnsi="Cambria Math" w:cs="Arial"/>
                      <w:sz w:val="20"/>
                    </w:rPr>
                    <m:t>…</m:t>
                  </m:r>
                </m:sup>
              </m:sSubSup>
            </m:oMath>
            <w:r w:rsidR="006830AA">
              <w:rPr>
                <w:rFonts w:asciiTheme="minorHAnsi" w:eastAsia="Gulim" w:hAnsiTheme="minorHAnsi" w:cs="Arial"/>
                <w:sz w:val="20"/>
              </w:rPr>
              <w:t xml:space="preserve"> </w:t>
            </w:r>
            <w:r w:rsidR="00145AD4">
              <w:rPr>
                <w:rFonts w:asciiTheme="minorHAnsi" w:eastAsia="Gulim" w:hAnsiTheme="minorHAnsi" w:cs="Arial"/>
                <w:sz w:val="20"/>
              </w:rPr>
              <w:t xml:space="preserve">= ...” with “For a 20 MHz VHT transmission, </w:t>
            </w:r>
            <m:oMath>
              <m:sSubSup>
                <m:sSubSupPr>
                  <m:ctrlPr>
                    <w:rPr>
                      <w:rFonts w:ascii="Cambria Math" w:eastAsia="Gulim" w:hAnsi="Cambria Math" w:cs="Arial"/>
                      <w:i/>
                      <w:sz w:val="20"/>
                    </w:rPr>
                  </m:ctrlPr>
                </m:sSubSupPr>
                <m:e>
                  <m:r>
                    <w:rPr>
                      <w:rFonts w:ascii="Cambria Math" w:eastAsia="Gulim" w:hAnsi="Cambria Math" w:cs="Arial"/>
                      <w:sz w:val="20"/>
                    </w:rPr>
                    <m:t>D</m:t>
                  </m:r>
                </m:e>
                <m:sub>
                  <m:r>
                    <w:rPr>
                      <w:rFonts w:ascii="Cambria Math" w:eastAsia="Gulim" w:hAnsi="Cambria Math" w:cs="Arial"/>
                      <w:sz w:val="20"/>
                    </w:rPr>
                    <m:t>k, iSTS, n, 20</m:t>
                  </m:r>
                </m:sub>
                <m:sup>
                  <m:r>
                    <w:rPr>
                      <w:rFonts w:ascii="Cambria Math" w:eastAsia="Gulim" w:hAnsi="Cambria Math" w:cs="Arial"/>
                      <w:sz w:val="20"/>
                    </w:rPr>
                    <m:t>…</m:t>
                  </m:r>
                </m:sup>
              </m:sSubSup>
            </m:oMath>
            <w:r w:rsidR="00145AD4">
              <w:rPr>
                <w:rFonts w:asciiTheme="minorHAnsi" w:eastAsia="Gulim" w:hAnsiTheme="minorHAnsi" w:cs="Arial"/>
                <w:sz w:val="20"/>
              </w:rPr>
              <w:t xml:space="preserve"> = ...” (i.e., </w:t>
            </w:r>
            <w:proofErr w:type="gramStart"/>
            <w:r w:rsidR="00145AD4">
              <w:rPr>
                <w:rFonts w:asciiTheme="minorHAnsi" w:eastAsia="Gulim" w:hAnsiTheme="minorHAnsi" w:cs="Arial"/>
                <w:sz w:val="20"/>
              </w:rPr>
              <w:t xml:space="preserve">since </w:t>
            </w:r>
            <m:oMath>
              <w:proofErr w:type="gramEnd"/>
              <m:r>
                <w:rPr>
                  <w:rFonts w:ascii="Cambria Math" w:eastAsia="Gulim" w:hAnsi="Cambria Math" w:cs="Arial"/>
                  <w:sz w:val="20"/>
                </w:rPr>
                <m:t>BW=20</m:t>
              </m:r>
            </m:oMath>
            <w:r w:rsidR="00145AD4">
              <w:rPr>
                <w:rFonts w:asciiTheme="minorHAnsi" w:eastAsia="Gulim" w:hAnsiTheme="minorHAnsi" w:cs="Arial"/>
                <w:sz w:val="20"/>
              </w:rPr>
              <w:t>, why leave it as a variable?) and making other similar changes.</w:t>
            </w:r>
          </w:p>
          <w:p w:rsidR="00145AD4" w:rsidRDefault="00145AD4" w:rsidP="00E53427">
            <w:pPr>
              <w:tabs>
                <w:tab w:val="left" w:pos="3920"/>
              </w:tabs>
              <w:rPr>
                <w:rFonts w:asciiTheme="minorHAnsi" w:eastAsia="Gulim" w:hAnsiTheme="minorHAnsi" w:cs="Arial"/>
                <w:sz w:val="20"/>
              </w:rPr>
            </w:pPr>
          </w:p>
          <w:p w:rsidR="00145AD4" w:rsidRDefault="00145AD4" w:rsidP="00E53427">
            <w:pPr>
              <w:tabs>
                <w:tab w:val="left" w:pos="3920"/>
              </w:tabs>
              <w:rPr>
                <w:rFonts w:asciiTheme="minorHAnsi" w:eastAsia="Gulim" w:hAnsiTheme="minorHAnsi" w:cs="Arial"/>
                <w:sz w:val="20"/>
              </w:rPr>
            </w:pPr>
            <w:r>
              <w:rPr>
                <w:rFonts w:asciiTheme="minorHAnsi" w:eastAsia="Gulim" w:hAnsiTheme="minorHAnsi" w:cs="Arial"/>
                <w:sz w:val="20"/>
              </w:rPr>
              <w:t>This is logical enough, but then the “For a 20MHz VHT transmission” would be superfluous (or at least the “20MHz”part). It seems more readable if these introductory phrases are left in. So the proposed resolution is to change BW to 20 on the right and below the equations, but leave the left as is (2 * 4 changes).</w:t>
            </w:r>
          </w:p>
          <w:p w:rsidR="00145AD4" w:rsidRDefault="00145AD4" w:rsidP="00E53427">
            <w:pPr>
              <w:tabs>
                <w:tab w:val="left" w:pos="3920"/>
              </w:tabs>
              <w:rPr>
                <w:rFonts w:asciiTheme="minorHAnsi" w:eastAsia="Gulim" w:hAnsiTheme="minorHAnsi" w:cs="Arial"/>
                <w:sz w:val="20"/>
              </w:rPr>
            </w:pPr>
          </w:p>
          <w:p w:rsidR="00145AD4" w:rsidRDefault="00145AD4" w:rsidP="00E53427">
            <w:pPr>
              <w:tabs>
                <w:tab w:val="left" w:pos="3920"/>
              </w:tabs>
              <w:rPr>
                <w:rFonts w:asciiTheme="minorHAnsi" w:eastAsia="Gulim" w:hAnsiTheme="minorHAnsi" w:cs="Arial"/>
                <w:sz w:val="20"/>
              </w:rPr>
            </w:pPr>
            <w:r>
              <w:rPr>
                <w:rFonts w:asciiTheme="minorHAnsi" w:eastAsia="Gulim" w:hAnsiTheme="minorHAnsi" w:cs="Arial"/>
                <w:sz w:val="20"/>
              </w:rPr>
              <w:t xml:space="preserve">Also </w:t>
            </w:r>
            <w:proofErr w:type="spellStart"/>
            <w:r w:rsidRPr="00145AD4">
              <w:rPr>
                <w:rFonts w:asciiTheme="minorHAnsi" w:eastAsia="Gulim" w:hAnsiTheme="minorHAnsi" w:cs="Arial"/>
                <w:i/>
                <w:sz w:val="20"/>
              </w:rPr>
              <w:t>i</w:t>
            </w:r>
            <w:r w:rsidRPr="00145AD4">
              <w:rPr>
                <w:rFonts w:asciiTheme="minorHAnsi" w:eastAsia="Gulim" w:hAnsiTheme="minorHAnsi" w:cs="Arial"/>
                <w:i/>
                <w:sz w:val="20"/>
                <w:vertAlign w:val="subscript"/>
              </w:rPr>
              <w:t>STS</w:t>
            </w:r>
            <w:proofErr w:type="spellEnd"/>
            <w:r>
              <w:rPr>
                <w:rFonts w:asciiTheme="minorHAnsi" w:eastAsia="Gulim" w:hAnsiTheme="minorHAnsi" w:cs="Arial"/>
                <w:sz w:val="20"/>
              </w:rPr>
              <w:t xml:space="preserve"> is back in. It’s better to change this to </w:t>
            </w:r>
            <w:r w:rsidRPr="00145AD4">
              <w:rPr>
                <w:rFonts w:asciiTheme="minorHAnsi" w:eastAsia="Gulim" w:hAnsiTheme="minorHAnsi" w:cs="Arial"/>
                <w:i/>
                <w:sz w:val="20"/>
              </w:rPr>
              <w:t>m</w:t>
            </w:r>
            <w:r>
              <w:rPr>
                <w:rFonts w:asciiTheme="minorHAnsi" w:eastAsia="Gulim" w:hAnsiTheme="minorHAnsi" w:cs="Arial"/>
                <w:sz w:val="20"/>
              </w:rPr>
              <w:t xml:space="preserve"> to match earlier notation.   </w:t>
            </w:r>
          </w:p>
          <w:p w:rsidR="006830AA" w:rsidRPr="00CD198E" w:rsidRDefault="006830AA" w:rsidP="00E53427">
            <w:pPr>
              <w:tabs>
                <w:tab w:val="left" w:pos="3920"/>
              </w:tabs>
              <w:rPr>
                <w:rFonts w:asciiTheme="minorHAnsi" w:eastAsia="Gulim" w:hAnsiTheme="minorHAnsi" w:cs="Arial"/>
                <w:sz w:val="20"/>
              </w:rPr>
            </w:pPr>
          </w:p>
          <w:p w:rsidR="006830AA" w:rsidRPr="00CD198E" w:rsidRDefault="006830AA"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Changes:</w:t>
            </w:r>
          </w:p>
          <w:p w:rsidR="006830AA" w:rsidRPr="00CD198E" w:rsidRDefault="006830AA" w:rsidP="00E53427">
            <w:pPr>
              <w:tabs>
                <w:tab w:val="left" w:pos="3920"/>
              </w:tabs>
              <w:rPr>
                <w:rFonts w:asciiTheme="minorHAnsi" w:eastAsia="Gulim" w:hAnsiTheme="minorHAnsi" w:cs="Arial"/>
                <w:sz w:val="20"/>
              </w:rPr>
            </w:pPr>
          </w:p>
          <w:p w:rsidR="006830AA" w:rsidRDefault="006830AA"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w:t>
            </w:r>
            <w:r w:rsidR="00E53427">
              <w:rPr>
                <w:rFonts w:asciiTheme="minorHAnsi" w:hAnsiTheme="minorHAnsi"/>
                <w:sz w:val="20"/>
                <w:highlight w:val="yellow"/>
                <w:lang w:eastAsia="ko-KR"/>
              </w:rPr>
              <w:t>73L0</w:t>
            </w:r>
            <w:r>
              <w:rPr>
                <w:rFonts w:asciiTheme="minorHAnsi" w:hAnsiTheme="minorHAnsi"/>
                <w:sz w:val="20"/>
                <w:highlight w:val="yellow"/>
                <w:lang w:eastAsia="ko-KR"/>
              </w:rPr>
              <w:t>1</w:t>
            </w:r>
            <w:r w:rsidR="008925DF">
              <w:rPr>
                <w:rFonts w:asciiTheme="minorHAnsi" w:hAnsiTheme="minorHAnsi"/>
                <w:sz w:val="20"/>
                <w:highlight w:val="yellow"/>
                <w:lang w:eastAsia="ko-KR"/>
              </w:rPr>
              <w:t xml:space="preserve"> (D1.2 text from P214L13)</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6830AA" w:rsidRDefault="006830AA" w:rsidP="00E53427">
            <w:pPr>
              <w:tabs>
                <w:tab w:val="left" w:pos="3920"/>
              </w:tabs>
              <w:rPr>
                <w:rFonts w:asciiTheme="minorHAnsi" w:hAnsiTheme="minorHAnsi"/>
                <w:sz w:val="20"/>
              </w:rPr>
            </w:pPr>
          </w:p>
          <w:p w:rsidR="006830AA"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In subscript, 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20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i/>
                <w:sz w:val="20"/>
                <w:lang w:val="en-US" w:eastAsia="ko-KR"/>
              </w:rPr>
            </w:pPr>
            <w:r>
              <w:rPr>
                <w:rFonts w:asciiTheme="minorHAnsi" w:eastAsia="Gulim" w:hAnsiTheme="minorHAnsi" w:cs="Arial"/>
                <w:sz w:val="20"/>
                <w:lang w:val="en-US" w:eastAsia="ko-KR"/>
              </w:rPr>
              <w:t xml:space="preserve">Also in subscript, change </w:t>
            </w:r>
            <w:proofErr w:type="spellStart"/>
            <w:r w:rsidRPr="00E53427">
              <w:rPr>
                <w:rFonts w:asciiTheme="minorHAnsi" w:eastAsia="Gulim" w:hAnsiTheme="minorHAnsi" w:cs="Arial"/>
                <w:i/>
                <w:sz w:val="20"/>
                <w:lang w:val="en-US" w:eastAsia="ko-KR"/>
              </w:rPr>
              <w:t>i</w:t>
            </w:r>
            <w:r w:rsidRPr="00E53427">
              <w:rPr>
                <w:rFonts w:asciiTheme="minorHAnsi" w:eastAsia="Gulim" w:hAnsiTheme="minorHAnsi" w:cs="Arial"/>
                <w:i/>
                <w:sz w:val="20"/>
                <w:vertAlign w:val="subscript"/>
                <w:lang w:val="en-US" w:eastAsia="ko-KR"/>
              </w:rPr>
              <w:t>STS</w:t>
            </w:r>
            <w:proofErr w:type="spellEnd"/>
            <w:r>
              <w:rPr>
                <w:rFonts w:asciiTheme="minorHAnsi" w:eastAsia="Gulim" w:hAnsiTheme="minorHAnsi" w:cs="Arial"/>
                <w:sz w:val="20"/>
                <w:lang w:val="en-US" w:eastAsia="ko-KR"/>
              </w:rPr>
              <w:t xml:space="preserve"> to </w:t>
            </w:r>
            <w:r w:rsidRPr="00E53427">
              <w:rPr>
                <w:rFonts w:asciiTheme="minorHAnsi" w:eastAsia="Gulim" w:hAnsiTheme="minorHAnsi" w:cs="Arial"/>
                <w:i/>
                <w:sz w:val="20"/>
                <w:lang w:val="en-US" w:eastAsia="ko-KR"/>
              </w:rPr>
              <w:t>m</w:t>
            </w:r>
            <w:r>
              <w:rPr>
                <w:rFonts w:asciiTheme="minorHAnsi" w:eastAsia="Gulim" w:hAnsiTheme="minorHAnsi" w:cs="Arial"/>
                <w:i/>
                <w:sz w:val="20"/>
                <w:lang w:val="en-US" w:eastAsia="ko-KR"/>
              </w:rPr>
              <w:t>.</w:t>
            </w:r>
          </w:p>
          <w:p w:rsidR="00E53427" w:rsidRDefault="00E53427" w:rsidP="00E53427">
            <w:pPr>
              <w:tabs>
                <w:tab w:val="left" w:pos="3920"/>
              </w:tabs>
              <w:rPr>
                <w:rFonts w:asciiTheme="minorHAnsi" w:eastAsia="Gulim" w:hAnsiTheme="minorHAnsi" w:cs="Arial"/>
                <w:i/>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P173L08</w:t>
            </w:r>
            <w:r w:rsidR="008925DF">
              <w:rPr>
                <w:rFonts w:asciiTheme="minorHAnsi" w:hAnsiTheme="minorHAnsi"/>
                <w:sz w:val="20"/>
                <w:highlight w:val="yellow"/>
                <w:lang w:eastAsia="ko-KR"/>
              </w:rPr>
              <w:t xml:space="preserve"> (D1.2 text from P214L18)</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eastAsia="Gulim" w:hAnsiTheme="minorHAnsi" w:cs="Arial"/>
                <w:sz w:val="20"/>
                <w:lang w:val="en-US" w:eastAsia="ko-KR"/>
              </w:rPr>
            </w:pPr>
          </w:p>
          <w:p w:rsidR="006830AA"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20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P173L13</w:t>
            </w:r>
            <w:r w:rsidR="008925DF">
              <w:rPr>
                <w:rFonts w:asciiTheme="minorHAnsi" w:hAnsiTheme="minorHAnsi"/>
                <w:sz w:val="20"/>
                <w:highlight w:val="yellow"/>
                <w:lang w:eastAsia="ko-KR"/>
              </w:rPr>
              <w:t xml:space="preserve"> (D1.2 text from P214L27)</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hAnsiTheme="minorHAnsi"/>
                <w:sz w:val="20"/>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In subscript, 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40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i/>
                <w:sz w:val="20"/>
                <w:lang w:val="en-US" w:eastAsia="ko-KR"/>
              </w:rPr>
            </w:pPr>
            <w:r>
              <w:rPr>
                <w:rFonts w:asciiTheme="minorHAnsi" w:eastAsia="Gulim" w:hAnsiTheme="minorHAnsi" w:cs="Arial"/>
                <w:sz w:val="20"/>
                <w:lang w:val="en-US" w:eastAsia="ko-KR"/>
              </w:rPr>
              <w:t xml:space="preserve">Also in subscript, change </w:t>
            </w:r>
            <w:proofErr w:type="spellStart"/>
            <w:r w:rsidRPr="00E53427">
              <w:rPr>
                <w:rFonts w:asciiTheme="minorHAnsi" w:eastAsia="Gulim" w:hAnsiTheme="minorHAnsi" w:cs="Arial"/>
                <w:i/>
                <w:sz w:val="20"/>
                <w:lang w:val="en-US" w:eastAsia="ko-KR"/>
              </w:rPr>
              <w:t>i</w:t>
            </w:r>
            <w:r w:rsidRPr="00E53427">
              <w:rPr>
                <w:rFonts w:asciiTheme="minorHAnsi" w:eastAsia="Gulim" w:hAnsiTheme="minorHAnsi" w:cs="Arial"/>
                <w:i/>
                <w:sz w:val="20"/>
                <w:vertAlign w:val="subscript"/>
                <w:lang w:val="en-US" w:eastAsia="ko-KR"/>
              </w:rPr>
              <w:t>STS</w:t>
            </w:r>
            <w:proofErr w:type="spellEnd"/>
            <w:r>
              <w:rPr>
                <w:rFonts w:asciiTheme="minorHAnsi" w:eastAsia="Gulim" w:hAnsiTheme="minorHAnsi" w:cs="Arial"/>
                <w:sz w:val="20"/>
                <w:lang w:val="en-US" w:eastAsia="ko-KR"/>
              </w:rPr>
              <w:t xml:space="preserve"> to </w:t>
            </w:r>
            <w:r w:rsidRPr="00E53427">
              <w:rPr>
                <w:rFonts w:asciiTheme="minorHAnsi" w:eastAsia="Gulim" w:hAnsiTheme="minorHAnsi" w:cs="Arial"/>
                <w:i/>
                <w:sz w:val="20"/>
                <w:lang w:val="en-US" w:eastAsia="ko-KR"/>
              </w:rPr>
              <w:t>m</w:t>
            </w:r>
            <w:r>
              <w:rPr>
                <w:rFonts w:asciiTheme="minorHAnsi" w:eastAsia="Gulim" w:hAnsiTheme="minorHAnsi" w:cs="Arial"/>
                <w:i/>
                <w:sz w:val="20"/>
                <w:lang w:val="en-US" w:eastAsia="ko-KR"/>
              </w:rPr>
              <w:t>.</w:t>
            </w:r>
          </w:p>
          <w:p w:rsidR="00E53427" w:rsidRDefault="00E53427" w:rsidP="00E53427">
            <w:pPr>
              <w:tabs>
                <w:tab w:val="left" w:pos="3920"/>
              </w:tabs>
              <w:rPr>
                <w:rFonts w:asciiTheme="minorHAnsi" w:eastAsia="Gulim" w:hAnsiTheme="minorHAnsi" w:cs="Arial"/>
                <w:i/>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P173L19</w:t>
            </w:r>
            <w:r w:rsidR="008925DF">
              <w:rPr>
                <w:rFonts w:asciiTheme="minorHAnsi" w:hAnsiTheme="minorHAnsi"/>
                <w:sz w:val="20"/>
                <w:highlight w:val="yellow"/>
                <w:lang w:eastAsia="ko-KR"/>
              </w:rPr>
              <w:t xml:space="preserve"> (D1.2 text from P214L32)</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40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P173L25</w:t>
            </w:r>
            <w:r w:rsidR="00D1754E">
              <w:rPr>
                <w:rFonts w:asciiTheme="minorHAnsi" w:hAnsiTheme="minorHAnsi"/>
                <w:sz w:val="20"/>
                <w:highlight w:val="yellow"/>
                <w:lang w:eastAsia="ko-KR"/>
              </w:rPr>
              <w:t xml:space="preserve"> (D1.2 text from P214L41)</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hAnsiTheme="minorHAnsi"/>
                <w:sz w:val="20"/>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In subscript, 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80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i/>
                <w:sz w:val="20"/>
                <w:lang w:val="en-US" w:eastAsia="ko-KR"/>
              </w:rPr>
            </w:pPr>
            <w:r>
              <w:rPr>
                <w:rFonts w:asciiTheme="minorHAnsi" w:eastAsia="Gulim" w:hAnsiTheme="minorHAnsi" w:cs="Arial"/>
                <w:sz w:val="20"/>
                <w:lang w:val="en-US" w:eastAsia="ko-KR"/>
              </w:rPr>
              <w:t xml:space="preserve">Also in subscript, change </w:t>
            </w:r>
            <w:proofErr w:type="spellStart"/>
            <w:r w:rsidRPr="00E53427">
              <w:rPr>
                <w:rFonts w:asciiTheme="minorHAnsi" w:eastAsia="Gulim" w:hAnsiTheme="minorHAnsi" w:cs="Arial"/>
                <w:i/>
                <w:sz w:val="20"/>
                <w:lang w:val="en-US" w:eastAsia="ko-KR"/>
              </w:rPr>
              <w:t>i</w:t>
            </w:r>
            <w:r w:rsidRPr="00E53427">
              <w:rPr>
                <w:rFonts w:asciiTheme="minorHAnsi" w:eastAsia="Gulim" w:hAnsiTheme="minorHAnsi" w:cs="Arial"/>
                <w:i/>
                <w:sz w:val="20"/>
                <w:vertAlign w:val="subscript"/>
                <w:lang w:val="en-US" w:eastAsia="ko-KR"/>
              </w:rPr>
              <w:t>STS</w:t>
            </w:r>
            <w:proofErr w:type="spellEnd"/>
            <w:r>
              <w:rPr>
                <w:rFonts w:asciiTheme="minorHAnsi" w:eastAsia="Gulim" w:hAnsiTheme="minorHAnsi" w:cs="Arial"/>
                <w:sz w:val="20"/>
                <w:lang w:val="en-US" w:eastAsia="ko-KR"/>
              </w:rPr>
              <w:t xml:space="preserve"> to </w:t>
            </w:r>
            <w:r w:rsidRPr="00E53427">
              <w:rPr>
                <w:rFonts w:asciiTheme="minorHAnsi" w:eastAsia="Gulim" w:hAnsiTheme="minorHAnsi" w:cs="Arial"/>
                <w:i/>
                <w:sz w:val="20"/>
                <w:lang w:val="en-US" w:eastAsia="ko-KR"/>
              </w:rPr>
              <w:t>m</w:t>
            </w:r>
            <w:r>
              <w:rPr>
                <w:rFonts w:asciiTheme="minorHAnsi" w:eastAsia="Gulim" w:hAnsiTheme="minorHAnsi" w:cs="Arial"/>
                <w:i/>
                <w:sz w:val="20"/>
                <w:lang w:val="en-US" w:eastAsia="ko-KR"/>
              </w:rPr>
              <w:t>.</w:t>
            </w:r>
          </w:p>
          <w:p w:rsidR="00E53427" w:rsidRDefault="00E53427" w:rsidP="00E53427">
            <w:pPr>
              <w:tabs>
                <w:tab w:val="left" w:pos="3920"/>
              </w:tabs>
              <w:rPr>
                <w:rFonts w:asciiTheme="minorHAnsi" w:eastAsia="Gulim" w:hAnsiTheme="minorHAnsi" w:cs="Arial"/>
                <w:i/>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P173L31</w:t>
            </w:r>
            <w:r w:rsidR="00D1754E">
              <w:rPr>
                <w:rFonts w:asciiTheme="minorHAnsi" w:hAnsiTheme="minorHAnsi"/>
                <w:sz w:val="20"/>
                <w:highlight w:val="yellow"/>
                <w:lang w:eastAsia="ko-KR"/>
              </w:rPr>
              <w:t xml:space="preserve"> (D1.2 text from P214L46)</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80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P173L37</w:t>
            </w:r>
            <w:r w:rsidR="00D1754E">
              <w:rPr>
                <w:rFonts w:asciiTheme="minorHAnsi" w:hAnsiTheme="minorHAnsi"/>
                <w:sz w:val="20"/>
                <w:highlight w:val="yellow"/>
                <w:lang w:eastAsia="ko-KR"/>
              </w:rPr>
              <w:t xml:space="preserve"> (D1.2 text from P214L55)</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hAnsiTheme="minorHAnsi"/>
                <w:sz w:val="20"/>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In subscript, 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160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i/>
                <w:sz w:val="20"/>
                <w:lang w:val="en-US" w:eastAsia="ko-KR"/>
              </w:rPr>
            </w:pPr>
            <w:r>
              <w:rPr>
                <w:rFonts w:asciiTheme="minorHAnsi" w:eastAsia="Gulim" w:hAnsiTheme="minorHAnsi" w:cs="Arial"/>
                <w:sz w:val="20"/>
                <w:lang w:val="en-US" w:eastAsia="ko-KR"/>
              </w:rPr>
              <w:t xml:space="preserve">Also in subscript, change </w:t>
            </w:r>
            <w:proofErr w:type="spellStart"/>
            <w:r w:rsidRPr="00E53427">
              <w:rPr>
                <w:rFonts w:asciiTheme="minorHAnsi" w:eastAsia="Gulim" w:hAnsiTheme="minorHAnsi" w:cs="Arial"/>
                <w:i/>
                <w:sz w:val="20"/>
                <w:lang w:val="en-US" w:eastAsia="ko-KR"/>
              </w:rPr>
              <w:t>i</w:t>
            </w:r>
            <w:r w:rsidRPr="00E53427">
              <w:rPr>
                <w:rFonts w:asciiTheme="minorHAnsi" w:eastAsia="Gulim" w:hAnsiTheme="minorHAnsi" w:cs="Arial"/>
                <w:i/>
                <w:sz w:val="20"/>
                <w:vertAlign w:val="subscript"/>
                <w:lang w:val="en-US" w:eastAsia="ko-KR"/>
              </w:rPr>
              <w:t>STS</w:t>
            </w:r>
            <w:proofErr w:type="spellEnd"/>
            <w:r>
              <w:rPr>
                <w:rFonts w:asciiTheme="minorHAnsi" w:eastAsia="Gulim" w:hAnsiTheme="minorHAnsi" w:cs="Arial"/>
                <w:sz w:val="20"/>
                <w:lang w:val="en-US" w:eastAsia="ko-KR"/>
              </w:rPr>
              <w:t xml:space="preserve"> to </w:t>
            </w:r>
            <w:r w:rsidRPr="00E53427">
              <w:rPr>
                <w:rFonts w:asciiTheme="minorHAnsi" w:eastAsia="Gulim" w:hAnsiTheme="minorHAnsi" w:cs="Arial"/>
                <w:i/>
                <w:sz w:val="20"/>
                <w:lang w:val="en-US" w:eastAsia="ko-KR"/>
              </w:rPr>
              <w:t>m</w:t>
            </w:r>
            <w:r>
              <w:rPr>
                <w:rFonts w:asciiTheme="minorHAnsi" w:eastAsia="Gulim" w:hAnsiTheme="minorHAnsi" w:cs="Arial"/>
                <w:i/>
                <w:sz w:val="20"/>
                <w:lang w:val="en-US" w:eastAsia="ko-KR"/>
              </w:rPr>
              <w:t>.</w:t>
            </w:r>
          </w:p>
          <w:p w:rsidR="00E53427" w:rsidRDefault="00E53427" w:rsidP="00E53427">
            <w:pPr>
              <w:tabs>
                <w:tab w:val="left" w:pos="3920"/>
              </w:tabs>
              <w:rPr>
                <w:rFonts w:asciiTheme="minorHAnsi" w:eastAsia="Gulim" w:hAnsiTheme="minorHAnsi" w:cs="Arial"/>
                <w:i/>
                <w:sz w:val="20"/>
                <w:lang w:val="en-US" w:eastAsia="ko-KR"/>
              </w:rPr>
            </w:pPr>
          </w:p>
          <w:p w:rsidR="00E53427" w:rsidRDefault="00E53427" w:rsidP="00E53427">
            <w:pPr>
              <w:tabs>
                <w:tab w:val="left" w:pos="3920"/>
              </w:tabs>
              <w:rPr>
                <w:rFonts w:asciiTheme="minorHAnsi" w:hAnsiTheme="minorHAnsi"/>
                <w:sz w:val="20"/>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P173L43</w:t>
            </w:r>
            <w:r w:rsidR="00D1754E">
              <w:rPr>
                <w:rFonts w:asciiTheme="minorHAnsi" w:hAnsiTheme="minorHAnsi"/>
                <w:sz w:val="20"/>
                <w:highlight w:val="yellow"/>
                <w:lang w:eastAsia="ko-KR"/>
              </w:rPr>
              <w:t xml:space="preserve"> (D1.2 text from P214L60)</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Default="00E53427" w:rsidP="00E53427">
            <w:pPr>
              <w:tabs>
                <w:tab w:val="left" w:pos="3920"/>
              </w:tabs>
              <w:rPr>
                <w:rFonts w:asciiTheme="minorHAnsi" w:eastAsia="Gulim" w:hAnsiTheme="minorHAnsi" w:cs="Arial"/>
                <w:sz w:val="20"/>
                <w:lang w:val="en-US" w:eastAsia="ko-KR"/>
              </w:rPr>
            </w:pPr>
          </w:p>
          <w:p w:rsidR="00E53427" w:rsidRDefault="00E53427"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Change </w:t>
            </w:r>
            <m:oMath>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BW</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 xml:space="preserve"> </w:t>
            </w:r>
            <w:proofErr w:type="gramStart"/>
            <w:r>
              <w:rPr>
                <w:rFonts w:asciiTheme="minorHAnsi" w:eastAsia="Gulim" w:hAnsiTheme="minorHAnsi" w:cs="Arial"/>
                <w:sz w:val="20"/>
                <w:lang w:val="en-US" w:eastAsia="ko-KR"/>
              </w:rPr>
              <w:t xml:space="preserve">to </w:t>
            </w:r>
            <m:oMath>
              <w:proofErr w:type="gramEnd"/>
              <m:sSubSup>
                <m:sSubSupPr>
                  <m:ctrlPr>
                    <w:rPr>
                      <w:rFonts w:ascii="Cambria Math" w:eastAsia="Gulim" w:hAnsi="Cambria Math" w:cs="Arial"/>
                      <w:i/>
                      <w:sz w:val="20"/>
                      <w:lang w:val="en-US" w:eastAsia="ko-KR"/>
                    </w:rPr>
                  </m:ctrlPr>
                </m:sSubSupPr>
                <m:e>
                  <m:r>
                    <w:rPr>
                      <w:rFonts w:ascii="Cambria Math" w:eastAsia="Gulim" w:hAnsi="Cambria Math" w:cs="Arial"/>
                      <w:sz w:val="20"/>
                      <w:lang w:val="en-US" w:eastAsia="ko-KR"/>
                    </w:rPr>
                    <m:t>M</m:t>
                  </m:r>
                </m:e>
                <m:sub>
                  <m:r>
                    <w:rPr>
                      <w:rFonts w:ascii="Cambria Math" w:eastAsia="Gulim" w:hAnsi="Cambria Math" w:cs="Arial"/>
                      <w:sz w:val="20"/>
                      <w:lang w:val="en-US" w:eastAsia="ko-KR"/>
                    </w:rPr>
                    <m:t>160</m:t>
                  </m:r>
                </m:sub>
                <m:sup>
                  <m:r>
                    <w:rPr>
                      <w:rFonts w:ascii="Cambria Math" w:eastAsia="Gulim" w:hAnsi="Cambria Math" w:cs="Arial"/>
                      <w:sz w:val="20"/>
                      <w:lang w:val="en-US" w:eastAsia="ko-KR"/>
                    </w:rPr>
                    <m:t>'</m:t>
                  </m:r>
                </m:sup>
              </m:sSubSup>
              <m:r>
                <w:rPr>
                  <w:rFonts w:ascii="Cambria Math" w:eastAsia="Gulim" w:hAnsi="Cambria Math" w:cs="Arial"/>
                  <w:sz w:val="20"/>
                  <w:lang w:val="en-US" w:eastAsia="ko-KR"/>
                </w:rPr>
                <m:t>(k)</m:t>
              </m:r>
            </m:oMath>
            <w:r>
              <w:rPr>
                <w:rFonts w:asciiTheme="minorHAnsi" w:eastAsia="Gulim" w:hAnsiTheme="minorHAnsi" w:cs="Arial"/>
                <w:sz w:val="20"/>
                <w:lang w:val="en-US" w:eastAsia="ko-KR"/>
              </w:rPr>
              <w:t>.</w:t>
            </w:r>
          </w:p>
          <w:p w:rsidR="00E53427" w:rsidRPr="003B5B52" w:rsidRDefault="00E53427" w:rsidP="00E53427">
            <w:pPr>
              <w:tabs>
                <w:tab w:val="left" w:pos="3920"/>
              </w:tabs>
              <w:rPr>
                <w:rFonts w:ascii="Arial" w:eastAsia="Gulim" w:hAnsi="Arial" w:cs="Arial"/>
              </w:rPr>
            </w:pPr>
          </w:p>
        </w:tc>
      </w:tr>
    </w:tbl>
    <w:p w:rsidR="00E53427" w:rsidRDefault="00E53427">
      <w:r>
        <w:lastRenderedPageBreak/>
        <w:br w:type="page"/>
      </w:r>
    </w:p>
    <w:tbl>
      <w:tblPr>
        <w:tblStyle w:val="TableGrid"/>
        <w:tblW w:w="0" w:type="auto"/>
        <w:tblLook w:val="04A0"/>
      </w:tblPr>
      <w:tblGrid>
        <w:gridCol w:w="1303"/>
        <w:gridCol w:w="1071"/>
        <w:gridCol w:w="1229"/>
        <w:gridCol w:w="2668"/>
        <w:gridCol w:w="1776"/>
        <w:gridCol w:w="1529"/>
      </w:tblGrid>
      <w:tr w:rsidR="00E53427" w:rsidTr="00E53427">
        <w:tc>
          <w:tcPr>
            <w:tcW w:w="1303" w:type="dxa"/>
          </w:tcPr>
          <w:p w:rsidR="00E53427" w:rsidRPr="00CD198E" w:rsidRDefault="00E53427" w:rsidP="00E53427">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lastRenderedPageBreak/>
              <w:t>2456</w:t>
            </w:r>
          </w:p>
        </w:tc>
        <w:tc>
          <w:tcPr>
            <w:tcW w:w="1071" w:type="dxa"/>
          </w:tcPr>
          <w:p w:rsidR="00E53427" w:rsidRPr="00CD198E" w:rsidRDefault="0085206F" w:rsidP="00E53427">
            <w:pPr>
              <w:jc w:val="center"/>
              <w:rPr>
                <w:rFonts w:asciiTheme="minorHAnsi" w:eastAsia="Gulim" w:hAnsiTheme="minorHAnsi" w:cs="Arial"/>
                <w:sz w:val="20"/>
                <w:lang w:val="en-US" w:eastAsia="ko-KR"/>
              </w:rPr>
            </w:pPr>
            <w:r>
              <w:rPr>
                <w:rFonts w:asciiTheme="minorHAnsi" w:eastAsia="Gulim" w:hAnsiTheme="minorHAnsi" w:cs="Arial"/>
                <w:sz w:val="20"/>
                <w:lang w:val="en-US" w:eastAsia="ko-KR"/>
              </w:rPr>
              <w:t>173.52</w:t>
            </w:r>
          </w:p>
        </w:tc>
        <w:tc>
          <w:tcPr>
            <w:tcW w:w="1229" w:type="dxa"/>
          </w:tcPr>
          <w:p w:rsidR="00E53427" w:rsidRPr="00CD198E" w:rsidRDefault="00E53427" w:rsidP="00E53427">
            <w:pPr>
              <w:rPr>
                <w:rFonts w:asciiTheme="minorHAnsi" w:eastAsia="Gulim" w:hAnsiTheme="minorHAnsi" w:cs="Arial"/>
                <w:sz w:val="20"/>
                <w:lang w:val="en-US" w:eastAsia="ko-KR"/>
              </w:rPr>
            </w:pPr>
            <w:r w:rsidRPr="00CD198E">
              <w:rPr>
                <w:rFonts w:asciiTheme="minorHAnsi" w:eastAsia="Gulim" w:hAnsiTheme="minorHAnsi" w:cs="Arial"/>
                <w:sz w:val="20"/>
                <w:lang w:val="en-US" w:eastAsia="ko-KR"/>
              </w:rPr>
              <w:t>22.3.10.11.1</w:t>
            </w:r>
          </w:p>
        </w:tc>
        <w:tc>
          <w:tcPr>
            <w:tcW w:w="2668" w:type="dxa"/>
          </w:tcPr>
          <w:p w:rsidR="00E53427" w:rsidRPr="00CD198E" w:rsidRDefault="0085206F" w:rsidP="0085206F">
            <w:pPr>
              <w:rPr>
                <w:rFonts w:asciiTheme="minorHAnsi" w:eastAsia="Gulim" w:hAnsiTheme="minorHAnsi" w:cs="Arial"/>
                <w:sz w:val="20"/>
                <w:lang w:val="en-US" w:eastAsia="ko-KR"/>
              </w:rPr>
            </w:pPr>
            <w:r w:rsidRPr="0085206F">
              <w:rPr>
                <w:rFonts w:asciiTheme="minorHAnsi" w:eastAsia="Gulim" w:hAnsiTheme="minorHAnsi" w:cs="Arial"/>
                <w:sz w:val="20"/>
                <w:lang w:val="en-US" w:eastAsia="ko-KR"/>
              </w:rPr>
              <w:t>"</w:t>
            </w:r>
            <w:proofErr w:type="gramStart"/>
            <w:r w:rsidRPr="0085206F">
              <w:rPr>
                <w:rFonts w:asciiTheme="minorHAnsi" w:eastAsia="Gulim" w:hAnsiTheme="minorHAnsi" w:cs="Arial"/>
                <w:sz w:val="20"/>
                <w:lang w:val="en-US" w:eastAsia="ko-KR"/>
              </w:rPr>
              <w:t>averaged</w:t>
            </w:r>
            <w:proofErr w:type="gramEnd"/>
            <w:r w:rsidRPr="0085206F">
              <w:rPr>
                <w:rFonts w:asciiTheme="minorHAnsi" w:eastAsia="Gulim" w:hAnsiTheme="minorHAnsi" w:cs="Arial"/>
                <w:sz w:val="20"/>
                <w:lang w:val="en-US" w:eastAsia="ko-KR"/>
              </w:rPr>
              <w:t xml:space="preserve"> across" - what kind over averaging? </w:t>
            </w:r>
            <w:proofErr w:type="spellStart"/>
            <w:r w:rsidRPr="0085206F">
              <w:rPr>
                <w:rFonts w:asciiTheme="minorHAnsi" w:eastAsia="Gulim" w:hAnsiTheme="minorHAnsi" w:cs="Arial"/>
                <w:sz w:val="20"/>
                <w:lang w:val="en-US" w:eastAsia="ko-KR"/>
              </w:rPr>
              <w:t>Frobenius</w:t>
            </w:r>
            <w:proofErr w:type="spellEnd"/>
            <w:r w:rsidRPr="0085206F">
              <w:rPr>
                <w:rFonts w:asciiTheme="minorHAnsi" w:eastAsia="Gulim" w:hAnsiTheme="minorHAnsi" w:cs="Arial"/>
                <w:sz w:val="20"/>
                <w:lang w:val="en-US" w:eastAsia="ko-KR"/>
              </w:rPr>
              <w:t xml:space="preserve"> norm is like an RMS value, so "averaging" sounds like "RMS-averaging" but I'd expect "power/energy averaging</w:t>
            </w:r>
            <w:r>
              <w:rPr>
                <w:rFonts w:asciiTheme="minorHAnsi" w:eastAsia="Gulim" w:hAnsiTheme="minorHAnsi" w:cs="Arial"/>
                <w:sz w:val="20"/>
                <w:lang w:val="en-US" w:eastAsia="ko-KR"/>
              </w:rPr>
              <w:t>”</w:t>
            </w:r>
          </w:p>
        </w:tc>
        <w:tc>
          <w:tcPr>
            <w:tcW w:w="1776" w:type="dxa"/>
          </w:tcPr>
          <w:p w:rsidR="0085206F" w:rsidRDefault="0085206F" w:rsidP="00E53427">
            <w:pPr>
              <w:rPr>
                <w:rFonts w:asciiTheme="minorHAnsi" w:eastAsia="Gulim" w:hAnsiTheme="minorHAnsi" w:cs="Arial"/>
                <w:sz w:val="20"/>
                <w:lang w:val="en-US" w:eastAsia="ko-KR"/>
              </w:rPr>
            </w:pPr>
            <w:r w:rsidRPr="0085206F">
              <w:rPr>
                <w:rFonts w:asciiTheme="minorHAnsi" w:eastAsia="Gulim" w:hAnsiTheme="minorHAnsi" w:cs="Arial"/>
                <w:sz w:val="20"/>
                <w:lang w:val="en-US" w:eastAsia="ko-KR"/>
              </w:rPr>
              <w:t xml:space="preserve">"Squared </w:t>
            </w:r>
            <w:proofErr w:type="spellStart"/>
            <w:r w:rsidRPr="0085206F">
              <w:rPr>
                <w:rFonts w:asciiTheme="minorHAnsi" w:eastAsia="Gulim" w:hAnsiTheme="minorHAnsi" w:cs="Arial"/>
                <w:sz w:val="20"/>
                <w:lang w:val="en-US" w:eastAsia="ko-KR"/>
              </w:rPr>
              <w:t>Frobenius</w:t>
            </w:r>
            <w:proofErr w:type="spellEnd"/>
            <w:r w:rsidRPr="0085206F">
              <w:rPr>
                <w:rFonts w:asciiTheme="minorHAnsi" w:eastAsia="Gulim" w:hAnsiTheme="minorHAnsi" w:cs="Arial"/>
                <w:sz w:val="20"/>
                <w:lang w:val="en-US" w:eastAsia="ko-KR"/>
              </w:rPr>
              <w:t xml:space="preserve"> norm of </w:t>
            </w:r>
            <w:proofErr w:type="spellStart"/>
            <w:r w:rsidRPr="0085206F">
              <w:rPr>
                <w:rFonts w:asciiTheme="minorHAnsi" w:eastAsia="Gulim" w:hAnsiTheme="minorHAnsi" w:cs="Arial"/>
                <w:sz w:val="20"/>
                <w:lang w:val="en-US" w:eastAsia="ko-KR"/>
              </w:rPr>
              <w:t>NSTS</w:t>
            </w:r>
            <w:proofErr w:type="gramStart"/>
            <w:r w:rsidRPr="0085206F">
              <w:rPr>
                <w:rFonts w:asciiTheme="minorHAnsi" w:eastAsia="Gulim" w:hAnsiTheme="minorHAnsi" w:cs="Arial"/>
                <w:sz w:val="20"/>
                <w:lang w:val="en-US" w:eastAsia="ko-KR"/>
              </w:rPr>
              <w:t>,total</w:t>
            </w:r>
            <w:proofErr w:type="spellEnd"/>
            <w:proofErr w:type="gramEnd"/>
            <w:r w:rsidRPr="0085206F">
              <w:rPr>
                <w:rFonts w:asciiTheme="minorHAnsi" w:eastAsia="Gulim" w:hAnsiTheme="minorHAnsi" w:cs="Arial"/>
                <w:sz w:val="20"/>
                <w:lang w:val="en-US" w:eastAsia="ko-KR"/>
              </w:rPr>
              <w:t>*NST when calculated across all the frequency tones"?</w:t>
            </w:r>
          </w:p>
          <w:p w:rsidR="00E53427" w:rsidRPr="00CD198E" w:rsidRDefault="00E53427" w:rsidP="00E53427">
            <w:pPr>
              <w:rPr>
                <w:rFonts w:asciiTheme="minorHAnsi" w:eastAsia="Gulim" w:hAnsiTheme="minorHAnsi" w:cs="Arial"/>
                <w:sz w:val="20"/>
                <w:lang w:val="en-US" w:eastAsia="ko-KR"/>
              </w:rPr>
            </w:pPr>
          </w:p>
        </w:tc>
        <w:tc>
          <w:tcPr>
            <w:tcW w:w="1529" w:type="dxa"/>
          </w:tcPr>
          <w:p w:rsidR="00E53427" w:rsidRPr="00CD198E" w:rsidRDefault="00D60050" w:rsidP="00E53427">
            <w:pPr>
              <w:rPr>
                <w:rFonts w:asciiTheme="minorHAnsi" w:eastAsia="Gulim" w:hAnsiTheme="minorHAnsi" w:cs="Arial"/>
                <w:sz w:val="20"/>
                <w:lang w:val="en-US" w:eastAsia="ko-KR"/>
              </w:rPr>
            </w:pPr>
            <w:r>
              <w:rPr>
                <w:rFonts w:asciiTheme="minorHAnsi" w:eastAsia="Gulim" w:hAnsiTheme="minorHAnsi" w:cs="Arial"/>
                <w:sz w:val="20"/>
                <w:lang w:val="en-US" w:eastAsia="ko-KR"/>
              </w:rPr>
              <w:t>UNRESOLVED</w:t>
            </w:r>
            <w:r w:rsidR="00E53427">
              <w:rPr>
                <w:rFonts w:asciiTheme="minorHAnsi" w:eastAsia="Gulim" w:hAnsiTheme="minorHAnsi" w:cs="Arial"/>
                <w:sz w:val="20"/>
                <w:lang w:val="en-US" w:eastAsia="ko-KR"/>
              </w:rPr>
              <w:t>. See</w:t>
            </w:r>
            <w:r w:rsidR="00454B0E">
              <w:rPr>
                <w:rFonts w:asciiTheme="minorHAnsi" w:eastAsia="Gulim" w:hAnsiTheme="minorHAnsi" w:cs="Arial"/>
                <w:sz w:val="20"/>
                <w:lang w:val="en-US" w:eastAsia="ko-KR"/>
              </w:rPr>
              <w:t xml:space="preserve"> 11/1365</w:t>
            </w:r>
            <w:r w:rsidR="00E53427" w:rsidRPr="00CD198E">
              <w:rPr>
                <w:rFonts w:asciiTheme="minorHAnsi" w:eastAsia="Gulim" w:hAnsiTheme="minorHAnsi" w:cs="Arial"/>
                <w:sz w:val="20"/>
                <w:lang w:val="en-US" w:eastAsia="ko-KR"/>
              </w:rPr>
              <w:t xml:space="preserve">r0. </w:t>
            </w:r>
          </w:p>
        </w:tc>
      </w:tr>
      <w:tr w:rsidR="00E53427" w:rsidTr="00E53427">
        <w:tc>
          <w:tcPr>
            <w:tcW w:w="9576" w:type="dxa"/>
            <w:gridSpan w:val="6"/>
          </w:tcPr>
          <w:p w:rsidR="00E53427" w:rsidRDefault="00E53427" w:rsidP="00E53427">
            <w:pPr>
              <w:tabs>
                <w:tab w:val="left" w:pos="3920"/>
              </w:tabs>
              <w:rPr>
                <w:rFonts w:ascii="TimesNewRoman" w:hAnsi="TimesNewRoman" w:cs="TimesNewRoman"/>
                <w:color w:val="000000"/>
                <w:sz w:val="20"/>
                <w:lang w:eastAsia="ko-KR"/>
              </w:rPr>
            </w:pPr>
          </w:p>
          <w:p w:rsidR="00E53427" w:rsidRPr="00CD198E" w:rsidRDefault="00E53427"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Commenter:</w:t>
            </w:r>
          </w:p>
          <w:p w:rsidR="00E53427" w:rsidRPr="00CD198E" w:rsidRDefault="00E53427" w:rsidP="00E53427">
            <w:pPr>
              <w:tabs>
                <w:tab w:val="left" w:pos="3920"/>
              </w:tabs>
              <w:rPr>
                <w:rFonts w:asciiTheme="minorHAnsi" w:eastAsia="Gulim" w:hAnsiTheme="minorHAnsi" w:cs="Arial"/>
                <w:sz w:val="20"/>
              </w:rPr>
            </w:pPr>
          </w:p>
          <w:p w:rsidR="00E53427" w:rsidRPr="00CD198E" w:rsidRDefault="00E53427" w:rsidP="00E53427">
            <w:pPr>
              <w:tabs>
                <w:tab w:val="left" w:pos="3920"/>
              </w:tabs>
              <w:rPr>
                <w:rFonts w:asciiTheme="minorHAnsi" w:eastAsia="Gulim" w:hAnsiTheme="minorHAnsi" w:cs="Arial"/>
                <w:sz w:val="20"/>
              </w:rPr>
            </w:pPr>
            <w:r w:rsidRPr="00CD198E">
              <w:rPr>
                <w:rFonts w:asciiTheme="minorHAnsi" w:eastAsia="Gulim" w:hAnsiTheme="minorHAnsi" w:cs="Arial"/>
                <w:sz w:val="20"/>
              </w:rPr>
              <w:t>Hart, Brian</w:t>
            </w:r>
          </w:p>
          <w:p w:rsidR="00E53427" w:rsidRPr="00CD198E" w:rsidRDefault="00E53427" w:rsidP="00E53427">
            <w:pPr>
              <w:tabs>
                <w:tab w:val="left" w:pos="3920"/>
              </w:tabs>
              <w:rPr>
                <w:rFonts w:asciiTheme="minorHAnsi" w:eastAsia="Gulim" w:hAnsiTheme="minorHAnsi" w:cs="Arial"/>
                <w:sz w:val="20"/>
              </w:rPr>
            </w:pPr>
          </w:p>
          <w:p w:rsidR="00E53427" w:rsidRPr="00CD198E" w:rsidRDefault="00E53427"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Discussion:</w:t>
            </w:r>
          </w:p>
          <w:p w:rsidR="00E53427" w:rsidRDefault="00E53427" w:rsidP="00E53427">
            <w:pPr>
              <w:tabs>
                <w:tab w:val="left" w:pos="3920"/>
              </w:tabs>
              <w:rPr>
                <w:rFonts w:asciiTheme="minorHAnsi" w:eastAsia="Gulim" w:hAnsiTheme="minorHAnsi" w:cs="Arial"/>
                <w:sz w:val="20"/>
              </w:rPr>
            </w:pPr>
          </w:p>
          <w:p w:rsidR="00D60050" w:rsidRDefault="00D60050" w:rsidP="00E53427">
            <w:pPr>
              <w:tabs>
                <w:tab w:val="left" w:pos="3920"/>
              </w:tabs>
              <w:rPr>
                <w:rFonts w:asciiTheme="minorHAnsi" w:eastAsia="Gulim" w:hAnsiTheme="minorHAnsi" w:cs="Arial"/>
                <w:sz w:val="20"/>
              </w:rPr>
            </w:pPr>
            <w:r>
              <w:rPr>
                <w:rFonts w:asciiTheme="minorHAnsi" w:eastAsia="Gulim" w:hAnsiTheme="minorHAnsi" w:cs="Arial"/>
                <w:sz w:val="20"/>
              </w:rPr>
              <w:t xml:space="preserve">The full sentence is </w:t>
            </w:r>
          </w:p>
          <w:p w:rsidR="00D60050" w:rsidRDefault="00D60050" w:rsidP="00E53427">
            <w:pPr>
              <w:tabs>
                <w:tab w:val="left" w:pos="3920"/>
              </w:tabs>
              <w:rPr>
                <w:rFonts w:asciiTheme="minorHAnsi" w:eastAsia="Gulim" w:hAnsiTheme="minorHAnsi" w:cs="Arial"/>
                <w:sz w:val="20"/>
              </w:rPr>
            </w:pPr>
          </w:p>
          <w:p w:rsidR="00E53427" w:rsidRDefault="00D60050" w:rsidP="00E53427">
            <w:pPr>
              <w:tabs>
                <w:tab w:val="left" w:pos="3920"/>
              </w:tabs>
              <w:rPr>
                <w:rFonts w:asciiTheme="minorHAnsi" w:eastAsia="Gulim" w:hAnsiTheme="minorHAnsi" w:cs="Arial"/>
                <w:sz w:val="20"/>
              </w:rPr>
            </w:pPr>
            <w:r>
              <w:rPr>
                <w:rFonts w:asciiTheme="minorHAnsi" w:eastAsia="Gulim" w:hAnsiTheme="minorHAnsi" w:cs="Arial"/>
                <w:sz w:val="20"/>
              </w:rPr>
              <w:t>“</w:t>
            </w:r>
            <m:oMath>
              <m:sSubSup>
                <m:sSubSupPr>
                  <m:ctrlPr>
                    <w:rPr>
                      <w:rFonts w:ascii="Cambria Math" w:eastAsia="Gulim" w:hAnsi="Cambria Math" w:cs="Arial"/>
                      <w:i/>
                      <w:sz w:val="20"/>
                    </w:rPr>
                  </m:ctrlPr>
                </m:sSubSupPr>
                <m:e>
                  <m:r>
                    <w:rPr>
                      <w:rFonts w:ascii="Cambria Math" w:eastAsia="Gulim" w:hAnsi="Cambria Math" w:cs="Arial"/>
                      <w:sz w:val="20"/>
                    </w:rPr>
                    <m:t>Q</m:t>
                  </m:r>
                </m:e>
                <m:sub>
                  <m:r>
                    <w:rPr>
                      <w:rFonts w:ascii="Cambria Math" w:eastAsia="Gulim" w:hAnsi="Cambria Math" w:cs="Arial"/>
                      <w:sz w:val="20"/>
                    </w:rPr>
                    <m:t>k</m:t>
                  </m:r>
                </m:sub>
                <m:sup>
                  <m:r>
                    <w:rPr>
                      <w:rFonts w:ascii="Cambria Math" w:eastAsia="Gulim" w:hAnsi="Cambria Math" w:cs="Arial"/>
                      <w:sz w:val="20"/>
                    </w:rPr>
                    <m:t>(iSEG)</m:t>
                  </m:r>
                </m:sup>
              </m:sSubSup>
            </m:oMath>
            <w:r w:rsidR="00E53427">
              <w:rPr>
                <w:rFonts w:asciiTheme="minorHAnsi" w:eastAsia="Gulim" w:hAnsiTheme="minorHAnsi" w:cs="Arial"/>
                <w:sz w:val="20"/>
              </w:rPr>
              <w:t xml:space="preserve"> </w:t>
            </w:r>
            <w:proofErr w:type="gramStart"/>
            <w:r>
              <w:rPr>
                <w:rFonts w:asciiTheme="minorHAnsi" w:eastAsia="Gulim" w:hAnsiTheme="minorHAnsi" w:cs="Arial"/>
                <w:sz w:val="20"/>
              </w:rPr>
              <w:t>may</w:t>
            </w:r>
            <w:proofErr w:type="gramEnd"/>
            <w:r>
              <w:rPr>
                <w:rFonts w:asciiTheme="minorHAnsi" w:eastAsia="Gulim" w:hAnsiTheme="minorHAnsi" w:cs="Arial"/>
                <w:sz w:val="20"/>
              </w:rPr>
              <w:t xml:space="preserve"> be frequency dependent and has a </w:t>
            </w:r>
            <w:proofErr w:type="spellStart"/>
            <w:r>
              <w:rPr>
                <w:rFonts w:asciiTheme="minorHAnsi" w:eastAsia="Gulim" w:hAnsiTheme="minorHAnsi" w:cs="Arial"/>
                <w:sz w:val="20"/>
              </w:rPr>
              <w:t>Frobenius</w:t>
            </w:r>
            <w:proofErr w:type="spellEnd"/>
            <w:r>
              <w:rPr>
                <w:rFonts w:asciiTheme="minorHAnsi" w:eastAsia="Gulim" w:hAnsiTheme="minorHAnsi" w:cs="Arial"/>
                <w:sz w:val="20"/>
              </w:rPr>
              <w:t xml:space="preserve"> norm of </w:t>
            </w:r>
            <m:oMath>
              <m:sSubSup>
                <m:sSubSupPr>
                  <m:ctrlPr>
                    <w:rPr>
                      <w:rFonts w:ascii="Cambria Math" w:eastAsia="Gulim" w:hAnsi="Cambria Math" w:cs="Arial"/>
                      <w:i/>
                      <w:sz w:val="20"/>
                    </w:rPr>
                  </m:ctrlPr>
                </m:sSubSupPr>
                <m:e>
                  <m:r>
                    <w:rPr>
                      <w:rFonts w:ascii="Cambria Math" w:eastAsia="Gulim" w:hAnsi="Cambria Math" w:cs="Arial"/>
                      <w:sz w:val="20"/>
                    </w:rPr>
                    <m:t>N</m:t>
                  </m:r>
                </m:e>
                <m:sub>
                  <m:r>
                    <w:rPr>
                      <w:rFonts w:ascii="Cambria Math" w:eastAsia="Gulim" w:hAnsi="Cambria Math" w:cs="Arial"/>
                      <w:sz w:val="20"/>
                    </w:rPr>
                    <m:t>STS,  total</m:t>
                  </m:r>
                </m:sub>
                <m:sup>
                  <m:r>
                    <w:rPr>
                      <w:rFonts w:ascii="Cambria Math" w:eastAsia="Gulim" w:hAnsi="Cambria Math" w:cs="Arial"/>
                      <w:sz w:val="20"/>
                    </w:rPr>
                    <m:t xml:space="preserve"> </m:t>
                  </m:r>
                </m:sup>
              </m:sSubSup>
            </m:oMath>
            <w:r>
              <w:rPr>
                <w:rFonts w:asciiTheme="minorHAnsi" w:eastAsia="Gulim" w:hAnsiTheme="minorHAnsi" w:cs="Arial"/>
                <w:sz w:val="20"/>
              </w:rPr>
              <w:t xml:space="preserve"> when averaged across all frequency tones.”</w:t>
            </w:r>
          </w:p>
          <w:p w:rsidR="00D60050" w:rsidRDefault="00D60050" w:rsidP="00E53427">
            <w:pPr>
              <w:tabs>
                <w:tab w:val="left" w:pos="3920"/>
              </w:tabs>
              <w:rPr>
                <w:rFonts w:asciiTheme="minorHAnsi" w:eastAsia="Gulim" w:hAnsiTheme="minorHAnsi" w:cs="Arial"/>
                <w:sz w:val="20"/>
              </w:rPr>
            </w:pPr>
          </w:p>
          <w:p w:rsidR="00D60050" w:rsidRDefault="00D60050" w:rsidP="00E53427">
            <w:pPr>
              <w:tabs>
                <w:tab w:val="left" w:pos="3920"/>
              </w:tabs>
              <w:rPr>
                <w:rFonts w:asciiTheme="minorHAnsi" w:eastAsia="Gulim" w:hAnsiTheme="minorHAnsi" w:cs="Arial"/>
                <w:sz w:val="20"/>
              </w:rPr>
            </w:pPr>
            <w:r>
              <w:rPr>
                <w:rFonts w:asciiTheme="minorHAnsi" w:eastAsia="Gulim" w:hAnsiTheme="minorHAnsi" w:cs="Arial"/>
                <w:sz w:val="20"/>
              </w:rPr>
              <w:t xml:space="preserve">This is mysterious. Not only is the method of averaging unclear, as the commenter notes, but it’s not even clear whether this is normative or informative. As worded, it’s not normative. But since the rest of the paragraph indicates that the </w:t>
            </w:r>
            <w:r w:rsidRPr="00D60050">
              <w:rPr>
                <w:rFonts w:asciiTheme="minorHAnsi" w:eastAsia="Gulim" w:hAnsiTheme="minorHAnsi" w:cs="Arial"/>
                <w:i/>
                <w:sz w:val="20"/>
              </w:rPr>
              <w:t>Q</w:t>
            </w:r>
            <w:r>
              <w:rPr>
                <w:rFonts w:asciiTheme="minorHAnsi" w:eastAsia="Gulim" w:hAnsiTheme="minorHAnsi" w:cs="Arial"/>
                <w:sz w:val="20"/>
              </w:rPr>
              <w:t>’s are not restricted, how could it be informative?</w:t>
            </w:r>
          </w:p>
          <w:p w:rsidR="00D60050" w:rsidRDefault="00D60050" w:rsidP="00E53427">
            <w:pPr>
              <w:tabs>
                <w:tab w:val="left" w:pos="3920"/>
              </w:tabs>
              <w:rPr>
                <w:rFonts w:asciiTheme="minorHAnsi" w:eastAsia="Gulim" w:hAnsiTheme="minorHAnsi" w:cs="Arial"/>
                <w:sz w:val="20"/>
              </w:rPr>
            </w:pPr>
          </w:p>
          <w:p w:rsidR="00D60050" w:rsidRDefault="00D60050" w:rsidP="00E53427">
            <w:pPr>
              <w:tabs>
                <w:tab w:val="left" w:pos="3920"/>
              </w:tabs>
              <w:rPr>
                <w:rFonts w:asciiTheme="minorHAnsi" w:eastAsia="Gulim" w:hAnsiTheme="minorHAnsi" w:cs="Arial"/>
                <w:sz w:val="20"/>
              </w:rPr>
            </w:pPr>
            <w:r>
              <w:rPr>
                <w:rFonts w:asciiTheme="minorHAnsi" w:eastAsia="Gulim" w:hAnsiTheme="minorHAnsi" w:cs="Arial"/>
                <w:sz w:val="20"/>
              </w:rPr>
              <w:t xml:space="preserve">This needs further discussion and clarification. As a placeholder resolution, simply delete “and has a </w:t>
            </w:r>
            <w:proofErr w:type="spellStart"/>
            <w:r>
              <w:rPr>
                <w:rFonts w:asciiTheme="minorHAnsi" w:eastAsia="Gulim" w:hAnsiTheme="minorHAnsi" w:cs="Arial"/>
                <w:sz w:val="20"/>
              </w:rPr>
              <w:t>Frobenius</w:t>
            </w:r>
            <w:proofErr w:type="spellEnd"/>
            <w:r>
              <w:rPr>
                <w:rFonts w:asciiTheme="minorHAnsi" w:eastAsia="Gulim" w:hAnsiTheme="minorHAnsi" w:cs="Arial"/>
                <w:sz w:val="20"/>
              </w:rPr>
              <w:t xml:space="preserve"> norm of </w:t>
            </w:r>
            <m:oMath>
              <m:sSubSup>
                <m:sSubSupPr>
                  <m:ctrlPr>
                    <w:rPr>
                      <w:rFonts w:ascii="Cambria Math" w:eastAsia="Gulim" w:hAnsi="Cambria Math" w:cs="Arial"/>
                      <w:i/>
                      <w:sz w:val="20"/>
                    </w:rPr>
                  </m:ctrlPr>
                </m:sSubSupPr>
                <m:e>
                  <m:r>
                    <w:rPr>
                      <w:rFonts w:ascii="Cambria Math" w:eastAsia="Gulim" w:hAnsi="Cambria Math" w:cs="Arial"/>
                      <w:sz w:val="20"/>
                    </w:rPr>
                    <m:t>N</m:t>
                  </m:r>
                </m:e>
                <m:sub>
                  <m:r>
                    <w:rPr>
                      <w:rFonts w:ascii="Cambria Math" w:eastAsia="Gulim" w:hAnsi="Cambria Math" w:cs="Arial"/>
                      <w:sz w:val="20"/>
                    </w:rPr>
                    <m:t>STS,  total</m:t>
                  </m:r>
                </m:sub>
                <m:sup>
                  <m:r>
                    <w:rPr>
                      <w:rFonts w:ascii="Cambria Math" w:eastAsia="Gulim" w:hAnsi="Cambria Math" w:cs="Arial"/>
                      <w:sz w:val="20"/>
                    </w:rPr>
                    <m:t xml:space="preserve"> </m:t>
                  </m:r>
                </m:sup>
              </m:sSubSup>
            </m:oMath>
            <w:r>
              <w:rPr>
                <w:rFonts w:asciiTheme="minorHAnsi" w:eastAsia="Gulim" w:hAnsiTheme="minorHAnsi" w:cs="Arial"/>
                <w:sz w:val="20"/>
              </w:rPr>
              <w:t xml:space="preserve"> when averaged across all frequency tones”</w:t>
            </w:r>
            <w:r w:rsidR="001870C1">
              <w:rPr>
                <w:rFonts w:asciiTheme="minorHAnsi" w:eastAsia="Gulim" w:hAnsiTheme="minorHAnsi" w:cs="Arial"/>
                <w:sz w:val="20"/>
              </w:rPr>
              <w:t>, and make similar change in 22.3.7 (Mathematical description of signals)</w:t>
            </w:r>
            <w:r>
              <w:rPr>
                <w:rFonts w:asciiTheme="minorHAnsi" w:eastAsia="Gulim" w:hAnsiTheme="minorHAnsi" w:cs="Arial"/>
                <w:sz w:val="20"/>
              </w:rPr>
              <w:t>.</w:t>
            </w:r>
          </w:p>
          <w:p w:rsidR="00E53427" w:rsidRPr="00CD198E" w:rsidRDefault="00E53427" w:rsidP="00E53427">
            <w:pPr>
              <w:tabs>
                <w:tab w:val="left" w:pos="3920"/>
              </w:tabs>
              <w:rPr>
                <w:rFonts w:asciiTheme="minorHAnsi" w:eastAsia="Gulim" w:hAnsiTheme="minorHAnsi" w:cs="Arial"/>
                <w:sz w:val="20"/>
              </w:rPr>
            </w:pPr>
          </w:p>
          <w:p w:rsidR="00E53427" w:rsidRDefault="00E53427" w:rsidP="00E53427">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Changes:</w:t>
            </w:r>
          </w:p>
          <w:p w:rsidR="001870C1" w:rsidRDefault="001870C1" w:rsidP="00E53427">
            <w:pPr>
              <w:tabs>
                <w:tab w:val="left" w:pos="3920"/>
              </w:tabs>
              <w:rPr>
                <w:rFonts w:asciiTheme="minorHAnsi" w:eastAsia="Gulim" w:hAnsiTheme="minorHAnsi" w:cs="Arial"/>
                <w:sz w:val="20"/>
                <w:u w:val="single"/>
              </w:rPr>
            </w:pPr>
          </w:p>
          <w:p w:rsidR="001870C1" w:rsidRPr="00CD198E" w:rsidRDefault="001870C1" w:rsidP="00E53427">
            <w:pPr>
              <w:tabs>
                <w:tab w:val="left" w:pos="3920"/>
              </w:tabs>
              <w:rPr>
                <w:rFonts w:asciiTheme="minorHAnsi" w:eastAsia="Gulim" w:hAnsiTheme="minorHAnsi" w:cs="Arial"/>
                <w:sz w:val="20"/>
                <w:u w:val="single"/>
              </w:rPr>
            </w:pPr>
            <w:proofErr w:type="spellStart"/>
            <w:r w:rsidRPr="00CD198E">
              <w:rPr>
                <w:rFonts w:asciiTheme="minorHAnsi" w:hAnsiTheme="minorHAnsi"/>
                <w:sz w:val="20"/>
                <w:highlight w:val="yellow"/>
              </w:rPr>
              <w:t>TGac</w:t>
            </w:r>
            <w:proofErr w:type="spellEnd"/>
            <w:r w:rsidRPr="00CD198E">
              <w:rPr>
                <w:rFonts w:asciiTheme="minorHAnsi" w:hAnsiTheme="minorHAnsi"/>
                <w:sz w:val="20"/>
                <w:highlight w:val="yellow"/>
              </w:rPr>
              <w:t xml:space="preserve"> editor: modify </w:t>
            </w:r>
            <w:r>
              <w:rPr>
                <w:rFonts w:asciiTheme="minorHAnsi" w:hAnsiTheme="minorHAnsi"/>
                <w:sz w:val="20"/>
                <w:highlight w:val="yellow"/>
                <w:lang w:eastAsia="ko-KR"/>
              </w:rPr>
              <w:t>the D1.0 text from P173L52</w:t>
            </w:r>
            <w:r w:rsidR="00D047A0">
              <w:rPr>
                <w:rFonts w:asciiTheme="minorHAnsi" w:hAnsiTheme="minorHAnsi"/>
                <w:sz w:val="20"/>
                <w:highlight w:val="yellow"/>
                <w:lang w:eastAsia="ko-KR"/>
              </w:rPr>
              <w:t xml:space="preserve"> (D1.2 text from P215L03)</w:t>
            </w:r>
            <w:r w:rsidRPr="00CD198E">
              <w:rPr>
                <w:rFonts w:asciiTheme="minorHAnsi" w:hAnsiTheme="minorHAnsi"/>
                <w:sz w:val="20"/>
                <w:highlight w:val="yellow"/>
                <w:lang w:eastAsia="ko-KR"/>
              </w:rPr>
              <w:t>,</w:t>
            </w:r>
            <w:r w:rsidRPr="00CD198E">
              <w:rPr>
                <w:rFonts w:asciiTheme="minorHAnsi" w:hAnsiTheme="minorHAnsi"/>
                <w:sz w:val="20"/>
                <w:highlight w:val="yellow"/>
              </w:rPr>
              <w:t xml:space="preserve"> as follows:</w:t>
            </w:r>
          </w:p>
          <w:p w:rsidR="00E53427" w:rsidRPr="00CD198E" w:rsidRDefault="00E53427" w:rsidP="00E53427">
            <w:pPr>
              <w:tabs>
                <w:tab w:val="left" w:pos="3920"/>
              </w:tabs>
              <w:rPr>
                <w:rFonts w:asciiTheme="minorHAnsi" w:eastAsia="Gulim" w:hAnsiTheme="minorHAnsi" w:cs="Arial"/>
                <w:sz w:val="20"/>
              </w:rPr>
            </w:pPr>
          </w:p>
          <w:p w:rsidR="001870C1" w:rsidRDefault="001870C1" w:rsidP="00E53427">
            <w:pPr>
              <w:tabs>
                <w:tab w:val="left" w:pos="3920"/>
              </w:tabs>
              <w:rPr>
                <w:rFonts w:asciiTheme="minorHAnsi" w:eastAsia="Gulim" w:hAnsiTheme="minorHAnsi" w:cs="Arial"/>
                <w:sz w:val="20"/>
              </w:rPr>
            </w:pPr>
            <w:r>
              <w:rPr>
                <w:rFonts w:asciiTheme="minorHAnsi" w:eastAsia="Gulim" w:hAnsiTheme="minorHAnsi" w:cs="Arial"/>
                <w:sz w:val="20"/>
                <w:lang w:val="en-US" w:eastAsia="ko-KR"/>
              </w:rPr>
              <w:t xml:space="preserve"> Delete “and has </w:t>
            </w:r>
            <w:r>
              <w:rPr>
                <w:rFonts w:asciiTheme="minorHAnsi" w:eastAsia="Gulim" w:hAnsiTheme="minorHAnsi" w:cs="Arial"/>
                <w:sz w:val="20"/>
              </w:rPr>
              <w:t xml:space="preserve">a </w:t>
            </w:r>
            <w:proofErr w:type="spellStart"/>
            <w:r>
              <w:rPr>
                <w:rFonts w:asciiTheme="minorHAnsi" w:eastAsia="Gulim" w:hAnsiTheme="minorHAnsi" w:cs="Arial"/>
                <w:sz w:val="20"/>
              </w:rPr>
              <w:t>Frobenius</w:t>
            </w:r>
            <w:proofErr w:type="spellEnd"/>
            <w:r>
              <w:rPr>
                <w:rFonts w:asciiTheme="minorHAnsi" w:eastAsia="Gulim" w:hAnsiTheme="minorHAnsi" w:cs="Arial"/>
                <w:sz w:val="20"/>
              </w:rPr>
              <w:t xml:space="preserve"> norm of </w:t>
            </w:r>
            <m:oMath>
              <m:sSubSup>
                <m:sSubSupPr>
                  <m:ctrlPr>
                    <w:rPr>
                      <w:rFonts w:ascii="Cambria Math" w:eastAsia="Gulim" w:hAnsi="Cambria Math" w:cs="Arial"/>
                      <w:i/>
                      <w:sz w:val="20"/>
                    </w:rPr>
                  </m:ctrlPr>
                </m:sSubSupPr>
                <m:e>
                  <m:r>
                    <w:rPr>
                      <w:rFonts w:ascii="Cambria Math" w:eastAsia="Gulim" w:hAnsi="Cambria Math" w:cs="Arial"/>
                      <w:sz w:val="20"/>
                    </w:rPr>
                    <m:t>N</m:t>
                  </m:r>
                </m:e>
                <m:sub>
                  <m:r>
                    <w:rPr>
                      <w:rFonts w:ascii="Cambria Math" w:eastAsia="Gulim" w:hAnsi="Cambria Math" w:cs="Arial"/>
                      <w:sz w:val="20"/>
                    </w:rPr>
                    <m:t>STS,  total</m:t>
                  </m:r>
                </m:sub>
                <m:sup>
                  <m:r>
                    <w:rPr>
                      <w:rFonts w:ascii="Cambria Math" w:eastAsia="Gulim" w:hAnsi="Cambria Math" w:cs="Arial"/>
                      <w:sz w:val="20"/>
                    </w:rPr>
                    <m:t xml:space="preserve"> </m:t>
                  </m:r>
                </m:sup>
              </m:sSubSup>
            </m:oMath>
            <w:r>
              <w:rPr>
                <w:rFonts w:asciiTheme="minorHAnsi" w:eastAsia="Gulim" w:hAnsiTheme="minorHAnsi" w:cs="Arial"/>
                <w:sz w:val="20"/>
              </w:rPr>
              <w:t xml:space="preserve"> when avera</w:t>
            </w:r>
            <w:proofErr w:type="spellStart"/>
            <w:r w:rsidR="002C08A3">
              <w:rPr>
                <w:rFonts w:asciiTheme="minorHAnsi" w:eastAsia="Gulim" w:hAnsiTheme="minorHAnsi" w:cs="Arial"/>
                <w:sz w:val="20"/>
              </w:rPr>
              <w:t>ged</w:t>
            </w:r>
            <w:proofErr w:type="spellEnd"/>
            <w:r w:rsidR="002C08A3">
              <w:rPr>
                <w:rFonts w:asciiTheme="minorHAnsi" w:eastAsia="Gulim" w:hAnsiTheme="minorHAnsi" w:cs="Arial"/>
                <w:sz w:val="20"/>
              </w:rPr>
              <w:t xml:space="preserve"> across all frequency tones” and add new sentence </w:t>
            </w:r>
            <w:r w:rsidR="002C08A3" w:rsidRPr="002C08A3">
              <w:rPr>
                <w:rFonts w:asciiTheme="minorHAnsi" w:eastAsia="Gulim" w:hAnsiTheme="minorHAnsi" w:cs="Arial"/>
                <w:sz w:val="20"/>
              </w:rPr>
              <w:t>“</w:t>
            </w:r>
            <w:r w:rsidR="002C08A3" w:rsidRPr="002C08A3">
              <w:rPr>
                <w:rFonts w:ascii="Calibri" w:hAnsi="Calibri"/>
                <w:sz w:val="20"/>
              </w:rPr>
              <w:t xml:space="preserve">Sounding PPDUs using spatial expansion shall use unitary </w:t>
            </w:r>
            <w:proofErr w:type="spellStart"/>
            <w:r w:rsidR="002C08A3" w:rsidRPr="002C08A3">
              <w:rPr>
                <w:rFonts w:ascii="Calibri" w:hAnsi="Calibri"/>
                <w:sz w:val="20"/>
              </w:rPr>
              <w:t>Qk</w:t>
            </w:r>
            <w:proofErr w:type="spellEnd"/>
            <w:r w:rsidR="002C08A3" w:rsidRPr="002C08A3">
              <w:rPr>
                <w:rFonts w:ascii="Calibri" w:hAnsi="Calibri"/>
                <w:sz w:val="20"/>
              </w:rPr>
              <w:t>”.</w:t>
            </w:r>
            <w:r>
              <w:rPr>
                <w:rFonts w:asciiTheme="minorHAnsi" w:eastAsia="Gulim" w:hAnsiTheme="minorHAnsi" w:cs="Arial"/>
                <w:sz w:val="20"/>
              </w:rPr>
              <w:t xml:space="preserve"> </w:t>
            </w:r>
          </w:p>
          <w:p w:rsidR="001870C1" w:rsidRDefault="001870C1" w:rsidP="00E53427">
            <w:pPr>
              <w:tabs>
                <w:tab w:val="left" w:pos="3920"/>
              </w:tabs>
              <w:rPr>
                <w:rFonts w:asciiTheme="minorHAnsi" w:eastAsia="Gulim" w:hAnsiTheme="minorHAnsi" w:cs="Arial"/>
                <w:sz w:val="20"/>
              </w:rPr>
            </w:pPr>
          </w:p>
          <w:p w:rsidR="00CF36C0" w:rsidRDefault="00CF36C0" w:rsidP="00E53427">
            <w:pPr>
              <w:tabs>
                <w:tab w:val="left" w:pos="3920"/>
              </w:tabs>
              <w:rPr>
                <w:rFonts w:asciiTheme="minorHAnsi" w:hAnsiTheme="minorHAnsi"/>
                <w:sz w:val="20"/>
              </w:rPr>
            </w:pPr>
            <w:r>
              <w:rPr>
                <w:rFonts w:asciiTheme="minorHAnsi" w:eastAsia="Gulim" w:hAnsiTheme="minorHAnsi" w:cs="Arial"/>
                <w:sz w:val="20"/>
                <w:highlight w:val="yellow"/>
                <w:lang w:val="en-US" w:eastAsia="ko-KR"/>
              </w:rPr>
              <w:t xml:space="preserve">(If not covered under </w:t>
            </w:r>
            <w:r w:rsidRPr="00CF36C0">
              <w:rPr>
                <w:rFonts w:asciiTheme="minorHAnsi" w:eastAsia="Gulim" w:hAnsiTheme="minorHAnsi" w:cs="Arial"/>
                <w:sz w:val="20"/>
                <w:highlight w:val="yellow"/>
                <w:lang w:val="en-US" w:eastAsia="ko-KR"/>
              </w:rPr>
              <w:t xml:space="preserve">CID </w:t>
            </w:r>
            <w:r>
              <w:rPr>
                <w:rFonts w:asciiTheme="minorHAnsi" w:eastAsia="Gulim" w:hAnsiTheme="minorHAnsi" w:cs="Arial"/>
                <w:sz w:val="20"/>
                <w:highlight w:val="yellow"/>
                <w:lang w:val="en-US" w:eastAsia="ko-KR"/>
              </w:rPr>
              <w:t>2218)</w:t>
            </w:r>
            <w:r>
              <w:rPr>
                <w:rFonts w:asciiTheme="minorHAnsi" w:eastAsia="Gulim" w:hAnsiTheme="minorHAnsi" w:cs="Arial"/>
                <w:sz w:val="20"/>
                <w:lang w:val="en-US" w:eastAsia="ko-KR"/>
              </w:rPr>
              <w:t>:</w:t>
            </w:r>
            <w:r w:rsidR="001870C1">
              <w:rPr>
                <w:rFonts w:asciiTheme="minorHAnsi" w:eastAsia="Gulim" w:hAnsiTheme="minorHAnsi" w:cs="Arial"/>
                <w:sz w:val="20"/>
                <w:lang w:val="en-US" w:eastAsia="ko-KR"/>
              </w:rPr>
              <w:t xml:space="preserve"> </w:t>
            </w:r>
            <w:proofErr w:type="spellStart"/>
            <w:r w:rsidR="001870C1" w:rsidRPr="00CD198E">
              <w:rPr>
                <w:rFonts w:asciiTheme="minorHAnsi" w:hAnsiTheme="minorHAnsi"/>
                <w:sz w:val="20"/>
                <w:highlight w:val="yellow"/>
              </w:rPr>
              <w:t>TGac</w:t>
            </w:r>
            <w:proofErr w:type="spellEnd"/>
            <w:r w:rsidR="001870C1" w:rsidRPr="00CD198E">
              <w:rPr>
                <w:rFonts w:asciiTheme="minorHAnsi" w:hAnsiTheme="minorHAnsi"/>
                <w:sz w:val="20"/>
                <w:highlight w:val="yellow"/>
              </w:rPr>
              <w:t xml:space="preserve"> editor: modify </w:t>
            </w:r>
            <w:r w:rsidR="001870C1">
              <w:rPr>
                <w:rFonts w:asciiTheme="minorHAnsi" w:hAnsiTheme="minorHAnsi"/>
                <w:sz w:val="20"/>
                <w:highlight w:val="yellow"/>
                <w:lang w:eastAsia="ko-KR"/>
              </w:rPr>
              <w:t>the D1.0 text from P136L</w:t>
            </w:r>
            <w:r>
              <w:rPr>
                <w:rFonts w:asciiTheme="minorHAnsi" w:hAnsiTheme="minorHAnsi"/>
                <w:sz w:val="20"/>
                <w:highlight w:val="yellow"/>
                <w:lang w:eastAsia="ko-KR"/>
              </w:rPr>
              <w:t>21</w:t>
            </w:r>
            <w:r w:rsidR="001D3EC7">
              <w:rPr>
                <w:rFonts w:asciiTheme="minorHAnsi" w:hAnsiTheme="minorHAnsi"/>
                <w:sz w:val="20"/>
                <w:highlight w:val="yellow"/>
                <w:lang w:eastAsia="ko-KR"/>
              </w:rPr>
              <w:t xml:space="preserve"> (D1.2 text from P176L14)</w:t>
            </w:r>
            <w:r w:rsidR="001870C1" w:rsidRPr="00CD198E">
              <w:rPr>
                <w:rFonts w:asciiTheme="minorHAnsi" w:hAnsiTheme="minorHAnsi"/>
                <w:sz w:val="20"/>
                <w:highlight w:val="yellow"/>
                <w:lang w:eastAsia="ko-KR"/>
              </w:rPr>
              <w:t>,</w:t>
            </w:r>
            <w:r w:rsidR="001870C1" w:rsidRPr="00CD198E">
              <w:rPr>
                <w:rFonts w:asciiTheme="minorHAnsi" w:hAnsiTheme="minorHAnsi"/>
                <w:sz w:val="20"/>
                <w:highlight w:val="yellow"/>
              </w:rPr>
              <w:t xml:space="preserve"> as follows:</w:t>
            </w:r>
          </w:p>
          <w:p w:rsidR="00CF36C0" w:rsidRDefault="00CF36C0" w:rsidP="00E53427">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 xml:space="preserve">Delete “and has </w:t>
            </w:r>
            <w:r>
              <w:rPr>
                <w:rFonts w:asciiTheme="minorHAnsi" w:eastAsia="Gulim" w:hAnsiTheme="minorHAnsi" w:cs="Arial"/>
                <w:sz w:val="20"/>
              </w:rPr>
              <w:t xml:space="preserve">a </w:t>
            </w:r>
            <w:proofErr w:type="spellStart"/>
            <w:r>
              <w:rPr>
                <w:rFonts w:asciiTheme="minorHAnsi" w:eastAsia="Gulim" w:hAnsiTheme="minorHAnsi" w:cs="Arial"/>
                <w:sz w:val="20"/>
              </w:rPr>
              <w:t>Frobenius</w:t>
            </w:r>
            <w:proofErr w:type="spellEnd"/>
            <w:r>
              <w:rPr>
                <w:rFonts w:asciiTheme="minorHAnsi" w:eastAsia="Gulim" w:hAnsiTheme="minorHAnsi" w:cs="Arial"/>
                <w:sz w:val="20"/>
              </w:rPr>
              <w:t xml:space="preserve"> norm of </w:t>
            </w:r>
            <m:oMath>
              <m:sSubSup>
                <m:sSubSupPr>
                  <m:ctrlPr>
                    <w:rPr>
                      <w:rFonts w:ascii="Cambria Math" w:eastAsia="Gulim" w:hAnsi="Cambria Math" w:cs="Arial"/>
                      <w:i/>
                      <w:sz w:val="20"/>
                    </w:rPr>
                  </m:ctrlPr>
                </m:sSubSupPr>
                <m:e>
                  <m:r>
                    <w:rPr>
                      <w:rFonts w:ascii="Cambria Math" w:eastAsia="Gulim" w:hAnsi="Cambria Math" w:cs="Arial"/>
                      <w:sz w:val="20"/>
                    </w:rPr>
                    <m:t>N</m:t>
                  </m:r>
                </m:e>
                <m:sub>
                  <m:r>
                    <w:rPr>
                      <w:rFonts w:ascii="Cambria Math" w:eastAsia="Gulim" w:hAnsi="Cambria Math" w:cs="Arial"/>
                      <w:sz w:val="20"/>
                    </w:rPr>
                    <m:t>STS,  total</m:t>
                  </m:r>
                </m:sub>
                <m:sup>
                  <m:r>
                    <w:rPr>
                      <w:rFonts w:ascii="Cambria Math" w:eastAsia="Gulim" w:hAnsi="Cambria Math" w:cs="Arial"/>
                      <w:sz w:val="20"/>
                    </w:rPr>
                    <m:t xml:space="preserve"> </m:t>
                  </m:r>
                </m:sup>
              </m:sSubSup>
            </m:oMath>
            <w:r>
              <w:rPr>
                <w:rFonts w:asciiTheme="minorHAnsi" w:eastAsia="Gulim" w:hAnsiTheme="minorHAnsi" w:cs="Arial"/>
                <w:sz w:val="20"/>
              </w:rPr>
              <w:t xml:space="preserve"> when avera</w:t>
            </w:r>
            <w:proofErr w:type="spellStart"/>
            <w:r w:rsidR="002C08A3">
              <w:rPr>
                <w:rFonts w:asciiTheme="minorHAnsi" w:eastAsia="Gulim" w:hAnsiTheme="minorHAnsi" w:cs="Arial"/>
                <w:sz w:val="20"/>
              </w:rPr>
              <w:t>ged</w:t>
            </w:r>
            <w:proofErr w:type="spellEnd"/>
            <w:r w:rsidR="002C08A3">
              <w:rPr>
                <w:rFonts w:asciiTheme="minorHAnsi" w:eastAsia="Gulim" w:hAnsiTheme="minorHAnsi" w:cs="Arial"/>
                <w:sz w:val="20"/>
              </w:rPr>
              <w:t xml:space="preserve"> across all frequency tones” and add new sentence </w:t>
            </w:r>
            <w:r w:rsidR="002C08A3" w:rsidRPr="002C08A3">
              <w:rPr>
                <w:rFonts w:asciiTheme="minorHAnsi" w:eastAsia="Gulim" w:hAnsiTheme="minorHAnsi" w:cs="Arial"/>
                <w:sz w:val="20"/>
              </w:rPr>
              <w:t>“</w:t>
            </w:r>
            <w:r w:rsidR="002C08A3" w:rsidRPr="002C08A3">
              <w:rPr>
                <w:rFonts w:ascii="Calibri" w:hAnsi="Calibri"/>
                <w:sz w:val="20"/>
              </w:rPr>
              <w:t xml:space="preserve">Sounding PPDUs using spatial expansion shall use unitary </w:t>
            </w:r>
            <w:proofErr w:type="spellStart"/>
            <w:r w:rsidR="002C08A3" w:rsidRPr="002C08A3">
              <w:rPr>
                <w:rFonts w:ascii="Calibri" w:hAnsi="Calibri"/>
                <w:sz w:val="20"/>
              </w:rPr>
              <w:t>Qk</w:t>
            </w:r>
            <w:proofErr w:type="spellEnd"/>
            <w:r w:rsidR="002C08A3" w:rsidRPr="002C08A3">
              <w:rPr>
                <w:rFonts w:ascii="Calibri" w:hAnsi="Calibri"/>
                <w:sz w:val="20"/>
              </w:rPr>
              <w:t>”.</w:t>
            </w:r>
          </w:p>
          <w:p w:rsidR="00E53427" w:rsidRPr="003B5B52" w:rsidRDefault="00E53427" w:rsidP="001870C1">
            <w:pPr>
              <w:tabs>
                <w:tab w:val="left" w:pos="3920"/>
              </w:tabs>
              <w:rPr>
                <w:rFonts w:ascii="Arial" w:eastAsia="Gulim" w:hAnsi="Arial" w:cs="Arial"/>
              </w:rPr>
            </w:pPr>
          </w:p>
        </w:tc>
      </w:tr>
    </w:tbl>
    <w:p w:rsidR="003E16C8" w:rsidRDefault="003E16C8">
      <w:r>
        <w:br w:type="page"/>
      </w:r>
    </w:p>
    <w:tbl>
      <w:tblPr>
        <w:tblStyle w:val="TableGrid"/>
        <w:tblW w:w="0" w:type="auto"/>
        <w:tblLook w:val="04A0"/>
      </w:tblPr>
      <w:tblGrid>
        <w:gridCol w:w="1303"/>
        <w:gridCol w:w="1071"/>
        <w:gridCol w:w="1229"/>
        <w:gridCol w:w="2668"/>
        <w:gridCol w:w="1776"/>
        <w:gridCol w:w="1529"/>
      </w:tblGrid>
      <w:tr w:rsidR="003E16C8" w:rsidTr="005A0903">
        <w:tc>
          <w:tcPr>
            <w:tcW w:w="1303" w:type="dxa"/>
          </w:tcPr>
          <w:p w:rsidR="003E16C8" w:rsidRPr="003E16C8" w:rsidRDefault="003E16C8" w:rsidP="005A0903">
            <w:pPr>
              <w:jc w:val="center"/>
              <w:rPr>
                <w:rFonts w:asciiTheme="minorHAnsi" w:eastAsia="Gulim" w:hAnsiTheme="minorHAnsi" w:cs="Arial"/>
                <w:sz w:val="20"/>
                <w:lang w:val="en-US" w:eastAsia="ko-KR"/>
              </w:rPr>
            </w:pPr>
            <w:r w:rsidRPr="003E16C8">
              <w:rPr>
                <w:rFonts w:asciiTheme="minorHAnsi" w:eastAsia="Gulim" w:hAnsiTheme="minorHAnsi" w:cs="Arial"/>
                <w:sz w:val="20"/>
                <w:lang w:val="en-US" w:eastAsia="ko-KR"/>
              </w:rPr>
              <w:lastRenderedPageBreak/>
              <w:t>3648</w:t>
            </w:r>
          </w:p>
        </w:tc>
        <w:tc>
          <w:tcPr>
            <w:tcW w:w="1071" w:type="dxa"/>
          </w:tcPr>
          <w:p w:rsidR="003E16C8" w:rsidRPr="003E16C8" w:rsidRDefault="003E16C8" w:rsidP="005A0903">
            <w:pPr>
              <w:jc w:val="center"/>
              <w:rPr>
                <w:rFonts w:asciiTheme="minorHAnsi" w:eastAsia="Gulim" w:hAnsiTheme="minorHAnsi" w:cs="Arial"/>
                <w:sz w:val="20"/>
                <w:lang w:val="en-US" w:eastAsia="ko-KR"/>
              </w:rPr>
            </w:pPr>
            <w:r w:rsidRPr="003E16C8">
              <w:rPr>
                <w:rFonts w:asciiTheme="minorHAnsi" w:eastAsia="Gulim" w:hAnsiTheme="minorHAnsi" w:cs="Arial"/>
                <w:sz w:val="20"/>
                <w:lang w:val="en-US" w:eastAsia="ko-KR"/>
              </w:rPr>
              <w:t>173.56</w:t>
            </w:r>
          </w:p>
        </w:tc>
        <w:tc>
          <w:tcPr>
            <w:tcW w:w="1229" w:type="dxa"/>
          </w:tcPr>
          <w:p w:rsidR="003E16C8" w:rsidRPr="003E16C8" w:rsidRDefault="003E16C8" w:rsidP="005A0903">
            <w:pPr>
              <w:rPr>
                <w:rFonts w:asciiTheme="minorHAnsi" w:eastAsia="Gulim" w:hAnsiTheme="minorHAnsi" w:cs="Arial"/>
                <w:sz w:val="20"/>
                <w:lang w:val="en-US" w:eastAsia="ko-KR"/>
              </w:rPr>
            </w:pPr>
            <w:r w:rsidRPr="003E16C8">
              <w:rPr>
                <w:rFonts w:asciiTheme="minorHAnsi" w:eastAsia="Gulim" w:hAnsiTheme="minorHAnsi" w:cs="Arial"/>
                <w:sz w:val="20"/>
                <w:lang w:val="en-US" w:eastAsia="ko-KR"/>
              </w:rPr>
              <w:t>22.3.10.11.1</w:t>
            </w:r>
          </w:p>
        </w:tc>
        <w:tc>
          <w:tcPr>
            <w:tcW w:w="2668" w:type="dxa"/>
          </w:tcPr>
          <w:p w:rsidR="003E16C8" w:rsidRPr="003E16C8" w:rsidRDefault="003E16C8" w:rsidP="005A0903">
            <w:pPr>
              <w:rPr>
                <w:rFonts w:asciiTheme="minorHAnsi" w:hAnsiTheme="minorHAnsi" w:cs="Arial"/>
                <w:sz w:val="20"/>
              </w:rPr>
            </w:pPr>
            <w:r w:rsidRPr="003E16C8">
              <w:rPr>
                <w:rFonts w:asciiTheme="minorHAnsi" w:hAnsiTheme="minorHAnsi" w:cs="Arial"/>
                <w:sz w:val="20"/>
              </w:rPr>
              <w:t>There is no value of D and [</w:t>
            </w:r>
            <w:proofErr w:type="spellStart"/>
            <w:r w:rsidRPr="003E16C8">
              <w:rPr>
                <w:rFonts w:asciiTheme="minorHAnsi" w:hAnsiTheme="minorHAnsi" w:cs="Arial"/>
                <w:sz w:val="20"/>
              </w:rPr>
              <w:t>Qk</w:t>
            </w:r>
            <w:proofErr w:type="spellEnd"/>
            <w:r w:rsidRPr="003E16C8">
              <w:rPr>
                <w:rFonts w:asciiTheme="minorHAnsi" w:hAnsiTheme="minorHAnsi" w:cs="Arial"/>
                <w:sz w:val="20"/>
              </w:rPr>
              <w:t>]NSTS for TX number 5</w:t>
            </w:r>
            <w:r w:rsidRPr="003E16C8">
              <w:rPr>
                <w:rFonts w:asciiTheme="minorHAnsi" w:eastAsia="MS Mincho" w:hAnsi="MS Mincho" w:cs="MS Mincho"/>
                <w:sz w:val="20"/>
              </w:rPr>
              <w:t>、</w:t>
            </w:r>
            <w:r w:rsidRPr="003E16C8">
              <w:rPr>
                <w:rFonts w:asciiTheme="minorHAnsi" w:hAnsiTheme="minorHAnsi" w:cs="Arial"/>
                <w:sz w:val="20"/>
              </w:rPr>
              <w:t>6</w:t>
            </w:r>
            <w:r w:rsidRPr="003E16C8">
              <w:rPr>
                <w:rFonts w:asciiTheme="minorHAnsi" w:eastAsia="MS Mincho" w:hAnsi="MS Mincho" w:cs="MS Mincho"/>
                <w:sz w:val="20"/>
              </w:rPr>
              <w:t>、</w:t>
            </w:r>
            <w:r w:rsidRPr="003E16C8">
              <w:rPr>
                <w:rFonts w:asciiTheme="minorHAnsi" w:hAnsiTheme="minorHAnsi" w:cs="Arial"/>
                <w:sz w:val="20"/>
              </w:rPr>
              <w:t>7</w:t>
            </w:r>
            <w:r w:rsidRPr="003E16C8">
              <w:rPr>
                <w:rFonts w:asciiTheme="minorHAnsi" w:eastAsia="MS Mincho" w:hAnsi="MS Mincho" w:cs="MS Mincho"/>
                <w:sz w:val="20"/>
              </w:rPr>
              <w:t>、</w:t>
            </w:r>
            <w:r w:rsidRPr="003E16C8">
              <w:rPr>
                <w:rFonts w:asciiTheme="minorHAnsi" w:hAnsiTheme="minorHAnsi" w:cs="Arial"/>
                <w:sz w:val="20"/>
              </w:rPr>
              <w:t xml:space="preserve">8 in section 19.3.11.11.2 in </w:t>
            </w:r>
            <w:proofErr w:type="spellStart"/>
            <w:r w:rsidRPr="003E16C8">
              <w:rPr>
                <w:rFonts w:asciiTheme="minorHAnsi" w:hAnsiTheme="minorHAnsi" w:cs="Arial"/>
                <w:sz w:val="20"/>
              </w:rPr>
              <w:t>REVmb</w:t>
            </w:r>
            <w:proofErr w:type="spellEnd"/>
            <w:r w:rsidRPr="003E16C8">
              <w:rPr>
                <w:rFonts w:asciiTheme="minorHAnsi" w:hAnsiTheme="minorHAnsi" w:cs="Arial"/>
                <w:sz w:val="20"/>
              </w:rPr>
              <w:t xml:space="preserve"> D9.0</w:t>
            </w:r>
          </w:p>
        </w:tc>
        <w:tc>
          <w:tcPr>
            <w:tcW w:w="1776" w:type="dxa"/>
          </w:tcPr>
          <w:p w:rsidR="003E16C8" w:rsidRPr="003E16C8" w:rsidRDefault="003E16C8" w:rsidP="005A0903">
            <w:pPr>
              <w:rPr>
                <w:rFonts w:asciiTheme="minorHAnsi" w:eastAsia="Gulim" w:hAnsiTheme="minorHAnsi" w:cs="Arial"/>
                <w:sz w:val="20"/>
                <w:lang w:val="en-US" w:eastAsia="ko-KR"/>
              </w:rPr>
            </w:pPr>
            <w:r w:rsidRPr="003E16C8">
              <w:rPr>
                <w:rFonts w:asciiTheme="minorHAnsi" w:eastAsia="Gulim" w:hAnsiTheme="minorHAnsi" w:cs="Arial"/>
                <w:sz w:val="20"/>
                <w:lang w:val="en-US" w:eastAsia="ko-KR"/>
              </w:rPr>
              <w:t>Modify as:</w:t>
            </w:r>
          </w:p>
          <w:p w:rsidR="003E16C8" w:rsidRPr="003E16C8" w:rsidRDefault="003E16C8" w:rsidP="005A0903">
            <w:pPr>
              <w:rPr>
                <w:rFonts w:asciiTheme="minorHAnsi" w:eastAsia="Gulim" w:hAnsiTheme="minorHAnsi" w:cs="Arial"/>
                <w:sz w:val="20"/>
                <w:lang w:val="en-US" w:eastAsia="ko-KR"/>
              </w:rPr>
            </w:pPr>
            <w:r w:rsidRPr="003E16C8">
              <w:rPr>
                <w:rFonts w:asciiTheme="minorHAnsi" w:eastAsia="Gulim" w:hAnsiTheme="minorHAnsi" w:cs="Arial"/>
                <w:sz w:val="20"/>
                <w:lang w:val="en-US" w:eastAsia="ko-KR"/>
              </w:rPr>
              <w:t>"……. that could be used for SU packets."</w:t>
            </w:r>
          </w:p>
          <w:p w:rsidR="003E16C8" w:rsidRPr="003E16C8" w:rsidRDefault="003E16C8" w:rsidP="005A0903">
            <w:pPr>
              <w:rPr>
                <w:rFonts w:asciiTheme="minorHAnsi" w:eastAsia="Gulim" w:hAnsiTheme="minorHAnsi" w:cs="Arial"/>
                <w:sz w:val="20"/>
                <w:lang w:val="en-US" w:eastAsia="ko-KR"/>
              </w:rPr>
            </w:pPr>
          </w:p>
        </w:tc>
        <w:tc>
          <w:tcPr>
            <w:tcW w:w="1529" w:type="dxa"/>
          </w:tcPr>
          <w:p w:rsidR="003E16C8" w:rsidRPr="003E16C8" w:rsidRDefault="007D3419" w:rsidP="005A0903">
            <w:pPr>
              <w:rPr>
                <w:rFonts w:asciiTheme="minorHAnsi" w:eastAsia="Gulim" w:hAnsiTheme="minorHAnsi" w:cs="Arial"/>
                <w:sz w:val="20"/>
                <w:lang w:val="en-US" w:eastAsia="ko-KR"/>
              </w:rPr>
            </w:pPr>
            <w:r>
              <w:rPr>
                <w:rFonts w:asciiTheme="minorHAnsi" w:eastAsia="Gulim" w:hAnsiTheme="minorHAnsi" w:cs="Arial"/>
                <w:sz w:val="20"/>
                <w:lang w:val="en-US" w:eastAsia="ko-KR"/>
              </w:rPr>
              <w:t>DISAGREE</w:t>
            </w:r>
            <w:r w:rsidR="003E16C8" w:rsidRPr="003E16C8">
              <w:rPr>
                <w:rFonts w:asciiTheme="minorHAnsi" w:eastAsia="Gulim" w:hAnsiTheme="minorHAnsi" w:cs="Arial"/>
                <w:sz w:val="20"/>
                <w:lang w:val="en-US" w:eastAsia="ko-KR"/>
              </w:rPr>
              <w:t>. See</w:t>
            </w:r>
            <w:r w:rsidR="00454B0E">
              <w:rPr>
                <w:rFonts w:asciiTheme="minorHAnsi" w:eastAsia="Gulim" w:hAnsiTheme="minorHAnsi" w:cs="Arial"/>
                <w:sz w:val="20"/>
                <w:lang w:val="en-US" w:eastAsia="ko-KR"/>
              </w:rPr>
              <w:t xml:space="preserve"> 11/1365</w:t>
            </w:r>
            <w:r w:rsidR="003E16C8" w:rsidRPr="003E16C8">
              <w:rPr>
                <w:rFonts w:asciiTheme="minorHAnsi" w:eastAsia="Gulim" w:hAnsiTheme="minorHAnsi" w:cs="Arial"/>
                <w:sz w:val="20"/>
                <w:lang w:val="en-US" w:eastAsia="ko-KR"/>
              </w:rPr>
              <w:t xml:space="preserve">r0. </w:t>
            </w:r>
          </w:p>
        </w:tc>
      </w:tr>
      <w:tr w:rsidR="003E16C8" w:rsidTr="005A0903">
        <w:tc>
          <w:tcPr>
            <w:tcW w:w="9576" w:type="dxa"/>
            <w:gridSpan w:val="6"/>
          </w:tcPr>
          <w:p w:rsidR="003E16C8" w:rsidRDefault="003E16C8" w:rsidP="005A0903">
            <w:pPr>
              <w:tabs>
                <w:tab w:val="left" w:pos="3920"/>
              </w:tabs>
              <w:rPr>
                <w:rFonts w:ascii="TimesNewRoman" w:hAnsi="TimesNewRoman" w:cs="TimesNewRoman"/>
                <w:color w:val="000000"/>
                <w:sz w:val="20"/>
                <w:lang w:eastAsia="ko-KR"/>
              </w:rPr>
            </w:pPr>
          </w:p>
          <w:p w:rsidR="003E16C8" w:rsidRPr="00CD198E" w:rsidRDefault="003E16C8" w:rsidP="005A0903">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Commenter:</w:t>
            </w:r>
          </w:p>
          <w:p w:rsidR="003E16C8" w:rsidRPr="00CD198E" w:rsidRDefault="003E16C8" w:rsidP="005A0903">
            <w:pPr>
              <w:tabs>
                <w:tab w:val="left" w:pos="3920"/>
              </w:tabs>
              <w:rPr>
                <w:rFonts w:asciiTheme="minorHAnsi" w:eastAsia="Gulim" w:hAnsiTheme="minorHAnsi" w:cs="Arial"/>
                <w:sz w:val="20"/>
              </w:rPr>
            </w:pPr>
          </w:p>
          <w:p w:rsidR="003E16C8" w:rsidRPr="00CD198E" w:rsidRDefault="007D3419" w:rsidP="005A0903">
            <w:pPr>
              <w:tabs>
                <w:tab w:val="left" w:pos="3920"/>
              </w:tabs>
              <w:rPr>
                <w:rFonts w:asciiTheme="minorHAnsi" w:eastAsia="Gulim" w:hAnsiTheme="minorHAnsi" w:cs="Arial"/>
                <w:sz w:val="20"/>
              </w:rPr>
            </w:pPr>
            <w:r>
              <w:rPr>
                <w:rFonts w:asciiTheme="minorHAnsi" w:eastAsia="Gulim" w:hAnsiTheme="minorHAnsi" w:cs="Arial"/>
                <w:sz w:val="20"/>
              </w:rPr>
              <w:t>Sun, Bo</w:t>
            </w:r>
          </w:p>
          <w:p w:rsidR="003E16C8" w:rsidRPr="00CD198E" w:rsidRDefault="003E16C8" w:rsidP="005A0903">
            <w:pPr>
              <w:tabs>
                <w:tab w:val="left" w:pos="3920"/>
              </w:tabs>
              <w:rPr>
                <w:rFonts w:asciiTheme="minorHAnsi" w:eastAsia="Gulim" w:hAnsiTheme="minorHAnsi" w:cs="Arial"/>
                <w:sz w:val="20"/>
              </w:rPr>
            </w:pPr>
          </w:p>
          <w:p w:rsidR="003E16C8" w:rsidRPr="00CD198E" w:rsidRDefault="003E16C8" w:rsidP="005A0903">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Discussion:</w:t>
            </w:r>
          </w:p>
          <w:p w:rsidR="003E16C8" w:rsidRDefault="003E16C8" w:rsidP="005A0903">
            <w:pPr>
              <w:tabs>
                <w:tab w:val="left" w:pos="3920"/>
              </w:tabs>
              <w:rPr>
                <w:rFonts w:asciiTheme="minorHAnsi" w:eastAsia="Gulim" w:hAnsiTheme="minorHAnsi" w:cs="Arial"/>
                <w:sz w:val="20"/>
              </w:rPr>
            </w:pPr>
          </w:p>
          <w:p w:rsidR="007D3419" w:rsidRDefault="007D3419" w:rsidP="005A0903">
            <w:pPr>
              <w:tabs>
                <w:tab w:val="left" w:pos="3920"/>
              </w:tabs>
              <w:rPr>
                <w:rFonts w:asciiTheme="minorHAnsi" w:eastAsia="Gulim" w:hAnsiTheme="minorHAnsi" w:cs="Arial"/>
                <w:sz w:val="20"/>
              </w:rPr>
            </w:pPr>
            <w:r>
              <w:rPr>
                <w:rFonts w:asciiTheme="minorHAnsi" w:eastAsia="Gulim" w:hAnsiTheme="minorHAnsi" w:cs="Arial"/>
                <w:sz w:val="20"/>
              </w:rPr>
              <w:t>There are (apparently–it’s not that clear) no normative requirements on the Q matrices, and the text referred to in the comment merely provides some examples. There should be no implication that the examples cover all possible cases.</w:t>
            </w:r>
          </w:p>
          <w:p w:rsidR="007D3419" w:rsidRDefault="007D3419" w:rsidP="005A0903">
            <w:pPr>
              <w:tabs>
                <w:tab w:val="left" w:pos="3920"/>
              </w:tabs>
              <w:rPr>
                <w:rFonts w:asciiTheme="minorHAnsi" w:eastAsia="Gulim" w:hAnsiTheme="minorHAnsi" w:cs="Arial"/>
                <w:sz w:val="20"/>
              </w:rPr>
            </w:pPr>
          </w:p>
          <w:p w:rsidR="003E16C8" w:rsidRDefault="007D3419" w:rsidP="005A0903">
            <w:pPr>
              <w:tabs>
                <w:tab w:val="left" w:pos="3920"/>
              </w:tabs>
              <w:rPr>
                <w:rFonts w:asciiTheme="minorHAnsi" w:eastAsia="Gulim" w:hAnsiTheme="minorHAnsi" w:cs="Arial"/>
                <w:sz w:val="20"/>
              </w:rPr>
            </w:pPr>
            <w:r>
              <w:rPr>
                <w:rFonts w:asciiTheme="minorHAnsi" w:eastAsia="Gulim" w:hAnsiTheme="minorHAnsi" w:cs="Arial"/>
                <w:sz w:val="20"/>
              </w:rPr>
              <w:t xml:space="preserve">Also the commenter’s proposed resolution was not clear, because the proposed text is already present.   </w:t>
            </w:r>
          </w:p>
          <w:p w:rsidR="007D3419" w:rsidRPr="00CD198E" w:rsidRDefault="007D3419" w:rsidP="005A0903">
            <w:pPr>
              <w:tabs>
                <w:tab w:val="left" w:pos="3920"/>
              </w:tabs>
              <w:rPr>
                <w:rFonts w:asciiTheme="minorHAnsi" w:eastAsia="Gulim" w:hAnsiTheme="minorHAnsi" w:cs="Arial"/>
                <w:sz w:val="20"/>
              </w:rPr>
            </w:pPr>
          </w:p>
          <w:p w:rsidR="003E16C8" w:rsidRPr="00CD198E" w:rsidRDefault="003E16C8" w:rsidP="005A0903">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Changes:</w:t>
            </w:r>
          </w:p>
          <w:p w:rsidR="003E16C8" w:rsidRPr="00CD198E" w:rsidRDefault="003E16C8" w:rsidP="005A0903">
            <w:pPr>
              <w:tabs>
                <w:tab w:val="left" w:pos="3920"/>
              </w:tabs>
              <w:rPr>
                <w:rFonts w:asciiTheme="minorHAnsi" w:eastAsia="Gulim" w:hAnsiTheme="minorHAnsi" w:cs="Arial"/>
                <w:sz w:val="20"/>
              </w:rPr>
            </w:pPr>
          </w:p>
          <w:p w:rsidR="003E16C8" w:rsidRDefault="007D3419" w:rsidP="005A0903">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None</w:t>
            </w:r>
            <w:r w:rsidR="003E16C8">
              <w:rPr>
                <w:rFonts w:asciiTheme="minorHAnsi" w:eastAsia="Gulim" w:hAnsiTheme="minorHAnsi" w:cs="Arial"/>
                <w:sz w:val="20"/>
                <w:lang w:val="en-US" w:eastAsia="ko-KR"/>
              </w:rPr>
              <w:t>.</w:t>
            </w:r>
          </w:p>
          <w:p w:rsidR="003E16C8" w:rsidRPr="003B5B52" w:rsidRDefault="003E16C8" w:rsidP="005A0903">
            <w:pPr>
              <w:tabs>
                <w:tab w:val="left" w:pos="3920"/>
              </w:tabs>
              <w:rPr>
                <w:rFonts w:ascii="Arial" w:eastAsia="Gulim" w:hAnsi="Arial" w:cs="Arial"/>
              </w:rPr>
            </w:pPr>
          </w:p>
        </w:tc>
      </w:tr>
    </w:tbl>
    <w:p w:rsidR="000C7CF7" w:rsidRDefault="000C7CF7">
      <w:r>
        <w:br w:type="page"/>
      </w:r>
    </w:p>
    <w:tbl>
      <w:tblPr>
        <w:tblStyle w:val="TableGrid"/>
        <w:tblW w:w="0" w:type="auto"/>
        <w:tblLook w:val="04A0"/>
      </w:tblPr>
      <w:tblGrid>
        <w:gridCol w:w="1303"/>
        <w:gridCol w:w="1071"/>
        <w:gridCol w:w="1229"/>
        <w:gridCol w:w="2668"/>
        <w:gridCol w:w="1776"/>
        <w:gridCol w:w="1529"/>
      </w:tblGrid>
      <w:tr w:rsidR="000C7CF7" w:rsidTr="00AF7DC8">
        <w:tc>
          <w:tcPr>
            <w:tcW w:w="1303" w:type="dxa"/>
          </w:tcPr>
          <w:p w:rsidR="000C7CF7" w:rsidRPr="000C7CF7" w:rsidRDefault="000C7CF7" w:rsidP="00AF7DC8">
            <w:pPr>
              <w:jc w:val="center"/>
              <w:rPr>
                <w:rFonts w:asciiTheme="minorHAnsi" w:eastAsia="Gulim" w:hAnsiTheme="minorHAnsi" w:cs="Arial"/>
                <w:sz w:val="20"/>
                <w:lang w:val="en-US" w:eastAsia="ko-KR"/>
              </w:rPr>
            </w:pPr>
            <w:r w:rsidRPr="000C7CF7">
              <w:rPr>
                <w:rFonts w:asciiTheme="minorHAnsi" w:eastAsia="Gulim" w:hAnsiTheme="minorHAnsi" w:cs="Arial"/>
                <w:sz w:val="20"/>
                <w:lang w:val="en-US" w:eastAsia="ko-KR"/>
              </w:rPr>
              <w:lastRenderedPageBreak/>
              <w:t>3467</w:t>
            </w:r>
          </w:p>
        </w:tc>
        <w:tc>
          <w:tcPr>
            <w:tcW w:w="1071" w:type="dxa"/>
          </w:tcPr>
          <w:p w:rsidR="000C7CF7" w:rsidRPr="000C7CF7" w:rsidRDefault="000C7CF7" w:rsidP="00AF7DC8">
            <w:pPr>
              <w:jc w:val="center"/>
              <w:rPr>
                <w:rFonts w:asciiTheme="minorHAnsi" w:eastAsia="Gulim" w:hAnsiTheme="minorHAnsi" w:cs="Arial"/>
                <w:sz w:val="20"/>
                <w:lang w:val="en-US" w:eastAsia="ko-KR"/>
              </w:rPr>
            </w:pPr>
            <w:r w:rsidRPr="000C7CF7">
              <w:rPr>
                <w:rFonts w:asciiTheme="minorHAnsi" w:eastAsia="Gulim" w:hAnsiTheme="minorHAnsi" w:cs="Arial"/>
                <w:sz w:val="20"/>
                <w:lang w:val="en-US" w:eastAsia="ko-KR"/>
              </w:rPr>
              <w:t>173.54</w:t>
            </w:r>
          </w:p>
        </w:tc>
        <w:tc>
          <w:tcPr>
            <w:tcW w:w="1229" w:type="dxa"/>
          </w:tcPr>
          <w:p w:rsidR="000C7CF7" w:rsidRPr="000C7CF7" w:rsidRDefault="000C7CF7" w:rsidP="00AF7DC8">
            <w:pPr>
              <w:rPr>
                <w:rFonts w:asciiTheme="minorHAnsi" w:eastAsia="Gulim" w:hAnsiTheme="minorHAnsi" w:cs="Arial"/>
                <w:sz w:val="20"/>
                <w:lang w:val="en-US" w:eastAsia="ko-KR"/>
              </w:rPr>
            </w:pPr>
            <w:r w:rsidRPr="000C7CF7">
              <w:rPr>
                <w:rFonts w:asciiTheme="minorHAnsi" w:eastAsia="Gulim" w:hAnsiTheme="minorHAnsi" w:cs="Arial"/>
                <w:sz w:val="20"/>
                <w:lang w:val="en-US" w:eastAsia="ko-KR"/>
              </w:rPr>
              <w:t>22.3.10.11.1</w:t>
            </w:r>
          </w:p>
        </w:tc>
        <w:tc>
          <w:tcPr>
            <w:tcW w:w="2668" w:type="dxa"/>
          </w:tcPr>
          <w:p w:rsidR="000C7CF7" w:rsidRPr="000C7CF7" w:rsidRDefault="000C7CF7" w:rsidP="00AF7DC8">
            <w:pPr>
              <w:rPr>
                <w:rFonts w:asciiTheme="minorHAnsi" w:hAnsiTheme="minorHAnsi" w:cs="Arial"/>
                <w:sz w:val="20"/>
              </w:rPr>
            </w:pPr>
            <w:r w:rsidRPr="000C7CF7">
              <w:rPr>
                <w:rFonts w:asciiTheme="minorHAnsi" w:hAnsiTheme="minorHAnsi" w:cs="Arial"/>
                <w:sz w:val="20"/>
              </w:rPr>
              <w:t xml:space="preserve">Clause 19.3.11.11.2 (HT OFDM) is referenced as a </w:t>
            </w:r>
            <w:proofErr w:type="spellStart"/>
            <w:r w:rsidRPr="000C7CF7">
              <w:rPr>
                <w:rFonts w:asciiTheme="minorHAnsi" w:hAnsiTheme="minorHAnsi" w:cs="Arial"/>
                <w:sz w:val="20"/>
              </w:rPr>
              <w:t>guildeline</w:t>
            </w:r>
            <w:proofErr w:type="spellEnd"/>
            <w:r w:rsidRPr="000C7CF7">
              <w:rPr>
                <w:rFonts w:asciiTheme="minorHAnsi" w:hAnsiTheme="minorHAnsi" w:cs="Arial"/>
                <w:sz w:val="20"/>
              </w:rPr>
              <w:t xml:space="preserve"> to what </w:t>
            </w:r>
            <w:proofErr w:type="spellStart"/>
            <w:r w:rsidRPr="000C7CF7">
              <w:rPr>
                <w:rFonts w:asciiTheme="minorHAnsi" w:hAnsiTheme="minorHAnsi" w:cs="Arial"/>
                <w:sz w:val="20"/>
              </w:rPr>
              <w:t>Qk</w:t>
            </w:r>
            <w:proofErr w:type="spellEnd"/>
            <w:r w:rsidRPr="000C7CF7">
              <w:rPr>
                <w:rFonts w:asciiTheme="minorHAnsi" w:hAnsiTheme="minorHAnsi" w:cs="Arial"/>
                <w:sz w:val="20"/>
              </w:rPr>
              <w:t xml:space="preserve"> to use for SU transmission. This clause says "Sounding PPDUs using spatial expansion shall use unitary </w:t>
            </w:r>
            <w:proofErr w:type="spellStart"/>
            <w:r w:rsidRPr="000C7CF7">
              <w:rPr>
                <w:rFonts w:asciiTheme="minorHAnsi" w:hAnsiTheme="minorHAnsi" w:cs="Arial"/>
                <w:sz w:val="20"/>
              </w:rPr>
              <w:t>Qk</w:t>
            </w:r>
            <w:proofErr w:type="spellEnd"/>
            <w:r w:rsidRPr="000C7CF7">
              <w:rPr>
                <w:rFonts w:asciiTheme="minorHAnsi" w:hAnsiTheme="minorHAnsi" w:cs="Arial"/>
                <w:sz w:val="20"/>
              </w:rPr>
              <w:t>". However, I see no such requirement for VHT sounding PPDU. Could you clarify that this is no longer a requirement for VHT sounding?</w:t>
            </w:r>
          </w:p>
        </w:tc>
        <w:tc>
          <w:tcPr>
            <w:tcW w:w="1776" w:type="dxa"/>
          </w:tcPr>
          <w:p w:rsidR="000C7CF7" w:rsidRPr="000C7CF7" w:rsidRDefault="000C7CF7" w:rsidP="000C7CF7">
            <w:pPr>
              <w:rPr>
                <w:rFonts w:asciiTheme="minorHAnsi" w:eastAsia="Gulim" w:hAnsiTheme="minorHAnsi" w:cs="Arial"/>
                <w:sz w:val="20"/>
                <w:lang w:val="en-US" w:eastAsia="ko-KR"/>
              </w:rPr>
            </w:pPr>
            <w:r w:rsidRPr="000C7CF7">
              <w:rPr>
                <w:rFonts w:asciiTheme="minorHAnsi" w:eastAsia="Gulim" w:hAnsiTheme="minorHAnsi" w:cs="Arial"/>
                <w:sz w:val="20"/>
                <w:lang w:val="en-US" w:eastAsia="ko-KR"/>
              </w:rPr>
              <w:t>Please clarify.</w:t>
            </w:r>
          </w:p>
        </w:tc>
        <w:tc>
          <w:tcPr>
            <w:tcW w:w="1529" w:type="dxa"/>
          </w:tcPr>
          <w:p w:rsidR="000C7CF7" w:rsidRPr="000C7CF7" w:rsidRDefault="000C7CF7" w:rsidP="00AF7DC8">
            <w:pPr>
              <w:rPr>
                <w:rFonts w:asciiTheme="minorHAnsi" w:eastAsia="Gulim" w:hAnsiTheme="minorHAnsi" w:cs="Arial"/>
                <w:sz w:val="20"/>
                <w:lang w:val="en-US" w:eastAsia="ko-KR"/>
              </w:rPr>
            </w:pPr>
            <w:r>
              <w:rPr>
                <w:rFonts w:asciiTheme="minorHAnsi" w:eastAsia="Gulim" w:hAnsiTheme="minorHAnsi" w:cs="Arial"/>
                <w:sz w:val="20"/>
                <w:lang w:val="en-US" w:eastAsia="ko-KR"/>
              </w:rPr>
              <w:t>DISAGREE</w:t>
            </w:r>
            <w:r w:rsidR="00454B0E">
              <w:rPr>
                <w:rFonts w:asciiTheme="minorHAnsi" w:eastAsia="Gulim" w:hAnsiTheme="minorHAnsi" w:cs="Arial"/>
                <w:sz w:val="20"/>
                <w:lang w:val="en-US" w:eastAsia="ko-KR"/>
              </w:rPr>
              <w:t>. See 11/1365</w:t>
            </w:r>
            <w:r w:rsidRPr="000C7CF7">
              <w:rPr>
                <w:rFonts w:asciiTheme="minorHAnsi" w:eastAsia="Gulim" w:hAnsiTheme="minorHAnsi" w:cs="Arial"/>
                <w:sz w:val="20"/>
                <w:lang w:val="en-US" w:eastAsia="ko-KR"/>
              </w:rPr>
              <w:t xml:space="preserve">r0. </w:t>
            </w:r>
          </w:p>
        </w:tc>
      </w:tr>
      <w:tr w:rsidR="000C7CF7" w:rsidTr="00AF7DC8">
        <w:tc>
          <w:tcPr>
            <w:tcW w:w="9576" w:type="dxa"/>
            <w:gridSpan w:val="6"/>
          </w:tcPr>
          <w:p w:rsidR="000C7CF7" w:rsidRDefault="000C7CF7" w:rsidP="00AF7DC8">
            <w:pPr>
              <w:tabs>
                <w:tab w:val="left" w:pos="3920"/>
              </w:tabs>
              <w:rPr>
                <w:rFonts w:ascii="TimesNewRoman" w:hAnsi="TimesNewRoman" w:cs="TimesNewRoman"/>
                <w:color w:val="000000"/>
                <w:sz w:val="20"/>
                <w:lang w:eastAsia="ko-KR"/>
              </w:rPr>
            </w:pPr>
          </w:p>
          <w:p w:rsidR="000C7CF7" w:rsidRPr="00CD198E" w:rsidRDefault="000C7CF7" w:rsidP="00AF7DC8">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Commenter:</w:t>
            </w:r>
          </w:p>
          <w:p w:rsidR="000C7CF7" w:rsidRPr="00CD198E" w:rsidRDefault="000C7CF7" w:rsidP="00AF7DC8">
            <w:pPr>
              <w:tabs>
                <w:tab w:val="left" w:pos="3920"/>
              </w:tabs>
              <w:rPr>
                <w:rFonts w:asciiTheme="minorHAnsi" w:eastAsia="Gulim" w:hAnsiTheme="minorHAnsi" w:cs="Arial"/>
                <w:sz w:val="20"/>
              </w:rPr>
            </w:pPr>
          </w:p>
          <w:p w:rsidR="000C7CF7" w:rsidRPr="00CD198E" w:rsidRDefault="000C7CF7" w:rsidP="00AF7DC8">
            <w:pPr>
              <w:tabs>
                <w:tab w:val="left" w:pos="3920"/>
              </w:tabs>
              <w:rPr>
                <w:rFonts w:asciiTheme="minorHAnsi" w:eastAsia="Gulim" w:hAnsiTheme="minorHAnsi" w:cs="Arial"/>
                <w:sz w:val="20"/>
              </w:rPr>
            </w:pPr>
            <w:r>
              <w:rPr>
                <w:rFonts w:asciiTheme="minorHAnsi" w:eastAsia="Gulim" w:hAnsiTheme="minorHAnsi" w:cs="Arial"/>
                <w:sz w:val="20"/>
              </w:rPr>
              <w:t>Shi, Wei</w:t>
            </w:r>
          </w:p>
          <w:p w:rsidR="000C7CF7" w:rsidRPr="00CD198E" w:rsidRDefault="000C7CF7" w:rsidP="00AF7DC8">
            <w:pPr>
              <w:tabs>
                <w:tab w:val="left" w:pos="3920"/>
              </w:tabs>
              <w:rPr>
                <w:rFonts w:asciiTheme="minorHAnsi" w:eastAsia="Gulim" w:hAnsiTheme="minorHAnsi" w:cs="Arial"/>
                <w:sz w:val="20"/>
              </w:rPr>
            </w:pPr>
          </w:p>
          <w:p w:rsidR="000C7CF7" w:rsidRPr="00CD198E" w:rsidRDefault="000C7CF7" w:rsidP="00AF7DC8">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Discussion:</w:t>
            </w:r>
          </w:p>
          <w:p w:rsidR="000C7CF7" w:rsidRDefault="000C7CF7" w:rsidP="00AF7DC8">
            <w:pPr>
              <w:tabs>
                <w:tab w:val="left" w:pos="3920"/>
              </w:tabs>
              <w:rPr>
                <w:rFonts w:asciiTheme="minorHAnsi" w:eastAsia="Gulim" w:hAnsiTheme="minorHAnsi" w:cs="Arial"/>
                <w:sz w:val="20"/>
              </w:rPr>
            </w:pPr>
          </w:p>
          <w:p w:rsidR="000C7CF7" w:rsidRDefault="000C7CF7" w:rsidP="00AF7DC8">
            <w:pPr>
              <w:tabs>
                <w:tab w:val="left" w:pos="3920"/>
              </w:tabs>
              <w:rPr>
                <w:rFonts w:asciiTheme="minorHAnsi" w:eastAsia="Gulim" w:hAnsiTheme="minorHAnsi" w:cs="Arial"/>
                <w:sz w:val="20"/>
              </w:rPr>
            </w:pPr>
            <w:r>
              <w:rPr>
                <w:rFonts w:asciiTheme="minorHAnsi" w:eastAsia="Gulim" w:hAnsiTheme="minorHAnsi" w:cs="Arial"/>
                <w:sz w:val="20"/>
              </w:rPr>
              <w:t xml:space="preserve">The full sentence plus following sentence are: </w:t>
            </w:r>
          </w:p>
          <w:p w:rsidR="000C7CF7" w:rsidRDefault="000C7CF7" w:rsidP="00AF7DC8">
            <w:pPr>
              <w:tabs>
                <w:tab w:val="left" w:pos="3920"/>
              </w:tabs>
              <w:rPr>
                <w:rFonts w:asciiTheme="minorHAnsi" w:eastAsia="Gulim" w:hAnsiTheme="minorHAnsi" w:cs="Arial"/>
                <w:sz w:val="20"/>
              </w:rPr>
            </w:pPr>
          </w:p>
          <w:p w:rsidR="000C7CF7" w:rsidRDefault="000C7CF7" w:rsidP="000C7CF7">
            <w:pPr>
              <w:tabs>
                <w:tab w:val="left" w:pos="3920"/>
              </w:tabs>
              <w:ind w:left="432" w:right="432"/>
              <w:rPr>
                <w:rFonts w:asciiTheme="minorHAnsi" w:eastAsia="Gulim" w:hAnsiTheme="minorHAnsi" w:cs="Arial"/>
                <w:sz w:val="20"/>
              </w:rPr>
            </w:pPr>
            <w:r>
              <w:rPr>
                <w:rFonts w:asciiTheme="minorHAnsi" w:eastAsia="Gulim" w:hAnsiTheme="minorHAnsi" w:cs="Arial"/>
                <w:sz w:val="20"/>
              </w:rPr>
              <w:t xml:space="preserve">“Refer to the examples of </w:t>
            </w:r>
            <w:proofErr w:type="spellStart"/>
            <w:r w:rsidRPr="000C7CF7">
              <w:rPr>
                <w:rFonts w:asciiTheme="minorHAnsi" w:eastAsia="Gulim" w:hAnsiTheme="minorHAnsi" w:cs="Arial"/>
                <w:i/>
                <w:sz w:val="20"/>
              </w:rPr>
              <w:t>Q</w:t>
            </w:r>
            <w:r w:rsidRPr="000C7CF7">
              <w:rPr>
                <w:rFonts w:asciiTheme="minorHAnsi" w:eastAsia="Gulim" w:hAnsiTheme="minorHAnsi" w:cs="Arial"/>
                <w:i/>
                <w:sz w:val="20"/>
                <w:vertAlign w:val="subscript"/>
              </w:rPr>
              <w:t>k</w:t>
            </w:r>
            <w:proofErr w:type="spellEnd"/>
            <w:r>
              <w:rPr>
                <w:rFonts w:asciiTheme="minorHAnsi" w:eastAsia="Gulim" w:hAnsiTheme="minorHAnsi" w:cs="Arial"/>
                <w:sz w:val="20"/>
              </w:rPr>
              <w:t xml:space="preserve"> listed in 19.3.11.11.2 (Spatial mapping) for examples of </w:t>
            </w:r>
            <m:oMath>
              <m:sSubSup>
                <m:sSubSupPr>
                  <m:ctrlPr>
                    <w:rPr>
                      <w:rFonts w:ascii="Cambria Math" w:eastAsia="Gulim" w:hAnsi="Cambria Math" w:cs="Arial"/>
                      <w:i/>
                      <w:sz w:val="20"/>
                    </w:rPr>
                  </m:ctrlPr>
                </m:sSubSupPr>
                <m:e>
                  <m:r>
                    <w:rPr>
                      <w:rFonts w:ascii="Cambria Math" w:eastAsia="Gulim" w:hAnsi="Cambria Math" w:cs="Arial"/>
                      <w:sz w:val="20"/>
                    </w:rPr>
                    <m:t>Q</m:t>
                  </m:r>
                </m:e>
                <m:sub>
                  <m:r>
                    <w:rPr>
                      <w:rFonts w:ascii="Cambria Math" w:eastAsia="Gulim" w:hAnsi="Cambria Math" w:cs="Arial"/>
                      <w:sz w:val="20"/>
                    </w:rPr>
                    <m:t>k</m:t>
                  </m:r>
                </m:sub>
                <m:sup>
                  <m:r>
                    <w:rPr>
                      <w:rFonts w:ascii="Cambria Math" w:eastAsia="Gulim" w:hAnsi="Cambria Math" w:cs="Arial"/>
                      <w:sz w:val="20"/>
                    </w:rPr>
                    <m:t>(iSEG)</m:t>
                  </m:r>
                </m:sup>
              </m:sSubSup>
            </m:oMath>
            <w:r>
              <w:rPr>
                <w:rFonts w:asciiTheme="minorHAnsi" w:eastAsia="Gulim" w:hAnsiTheme="minorHAnsi" w:cs="Arial"/>
                <w:sz w:val="20"/>
              </w:rPr>
              <w:t xml:space="preserve"> that could be used for SU packets. Note that implementations are not restricted to the spatial mapping matrix examples listed in 19.3.11.11.2 (Spatial mapping).”</w:t>
            </w:r>
          </w:p>
          <w:p w:rsidR="000C7CF7" w:rsidRPr="00CD198E" w:rsidRDefault="000C7CF7" w:rsidP="00AF7DC8">
            <w:pPr>
              <w:tabs>
                <w:tab w:val="left" w:pos="3920"/>
              </w:tabs>
              <w:rPr>
                <w:rFonts w:asciiTheme="minorHAnsi" w:eastAsia="Gulim" w:hAnsiTheme="minorHAnsi" w:cs="Arial"/>
                <w:sz w:val="20"/>
              </w:rPr>
            </w:pPr>
          </w:p>
          <w:p w:rsidR="000C7CF7" w:rsidRDefault="000C7CF7" w:rsidP="00AF7DC8">
            <w:pPr>
              <w:tabs>
                <w:tab w:val="left" w:pos="3920"/>
              </w:tabs>
              <w:rPr>
                <w:rFonts w:asciiTheme="minorHAnsi" w:eastAsia="Gulim" w:hAnsiTheme="minorHAnsi" w:cs="Arial"/>
                <w:sz w:val="20"/>
              </w:rPr>
            </w:pPr>
            <w:r w:rsidRPr="004D4B42">
              <w:rPr>
                <w:rFonts w:asciiTheme="minorHAnsi" w:eastAsia="Gulim" w:hAnsiTheme="minorHAnsi" w:cs="Arial"/>
                <w:sz w:val="20"/>
              </w:rPr>
              <w:t>The first sentence standing alone makes it clear enough that there is no normative requirement imported from the reference: “examples</w:t>
            </w:r>
            <w:r w:rsidR="004D4B42" w:rsidRPr="004D4B42">
              <w:rPr>
                <w:rFonts w:asciiTheme="minorHAnsi" w:eastAsia="Gulim" w:hAnsiTheme="minorHAnsi" w:cs="Arial"/>
                <w:sz w:val="20"/>
              </w:rPr>
              <w:t xml:space="preserve"> of </w:t>
            </w:r>
            <w:proofErr w:type="spellStart"/>
            <w:r w:rsidR="004D4B42" w:rsidRPr="004D4B42">
              <w:rPr>
                <w:rFonts w:asciiTheme="minorHAnsi" w:eastAsia="Gulim" w:hAnsiTheme="minorHAnsi" w:cs="Arial"/>
                <w:i/>
                <w:sz w:val="20"/>
              </w:rPr>
              <w:t>Q</w:t>
            </w:r>
            <w:r w:rsidR="004D4B42" w:rsidRPr="004D4B42">
              <w:rPr>
                <w:rFonts w:asciiTheme="minorHAnsi" w:eastAsia="Gulim" w:hAnsiTheme="minorHAnsi" w:cs="Arial"/>
                <w:i/>
                <w:sz w:val="20"/>
                <w:vertAlign w:val="subscript"/>
              </w:rPr>
              <w:t>k</w:t>
            </w:r>
            <w:proofErr w:type="spellEnd"/>
            <w:r w:rsidR="004D4B42" w:rsidRPr="004D4B42">
              <w:rPr>
                <w:rFonts w:asciiTheme="minorHAnsi" w:eastAsia="Gulim" w:hAnsiTheme="minorHAnsi" w:cs="Arial"/>
                <w:i/>
                <w:sz w:val="20"/>
                <w:vertAlign w:val="subscript"/>
              </w:rPr>
              <w:t xml:space="preserve"> </w:t>
            </w:r>
            <w:r w:rsidR="004D4B42" w:rsidRPr="004D4B42">
              <w:rPr>
                <w:rFonts w:asciiTheme="minorHAnsi" w:eastAsia="Gulim" w:hAnsiTheme="minorHAnsi" w:cs="Arial"/>
                <w:sz w:val="20"/>
              </w:rPr>
              <w:t xml:space="preserve">...  examples of </w:t>
            </w:r>
            <m:oMath>
              <m:sSubSup>
                <m:sSubSupPr>
                  <m:ctrlPr>
                    <w:rPr>
                      <w:rFonts w:ascii="Cambria Math" w:eastAsia="Gulim" w:hAnsi="Cambria Math" w:cs="Arial"/>
                      <w:i/>
                      <w:sz w:val="20"/>
                    </w:rPr>
                  </m:ctrlPr>
                </m:sSubSupPr>
                <m:e>
                  <m:r>
                    <w:rPr>
                      <w:rFonts w:ascii="Cambria Math" w:eastAsia="Gulim" w:hAnsi="Cambria Math" w:cs="Arial"/>
                      <w:sz w:val="20"/>
                    </w:rPr>
                    <m:t>Q</m:t>
                  </m:r>
                </m:e>
                <m:sub>
                  <m:r>
                    <w:rPr>
                      <w:rFonts w:ascii="Cambria Math" w:eastAsia="Gulim" w:hAnsi="Cambria Math" w:cs="Arial"/>
                      <w:sz w:val="20"/>
                    </w:rPr>
                    <m:t>k</m:t>
                  </m:r>
                </m:sub>
                <m:sup>
                  <m:r>
                    <w:rPr>
                      <w:rFonts w:ascii="Cambria Math" w:eastAsia="Gulim" w:hAnsi="Cambria Math" w:cs="Arial"/>
                      <w:sz w:val="20"/>
                    </w:rPr>
                    <m:t>(iSEG)</m:t>
                  </m:r>
                </m:sup>
              </m:sSubSup>
            </m:oMath>
            <w:r w:rsidR="004D4B42" w:rsidRPr="004D4B42">
              <w:rPr>
                <w:rFonts w:asciiTheme="minorHAnsi" w:eastAsia="Gulim" w:hAnsiTheme="minorHAnsi" w:cs="Arial"/>
                <w:sz w:val="20"/>
              </w:rPr>
              <w:t xml:space="preserve"> ... could be used”.</w:t>
            </w:r>
            <w:r w:rsidR="004D4B42">
              <w:rPr>
                <w:rFonts w:asciiTheme="minorHAnsi" w:eastAsia="Gulim" w:hAnsiTheme="minorHAnsi" w:cs="Arial"/>
                <w:sz w:val="20"/>
              </w:rPr>
              <w:t xml:space="preserve"> The se</w:t>
            </w:r>
            <w:bookmarkStart w:id="0" w:name="_GoBack"/>
            <w:bookmarkEnd w:id="0"/>
            <w:r w:rsidR="004D4B42">
              <w:rPr>
                <w:rFonts w:asciiTheme="minorHAnsi" w:eastAsia="Gulim" w:hAnsiTheme="minorHAnsi" w:cs="Arial"/>
                <w:sz w:val="20"/>
              </w:rPr>
              <w:t>cond sentence says that implementations are not restricted to these examples. To see this as ambiguous, we’d have to see the text as saying that normative requirements were being imported in the first sentence (despite the “examples ... examples ... could be” language) and the second sentence was saying that the specific matrices didn’t have to be used but the imported normative requirement still stood. This seems far-fetched.</w:t>
            </w:r>
          </w:p>
          <w:p w:rsidR="004D4B42" w:rsidRDefault="004D4B42" w:rsidP="00AF7DC8">
            <w:pPr>
              <w:tabs>
                <w:tab w:val="left" w:pos="3920"/>
              </w:tabs>
              <w:rPr>
                <w:rFonts w:asciiTheme="minorHAnsi" w:eastAsia="Gulim" w:hAnsiTheme="minorHAnsi" w:cs="Arial"/>
                <w:sz w:val="20"/>
              </w:rPr>
            </w:pPr>
          </w:p>
          <w:p w:rsidR="004D4B42" w:rsidRPr="004D4B42" w:rsidRDefault="004D4B42" w:rsidP="00AF7DC8">
            <w:pPr>
              <w:tabs>
                <w:tab w:val="left" w:pos="3920"/>
              </w:tabs>
              <w:rPr>
                <w:rFonts w:asciiTheme="minorHAnsi" w:eastAsia="Gulim" w:hAnsiTheme="minorHAnsi" w:cs="Arial"/>
                <w:sz w:val="20"/>
              </w:rPr>
            </w:pPr>
            <w:r>
              <w:rPr>
                <w:rFonts w:asciiTheme="minorHAnsi" w:eastAsia="Gulim" w:hAnsiTheme="minorHAnsi" w:cs="Arial"/>
                <w:sz w:val="20"/>
              </w:rPr>
              <w:t>We shouldn’t have to spell out that items referred to as “examples” do not define normative requirements. Doing so here would set a bad precedent for all other examples in the specification. A reasonable change would be to delete the second sentence above, but the recommended resolution is to make no change.</w:t>
            </w:r>
          </w:p>
          <w:p w:rsidR="000C7CF7" w:rsidRDefault="000C7CF7" w:rsidP="00AF7DC8">
            <w:pPr>
              <w:tabs>
                <w:tab w:val="left" w:pos="3920"/>
              </w:tabs>
              <w:rPr>
                <w:rFonts w:asciiTheme="minorHAnsi" w:eastAsia="Gulim" w:hAnsiTheme="minorHAnsi" w:cs="Arial"/>
                <w:sz w:val="20"/>
                <w:u w:val="single"/>
              </w:rPr>
            </w:pPr>
          </w:p>
          <w:p w:rsidR="000C7CF7" w:rsidRPr="00CD198E" w:rsidRDefault="000C7CF7" w:rsidP="00AF7DC8">
            <w:pPr>
              <w:tabs>
                <w:tab w:val="left" w:pos="3920"/>
              </w:tabs>
              <w:rPr>
                <w:rFonts w:asciiTheme="minorHAnsi" w:eastAsia="Gulim" w:hAnsiTheme="minorHAnsi" w:cs="Arial"/>
                <w:sz w:val="20"/>
                <w:u w:val="single"/>
              </w:rPr>
            </w:pPr>
            <w:r w:rsidRPr="00CD198E">
              <w:rPr>
                <w:rFonts w:asciiTheme="minorHAnsi" w:eastAsia="Gulim" w:hAnsiTheme="minorHAnsi" w:cs="Arial"/>
                <w:sz w:val="20"/>
                <w:u w:val="single"/>
              </w:rPr>
              <w:t>Changes:</w:t>
            </w:r>
          </w:p>
          <w:p w:rsidR="000C7CF7" w:rsidRPr="00CD198E" w:rsidRDefault="000C7CF7" w:rsidP="00AF7DC8">
            <w:pPr>
              <w:tabs>
                <w:tab w:val="left" w:pos="3920"/>
              </w:tabs>
              <w:rPr>
                <w:rFonts w:asciiTheme="minorHAnsi" w:eastAsia="Gulim" w:hAnsiTheme="minorHAnsi" w:cs="Arial"/>
                <w:sz w:val="20"/>
              </w:rPr>
            </w:pPr>
          </w:p>
          <w:p w:rsidR="000C7CF7" w:rsidRDefault="000C7CF7" w:rsidP="00AF7DC8">
            <w:pPr>
              <w:tabs>
                <w:tab w:val="left" w:pos="3920"/>
              </w:tabs>
              <w:rPr>
                <w:rFonts w:asciiTheme="minorHAnsi" w:eastAsia="Gulim" w:hAnsiTheme="minorHAnsi" w:cs="Arial"/>
                <w:sz w:val="20"/>
                <w:lang w:val="en-US" w:eastAsia="ko-KR"/>
              </w:rPr>
            </w:pPr>
            <w:r>
              <w:rPr>
                <w:rFonts w:asciiTheme="minorHAnsi" w:eastAsia="Gulim" w:hAnsiTheme="minorHAnsi" w:cs="Arial"/>
                <w:sz w:val="20"/>
                <w:lang w:val="en-US" w:eastAsia="ko-KR"/>
              </w:rPr>
              <w:t>None.</w:t>
            </w:r>
          </w:p>
          <w:p w:rsidR="000C7CF7" w:rsidRPr="003B5B52" w:rsidRDefault="000C7CF7" w:rsidP="00AF7DC8">
            <w:pPr>
              <w:tabs>
                <w:tab w:val="left" w:pos="3920"/>
              </w:tabs>
              <w:rPr>
                <w:rFonts w:ascii="Arial" w:eastAsia="Gulim" w:hAnsi="Arial" w:cs="Arial"/>
              </w:rPr>
            </w:pPr>
          </w:p>
        </w:tc>
      </w:tr>
    </w:tbl>
    <w:p w:rsidR="008C55B6" w:rsidRDefault="008C55B6" w:rsidP="004E34D7">
      <w:pPr>
        <w:rPr>
          <w:rFonts w:ascii="TimesNewRoman" w:hAnsi="TimesNewRoman" w:cs="TimesNewRoman"/>
          <w:color w:val="000000"/>
          <w:sz w:val="20"/>
          <w:lang w:eastAsia="ko-KR"/>
        </w:rPr>
      </w:pPr>
    </w:p>
    <w:sectPr w:rsidR="008C55B6" w:rsidSect="00E905A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620" w:rsidRDefault="00B32620">
      <w:r>
        <w:separator/>
      </w:r>
    </w:p>
  </w:endnote>
  <w:endnote w:type="continuationSeparator" w:id="0">
    <w:p w:rsidR="00B32620" w:rsidRDefault="00B32620">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charset w:val="81"/>
    <w:family w:val="modern"/>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D9" w:rsidRDefault="00FC1CD9" w:rsidP="00465AAF">
    <w:pPr>
      <w:pStyle w:val="Footer"/>
      <w:tabs>
        <w:tab w:val="clear" w:pos="6480"/>
        <w:tab w:val="center" w:pos="4680"/>
        <w:tab w:val="right" w:pos="9360"/>
      </w:tabs>
      <w:rPr>
        <w:lang w:eastAsia="ko-KR"/>
      </w:rPr>
    </w:pPr>
    <w:fldSimple w:instr=" SUBJECT  \* MERGEFORMAT ">
      <w:r>
        <w:t>Submission</w:t>
      </w:r>
    </w:fldSimple>
    <w:r>
      <w:tab/>
      <w:t xml:space="preserve">page </w:t>
    </w:r>
    <w:fldSimple w:instr="page ">
      <w:r w:rsidR="00C705C7">
        <w:rPr>
          <w:noProof/>
        </w:rPr>
        <w:t>20</w:t>
      </w:r>
    </w:fldSimple>
    <w:r>
      <w:tab/>
    </w:r>
    <w:r>
      <w:rPr>
        <w:lang w:eastAsia="ko-KR"/>
      </w:rPr>
      <w:t xml:space="preserve">Sean Coffey, </w:t>
    </w:r>
    <w:proofErr w:type="spellStart"/>
    <w:r>
      <w:rPr>
        <w:lang w:eastAsia="ko-KR"/>
      </w:rPr>
      <w:t>Realtek</w:t>
    </w:r>
    <w:proofErr w:type="spellEnd"/>
  </w:p>
  <w:p w:rsidR="00FC1CD9" w:rsidRDefault="00FC1C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620" w:rsidRDefault="00B32620">
      <w:r>
        <w:separator/>
      </w:r>
    </w:p>
  </w:footnote>
  <w:footnote w:type="continuationSeparator" w:id="0">
    <w:p w:rsidR="00B32620" w:rsidRDefault="00B32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D9" w:rsidRDefault="00FC1CD9" w:rsidP="004B65EE">
    <w:pPr>
      <w:pStyle w:val="Header"/>
      <w:tabs>
        <w:tab w:val="clear" w:pos="6480"/>
        <w:tab w:val="center" w:pos="4680"/>
        <w:tab w:val="right" w:pos="9360"/>
      </w:tabs>
      <w:rPr>
        <w:lang w:eastAsia="ko-KR"/>
      </w:rPr>
    </w:pPr>
    <w:r>
      <w:rPr>
        <w:lang w:eastAsia="ko-KR"/>
      </w:rPr>
      <w:t>Nov</w:t>
    </w:r>
    <w:r>
      <w:rPr>
        <w:rFonts w:hint="eastAsia"/>
        <w:lang w:eastAsia="ko-KR"/>
      </w:rPr>
      <w:t>.</w:t>
    </w:r>
    <w:r>
      <w:t xml:space="preserve"> 2011</w:t>
    </w:r>
    <w:r>
      <w:tab/>
    </w:r>
    <w:r>
      <w:tab/>
    </w:r>
    <w:fldSimple w:instr=" TITLE  \* MERGEFORMAT ">
      <w:r>
        <w:t>doc.: IEEE 802.11-11/</w:t>
      </w:r>
      <w:r>
        <w:rPr>
          <w:rFonts w:hint="eastAsia"/>
          <w:lang w:eastAsia="ko-KR"/>
        </w:rPr>
        <w:t>13</w:t>
      </w:r>
      <w:r>
        <w:rPr>
          <w:lang w:eastAsia="ko-KR"/>
        </w:rPr>
        <w:t>65</w:t>
      </w:r>
      <w:r>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visibility:visible;mso-wrap-style:square" o:bullet="t">
        <v:imagedata r:id="rId1" o:title=""/>
      </v:shape>
    </w:pict>
  </w:numPicBullet>
  <w:abstractNum w:abstractNumId="0">
    <w:nsid w:val="FFFFFFFE"/>
    <w:multiLevelType w:val="singleLevel"/>
    <w:tmpl w:val="7A521198"/>
    <w:lvl w:ilvl="0">
      <w:numFmt w:val="bullet"/>
      <w:lvlText w:val="*"/>
      <w:lvlJc w:val="left"/>
    </w:lvl>
  </w:abstractNum>
  <w:abstractNum w:abstractNumId="1">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E57E3"/>
    <w:multiLevelType w:val="hybridMultilevel"/>
    <w:tmpl w:val="B9381F56"/>
    <w:lvl w:ilvl="0" w:tplc="A57E3DC0">
      <w:start w:val="1"/>
      <w:numFmt w:val="bullet"/>
      <w:lvlText w:val=""/>
      <w:lvlPicBulletId w:val="0"/>
      <w:lvlJc w:val="left"/>
      <w:pPr>
        <w:tabs>
          <w:tab w:val="num" w:pos="720"/>
        </w:tabs>
        <w:ind w:left="720" w:hanging="360"/>
      </w:pPr>
      <w:rPr>
        <w:rFonts w:ascii="Symbol" w:hAnsi="Symbol" w:hint="default"/>
      </w:rPr>
    </w:lvl>
    <w:lvl w:ilvl="1" w:tplc="3C308434" w:tentative="1">
      <w:start w:val="1"/>
      <w:numFmt w:val="bullet"/>
      <w:lvlText w:val=""/>
      <w:lvlJc w:val="left"/>
      <w:pPr>
        <w:tabs>
          <w:tab w:val="num" w:pos="1440"/>
        </w:tabs>
        <w:ind w:left="1440" w:hanging="360"/>
      </w:pPr>
      <w:rPr>
        <w:rFonts w:ascii="Symbol" w:hAnsi="Symbol" w:hint="default"/>
      </w:rPr>
    </w:lvl>
    <w:lvl w:ilvl="2" w:tplc="5E7E6AFA" w:tentative="1">
      <w:start w:val="1"/>
      <w:numFmt w:val="bullet"/>
      <w:lvlText w:val=""/>
      <w:lvlJc w:val="left"/>
      <w:pPr>
        <w:tabs>
          <w:tab w:val="num" w:pos="2160"/>
        </w:tabs>
        <w:ind w:left="2160" w:hanging="360"/>
      </w:pPr>
      <w:rPr>
        <w:rFonts w:ascii="Symbol" w:hAnsi="Symbol" w:hint="default"/>
      </w:rPr>
    </w:lvl>
    <w:lvl w:ilvl="3" w:tplc="5F70E962" w:tentative="1">
      <w:start w:val="1"/>
      <w:numFmt w:val="bullet"/>
      <w:lvlText w:val=""/>
      <w:lvlJc w:val="left"/>
      <w:pPr>
        <w:tabs>
          <w:tab w:val="num" w:pos="2880"/>
        </w:tabs>
        <w:ind w:left="2880" w:hanging="360"/>
      </w:pPr>
      <w:rPr>
        <w:rFonts w:ascii="Symbol" w:hAnsi="Symbol" w:hint="default"/>
      </w:rPr>
    </w:lvl>
    <w:lvl w:ilvl="4" w:tplc="FBF8E4E0" w:tentative="1">
      <w:start w:val="1"/>
      <w:numFmt w:val="bullet"/>
      <w:lvlText w:val=""/>
      <w:lvlJc w:val="left"/>
      <w:pPr>
        <w:tabs>
          <w:tab w:val="num" w:pos="3600"/>
        </w:tabs>
        <w:ind w:left="3600" w:hanging="360"/>
      </w:pPr>
      <w:rPr>
        <w:rFonts w:ascii="Symbol" w:hAnsi="Symbol" w:hint="default"/>
      </w:rPr>
    </w:lvl>
    <w:lvl w:ilvl="5" w:tplc="14B6DE8A" w:tentative="1">
      <w:start w:val="1"/>
      <w:numFmt w:val="bullet"/>
      <w:lvlText w:val=""/>
      <w:lvlJc w:val="left"/>
      <w:pPr>
        <w:tabs>
          <w:tab w:val="num" w:pos="4320"/>
        </w:tabs>
        <w:ind w:left="4320" w:hanging="360"/>
      </w:pPr>
      <w:rPr>
        <w:rFonts w:ascii="Symbol" w:hAnsi="Symbol" w:hint="default"/>
      </w:rPr>
    </w:lvl>
    <w:lvl w:ilvl="6" w:tplc="D2045F62" w:tentative="1">
      <w:start w:val="1"/>
      <w:numFmt w:val="bullet"/>
      <w:lvlText w:val=""/>
      <w:lvlJc w:val="left"/>
      <w:pPr>
        <w:tabs>
          <w:tab w:val="num" w:pos="5040"/>
        </w:tabs>
        <w:ind w:left="5040" w:hanging="360"/>
      </w:pPr>
      <w:rPr>
        <w:rFonts w:ascii="Symbol" w:hAnsi="Symbol" w:hint="default"/>
      </w:rPr>
    </w:lvl>
    <w:lvl w:ilvl="7" w:tplc="A022DB5C" w:tentative="1">
      <w:start w:val="1"/>
      <w:numFmt w:val="bullet"/>
      <w:lvlText w:val=""/>
      <w:lvlJc w:val="left"/>
      <w:pPr>
        <w:tabs>
          <w:tab w:val="num" w:pos="5760"/>
        </w:tabs>
        <w:ind w:left="5760" w:hanging="360"/>
      </w:pPr>
      <w:rPr>
        <w:rFonts w:ascii="Symbol" w:hAnsi="Symbol" w:hint="default"/>
      </w:rPr>
    </w:lvl>
    <w:lvl w:ilvl="8" w:tplc="1C880064" w:tentative="1">
      <w:start w:val="1"/>
      <w:numFmt w:val="bullet"/>
      <w:lvlText w:val=""/>
      <w:lvlJc w:val="left"/>
      <w:pPr>
        <w:tabs>
          <w:tab w:val="num" w:pos="6480"/>
        </w:tabs>
        <w:ind w:left="6480" w:hanging="360"/>
      </w:pPr>
      <w:rPr>
        <w:rFonts w:ascii="Symbol" w:hAnsi="Symbol" w:hint="default"/>
      </w:rPr>
    </w:lvl>
  </w:abstractNum>
  <w:abstractNum w:abstractNumId="3">
    <w:nsid w:val="6BB6684E"/>
    <w:multiLevelType w:val="hybridMultilevel"/>
    <w:tmpl w:val="B8DE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2.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4.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3.4.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3.4.8.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3.4.8.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3.4.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3.4.9.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3.4.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3.4.9.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3.4.9.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2-8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2-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Table 22-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22-5—"/>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2-8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2"/>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mirrorMargins/>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525ABD"/>
    <w:rsid w:val="0002111F"/>
    <w:rsid w:val="00030066"/>
    <w:rsid w:val="00037694"/>
    <w:rsid w:val="000530C5"/>
    <w:rsid w:val="000548FD"/>
    <w:rsid w:val="00055776"/>
    <w:rsid w:val="00055946"/>
    <w:rsid w:val="00056D0A"/>
    <w:rsid w:val="00057D14"/>
    <w:rsid w:val="0006349F"/>
    <w:rsid w:val="0006491F"/>
    <w:rsid w:val="00065098"/>
    <w:rsid w:val="00065B42"/>
    <w:rsid w:val="00092F0E"/>
    <w:rsid w:val="0009648B"/>
    <w:rsid w:val="000A0885"/>
    <w:rsid w:val="000A466F"/>
    <w:rsid w:val="000A51FB"/>
    <w:rsid w:val="000A7DE8"/>
    <w:rsid w:val="000B15FB"/>
    <w:rsid w:val="000C0FE1"/>
    <w:rsid w:val="000C5F2D"/>
    <w:rsid w:val="000C7CF7"/>
    <w:rsid w:val="000D0295"/>
    <w:rsid w:val="000D56D2"/>
    <w:rsid w:val="000D79BF"/>
    <w:rsid w:val="000E15F2"/>
    <w:rsid w:val="000E246D"/>
    <w:rsid w:val="000E3B36"/>
    <w:rsid w:val="000E4E80"/>
    <w:rsid w:val="000F054E"/>
    <w:rsid w:val="000F3C8C"/>
    <w:rsid w:val="00100098"/>
    <w:rsid w:val="00104D37"/>
    <w:rsid w:val="00104DC5"/>
    <w:rsid w:val="001056C4"/>
    <w:rsid w:val="00111FD3"/>
    <w:rsid w:val="00112789"/>
    <w:rsid w:val="00116B67"/>
    <w:rsid w:val="00120C4B"/>
    <w:rsid w:val="00122177"/>
    <w:rsid w:val="00124064"/>
    <w:rsid w:val="00125254"/>
    <w:rsid w:val="00125335"/>
    <w:rsid w:val="00145AD4"/>
    <w:rsid w:val="00150C50"/>
    <w:rsid w:val="00152A80"/>
    <w:rsid w:val="001610FF"/>
    <w:rsid w:val="00163139"/>
    <w:rsid w:val="00166717"/>
    <w:rsid w:val="00175CC3"/>
    <w:rsid w:val="00181F0B"/>
    <w:rsid w:val="00185E1F"/>
    <w:rsid w:val="001870C1"/>
    <w:rsid w:val="00192BD7"/>
    <w:rsid w:val="001A4597"/>
    <w:rsid w:val="001A5545"/>
    <w:rsid w:val="001B4CC4"/>
    <w:rsid w:val="001B669D"/>
    <w:rsid w:val="001B6C74"/>
    <w:rsid w:val="001B7308"/>
    <w:rsid w:val="001C34EA"/>
    <w:rsid w:val="001C738B"/>
    <w:rsid w:val="001C77A5"/>
    <w:rsid w:val="001D3EC7"/>
    <w:rsid w:val="001D723B"/>
    <w:rsid w:val="001D7D6F"/>
    <w:rsid w:val="001E22C3"/>
    <w:rsid w:val="001E2F11"/>
    <w:rsid w:val="001E527A"/>
    <w:rsid w:val="001E62EB"/>
    <w:rsid w:val="001F0DD5"/>
    <w:rsid w:val="001F15C3"/>
    <w:rsid w:val="001F7A5C"/>
    <w:rsid w:val="00205EDC"/>
    <w:rsid w:val="002127FE"/>
    <w:rsid w:val="00221137"/>
    <w:rsid w:val="002234F2"/>
    <w:rsid w:val="0022389E"/>
    <w:rsid w:val="00224151"/>
    <w:rsid w:val="002249B8"/>
    <w:rsid w:val="00231160"/>
    <w:rsid w:val="00233665"/>
    <w:rsid w:val="00241444"/>
    <w:rsid w:val="002432D1"/>
    <w:rsid w:val="0024586C"/>
    <w:rsid w:val="00255306"/>
    <w:rsid w:val="00262AC3"/>
    <w:rsid w:val="00262BAF"/>
    <w:rsid w:val="002661E9"/>
    <w:rsid w:val="00266C20"/>
    <w:rsid w:val="00280B60"/>
    <w:rsid w:val="00283560"/>
    <w:rsid w:val="00285FCA"/>
    <w:rsid w:val="0029020B"/>
    <w:rsid w:val="00290564"/>
    <w:rsid w:val="00291301"/>
    <w:rsid w:val="00294ED4"/>
    <w:rsid w:val="00297608"/>
    <w:rsid w:val="002A050A"/>
    <w:rsid w:val="002A69BB"/>
    <w:rsid w:val="002B1210"/>
    <w:rsid w:val="002B24D2"/>
    <w:rsid w:val="002B7F47"/>
    <w:rsid w:val="002C08A3"/>
    <w:rsid w:val="002D44BE"/>
    <w:rsid w:val="002E3AB5"/>
    <w:rsid w:val="002E5900"/>
    <w:rsid w:val="002E5FF3"/>
    <w:rsid w:val="002F5D5D"/>
    <w:rsid w:val="003045F0"/>
    <w:rsid w:val="003113A8"/>
    <w:rsid w:val="0031210C"/>
    <w:rsid w:val="0031391F"/>
    <w:rsid w:val="003140A0"/>
    <w:rsid w:val="00314B50"/>
    <w:rsid w:val="00314DA8"/>
    <w:rsid w:val="0031749A"/>
    <w:rsid w:val="0032169F"/>
    <w:rsid w:val="003227D1"/>
    <w:rsid w:val="00323205"/>
    <w:rsid w:val="003320F8"/>
    <w:rsid w:val="0033486D"/>
    <w:rsid w:val="00343B21"/>
    <w:rsid w:val="00346D27"/>
    <w:rsid w:val="00390C23"/>
    <w:rsid w:val="00391E85"/>
    <w:rsid w:val="003920F6"/>
    <w:rsid w:val="00394E32"/>
    <w:rsid w:val="003A3751"/>
    <w:rsid w:val="003A4A90"/>
    <w:rsid w:val="003A535C"/>
    <w:rsid w:val="003B3093"/>
    <w:rsid w:val="003B5B52"/>
    <w:rsid w:val="003C153D"/>
    <w:rsid w:val="003C1B41"/>
    <w:rsid w:val="003C2141"/>
    <w:rsid w:val="003C6848"/>
    <w:rsid w:val="003C7DBA"/>
    <w:rsid w:val="003D61B5"/>
    <w:rsid w:val="003E16C8"/>
    <w:rsid w:val="003E2582"/>
    <w:rsid w:val="003F22C7"/>
    <w:rsid w:val="003F55D2"/>
    <w:rsid w:val="003F7FD1"/>
    <w:rsid w:val="00405629"/>
    <w:rsid w:val="0042711B"/>
    <w:rsid w:val="004320E8"/>
    <w:rsid w:val="00432470"/>
    <w:rsid w:val="004349BA"/>
    <w:rsid w:val="00441743"/>
    <w:rsid w:val="00442037"/>
    <w:rsid w:val="00443E65"/>
    <w:rsid w:val="00446685"/>
    <w:rsid w:val="00454B0E"/>
    <w:rsid w:val="00454C7B"/>
    <w:rsid w:val="00460CF1"/>
    <w:rsid w:val="00462BFA"/>
    <w:rsid w:val="00465AAF"/>
    <w:rsid w:val="00466C04"/>
    <w:rsid w:val="00467C38"/>
    <w:rsid w:val="00472CDD"/>
    <w:rsid w:val="00475A2E"/>
    <w:rsid w:val="004765EC"/>
    <w:rsid w:val="004771A1"/>
    <w:rsid w:val="004815FC"/>
    <w:rsid w:val="00482949"/>
    <w:rsid w:val="00486971"/>
    <w:rsid w:val="00492396"/>
    <w:rsid w:val="004964BC"/>
    <w:rsid w:val="004978E5"/>
    <w:rsid w:val="004A3D8E"/>
    <w:rsid w:val="004A7C84"/>
    <w:rsid w:val="004B009C"/>
    <w:rsid w:val="004B043F"/>
    <w:rsid w:val="004B2B18"/>
    <w:rsid w:val="004B52C4"/>
    <w:rsid w:val="004B65EE"/>
    <w:rsid w:val="004B6CA3"/>
    <w:rsid w:val="004C32DA"/>
    <w:rsid w:val="004D4B42"/>
    <w:rsid w:val="004D79B3"/>
    <w:rsid w:val="004E34D7"/>
    <w:rsid w:val="004F2B96"/>
    <w:rsid w:val="004F2BD2"/>
    <w:rsid w:val="004F6713"/>
    <w:rsid w:val="00500124"/>
    <w:rsid w:val="005005E0"/>
    <w:rsid w:val="005038A3"/>
    <w:rsid w:val="0050441F"/>
    <w:rsid w:val="00513358"/>
    <w:rsid w:val="00522296"/>
    <w:rsid w:val="00525ABD"/>
    <w:rsid w:val="00540622"/>
    <w:rsid w:val="00541D48"/>
    <w:rsid w:val="005442E5"/>
    <w:rsid w:val="005446B3"/>
    <w:rsid w:val="005448B0"/>
    <w:rsid w:val="00554B2C"/>
    <w:rsid w:val="00557AB0"/>
    <w:rsid w:val="005617DD"/>
    <w:rsid w:val="00561BE8"/>
    <w:rsid w:val="00566253"/>
    <w:rsid w:val="00566A2D"/>
    <w:rsid w:val="00571357"/>
    <w:rsid w:val="0057520B"/>
    <w:rsid w:val="0057582D"/>
    <w:rsid w:val="00576E16"/>
    <w:rsid w:val="0059462E"/>
    <w:rsid w:val="00596EBA"/>
    <w:rsid w:val="005A0903"/>
    <w:rsid w:val="005A0CD1"/>
    <w:rsid w:val="005A7BE1"/>
    <w:rsid w:val="005B704E"/>
    <w:rsid w:val="005C0D46"/>
    <w:rsid w:val="005C3A39"/>
    <w:rsid w:val="005C47D1"/>
    <w:rsid w:val="005C72F4"/>
    <w:rsid w:val="005D1BF4"/>
    <w:rsid w:val="005E1C9C"/>
    <w:rsid w:val="005E60A1"/>
    <w:rsid w:val="00600354"/>
    <w:rsid w:val="006003D8"/>
    <w:rsid w:val="0060491A"/>
    <w:rsid w:val="00615771"/>
    <w:rsid w:val="0062440B"/>
    <w:rsid w:val="006252BB"/>
    <w:rsid w:val="00630A97"/>
    <w:rsid w:val="00630CE7"/>
    <w:rsid w:val="006338F0"/>
    <w:rsid w:val="00636F89"/>
    <w:rsid w:val="00640C4B"/>
    <w:rsid w:val="006509D3"/>
    <w:rsid w:val="00665916"/>
    <w:rsid w:val="00665968"/>
    <w:rsid w:val="00667019"/>
    <w:rsid w:val="00672672"/>
    <w:rsid w:val="00677C69"/>
    <w:rsid w:val="006830AA"/>
    <w:rsid w:val="006845FB"/>
    <w:rsid w:val="006854B1"/>
    <w:rsid w:val="00693ECC"/>
    <w:rsid w:val="00695F51"/>
    <w:rsid w:val="006A246E"/>
    <w:rsid w:val="006A27C9"/>
    <w:rsid w:val="006A63FE"/>
    <w:rsid w:val="006B01D9"/>
    <w:rsid w:val="006B0A9D"/>
    <w:rsid w:val="006C0727"/>
    <w:rsid w:val="006D2E4C"/>
    <w:rsid w:val="006D442A"/>
    <w:rsid w:val="006D4E3A"/>
    <w:rsid w:val="006E145F"/>
    <w:rsid w:val="006E32B1"/>
    <w:rsid w:val="006E6F00"/>
    <w:rsid w:val="00702333"/>
    <w:rsid w:val="00705EA2"/>
    <w:rsid w:val="007178FC"/>
    <w:rsid w:val="00721ED2"/>
    <w:rsid w:val="00724BA3"/>
    <w:rsid w:val="00724C96"/>
    <w:rsid w:val="00733D0C"/>
    <w:rsid w:val="00740607"/>
    <w:rsid w:val="00744A60"/>
    <w:rsid w:val="00752F5A"/>
    <w:rsid w:val="00753AC4"/>
    <w:rsid w:val="00754695"/>
    <w:rsid w:val="00757E59"/>
    <w:rsid w:val="00761CEE"/>
    <w:rsid w:val="007621FD"/>
    <w:rsid w:val="0076276C"/>
    <w:rsid w:val="007651DC"/>
    <w:rsid w:val="00766500"/>
    <w:rsid w:val="00770572"/>
    <w:rsid w:val="00772603"/>
    <w:rsid w:val="007752D0"/>
    <w:rsid w:val="007821A9"/>
    <w:rsid w:val="00785F31"/>
    <w:rsid w:val="007929D6"/>
    <w:rsid w:val="0079404A"/>
    <w:rsid w:val="00797A09"/>
    <w:rsid w:val="007A2A10"/>
    <w:rsid w:val="007B2FC5"/>
    <w:rsid w:val="007C0752"/>
    <w:rsid w:val="007C0C80"/>
    <w:rsid w:val="007C122F"/>
    <w:rsid w:val="007C4572"/>
    <w:rsid w:val="007C482D"/>
    <w:rsid w:val="007D025C"/>
    <w:rsid w:val="007D3419"/>
    <w:rsid w:val="007D5084"/>
    <w:rsid w:val="007D654F"/>
    <w:rsid w:val="007D6A39"/>
    <w:rsid w:val="007E1543"/>
    <w:rsid w:val="007E6188"/>
    <w:rsid w:val="007E7656"/>
    <w:rsid w:val="007F0678"/>
    <w:rsid w:val="007F21C9"/>
    <w:rsid w:val="007F37E9"/>
    <w:rsid w:val="007F50B9"/>
    <w:rsid w:val="008041F9"/>
    <w:rsid w:val="00806D1A"/>
    <w:rsid w:val="00812B80"/>
    <w:rsid w:val="00824978"/>
    <w:rsid w:val="00827559"/>
    <w:rsid w:val="008350B2"/>
    <w:rsid w:val="00840CFE"/>
    <w:rsid w:val="0085206F"/>
    <w:rsid w:val="0085484A"/>
    <w:rsid w:val="00857A55"/>
    <w:rsid w:val="00860288"/>
    <w:rsid w:val="00860878"/>
    <w:rsid w:val="00861415"/>
    <w:rsid w:val="0087374E"/>
    <w:rsid w:val="00877F2F"/>
    <w:rsid w:val="008863CC"/>
    <w:rsid w:val="00890E91"/>
    <w:rsid w:val="008925DF"/>
    <w:rsid w:val="00893BE4"/>
    <w:rsid w:val="008963B0"/>
    <w:rsid w:val="008A15C4"/>
    <w:rsid w:val="008B0FAA"/>
    <w:rsid w:val="008B6797"/>
    <w:rsid w:val="008C3A60"/>
    <w:rsid w:val="008C48C5"/>
    <w:rsid w:val="008C55B6"/>
    <w:rsid w:val="008C6897"/>
    <w:rsid w:val="008E3227"/>
    <w:rsid w:val="008E3D70"/>
    <w:rsid w:val="008F1020"/>
    <w:rsid w:val="008F132F"/>
    <w:rsid w:val="008F1F3F"/>
    <w:rsid w:val="008F28C4"/>
    <w:rsid w:val="008F4843"/>
    <w:rsid w:val="008F5D78"/>
    <w:rsid w:val="008F6FDB"/>
    <w:rsid w:val="00900921"/>
    <w:rsid w:val="00904F09"/>
    <w:rsid w:val="0091489C"/>
    <w:rsid w:val="009169BB"/>
    <w:rsid w:val="00917742"/>
    <w:rsid w:val="00923E88"/>
    <w:rsid w:val="00926AB5"/>
    <w:rsid w:val="00930B80"/>
    <w:rsid w:val="00931BC7"/>
    <w:rsid w:val="00935CDB"/>
    <w:rsid w:val="00941711"/>
    <w:rsid w:val="0094583E"/>
    <w:rsid w:val="00945B30"/>
    <w:rsid w:val="00957092"/>
    <w:rsid w:val="00957B13"/>
    <w:rsid w:val="00961522"/>
    <w:rsid w:val="00961AD6"/>
    <w:rsid w:val="00961B8F"/>
    <w:rsid w:val="009649F3"/>
    <w:rsid w:val="0096531E"/>
    <w:rsid w:val="00965B63"/>
    <w:rsid w:val="00966BDE"/>
    <w:rsid w:val="00966F0D"/>
    <w:rsid w:val="00971D23"/>
    <w:rsid w:val="009728B5"/>
    <w:rsid w:val="00976086"/>
    <w:rsid w:val="009800DD"/>
    <w:rsid w:val="00983118"/>
    <w:rsid w:val="009850C3"/>
    <w:rsid w:val="00987165"/>
    <w:rsid w:val="00987A82"/>
    <w:rsid w:val="0099490D"/>
    <w:rsid w:val="00995427"/>
    <w:rsid w:val="00996E06"/>
    <w:rsid w:val="009973EC"/>
    <w:rsid w:val="009A35A2"/>
    <w:rsid w:val="009A484D"/>
    <w:rsid w:val="009B760C"/>
    <w:rsid w:val="009C2128"/>
    <w:rsid w:val="009C2A42"/>
    <w:rsid w:val="009C31FA"/>
    <w:rsid w:val="009C32EA"/>
    <w:rsid w:val="009C7186"/>
    <w:rsid w:val="009F4C0F"/>
    <w:rsid w:val="00A00D15"/>
    <w:rsid w:val="00A02325"/>
    <w:rsid w:val="00A0490F"/>
    <w:rsid w:val="00A2040A"/>
    <w:rsid w:val="00A30AC8"/>
    <w:rsid w:val="00A440F5"/>
    <w:rsid w:val="00A479DA"/>
    <w:rsid w:val="00A64579"/>
    <w:rsid w:val="00A6499E"/>
    <w:rsid w:val="00A72D30"/>
    <w:rsid w:val="00A77E14"/>
    <w:rsid w:val="00A805ED"/>
    <w:rsid w:val="00A8579F"/>
    <w:rsid w:val="00A94E38"/>
    <w:rsid w:val="00A97082"/>
    <w:rsid w:val="00A9798C"/>
    <w:rsid w:val="00AA09D4"/>
    <w:rsid w:val="00AA21DF"/>
    <w:rsid w:val="00AA427C"/>
    <w:rsid w:val="00AA59D9"/>
    <w:rsid w:val="00AA75DC"/>
    <w:rsid w:val="00AA7F0D"/>
    <w:rsid w:val="00AB003A"/>
    <w:rsid w:val="00AB2F30"/>
    <w:rsid w:val="00AC22A1"/>
    <w:rsid w:val="00AC764F"/>
    <w:rsid w:val="00AD44F5"/>
    <w:rsid w:val="00AD4D82"/>
    <w:rsid w:val="00AD5B61"/>
    <w:rsid w:val="00AE5E0C"/>
    <w:rsid w:val="00AF12DE"/>
    <w:rsid w:val="00AF2572"/>
    <w:rsid w:val="00AF7DC8"/>
    <w:rsid w:val="00B0351E"/>
    <w:rsid w:val="00B07A09"/>
    <w:rsid w:val="00B1035A"/>
    <w:rsid w:val="00B161AE"/>
    <w:rsid w:val="00B231D0"/>
    <w:rsid w:val="00B24036"/>
    <w:rsid w:val="00B266FC"/>
    <w:rsid w:val="00B26CB4"/>
    <w:rsid w:val="00B32620"/>
    <w:rsid w:val="00B35FBE"/>
    <w:rsid w:val="00B36C20"/>
    <w:rsid w:val="00B40278"/>
    <w:rsid w:val="00B44885"/>
    <w:rsid w:val="00B4655B"/>
    <w:rsid w:val="00B51482"/>
    <w:rsid w:val="00B5478F"/>
    <w:rsid w:val="00B77EAB"/>
    <w:rsid w:val="00B8109F"/>
    <w:rsid w:val="00B84376"/>
    <w:rsid w:val="00BA0ED6"/>
    <w:rsid w:val="00BA2676"/>
    <w:rsid w:val="00BB15A8"/>
    <w:rsid w:val="00BB1CA1"/>
    <w:rsid w:val="00BB23FA"/>
    <w:rsid w:val="00BC0E54"/>
    <w:rsid w:val="00BD43D2"/>
    <w:rsid w:val="00BD64CB"/>
    <w:rsid w:val="00BD7AC6"/>
    <w:rsid w:val="00BE68C2"/>
    <w:rsid w:val="00BF0BB2"/>
    <w:rsid w:val="00BF140B"/>
    <w:rsid w:val="00C1162C"/>
    <w:rsid w:val="00C15F83"/>
    <w:rsid w:val="00C21E57"/>
    <w:rsid w:val="00C22446"/>
    <w:rsid w:val="00C23205"/>
    <w:rsid w:val="00C276B9"/>
    <w:rsid w:val="00C33816"/>
    <w:rsid w:val="00C4677C"/>
    <w:rsid w:val="00C509DB"/>
    <w:rsid w:val="00C54FA6"/>
    <w:rsid w:val="00C6285C"/>
    <w:rsid w:val="00C6459E"/>
    <w:rsid w:val="00C65080"/>
    <w:rsid w:val="00C705C7"/>
    <w:rsid w:val="00C7248E"/>
    <w:rsid w:val="00C7577F"/>
    <w:rsid w:val="00C7696E"/>
    <w:rsid w:val="00C82F57"/>
    <w:rsid w:val="00C85F0A"/>
    <w:rsid w:val="00C86355"/>
    <w:rsid w:val="00C902CB"/>
    <w:rsid w:val="00C95265"/>
    <w:rsid w:val="00CA0569"/>
    <w:rsid w:val="00CA09B2"/>
    <w:rsid w:val="00CB160A"/>
    <w:rsid w:val="00CB482F"/>
    <w:rsid w:val="00CB7606"/>
    <w:rsid w:val="00CC1256"/>
    <w:rsid w:val="00CC1A55"/>
    <w:rsid w:val="00CC1E5D"/>
    <w:rsid w:val="00CD198E"/>
    <w:rsid w:val="00CE1F46"/>
    <w:rsid w:val="00CE6842"/>
    <w:rsid w:val="00CF0D94"/>
    <w:rsid w:val="00CF2ADF"/>
    <w:rsid w:val="00CF36C0"/>
    <w:rsid w:val="00CF3CBB"/>
    <w:rsid w:val="00D003F6"/>
    <w:rsid w:val="00D010D9"/>
    <w:rsid w:val="00D047A0"/>
    <w:rsid w:val="00D11546"/>
    <w:rsid w:val="00D12297"/>
    <w:rsid w:val="00D1245F"/>
    <w:rsid w:val="00D1601E"/>
    <w:rsid w:val="00D1754E"/>
    <w:rsid w:val="00D248A2"/>
    <w:rsid w:val="00D25C1B"/>
    <w:rsid w:val="00D26E67"/>
    <w:rsid w:val="00D3440B"/>
    <w:rsid w:val="00D467C7"/>
    <w:rsid w:val="00D500B5"/>
    <w:rsid w:val="00D60050"/>
    <w:rsid w:val="00D65BD5"/>
    <w:rsid w:val="00D673D0"/>
    <w:rsid w:val="00D83265"/>
    <w:rsid w:val="00D86702"/>
    <w:rsid w:val="00D9008A"/>
    <w:rsid w:val="00D94AE7"/>
    <w:rsid w:val="00D97840"/>
    <w:rsid w:val="00DA096A"/>
    <w:rsid w:val="00DA5BD4"/>
    <w:rsid w:val="00DA6C30"/>
    <w:rsid w:val="00DB79F1"/>
    <w:rsid w:val="00DC5A7B"/>
    <w:rsid w:val="00DC6583"/>
    <w:rsid w:val="00DD1C1A"/>
    <w:rsid w:val="00DD28FB"/>
    <w:rsid w:val="00DD2D3F"/>
    <w:rsid w:val="00DD6728"/>
    <w:rsid w:val="00DE757F"/>
    <w:rsid w:val="00DF18FD"/>
    <w:rsid w:val="00DF7295"/>
    <w:rsid w:val="00DF741E"/>
    <w:rsid w:val="00E00918"/>
    <w:rsid w:val="00E03561"/>
    <w:rsid w:val="00E11A23"/>
    <w:rsid w:val="00E16DB5"/>
    <w:rsid w:val="00E32E76"/>
    <w:rsid w:val="00E35BD0"/>
    <w:rsid w:val="00E46516"/>
    <w:rsid w:val="00E53427"/>
    <w:rsid w:val="00E61B7B"/>
    <w:rsid w:val="00E6306F"/>
    <w:rsid w:val="00E64121"/>
    <w:rsid w:val="00E72AC5"/>
    <w:rsid w:val="00E8299C"/>
    <w:rsid w:val="00E8672F"/>
    <w:rsid w:val="00E905A8"/>
    <w:rsid w:val="00EA6E47"/>
    <w:rsid w:val="00EA73C6"/>
    <w:rsid w:val="00EB5EEE"/>
    <w:rsid w:val="00ED4626"/>
    <w:rsid w:val="00ED6991"/>
    <w:rsid w:val="00EE3211"/>
    <w:rsid w:val="00EF12A6"/>
    <w:rsid w:val="00EF3347"/>
    <w:rsid w:val="00EF7207"/>
    <w:rsid w:val="00F00529"/>
    <w:rsid w:val="00F01E22"/>
    <w:rsid w:val="00F0265F"/>
    <w:rsid w:val="00F0348B"/>
    <w:rsid w:val="00F05248"/>
    <w:rsid w:val="00F05839"/>
    <w:rsid w:val="00F30F1B"/>
    <w:rsid w:val="00F32235"/>
    <w:rsid w:val="00F327EC"/>
    <w:rsid w:val="00F36581"/>
    <w:rsid w:val="00F37B0A"/>
    <w:rsid w:val="00F43138"/>
    <w:rsid w:val="00F44F43"/>
    <w:rsid w:val="00F450D6"/>
    <w:rsid w:val="00F50E8F"/>
    <w:rsid w:val="00F53288"/>
    <w:rsid w:val="00F536C2"/>
    <w:rsid w:val="00F652C3"/>
    <w:rsid w:val="00F90910"/>
    <w:rsid w:val="00F92A5D"/>
    <w:rsid w:val="00F92A69"/>
    <w:rsid w:val="00F94F7B"/>
    <w:rsid w:val="00FA4C70"/>
    <w:rsid w:val="00FB365C"/>
    <w:rsid w:val="00FC085B"/>
    <w:rsid w:val="00FC1CD9"/>
    <w:rsid w:val="00FD19CF"/>
    <w:rsid w:val="00FD3956"/>
    <w:rsid w:val="00FD4D4D"/>
    <w:rsid w:val="00FD5DAB"/>
    <w:rsid w:val="00FD7107"/>
    <w:rsid w:val="00FE01B3"/>
    <w:rsid w:val="00FF19B3"/>
    <w:rsid w:val="00FF1BBF"/>
    <w:rsid w:val="00FF4A1F"/>
    <w:rsid w:val="00FF62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475A2E"/>
    <w:rPr>
      <w:rFonts w:eastAsia="Malgun Gothic"/>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475A2E"/>
    <w:rPr>
      <w:rFonts w:eastAsia="Malgun Gothic"/>
      <w:b/>
      <w:bCs/>
      <w:lang w:val="en-GB"/>
    </w:rPr>
  </w:style>
  <w:style w:type="character" w:styleId="CommentReference">
    <w:name w:val="annotation reference"/>
    <w:basedOn w:val="DefaultParagraphFont"/>
    <w:rsid w:val="004E34D7"/>
    <w:rPr>
      <w:sz w:val="18"/>
      <w:szCs w:val="18"/>
    </w:rPr>
  </w:style>
  <w:style w:type="paragraph" w:styleId="CommentText">
    <w:name w:val="annotation text"/>
    <w:basedOn w:val="Normal"/>
    <w:link w:val="CommentTextChar"/>
    <w:rsid w:val="004E34D7"/>
  </w:style>
  <w:style w:type="character" w:customStyle="1" w:styleId="CommentTextChar">
    <w:name w:val="Comment Text Char"/>
    <w:basedOn w:val="DefaultParagraphFont"/>
    <w:link w:val="CommentText"/>
    <w:rsid w:val="004E34D7"/>
    <w:rPr>
      <w:sz w:val="22"/>
      <w:lang w:val="en-GB"/>
    </w:rPr>
  </w:style>
  <w:style w:type="paragraph" w:customStyle="1" w:styleId="H4">
    <w:name w:val="H4"/>
    <w:aliases w:val="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paragraph" w:customStyle="1" w:styleId="Equation">
    <w:name w:val="Equation"/>
    <w:uiPriority w:val="99"/>
    <w:rsid w:val="00314DA8"/>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uiPriority w:val="99"/>
    <w:rsid w:val="00314DA8"/>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Note">
    <w:name w:val="Note"/>
    <w:uiPriority w:val="99"/>
    <w:rsid w:val="002E5F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TableTitle">
    <w:name w:val="TableTitle"/>
    <w:next w:val="Normal"/>
    <w:rsid w:val="00492396"/>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Heading">
    <w:name w:val="CellHeading"/>
    <w:uiPriority w:val="99"/>
    <w:rsid w:val="00492396"/>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CellBody">
    <w:name w:val="CellBody"/>
    <w:uiPriority w:val="99"/>
    <w:rsid w:val="00492396"/>
    <w:pPr>
      <w:widowControl w:val="0"/>
      <w:autoSpaceDE w:val="0"/>
      <w:autoSpaceDN w:val="0"/>
      <w:adjustRightInd w:val="0"/>
      <w:spacing w:line="200" w:lineRule="atLeast"/>
    </w:pPr>
    <w:rPr>
      <w:color w:val="000000"/>
      <w:w w:val="0"/>
      <w:sz w:val="18"/>
      <w:szCs w:val="18"/>
      <w:lang w:eastAsia="ko-KR"/>
    </w:rPr>
  </w:style>
  <w:style w:type="character" w:styleId="PlaceholderText">
    <w:name w:val="Placeholder Text"/>
    <w:basedOn w:val="DefaultParagraphFont"/>
    <w:uiPriority w:val="99"/>
    <w:semiHidden/>
    <w:rsid w:val="00A9798C"/>
    <w:rPr>
      <w:color w:val="808080"/>
    </w:rPr>
  </w:style>
  <w:style w:type="paragraph" w:styleId="CommentSubject">
    <w:name w:val="annotation subject"/>
    <w:basedOn w:val="CommentText"/>
    <w:next w:val="CommentText"/>
    <w:link w:val="CommentSubjectChar"/>
    <w:rsid w:val="005A0903"/>
    <w:rPr>
      <w:b/>
      <w:bCs/>
      <w:sz w:val="20"/>
    </w:rPr>
  </w:style>
  <w:style w:type="character" w:customStyle="1" w:styleId="CommentSubjectChar">
    <w:name w:val="Comment Subject Char"/>
    <w:basedOn w:val="CommentTextChar"/>
    <w:link w:val="CommentSubject"/>
    <w:rsid w:val="005A0903"/>
    <w:rPr>
      <w:b/>
      <w:bCs/>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475A2E"/>
    <w:rPr>
      <w:rFonts w:eastAsia="맑은 고딕"/>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475A2E"/>
    <w:rPr>
      <w:rFonts w:eastAsia="맑은 고딕"/>
      <w:b/>
      <w:bCs/>
      <w:lang w:val="en-GB"/>
    </w:rPr>
  </w:style>
  <w:style w:type="character" w:styleId="CommentReference">
    <w:name w:val="annotation reference"/>
    <w:basedOn w:val="DefaultParagraphFont"/>
    <w:rsid w:val="004E34D7"/>
    <w:rPr>
      <w:sz w:val="18"/>
      <w:szCs w:val="18"/>
    </w:rPr>
  </w:style>
  <w:style w:type="paragraph" w:styleId="CommentText">
    <w:name w:val="annotation text"/>
    <w:basedOn w:val="Normal"/>
    <w:link w:val="CommentTextChar"/>
    <w:rsid w:val="004E34D7"/>
  </w:style>
  <w:style w:type="character" w:customStyle="1" w:styleId="CommentTextChar">
    <w:name w:val="Comment Text Char"/>
    <w:basedOn w:val="DefaultParagraphFont"/>
    <w:link w:val="CommentText"/>
    <w:rsid w:val="004E34D7"/>
    <w:rPr>
      <w:sz w:val="22"/>
      <w:lang w:val="en-GB"/>
    </w:rPr>
  </w:style>
  <w:style w:type="paragraph" w:customStyle="1" w:styleId="H4">
    <w:name w:val="H4"/>
    <w:aliases w:val="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Normal"/>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paragraph" w:customStyle="1" w:styleId="Equation">
    <w:name w:val="Equation"/>
    <w:uiPriority w:val="99"/>
    <w:rsid w:val="00314DA8"/>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uiPriority w:val="99"/>
    <w:rsid w:val="00314DA8"/>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Note">
    <w:name w:val="Note"/>
    <w:uiPriority w:val="99"/>
    <w:rsid w:val="002E5F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TableTitle">
    <w:name w:val="TableTitle"/>
    <w:next w:val="Normal"/>
    <w:rsid w:val="00492396"/>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Heading">
    <w:name w:val="CellHeading"/>
    <w:uiPriority w:val="99"/>
    <w:rsid w:val="00492396"/>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CellBody">
    <w:name w:val="CellBody"/>
    <w:uiPriority w:val="99"/>
    <w:rsid w:val="00492396"/>
    <w:pPr>
      <w:widowControl w:val="0"/>
      <w:autoSpaceDE w:val="0"/>
      <w:autoSpaceDN w:val="0"/>
      <w:adjustRightInd w:val="0"/>
      <w:spacing w:line="200" w:lineRule="atLeast"/>
    </w:pPr>
    <w:rPr>
      <w:color w:val="000000"/>
      <w:w w:val="0"/>
      <w:sz w:val="18"/>
      <w:szCs w:val="18"/>
      <w:lang w:eastAsia="ko-KR"/>
    </w:rPr>
  </w:style>
  <w:style w:type="character" w:styleId="PlaceholderText">
    <w:name w:val="Placeholder Text"/>
    <w:basedOn w:val="DefaultParagraphFont"/>
    <w:uiPriority w:val="99"/>
    <w:semiHidden/>
    <w:rsid w:val="00A9798C"/>
    <w:rPr>
      <w:color w:val="808080"/>
    </w:rPr>
  </w:style>
  <w:style w:type="paragraph" w:styleId="CommentSubject">
    <w:name w:val="annotation subject"/>
    <w:basedOn w:val="CommentText"/>
    <w:next w:val="CommentText"/>
    <w:link w:val="CommentSubjectChar"/>
    <w:rsid w:val="005A0903"/>
    <w:rPr>
      <w:b/>
      <w:bCs/>
      <w:sz w:val="20"/>
    </w:rPr>
  </w:style>
  <w:style w:type="character" w:customStyle="1" w:styleId="CommentSubjectChar">
    <w:name w:val="Comment Subject Char"/>
    <w:basedOn w:val="CommentTextChar"/>
    <w:link w:val="CommentSubject"/>
    <w:rsid w:val="005A0903"/>
    <w:rPr>
      <w:b/>
      <w:bCs/>
      <w:sz w:val="22"/>
      <w:lang w:val="en-GB"/>
    </w:rPr>
  </w:style>
</w:styles>
</file>

<file path=word/webSettings.xml><?xml version="1.0" encoding="utf-8"?>
<w:webSettings xmlns:r="http://schemas.openxmlformats.org/officeDocument/2006/relationships" xmlns:w="http://schemas.openxmlformats.org/wordprocessingml/2006/main">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6846299">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42352361">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4440902">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294066506">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18672448">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472410428">
      <w:bodyDiv w:val="1"/>
      <w:marLeft w:val="0"/>
      <w:marRight w:val="0"/>
      <w:marTop w:val="0"/>
      <w:marBottom w:val="0"/>
      <w:divBdr>
        <w:top w:val="none" w:sz="0" w:space="0" w:color="auto"/>
        <w:left w:val="none" w:sz="0" w:space="0" w:color="auto"/>
        <w:bottom w:val="none" w:sz="0" w:space="0" w:color="auto"/>
        <w:right w:val="none" w:sz="0" w:space="0" w:color="auto"/>
      </w:divBdr>
    </w:div>
    <w:div w:id="485514065">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87464877">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701980243">
      <w:bodyDiv w:val="1"/>
      <w:marLeft w:val="0"/>
      <w:marRight w:val="0"/>
      <w:marTop w:val="0"/>
      <w:marBottom w:val="0"/>
      <w:divBdr>
        <w:top w:val="none" w:sz="0" w:space="0" w:color="auto"/>
        <w:left w:val="none" w:sz="0" w:space="0" w:color="auto"/>
        <w:bottom w:val="none" w:sz="0" w:space="0" w:color="auto"/>
        <w:right w:val="none" w:sz="0" w:space="0" w:color="auto"/>
      </w:divBdr>
    </w:div>
    <w:div w:id="741097636">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83853886">
      <w:bodyDiv w:val="1"/>
      <w:marLeft w:val="0"/>
      <w:marRight w:val="0"/>
      <w:marTop w:val="0"/>
      <w:marBottom w:val="0"/>
      <w:divBdr>
        <w:top w:val="none" w:sz="0" w:space="0" w:color="auto"/>
        <w:left w:val="none" w:sz="0" w:space="0" w:color="auto"/>
        <w:bottom w:val="none" w:sz="0" w:space="0" w:color="auto"/>
        <w:right w:val="none" w:sz="0" w:space="0" w:color="auto"/>
      </w:divBdr>
    </w:div>
    <w:div w:id="987438982">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27103967">
      <w:bodyDiv w:val="1"/>
      <w:marLeft w:val="0"/>
      <w:marRight w:val="0"/>
      <w:marTop w:val="0"/>
      <w:marBottom w:val="0"/>
      <w:divBdr>
        <w:top w:val="none" w:sz="0" w:space="0" w:color="auto"/>
        <w:left w:val="none" w:sz="0" w:space="0" w:color="auto"/>
        <w:bottom w:val="none" w:sz="0" w:space="0" w:color="auto"/>
        <w:right w:val="none" w:sz="0" w:space="0" w:color="auto"/>
      </w:divBdr>
    </w:div>
    <w:div w:id="1068530271">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090004200">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55490820">
      <w:bodyDiv w:val="1"/>
      <w:marLeft w:val="0"/>
      <w:marRight w:val="0"/>
      <w:marTop w:val="0"/>
      <w:marBottom w:val="0"/>
      <w:divBdr>
        <w:top w:val="none" w:sz="0" w:space="0" w:color="auto"/>
        <w:left w:val="none" w:sz="0" w:space="0" w:color="auto"/>
        <w:bottom w:val="none" w:sz="0" w:space="0" w:color="auto"/>
        <w:right w:val="none" w:sz="0" w:space="0" w:color="auto"/>
      </w:divBdr>
    </w:div>
    <w:div w:id="1164933175">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570446">
      <w:bodyDiv w:val="1"/>
      <w:marLeft w:val="0"/>
      <w:marRight w:val="0"/>
      <w:marTop w:val="0"/>
      <w:marBottom w:val="0"/>
      <w:divBdr>
        <w:top w:val="none" w:sz="0" w:space="0" w:color="auto"/>
        <w:left w:val="none" w:sz="0" w:space="0" w:color="auto"/>
        <w:bottom w:val="none" w:sz="0" w:space="0" w:color="auto"/>
        <w:right w:val="none" w:sz="0" w:space="0" w:color="auto"/>
      </w:divBdr>
    </w:div>
    <w:div w:id="1343511132">
      <w:bodyDiv w:val="1"/>
      <w:marLeft w:val="0"/>
      <w:marRight w:val="0"/>
      <w:marTop w:val="0"/>
      <w:marBottom w:val="0"/>
      <w:divBdr>
        <w:top w:val="none" w:sz="0" w:space="0" w:color="auto"/>
        <w:left w:val="none" w:sz="0" w:space="0" w:color="auto"/>
        <w:bottom w:val="none" w:sz="0" w:space="0" w:color="auto"/>
        <w:right w:val="none" w:sz="0" w:space="0" w:color="auto"/>
      </w:divBdr>
    </w:div>
    <w:div w:id="1345010506">
      <w:bodyDiv w:val="1"/>
      <w:marLeft w:val="0"/>
      <w:marRight w:val="0"/>
      <w:marTop w:val="0"/>
      <w:marBottom w:val="0"/>
      <w:divBdr>
        <w:top w:val="none" w:sz="0" w:space="0" w:color="auto"/>
        <w:left w:val="none" w:sz="0" w:space="0" w:color="auto"/>
        <w:bottom w:val="none" w:sz="0" w:space="0" w:color="auto"/>
        <w:right w:val="none" w:sz="0" w:space="0" w:color="auto"/>
      </w:divBdr>
    </w:div>
    <w:div w:id="1370371048">
      <w:bodyDiv w:val="1"/>
      <w:marLeft w:val="0"/>
      <w:marRight w:val="0"/>
      <w:marTop w:val="0"/>
      <w:marBottom w:val="0"/>
      <w:divBdr>
        <w:top w:val="none" w:sz="0" w:space="0" w:color="auto"/>
        <w:left w:val="none" w:sz="0" w:space="0" w:color="auto"/>
        <w:bottom w:val="none" w:sz="0" w:space="0" w:color="auto"/>
        <w:right w:val="none" w:sz="0" w:space="0" w:color="auto"/>
      </w:divBdr>
    </w:div>
    <w:div w:id="1388645362">
      <w:bodyDiv w:val="1"/>
      <w:marLeft w:val="0"/>
      <w:marRight w:val="0"/>
      <w:marTop w:val="0"/>
      <w:marBottom w:val="0"/>
      <w:divBdr>
        <w:top w:val="none" w:sz="0" w:space="0" w:color="auto"/>
        <w:left w:val="none" w:sz="0" w:space="0" w:color="auto"/>
        <w:bottom w:val="none" w:sz="0" w:space="0" w:color="auto"/>
        <w:right w:val="none" w:sz="0" w:space="0" w:color="auto"/>
      </w:divBdr>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445686314">
      <w:bodyDiv w:val="1"/>
      <w:marLeft w:val="0"/>
      <w:marRight w:val="0"/>
      <w:marTop w:val="0"/>
      <w:marBottom w:val="0"/>
      <w:divBdr>
        <w:top w:val="none" w:sz="0" w:space="0" w:color="auto"/>
        <w:left w:val="none" w:sz="0" w:space="0" w:color="auto"/>
        <w:bottom w:val="none" w:sz="0" w:space="0" w:color="auto"/>
        <w:right w:val="none" w:sz="0" w:space="0" w:color="auto"/>
      </w:divBdr>
    </w:div>
    <w:div w:id="1456757972">
      <w:bodyDiv w:val="1"/>
      <w:marLeft w:val="0"/>
      <w:marRight w:val="0"/>
      <w:marTop w:val="0"/>
      <w:marBottom w:val="0"/>
      <w:divBdr>
        <w:top w:val="none" w:sz="0" w:space="0" w:color="auto"/>
        <w:left w:val="none" w:sz="0" w:space="0" w:color="auto"/>
        <w:bottom w:val="none" w:sz="0" w:space="0" w:color="auto"/>
        <w:right w:val="none" w:sz="0" w:space="0" w:color="auto"/>
      </w:divBdr>
    </w:div>
    <w:div w:id="1500996012">
      <w:bodyDiv w:val="1"/>
      <w:marLeft w:val="0"/>
      <w:marRight w:val="0"/>
      <w:marTop w:val="0"/>
      <w:marBottom w:val="0"/>
      <w:divBdr>
        <w:top w:val="none" w:sz="0" w:space="0" w:color="auto"/>
        <w:left w:val="none" w:sz="0" w:space="0" w:color="auto"/>
        <w:bottom w:val="none" w:sz="0" w:space="0" w:color="auto"/>
        <w:right w:val="none" w:sz="0" w:space="0" w:color="auto"/>
      </w:divBdr>
    </w:div>
    <w:div w:id="150296969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70447325">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89481737">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47018808">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rt\Documents\Report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3999-0BC0-43FD-8BA9-A64C6A90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TotalTime>
  <Pages>28</Pages>
  <Words>4281</Words>
  <Characters>24405</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802.11-11/1365r0</vt:lpstr>
      <vt:lpstr>doc.: IEEE 802.11-yy/xxxxr0</vt:lpstr>
    </vt:vector>
  </TitlesOfParts>
  <Company>Some Company</Company>
  <LinksUpToDate>false</LinksUpToDate>
  <CharactersWithSpaces>28629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802.11-11/1365r0</dc:title>
  <dc:subject>Submission</dc:subject>
  <dc:creator>Sean Coffey (Realtek)</dc:creator>
  <cp:keywords>November 2011</cp:keywords>
  <dc:description>Sean Coffey, Realtek</dc:description>
  <cp:lastModifiedBy>John</cp:lastModifiedBy>
  <cp:revision>3</cp:revision>
  <cp:lastPrinted>2011-03-25T00:45:00Z</cp:lastPrinted>
  <dcterms:created xsi:type="dcterms:W3CDTF">2011-10-25T20:51:00Z</dcterms:created>
  <dcterms:modified xsi:type="dcterms:W3CDTF">2011-10-25T21:03:00Z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