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F" w:rsidRPr="001632CD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</w:r>
      <w:r w:rsidRPr="001632CD">
        <w:rPr>
          <w:lang w:val="en-US"/>
        </w:rP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922"/>
        <w:gridCol w:w="2340"/>
        <w:gridCol w:w="1440"/>
        <w:gridCol w:w="2538"/>
      </w:tblGrid>
      <w:tr w:rsidR="0098158F" w:rsidRPr="00C4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73BE3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TGad</w:t>
            </w:r>
            <w:r w:rsidR="00C10E1A" w:rsidRPr="001632CD">
              <w:rPr>
                <w:b w:val="0"/>
                <w:szCs w:val="28"/>
              </w:rPr>
              <w:t xml:space="preserve"> </w:t>
            </w:r>
            <w:r w:rsidR="0047516D" w:rsidRPr="001632CD">
              <w:rPr>
                <w:b w:val="0"/>
                <w:szCs w:val="28"/>
              </w:rPr>
              <w:t>Conference Call Minutes</w:t>
            </w:r>
          </w:p>
        </w:tc>
      </w:tr>
      <w:tr w:rsidR="0098158F" w:rsidRPr="00C4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 w:rsidP="00BB114A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="00306CE2">
              <w:rPr>
                <w:b w:val="0"/>
                <w:sz w:val="20"/>
                <w:lang w:val="en-US"/>
              </w:rPr>
              <w:t xml:space="preserve">  2011</w:t>
            </w:r>
            <w:r w:rsidR="00883138">
              <w:rPr>
                <w:b w:val="0"/>
                <w:sz w:val="20"/>
                <w:lang w:val="en-US"/>
              </w:rPr>
              <w:t>-</w:t>
            </w:r>
            <w:r w:rsidR="00306CE2">
              <w:rPr>
                <w:b w:val="0"/>
                <w:sz w:val="20"/>
                <w:lang w:val="en-US"/>
              </w:rPr>
              <w:t>0</w:t>
            </w:r>
            <w:r w:rsidR="006B1727">
              <w:rPr>
                <w:b w:val="0"/>
                <w:sz w:val="20"/>
                <w:lang w:val="en-US"/>
              </w:rPr>
              <w:t>2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6B1727">
              <w:rPr>
                <w:b w:val="0"/>
                <w:sz w:val="20"/>
                <w:lang w:val="en-US"/>
              </w:rPr>
              <w:t>03</w:t>
            </w:r>
          </w:p>
        </w:tc>
      </w:tr>
      <w:tr w:rsidR="0098158F" w:rsidRPr="00C4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>
        <w:trPr>
          <w:jc w:val="center"/>
        </w:trPr>
        <w:tc>
          <w:tcPr>
            <w:tcW w:w="133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922" w:type="dxa"/>
            <w:vAlign w:val="center"/>
          </w:tcPr>
          <w:p w:rsidR="0098158F" w:rsidRPr="00C46726" w:rsidRDefault="001F0B5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44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53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98158F" w:rsidRPr="00C46726">
        <w:trPr>
          <w:jc w:val="center"/>
        </w:trPr>
        <w:tc>
          <w:tcPr>
            <w:tcW w:w="1336" w:type="dxa"/>
            <w:vAlign w:val="center"/>
          </w:tcPr>
          <w:p w:rsidR="0098158F" w:rsidRPr="00C10E1A" w:rsidRDefault="00C10E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10E1A">
              <w:rPr>
                <w:b w:val="0"/>
                <w:sz w:val="20"/>
                <w:lang w:val="en-US"/>
              </w:rPr>
              <w:t>Eldad Perahia</w:t>
            </w:r>
          </w:p>
        </w:tc>
        <w:tc>
          <w:tcPr>
            <w:tcW w:w="1922" w:type="dxa"/>
            <w:vAlign w:val="center"/>
          </w:tcPr>
          <w:p w:rsidR="0098158F" w:rsidRPr="00C10E1A" w:rsidRDefault="00C10E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10E1A">
              <w:rPr>
                <w:b w:val="0"/>
                <w:sz w:val="20"/>
                <w:lang w:val="en-US"/>
              </w:rPr>
              <w:t>Intel Corporation</w:t>
            </w:r>
          </w:p>
        </w:tc>
        <w:tc>
          <w:tcPr>
            <w:tcW w:w="2340" w:type="dxa"/>
            <w:vAlign w:val="center"/>
          </w:tcPr>
          <w:p w:rsidR="00C10E1A" w:rsidRPr="00C10E1A" w:rsidRDefault="00C10E1A" w:rsidP="00C10E1A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C10E1A">
                  <w:rPr>
                    <w:rFonts w:eastAsia="MS Mincho"/>
                    <w:sz w:val="20"/>
                  </w:rPr>
                  <w:t>2111 NE 25th Ave</w:t>
                </w:r>
              </w:smartTag>
            </w:smartTag>
          </w:p>
          <w:p w:rsidR="0098158F" w:rsidRPr="00C10E1A" w:rsidRDefault="00C10E1A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10E1A">
                  <w:rPr>
                    <w:rFonts w:eastAsia="MS Mincho"/>
                    <w:sz w:val="20"/>
                  </w:rPr>
                  <w:t>Hillsboro</w:t>
                </w:r>
              </w:smartTag>
              <w:r w:rsidRPr="00C10E1A">
                <w:rPr>
                  <w:rFonts w:eastAsia="MS Mincho"/>
                  <w:sz w:val="20"/>
                </w:rPr>
                <w:t xml:space="preserve">, </w:t>
              </w:r>
              <w:smartTag w:uri="urn:schemas-microsoft-com:office:smarttags" w:element="State">
                <w:r w:rsidRPr="00C10E1A">
                  <w:rPr>
                    <w:rFonts w:eastAsia="MS Mincho"/>
                    <w:sz w:val="20"/>
                  </w:rPr>
                  <w:t>OR</w:t>
                </w:r>
              </w:smartTag>
              <w:r w:rsidRPr="00C10E1A">
                <w:rPr>
                  <w:rFonts w:eastAsia="MS Mincho"/>
                  <w:sz w:val="20"/>
                </w:rPr>
                <w:t xml:space="preserve"> </w:t>
              </w:r>
              <w:smartTag w:uri="urn:schemas-microsoft-com:office:smarttags" w:element="PostalCode">
                <w:r w:rsidRPr="00C10E1A">
                  <w:rPr>
                    <w:rFonts w:eastAsia="MS Mincho"/>
                    <w:sz w:val="20"/>
                  </w:rPr>
                  <w:t>97124</w:t>
                </w:r>
              </w:smartTag>
            </w:smartTag>
          </w:p>
        </w:tc>
        <w:tc>
          <w:tcPr>
            <w:tcW w:w="1440" w:type="dxa"/>
            <w:vAlign w:val="center"/>
          </w:tcPr>
          <w:p w:rsidR="0098158F" w:rsidRPr="00C10E1A" w:rsidRDefault="00C10E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10E1A">
              <w:rPr>
                <w:b w:val="0"/>
                <w:sz w:val="20"/>
                <w:lang w:val="en-US"/>
              </w:rPr>
              <w:t>503-712-8081</w:t>
            </w:r>
          </w:p>
        </w:tc>
        <w:tc>
          <w:tcPr>
            <w:tcW w:w="2538" w:type="dxa"/>
            <w:vAlign w:val="center"/>
          </w:tcPr>
          <w:p w:rsidR="0098158F" w:rsidRPr="00C10E1A" w:rsidRDefault="00C10E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10E1A">
              <w:rPr>
                <w:b w:val="0"/>
                <w:sz w:val="20"/>
                <w:lang w:val="en-US"/>
              </w:rPr>
              <w:t>eldad.perahia@intel.com</w:t>
            </w:r>
          </w:p>
        </w:tc>
      </w:tr>
      <w:tr w:rsidR="00C43DF2" w:rsidRPr="00C46726">
        <w:trPr>
          <w:jc w:val="center"/>
        </w:trPr>
        <w:tc>
          <w:tcPr>
            <w:tcW w:w="1336" w:type="dxa"/>
            <w:vAlign w:val="center"/>
          </w:tcPr>
          <w:p w:rsidR="00C43DF2" w:rsidRPr="00C10E1A" w:rsidRDefault="00EA7979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Vinko Erceg</w:t>
            </w:r>
          </w:p>
        </w:tc>
        <w:tc>
          <w:tcPr>
            <w:tcW w:w="1922" w:type="dxa"/>
            <w:vAlign w:val="center"/>
          </w:tcPr>
          <w:p w:rsidR="00C43DF2" w:rsidRPr="001632CD" w:rsidRDefault="00EA7979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Broadcom</w:t>
            </w:r>
          </w:p>
        </w:tc>
        <w:tc>
          <w:tcPr>
            <w:tcW w:w="2340" w:type="dxa"/>
            <w:vAlign w:val="center"/>
          </w:tcPr>
          <w:p w:rsidR="00C43DF2" w:rsidRPr="001632CD" w:rsidRDefault="00C43DF2" w:rsidP="00702BD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43DF2" w:rsidRPr="00C10E1A" w:rsidRDefault="00C43DF2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38" w:type="dxa"/>
            <w:vAlign w:val="center"/>
          </w:tcPr>
          <w:p w:rsidR="00C43DF2" w:rsidRPr="00C10E1A" w:rsidRDefault="00EA7979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verceg@broadcom.com</w:t>
            </w:r>
          </w:p>
        </w:tc>
      </w:tr>
      <w:tr w:rsidR="00090BB7" w:rsidRPr="00C46726">
        <w:trPr>
          <w:trHeight w:val="206"/>
          <w:jc w:val="center"/>
        </w:trPr>
        <w:tc>
          <w:tcPr>
            <w:tcW w:w="1336" w:type="dxa"/>
            <w:vAlign w:val="center"/>
          </w:tcPr>
          <w:p w:rsidR="00090BB7" w:rsidRPr="00090BB7" w:rsidRDefault="00E10C65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James Yee</w:t>
            </w:r>
          </w:p>
        </w:tc>
        <w:tc>
          <w:tcPr>
            <w:tcW w:w="1922" w:type="dxa"/>
            <w:vAlign w:val="center"/>
          </w:tcPr>
          <w:p w:rsidR="00090BB7" w:rsidRPr="001632CD" w:rsidRDefault="00E10C65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MediaTek</w:t>
            </w:r>
          </w:p>
        </w:tc>
        <w:tc>
          <w:tcPr>
            <w:tcW w:w="2340" w:type="dxa"/>
            <w:vAlign w:val="center"/>
          </w:tcPr>
          <w:p w:rsidR="00090BB7" w:rsidRPr="001632CD" w:rsidRDefault="00090BB7" w:rsidP="00702BD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090BB7" w:rsidRDefault="00090BB7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38" w:type="dxa"/>
            <w:vAlign w:val="center"/>
          </w:tcPr>
          <w:p w:rsidR="00090BB7" w:rsidRDefault="00E10C65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james.yee@mediatek.com</w:t>
            </w:r>
          </w:p>
        </w:tc>
      </w:tr>
      <w:tr w:rsidR="004429B6" w:rsidRPr="00C46726">
        <w:trPr>
          <w:trHeight w:val="206"/>
          <w:jc w:val="center"/>
        </w:trPr>
        <w:tc>
          <w:tcPr>
            <w:tcW w:w="1336" w:type="dxa"/>
            <w:vAlign w:val="center"/>
          </w:tcPr>
          <w:p w:rsidR="004429B6" w:rsidRDefault="004429B6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Carlos Cordeiro</w:t>
            </w:r>
          </w:p>
        </w:tc>
        <w:tc>
          <w:tcPr>
            <w:tcW w:w="1922" w:type="dxa"/>
            <w:vAlign w:val="center"/>
          </w:tcPr>
          <w:p w:rsidR="004429B6" w:rsidRPr="00C10E1A" w:rsidRDefault="004429B6" w:rsidP="004429B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10E1A">
              <w:rPr>
                <w:b w:val="0"/>
                <w:sz w:val="20"/>
                <w:lang w:val="en-US"/>
              </w:rPr>
              <w:t>Intel Corporation</w:t>
            </w:r>
          </w:p>
        </w:tc>
        <w:tc>
          <w:tcPr>
            <w:tcW w:w="2340" w:type="dxa"/>
            <w:vAlign w:val="center"/>
          </w:tcPr>
          <w:p w:rsidR="004429B6" w:rsidRPr="00C10E1A" w:rsidRDefault="004429B6" w:rsidP="004429B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C10E1A">
                  <w:rPr>
                    <w:rFonts w:eastAsia="MS Mincho"/>
                    <w:sz w:val="20"/>
                  </w:rPr>
                  <w:t>2111 NE 25th Ave</w:t>
                </w:r>
              </w:smartTag>
            </w:smartTag>
          </w:p>
          <w:p w:rsidR="004429B6" w:rsidRPr="00C10E1A" w:rsidRDefault="004429B6" w:rsidP="004429B6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10E1A">
                  <w:rPr>
                    <w:rFonts w:eastAsia="MS Mincho"/>
                    <w:sz w:val="20"/>
                  </w:rPr>
                  <w:t>Hillsboro</w:t>
                </w:r>
              </w:smartTag>
              <w:r w:rsidRPr="00C10E1A">
                <w:rPr>
                  <w:rFonts w:eastAsia="MS Mincho"/>
                  <w:sz w:val="20"/>
                </w:rPr>
                <w:t xml:space="preserve">, </w:t>
              </w:r>
              <w:smartTag w:uri="urn:schemas-microsoft-com:office:smarttags" w:element="State">
                <w:r w:rsidRPr="00C10E1A">
                  <w:rPr>
                    <w:rFonts w:eastAsia="MS Mincho"/>
                    <w:sz w:val="20"/>
                  </w:rPr>
                  <w:t>OR</w:t>
                </w:r>
              </w:smartTag>
              <w:r w:rsidRPr="00C10E1A">
                <w:rPr>
                  <w:rFonts w:eastAsia="MS Mincho"/>
                  <w:sz w:val="20"/>
                </w:rPr>
                <w:t xml:space="preserve"> </w:t>
              </w:r>
              <w:smartTag w:uri="urn:schemas-microsoft-com:office:smarttags" w:element="PostalCode">
                <w:r w:rsidRPr="00C10E1A">
                  <w:rPr>
                    <w:rFonts w:eastAsia="MS Mincho"/>
                    <w:sz w:val="20"/>
                  </w:rPr>
                  <w:t>97124</w:t>
                </w:r>
              </w:smartTag>
            </w:smartTag>
          </w:p>
        </w:tc>
        <w:tc>
          <w:tcPr>
            <w:tcW w:w="1440" w:type="dxa"/>
            <w:vAlign w:val="center"/>
          </w:tcPr>
          <w:p w:rsidR="004429B6" w:rsidRDefault="004429B6" w:rsidP="00702B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38" w:type="dxa"/>
            <w:vAlign w:val="center"/>
          </w:tcPr>
          <w:p w:rsidR="004429B6" w:rsidRDefault="004429B6" w:rsidP="004429B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Carlos.Cordeiro@intel.com</w:t>
            </w:r>
          </w:p>
        </w:tc>
      </w:tr>
    </w:tbl>
    <w:p w:rsidR="0098158F" w:rsidRPr="00C46726" w:rsidRDefault="00F74A78">
      <w:pPr>
        <w:pStyle w:val="T1"/>
        <w:spacing w:after="120"/>
        <w:rPr>
          <w:sz w:val="22"/>
          <w:lang w:val="en-US"/>
        </w:rPr>
      </w:pPr>
      <w:r w:rsidRPr="00F74A7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4429B6" w:rsidRDefault="004429B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29B6" w:rsidRDefault="004429B6" w:rsidP="00EC5A01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TGad conference call minutes for 201</w:t>
                  </w:r>
                  <w:r w:rsidR="00306CE2">
                    <w:rPr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.</w:t>
                  </w:r>
                </w:p>
                <w:p w:rsidR="004429B6" w:rsidRDefault="004429B6" w:rsidP="0047516D">
                  <w:pPr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98158F" w:rsidRPr="00C46726" w:rsidRDefault="0098158F">
      <w:pPr>
        <w:rPr>
          <w:lang w:val="en-US"/>
        </w:rPr>
      </w:pPr>
    </w:p>
    <w:p w:rsidR="0098158F" w:rsidRPr="00C46726" w:rsidRDefault="0098158F">
      <w:pPr>
        <w:rPr>
          <w:lang w:val="en-US"/>
        </w:rPr>
      </w:pPr>
    </w:p>
    <w:p w:rsidR="0047516D" w:rsidRDefault="0047516D" w:rsidP="0047516D">
      <w:pPr>
        <w:pStyle w:val="Heading1"/>
      </w:pPr>
      <w:r>
        <w:t>Conference Call Times</w:t>
      </w:r>
    </w:p>
    <w:p w:rsidR="0047516D" w:rsidRDefault="0047516D" w:rsidP="0047516D"/>
    <w:p w:rsidR="0047516D" w:rsidRPr="00E449BE" w:rsidRDefault="0047516D" w:rsidP="0047516D">
      <w:pPr>
        <w:rPr>
          <w:rFonts w:ascii="Arial" w:hAnsi="Arial" w:cs="Arial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520"/>
        <w:gridCol w:w="2520"/>
      </w:tblGrid>
      <w:tr w:rsidR="003429A1" w:rsidRPr="003B3678" w:rsidTr="003B3678">
        <w:tc>
          <w:tcPr>
            <w:tcW w:w="2088" w:type="dxa"/>
          </w:tcPr>
          <w:p w:rsidR="003429A1" w:rsidRPr="003B3678" w:rsidRDefault="003429A1" w:rsidP="003B3678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B3678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520" w:type="dxa"/>
          </w:tcPr>
          <w:p w:rsidR="003429A1" w:rsidRPr="003B3678" w:rsidRDefault="003429A1" w:rsidP="003B3678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B3678">
              <w:rPr>
                <w:rFonts w:ascii="Arial" w:hAnsi="Arial" w:cs="Arial"/>
                <w:b/>
                <w:szCs w:val="22"/>
              </w:rPr>
              <w:t>Start Time</w:t>
            </w:r>
          </w:p>
        </w:tc>
        <w:tc>
          <w:tcPr>
            <w:tcW w:w="2520" w:type="dxa"/>
          </w:tcPr>
          <w:p w:rsidR="003429A1" w:rsidRPr="003B3678" w:rsidRDefault="003429A1" w:rsidP="003B3678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B3678">
              <w:rPr>
                <w:rFonts w:ascii="Arial" w:hAnsi="Arial" w:cs="Arial"/>
                <w:b/>
                <w:szCs w:val="22"/>
              </w:rPr>
              <w:t>End Time</w:t>
            </w:r>
          </w:p>
        </w:tc>
      </w:tr>
      <w:tr w:rsidR="003429A1" w:rsidRPr="003B3678" w:rsidTr="003B3678">
        <w:tc>
          <w:tcPr>
            <w:tcW w:w="2088" w:type="dxa"/>
          </w:tcPr>
          <w:p w:rsidR="003429A1" w:rsidRPr="003B3678" w:rsidRDefault="00555322" w:rsidP="009B522D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>January</w:t>
            </w:r>
            <w:r w:rsidR="00EC5A01" w:rsidRPr="003B3678">
              <w:rPr>
                <w:rFonts w:ascii="Arial" w:hAnsi="Arial" w:cs="Arial"/>
                <w:szCs w:val="22"/>
              </w:rPr>
              <w:t xml:space="preserve"> </w:t>
            </w:r>
            <w:r w:rsidR="003A26C1">
              <w:rPr>
                <w:rFonts w:ascii="Arial" w:hAnsi="Arial" w:cs="Arial"/>
                <w:szCs w:val="22"/>
              </w:rPr>
              <w:t>6</w:t>
            </w:r>
            <w:r w:rsidR="00ED718D" w:rsidRPr="003B3678">
              <w:rPr>
                <w:rFonts w:ascii="Arial" w:hAnsi="Arial" w:cs="Arial"/>
                <w:szCs w:val="22"/>
              </w:rPr>
              <w:t xml:space="preserve">, </w:t>
            </w:r>
            <w:r w:rsidR="009B522D" w:rsidRPr="003B3678">
              <w:rPr>
                <w:rFonts w:ascii="Arial" w:hAnsi="Arial" w:cs="Arial"/>
                <w:szCs w:val="22"/>
              </w:rPr>
              <w:t>201</w:t>
            </w:r>
            <w:r w:rsidR="009B522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520" w:type="dxa"/>
          </w:tcPr>
          <w:p w:rsidR="003429A1" w:rsidRPr="003B3678" w:rsidRDefault="00555322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>10</w:t>
            </w:r>
            <w:r w:rsidR="003429A1" w:rsidRPr="003B3678">
              <w:rPr>
                <w:rFonts w:ascii="Arial" w:hAnsi="Arial" w:cs="Arial"/>
                <w:szCs w:val="22"/>
              </w:rPr>
              <w:t xml:space="preserve"> AM Eastern Time</w:t>
            </w:r>
          </w:p>
        </w:tc>
        <w:tc>
          <w:tcPr>
            <w:tcW w:w="2520" w:type="dxa"/>
          </w:tcPr>
          <w:p w:rsidR="003429A1" w:rsidRPr="003B3678" w:rsidRDefault="00555322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>12</w:t>
            </w:r>
            <w:r w:rsidR="003429A1" w:rsidRPr="003B3678">
              <w:rPr>
                <w:rFonts w:ascii="Arial" w:hAnsi="Arial" w:cs="Arial"/>
                <w:szCs w:val="22"/>
              </w:rPr>
              <w:t xml:space="preserve"> PM Eastern Time</w:t>
            </w:r>
          </w:p>
        </w:tc>
      </w:tr>
      <w:tr w:rsidR="00342AB3" w:rsidRPr="003B3678" w:rsidTr="003B3678">
        <w:tc>
          <w:tcPr>
            <w:tcW w:w="2088" w:type="dxa"/>
          </w:tcPr>
          <w:p w:rsidR="00342AB3" w:rsidRPr="003B3678" w:rsidRDefault="00342AB3" w:rsidP="009B522D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 xml:space="preserve">January </w:t>
            </w:r>
            <w:r>
              <w:rPr>
                <w:rFonts w:ascii="Arial" w:hAnsi="Arial" w:cs="Arial"/>
                <w:szCs w:val="22"/>
              </w:rPr>
              <w:t>13</w:t>
            </w:r>
            <w:r w:rsidRPr="003B3678">
              <w:rPr>
                <w:rFonts w:ascii="Arial" w:hAnsi="Arial" w:cs="Arial"/>
                <w:szCs w:val="22"/>
              </w:rPr>
              <w:t xml:space="preserve">, </w:t>
            </w:r>
            <w:r w:rsidR="009B522D" w:rsidRPr="003B3678">
              <w:rPr>
                <w:rFonts w:ascii="Arial" w:hAnsi="Arial" w:cs="Arial"/>
                <w:szCs w:val="22"/>
              </w:rPr>
              <w:t>201</w:t>
            </w:r>
            <w:r w:rsidR="009B522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520" w:type="dxa"/>
          </w:tcPr>
          <w:p w:rsidR="00342AB3" w:rsidRPr="003B3678" w:rsidRDefault="00342AB3" w:rsidP="00741271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 P</w:t>
            </w:r>
            <w:r w:rsidRPr="003B3678">
              <w:rPr>
                <w:rFonts w:ascii="Arial" w:hAnsi="Arial" w:cs="Arial"/>
                <w:szCs w:val="22"/>
              </w:rPr>
              <w:t>M Eastern Time</w:t>
            </w:r>
          </w:p>
        </w:tc>
        <w:tc>
          <w:tcPr>
            <w:tcW w:w="2520" w:type="dxa"/>
          </w:tcPr>
          <w:p w:rsidR="00342AB3" w:rsidRPr="003B3678" w:rsidRDefault="00342AB3" w:rsidP="00741271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Pr="003B3678">
              <w:rPr>
                <w:rFonts w:ascii="Arial" w:hAnsi="Arial" w:cs="Arial"/>
                <w:szCs w:val="22"/>
              </w:rPr>
              <w:t xml:space="preserve"> PM Eastern Time</w:t>
            </w:r>
          </w:p>
        </w:tc>
      </w:tr>
      <w:tr w:rsidR="009B522D" w:rsidRPr="003B3678" w:rsidTr="003B3678">
        <w:tc>
          <w:tcPr>
            <w:tcW w:w="2088" w:type="dxa"/>
          </w:tcPr>
          <w:p w:rsidR="009B522D" w:rsidRPr="003B3678" w:rsidRDefault="009B522D" w:rsidP="009B522D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 xml:space="preserve">January </w:t>
            </w:r>
            <w:r>
              <w:rPr>
                <w:rFonts w:ascii="Arial" w:hAnsi="Arial" w:cs="Arial"/>
                <w:szCs w:val="22"/>
              </w:rPr>
              <w:t>27</w:t>
            </w:r>
            <w:r w:rsidRPr="003B3678">
              <w:rPr>
                <w:rFonts w:ascii="Arial" w:hAnsi="Arial" w:cs="Arial"/>
                <w:szCs w:val="22"/>
              </w:rPr>
              <w:t>, 201</w:t>
            </w: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520" w:type="dxa"/>
          </w:tcPr>
          <w:p w:rsidR="009B522D" w:rsidRPr="003B3678" w:rsidRDefault="009B522D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>10 AM Eastern Time</w:t>
            </w:r>
          </w:p>
        </w:tc>
        <w:tc>
          <w:tcPr>
            <w:tcW w:w="2520" w:type="dxa"/>
          </w:tcPr>
          <w:p w:rsidR="009B522D" w:rsidRPr="003B3678" w:rsidRDefault="009B522D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3B3678">
              <w:rPr>
                <w:rFonts w:ascii="Arial" w:hAnsi="Arial" w:cs="Arial"/>
                <w:szCs w:val="22"/>
              </w:rPr>
              <w:t>12 PM Eastern Time</w:t>
            </w: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6B1727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</w:t>
            </w:r>
            <w:r w:rsidRPr="003B367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3</w:t>
            </w:r>
            <w:r w:rsidRPr="003B3678">
              <w:rPr>
                <w:rFonts w:ascii="Arial" w:hAnsi="Arial" w:cs="Arial"/>
                <w:szCs w:val="22"/>
              </w:rPr>
              <w:t>, 201</w:t>
            </w: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520" w:type="dxa"/>
          </w:tcPr>
          <w:p w:rsidR="006B1727" w:rsidRPr="003B3678" w:rsidRDefault="006B1727" w:rsidP="00AB54F4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 P</w:t>
            </w:r>
            <w:r w:rsidRPr="003B3678">
              <w:rPr>
                <w:rFonts w:ascii="Arial" w:hAnsi="Arial" w:cs="Arial"/>
                <w:szCs w:val="22"/>
              </w:rPr>
              <w:t>M Eastern Time</w:t>
            </w:r>
          </w:p>
        </w:tc>
        <w:tc>
          <w:tcPr>
            <w:tcW w:w="2520" w:type="dxa"/>
          </w:tcPr>
          <w:p w:rsidR="006B1727" w:rsidRPr="003B3678" w:rsidRDefault="006B1727" w:rsidP="00AB54F4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  <w:r w:rsidRPr="003B3678">
              <w:rPr>
                <w:rFonts w:ascii="Arial" w:hAnsi="Arial" w:cs="Arial"/>
                <w:szCs w:val="22"/>
              </w:rPr>
              <w:t xml:space="preserve"> PM Eastern Time</w:t>
            </w: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3B367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3B367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3B367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3B367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3B367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D818AB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D818AB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D818AB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F727D7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F727D7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F727D7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0731C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0731C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0731C8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7E0D75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7E0D75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7E0D75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Default="006B1727" w:rsidP="007E0D75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F16D7F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F16D7F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640A26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640A26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640A26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Default="006B1727" w:rsidP="002D30B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640A26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640A26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Pr="003B3678" w:rsidRDefault="006B1727" w:rsidP="00181674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075431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075431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6B1727" w:rsidRPr="003B3678" w:rsidTr="003B3678">
        <w:tc>
          <w:tcPr>
            <w:tcW w:w="2088" w:type="dxa"/>
          </w:tcPr>
          <w:p w:rsidR="006B1727" w:rsidRDefault="006B1727" w:rsidP="00B66DC8">
            <w:pPr>
              <w:spacing w:before="40" w:after="40"/>
              <w:ind w:left="-18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F41E66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</w:tcPr>
          <w:p w:rsidR="006B1727" w:rsidRPr="003B3678" w:rsidRDefault="006B1727" w:rsidP="00F41E66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</w:tbl>
    <w:p w:rsidR="0047516D" w:rsidRPr="00E449BE" w:rsidRDefault="0047516D" w:rsidP="0047516D">
      <w:pPr>
        <w:rPr>
          <w:rFonts w:ascii="Arial" w:hAnsi="Arial" w:cs="Arial"/>
          <w:szCs w:val="22"/>
        </w:rPr>
      </w:pPr>
    </w:p>
    <w:p w:rsidR="00CC641F" w:rsidRDefault="00CC641F" w:rsidP="00CC641F"/>
    <w:p w:rsidR="000A2C75" w:rsidRDefault="000A2C75" w:rsidP="007A7C50">
      <w:pPr>
        <w:ind w:left="360"/>
      </w:pPr>
    </w:p>
    <w:p w:rsidR="0020148A" w:rsidRDefault="0020148A" w:rsidP="0020148A">
      <w:pPr>
        <w:pStyle w:val="Heading1"/>
      </w:pPr>
      <w:r>
        <w:lastRenderedPageBreak/>
        <w:t xml:space="preserve">Minutes from </w:t>
      </w:r>
      <w:r w:rsidR="003A26C1">
        <w:t>January 5, 2011</w:t>
      </w:r>
      <w:r>
        <w:t xml:space="preserve"> Conference Call</w:t>
      </w:r>
    </w:p>
    <w:p w:rsidR="0020148A" w:rsidRDefault="0020148A" w:rsidP="0020148A">
      <w:pPr>
        <w:pStyle w:val="Heading2"/>
      </w:pPr>
      <w:r>
        <w:t>Agenda</w:t>
      </w:r>
    </w:p>
    <w:p w:rsidR="0020148A" w:rsidRPr="006B55C8" w:rsidRDefault="0020148A" w:rsidP="0020148A">
      <w:pPr>
        <w:rPr>
          <w:szCs w:val="22"/>
        </w:rPr>
      </w:pPr>
    </w:p>
    <w:p w:rsidR="0020148A" w:rsidRPr="002676F0" w:rsidRDefault="0020148A" w:rsidP="0020148A">
      <w:pPr>
        <w:numPr>
          <w:ilvl w:val="0"/>
          <w:numId w:val="11"/>
        </w:numPr>
        <w:rPr>
          <w:sz w:val="20"/>
        </w:rPr>
      </w:pPr>
      <w:r w:rsidRPr="002676F0">
        <w:rPr>
          <w:sz w:val="20"/>
        </w:rPr>
        <w:t xml:space="preserve">Check to see if anyone is not familiar with the IEEE patent policy </w:t>
      </w:r>
      <w:hyperlink r:id="rId7" w:history="1">
        <w:r w:rsidRPr="002676F0">
          <w:rPr>
            <w:rStyle w:val="Hyperlink"/>
            <w:sz w:val="20"/>
          </w:rPr>
          <w:t>http://standards.ieee.org/board/pat/pat-slideset.pdf</w:t>
        </w:r>
      </w:hyperlink>
      <w:r w:rsidRPr="002676F0">
        <w:rPr>
          <w:sz w:val="20"/>
        </w:rPr>
        <w:t xml:space="preserve"> </w:t>
      </w:r>
    </w:p>
    <w:p w:rsidR="0020148A" w:rsidRDefault="0020148A" w:rsidP="0020148A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Attendance by email</w:t>
      </w:r>
    </w:p>
    <w:p w:rsidR="0020148A" w:rsidRDefault="008C3239" w:rsidP="0020148A">
      <w:pPr>
        <w:numPr>
          <w:ilvl w:val="0"/>
          <w:numId w:val="18"/>
        </w:numPr>
        <w:rPr>
          <w:sz w:val="20"/>
        </w:rPr>
      </w:pPr>
      <w:r w:rsidRPr="008C3239">
        <w:rPr>
          <w:sz w:val="20"/>
        </w:rPr>
        <w:t>D1.0 Relay Operation Related Comment Resolution</w:t>
      </w:r>
      <w:r>
        <w:rPr>
          <w:sz w:val="20"/>
        </w:rPr>
        <w:t>, 11/0001</w:t>
      </w:r>
      <w:r w:rsidR="003D0055">
        <w:rPr>
          <w:sz w:val="20"/>
        </w:rPr>
        <w:t>r0</w:t>
      </w:r>
      <w:r w:rsidR="0020148A">
        <w:rPr>
          <w:sz w:val="20"/>
        </w:rPr>
        <w:t xml:space="preserve">, </w:t>
      </w:r>
      <w:r w:rsidR="00C01AF0">
        <w:rPr>
          <w:sz w:val="20"/>
        </w:rPr>
        <w:t>K</w:t>
      </w:r>
      <w:r>
        <w:rPr>
          <w:sz w:val="20"/>
        </w:rPr>
        <w:t>apseok Chang</w:t>
      </w:r>
    </w:p>
    <w:p w:rsidR="0020148A" w:rsidRDefault="003D0055" w:rsidP="0020148A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Comment resolution, 10/1220</w:t>
      </w:r>
      <w:r w:rsidR="0020148A">
        <w:rPr>
          <w:sz w:val="20"/>
        </w:rPr>
        <w:t>r</w:t>
      </w:r>
      <w:r w:rsidR="008C3239">
        <w:rPr>
          <w:sz w:val="20"/>
        </w:rPr>
        <w:t>10</w:t>
      </w:r>
      <w:r w:rsidR="0020148A">
        <w:rPr>
          <w:sz w:val="20"/>
        </w:rPr>
        <w:t xml:space="preserve">, </w:t>
      </w:r>
      <w:r>
        <w:rPr>
          <w:sz w:val="20"/>
        </w:rPr>
        <w:t>Carlos Cordeiro</w:t>
      </w:r>
    </w:p>
    <w:p w:rsidR="0020148A" w:rsidRDefault="0020148A" w:rsidP="0020148A">
      <w:pPr>
        <w:pStyle w:val="Heading2"/>
      </w:pPr>
      <w:r>
        <w:t>Patent Policy</w:t>
      </w:r>
    </w:p>
    <w:p w:rsidR="0020148A" w:rsidRDefault="0020148A" w:rsidP="0020148A">
      <w:pPr>
        <w:rPr>
          <w:sz w:val="20"/>
        </w:rPr>
      </w:pPr>
      <w:r w:rsidRPr="002676F0">
        <w:rPr>
          <w:sz w:val="20"/>
        </w:rPr>
        <w:t>No one was not familiar with the IEEE patent policy.</w:t>
      </w:r>
    </w:p>
    <w:p w:rsidR="0020148A" w:rsidRPr="002676F0" w:rsidRDefault="0020148A" w:rsidP="0020148A">
      <w:pPr>
        <w:rPr>
          <w:sz w:val="20"/>
        </w:rPr>
      </w:pPr>
      <w:r>
        <w:rPr>
          <w:sz w:val="20"/>
        </w:rPr>
        <w:t xml:space="preserve">No essential patent disclosure </w:t>
      </w:r>
    </w:p>
    <w:p w:rsidR="0020148A" w:rsidRDefault="008C3239" w:rsidP="0020148A">
      <w:pPr>
        <w:pStyle w:val="Heading2"/>
      </w:pPr>
      <w:r>
        <w:t>11</w:t>
      </w:r>
      <w:r w:rsidR="003D0055" w:rsidRPr="003D0055">
        <w:t>/</w:t>
      </w:r>
      <w:r>
        <w:t>0001</w:t>
      </w:r>
      <w:r w:rsidR="003D0055" w:rsidRPr="003D0055">
        <w:t>r0</w:t>
      </w:r>
    </w:p>
    <w:p w:rsidR="0020148A" w:rsidRDefault="0020148A" w:rsidP="0020148A">
      <w:pPr>
        <w:numPr>
          <w:ilvl w:val="0"/>
          <w:numId w:val="37"/>
        </w:numPr>
      </w:pPr>
      <w:r>
        <w:t>Addressing CID</w:t>
      </w:r>
      <w:r w:rsidR="008C3239">
        <w:t xml:space="preserve"> </w:t>
      </w:r>
      <w:r w:rsidR="00AE580E">
        <w:t>142</w:t>
      </w:r>
    </w:p>
    <w:p w:rsidR="00AE580E" w:rsidRDefault="00AE580E" w:rsidP="00AE580E">
      <w:pPr>
        <w:numPr>
          <w:ilvl w:val="1"/>
          <w:numId w:val="37"/>
        </w:numPr>
      </w:pPr>
      <w:r>
        <w:t>No objection to resolution</w:t>
      </w:r>
    </w:p>
    <w:p w:rsidR="0020148A" w:rsidRDefault="00AE580E" w:rsidP="0020148A">
      <w:pPr>
        <w:numPr>
          <w:ilvl w:val="0"/>
          <w:numId w:val="37"/>
        </w:numPr>
      </w:pPr>
      <w:r>
        <w:t>648</w:t>
      </w:r>
    </w:p>
    <w:p w:rsidR="00BA1204" w:rsidRDefault="00BA1204" w:rsidP="00BA1204">
      <w:pPr>
        <w:numPr>
          <w:ilvl w:val="1"/>
          <w:numId w:val="37"/>
        </w:numPr>
      </w:pPr>
      <w:r>
        <w:t>No objection to resolution</w:t>
      </w:r>
    </w:p>
    <w:p w:rsidR="00BA1204" w:rsidRDefault="00BA1204" w:rsidP="00BA1204">
      <w:pPr>
        <w:numPr>
          <w:ilvl w:val="0"/>
          <w:numId w:val="37"/>
        </w:numPr>
      </w:pPr>
      <w:r>
        <w:t>965</w:t>
      </w:r>
    </w:p>
    <w:p w:rsidR="00BA1204" w:rsidRDefault="00512D84" w:rsidP="00BA1204">
      <w:pPr>
        <w:numPr>
          <w:ilvl w:val="1"/>
          <w:numId w:val="37"/>
        </w:numPr>
      </w:pPr>
      <w:r>
        <w:t>Refer to CID 652</w:t>
      </w:r>
      <w:r w:rsidR="002E6D97">
        <w:t>, which will include all of clause 10 resolutions</w:t>
      </w:r>
    </w:p>
    <w:p w:rsidR="002E6D97" w:rsidRDefault="002E6D97" w:rsidP="00BA1204">
      <w:pPr>
        <w:numPr>
          <w:ilvl w:val="1"/>
          <w:numId w:val="37"/>
        </w:numPr>
      </w:pPr>
      <w:r>
        <w:t>No objection to resolution</w:t>
      </w:r>
    </w:p>
    <w:p w:rsidR="002E6D97" w:rsidRDefault="002E6D97" w:rsidP="002E6D97">
      <w:pPr>
        <w:numPr>
          <w:ilvl w:val="0"/>
          <w:numId w:val="37"/>
        </w:numPr>
      </w:pPr>
      <w:r>
        <w:t>968</w:t>
      </w:r>
    </w:p>
    <w:p w:rsidR="003E668F" w:rsidRDefault="003E668F" w:rsidP="003E668F">
      <w:pPr>
        <w:numPr>
          <w:ilvl w:val="1"/>
          <w:numId w:val="37"/>
        </w:numPr>
      </w:pPr>
      <w:r>
        <w:t>No objection to resolution</w:t>
      </w:r>
    </w:p>
    <w:p w:rsidR="00FD11E7" w:rsidRDefault="003E668F" w:rsidP="00FD11E7">
      <w:pPr>
        <w:numPr>
          <w:ilvl w:val="0"/>
          <w:numId w:val="37"/>
        </w:numPr>
      </w:pPr>
      <w:r>
        <w:t>969</w:t>
      </w:r>
    </w:p>
    <w:p w:rsidR="003E668F" w:rsidRDefault="00FD11E7" w:rsidP="00FD11E7">
      <w:pPr>
        <w:numPr>
          <w:ilvl w:val="1"/>
          <w:numId w:val="37"/>
        </w:numPr>
      </w:pPr>
      <w:r>
        <w:t>No objection to resolution</w:t>
      </w:r>
    </w:p>
    <w:p w:rsidR="00FD11E7" w:rsidRDefault="00FD11E7" w:rsidP="002E6D97">
      <w:pPr>
        <w:numPr>
          <w:ilvl w:val="0"/>
          <w:numId w:val="37"/>
        </w:numPr>
      </w:pPr>
      <w:r>
        <w:t>1076</w:t>
      </w:r>
    </w:p>
    <w:p w:rsidR="00FD11E7" w:rsidRDefault="00FD11E7" w:rsidP="00FD11E7">
      <w:pPr>
        <w:numPr>
          <w:ilvl w:val="1"/>
          <w:numId w:val="37"/>
        </w:numPr>
      </w:pPr>
      <w:r>
        <w:t>Change to agree in principle</w:t>
      </w:r>
    </w:p>
    <w:p w:rsidR="00FD11E7" w:rsidRDefault="00FD11E7" w:rsidP="00FD11E7">
      <w:pPr>
        <w:numPr>
          <w:ilvl w:val="1"/>
          <w:numId w:val="37"/>
        </w:numPr>
      </w:pPr>
      <w:r>
        <w:t>No objection to resolution</w:t>
      </w:r>
    </w:p>
    <w:p w:rsidR="006054D6" w:rsidRDefault="006054D6" w:rsidP="006054D6">
      <w:pPr>
        <w:numPr>
          <w:ilvl w:val="0"/>
          <w:numId w:val="37"/>
        </w:numPr>
      </w:pPr>
      <w:r>
        <w:t>1078</w:t>
      </w:r>
    </w:p>
    <w:p w:rsidR="006054D6" w:rsidRDefault="006054D6" w:rsidP="006054D6">
      <w:pPr>
        <w:numPr>
          <w:ilvl w:val="1"/>
          <w:numId w:val="37"/>
        </w:numPr>
      </w:pPr>
      <w:r>
        <w:t>No objection to resolution</w:t>
      </w:r>
    </w:p>
    <w:p w:rsidR="006054D6" w:rsidRDefault="00245AF2" w:rsidP="006054D6">
      <w:pPr>
        <w:numPr>
          <w:ilvl w:val="0"/>
          <w:numId w:val="37"/>
        </w:numPr>
      </w:pPr>
      <w:r>
        <w:t>1134</w:t>
      </w:r>
    </w:p>
    <w:p w:rsidR="00245AF2" w:rsidRDefault="00245AF2" w:rsidP="00245AF2">
      <w:pPr>
        <w:numPr>
          <w:ilvl w:val="1"/>
          <w:numId w:val="37"/>
        </w:numPr>
      </w:pPr>
      <w:r>
        <w:t>No objection to resolution</w:t>
      </w:r>
    </w:p>
    <w:p w:rsidR="00245AF2" w:rsidRDefault="00245AF2" w:rsidP="00245AF2">
      <w:pPr>
        <w:numPr>
          <w:ilvl w:val="0"/>
          <w:numId w:val="37"/>
        </w:numPr>
      </w:pPr>
      <w:r>
        <w:t>1135</w:t>
      </w:r>
    </w:p>
    <w:p w:rsidR="00245AF2" w:rsidRDefault="00245AF2" w:rsidP="00245AF2">
      <w:pPr>
        <w:numPr>
          <w:ilvl w:val="1"/>
          <w:numId w:val="37"/>
        </w:numPr>
      </w:pPr>
      <w:r>
        <w:t>Request for example from 802.11</w:t>
      </w:r>
    </w:p>
    <w:p w:rsidR="00245AF2" w:rsidRDefault="00245AF2" w:rsidP="00245AF2">
      <w:pPr>
        <w:numPr>
          <w:ilvl w:val="2"/>
          <w:numId w:val="37"/>
        </w:numPr>
      </w:pPr>
      <w:r>
        <w:t>In DLS</w:t>
      </w:r>
    </w:p>
    <w:p w:rsidR="00245AF2" w:rsidRDefault="00092DE6" w:rsidP="00245AF2">
      <w:pPr>
        <w:numPr>
          <w:ilvl w:val="1"/>
          <w:numId w:val="37"/>
        </w:numPr>
      </w:pPr>
      <w:r>
        <w:t>Defer, discuss next conference call</w:t>
      </w:r>
    </w:p>
    <w:p w:rsidR="00245AF2" w:rsidRDefault="00245AF2" w:rsidP="00245AF2">
      <w:pPr>
        <w:numPr>
          <w:ilvl w:val="0"/>
          <w:numId w:val="37"/>
        </w:numPr>
      </w:pPr>
      <w:r>
        <w:t>1136</w:t>
      </w:r>
    </w:p>
    <w:p w:rsidR="00CE212B" w:rsidRDefault="00CE212B" w:rsidP="00CE212B">
      <w:pPr>
        <w:numPr>
          <w:ilvl w:val="1"/>
          <w:numId w:val="37"/>
        </w:numPr>
      </w:pPr>
      <w:r>
        <w:t>No objection to resolution</w:t>
      </w:r>
    </w:p>
    <w:p w:rsidR="00092DE6" w:rsidRDefault="00D017E7" w:rsidP="00D017E7">
      <w:pPr>
        <w:numPr>
          <w:ilvl w:val="0"/>
          <w:numId w:val="37"/>
        </w:numPr>
      </w:pPr>
      <w:r>
        <w:lastRenderedPageBreak/>
        <w:t>1137</w:t>
      </w:r>
    </w:p>
    <w:p w:rsidR="00D017E7" w:rsidRDefault="00D017E7" w:rsidP="00D017E7">
      <w:pPr>
        <w:numPr>
          <w:ilvl w:val="1"/>
          <w:numId w:val="37"/>
        </w:numPr>
      </w:pPr>
      <w:r>
        <w:t>How is time predetermined?</w:t>
      </w:r>
    </w:p>
    <w:p w:rsidR="00D017E7" w:rsidRDefault="00D017E7" w:rsidP="00D017E7">
      <w:pPr>
        <w:numPr>
          <w:ilvl w:val="1"/>
          <w:numId w:val="37"/>
        </w:numPr>
      </w:pPr>
      <w:r>
        <w:t>Is there mechanism to share this?</w:t>
      </w:r>
    </w:p>
    <w:p w:rsidR="00D017E7" w:rsidRDefault="00D017E7" w:rsidP="00D017E7">
      <w:pPr>
        <w:numPr>
          <w:ilvl w:val="2"/>
          <w:numId w:val="37"/>
        </w:numPr>
      </w:pPr>
      <w:r>
        <w:t>Defined as constant value</w:t>
      </w:r>
    </w:p>
    <w:p w:rsidR="00D017E7" w:rsidRDefault="00D017E7" w:rsidP="00D017E7">
      <w:pPr>
        <w:numPr>
          <w:ilvl w:val="2"/>
          <w:numId w:val="37"/>
        </w:numPr>
      </w:pPr>
      <w:r>
        <w:t>See CID 71</w:t>
      </w:r>
    </w:p>
    <w:p w:rsidR="00D017E7" w:rsidRDefault="00D017E7" w:rsidP="00D017E7">
      <w:pPr>
        <w:numPr>
          <w:ilvl w:val="1"/>
          <w:numId w:val="37"/>
        </w:numPr>
      </w:pPr>
      <w:r>
        <w:t>No objection to resolution</w:t>
      </w:r>
    </w:p>
    <w:p w:rsidR="00D017E7" w:rsidRDefault="00D017E7" w:rsidP="00D017E7">
      <w:pPr>
        <w:numPr>
          <w:ilvl w:val="0"/>
          <w:numId w:val="37"/>
        </w:numPr>
      </w:pPr>
      <w:r>
        <w:t>1138</w:t>
      </w:r>
    </w:p>
    <w:p w:rsidR="00D017E7" w:rsidRDefault="00D017E7" w:rsidP="00D017E7">
      <w:pPr>
        <w:numPr>
          <w:ilvl w:val="1"/>
          <w:numId w:val="37"/>
        </w:numPr>
      </w:pPr>
      <w:r>
        <w:t>Defer, discuss next conference call</w:t>
      </w:r>
    </w:p>
    <w:p w:rsidR="00493479" w:rsidRPr="00444BE6" w:rsidRDefault="00493479" w:rsidP="00493479">
      <w:r>
        <w:t>Will post r1 to server</w:t>
      </w:r>
    </w:p>
    <w:p w:rsidR="003D0055" w:rsidRDefault="003D0055" w:rsidP="003D0055">
      <w:pPr>
        <w:pStyle w:val="Heading2"/>
      </w:pPr>
      <w:r>
        <w:t>10/1220r</w:t>
      </w:r>
      <w:r w:rsidR="008C3239">
        <w:t>10</w:t>
      </w:r>
    </w:p>
    <w:p w:rsidR="003D0055" w:rsidRDefault="003D0055" w:rsidP="003D0055">
      <w:pPr>
        <w:numPr>
          <w:ilvl w:val="0"/>
          <w:numId w:val="37"/>
        </w:numPr>
      </w:pPr>
      <w:r>
        <w:t xml:space="preserve">CID </w:t>
      </w:r>
      <w:r w:rsidR="003F0106">
        <w:t>32</w:t>
      </w:r>
    </w:p>
    <w:p w:rsidR="003F0106" w:rsidRDefault="00A867B8" w:rsidP="003F0106">
      <w:pPr>
        <w:numPr>
          <w:ilvl w:val="1"/>
          <w:numId w:val="37"/>
        </w:numPr>
      </w:pPr>
      <w:r>
        <w:t>No objection to resolution</w:t>
      </w:r>
    </w:p>
    <w:p w:rsidR="003F0106" w:rsidRDefault="001A22C2" w:rsidP="003F0106">
      <w:pPr>
        <w:numPr>
          <w:ilvl w:val="0"/>
          <w:numId w:val="37"/>
        </w:numPr>
      </w:pPr>
      <w:r>
        <w:t>943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E3619D" w:rsidRDefault="00E3619D" w:rsidP="00E3619D">
      <w:pPr>
        <w:numPr>
          <w:ilvl w:val="0"/>
          <w:numId w:val="37"/>
        </w:numPr>
      </w:pPr>
      <w:r>
        <w:t>1113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E73FF0" w:rsidRDefault="005320E3" w:rsidP="00E73FF0">
      <w:pPr>
        <w:numPr>
          <w:ilvl w:val="0"/>
          <w:numId w:val="37"/>
        </w:numPr>
      </w:pPr>
      <w:r>
        <w:t>531</w:t>
      </w:r>
    </w:p>
    <w:p w:rsidR="00E73FF0" w:rsidRDefault="00E73FF0" w:rsidP="003F0106">
      <w:pPr>
        <w:numPr>
          <w:ilvl w:val="1"/>
          <w:numId w:val="37"/>
        </w:numPr>
      </w:pPr>
      <w:r>
        <w:t>Brief discussion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E73FF0" w:rsidRDefault="00E73FF0" w:rsidP="00E73FF0">
      <w:pPr>
        <w:numPr>
          <w:ilvl w:val="0"/>
          <w:numId w:val="37"/>
        </w:numPr>
      </w:pPr>
      <w:r>
        <w:t>636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600EA9" w:rsidRDefault="00600EA9" w:rsidP="00600EA9">
      <w:pPr>
        <w:numPr>
          <w:ilvl w:val="0"/>
          <w:numId w:val="37"/>
        </w:numPr>
      </w:pPr>
      <w:r>
        <w:t>959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094A2C" w:rsidRDefault="00094A2C" w:rsidP="00094A2C">
      <w:pPr>
        <w:numPr>
          <w:ilvl w:val="0"/>
          <w:numId w:val="37"/>
        </w:numPr>
      </w:pPr>
      <w:r>
        <w:t>960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094A2C" w:rsidRDefault="00094A2C" w:rsidP="00094A2C">
      <w:pPr>
        <w:numPr>
          <w:ilvl w:val="0"/>
          <w:numId w:val="37"/>
        </w:numPr>
      </w:pPr>
      <w:r>
        <w:t>962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DE28D3" w:rsidRDefault="00476E12" w:rsidP="00DE28D3">
      <w:pPr>
        <w:numPr>
          <w:ilvl w:val="0"/>
          <w:numId w:val="37"/>
        </w:numPr>
      </w:pPr>
      <w:r>
        <w:t>439</w:t>
      </w:r>
    </w:p>
    <w:p w:rsidR="0073553C" w:rsidRDefault="00101F00" w:rsidP="003F0106">
      <w:pPr>
        <w:numPr>
          <w:ilvl w:val="1"/>
          <w:numId w:val="37"/>
        </w:numPr>
      </w:pPr>
      <w:r>
        <w:t>Question regarding the suggested value of MCS is in field, why need to change to decrease or increase</w:t>
      </w:r>
    </w:p>
    <w:p w:rsidR="00101F00" w:rsidRDefault="00101F00" w:rsidP="003F0106">
      <w:pPr>
        <w:numPr>
          <w:ilvl w:val="1"/>
          <w:numId w:val="37"/>
        </w:numPr>
      </w:pPr>
      <w:r>
        <w:t>Remove modification for MCS, just for transmit power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476E12" w:rsidRDefault="00AE3C50" w:rsidP="00476E12">
      <w:pPr>
        <w:numPr>
          <w:ilvl w:val="0"/>
          <w:numId w:val="37"/>
        </w:numPr>
      </w:pPr>
      <w:r>
        <w:t>967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F12209" w:rsidRDefault="003005DE" w:rsidP="00F12209">
      <w:pPr>
        <w:numPr>
          <w:ilvl w:val="0"/>
          <w:numId w:val="37"/>
        </w:numPr>
      </w:pPr>
      <w:r>
        <w:t>18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80784B" w:rsidRDefault="0080784B" w:rsidP="0080784B">
      <w:pPr>
        <w:numPr>
          <w:ilvl w:val="0"/>
          <w:numId w:val="37"/>
        </w:numPr>
      </w:pPr>
      <w:r>
        <w:t>1216</w:t>
      </w:r>
    </w:p>
    <w:p w:rsidR="003F0106" w:rsidRDefault="003F0106" w:rsidP="003F0106">
      <w:pPr>
        <w:numPr>
          <w:ilvl w:val="1"/>
          <w:numId w:val="37"/>
        </w:numPr>
      </w:pPr>
      <w:r>
        <w:t>No objection to resolution</w:t>
      </w:r>
    </w:p>
    <w:p w:rsidR="0080784B" w:rsidRDefault="0080784B" w:rsidP="0080784B">
      <w:pPr>
        <w:numPr>
          <w:ilvl w:val="0"/>
          <w:numId w:val="37"/>
        </w:numPr>
      </w:pPr>
      <w:r>
        <w:lastRenderedPageBreak/>
        <w:t>126</w:t>
      </w:r>
    </w:p>
    <w:p w:rsidR="00FD3E17" w:rsidRDefault="00FD3E17" w:rsidP="00DE28D3">
      <w:pPr>
        <w:numPr>
          <w:ilvl w:val="1"/>
          <w:numId w:val="37"/>
        </w:numPr>
      </w:pPr>
      <w:r>
        <w:t>Duplicate of 1216</w:t>
      </w:r>
    </w:p>
    <w:p w:rsidR="00DE28D3" w:rsidRDefault="00DE28D3" w:rsidP="00DE28D3">
      <w:pPr>
        <w:numPr>
          <w:ilvl w:val="1"/>
          <w:numId w:val="37"/>
        </w:numPr>
      </w:pPr>
      <w:r>
        <w:t>No objection to resolution</w:t>
      </w:r>
    </w:p>
    <w:p w:rsidR="0080784B" w:rsidRDefault="0080784B" w:rsidP="0080784B">
      <w:pPr>
        <w:numPr>
          <w:ilvl w:val="0"/>
          <w:numId w:val="37"/>
        </w:numPr>
      </w:pPr>
      <w:r>
        <w:t>131</w:t>
      </w:r>
    </w:p>
    <w:p w:rsidR="00DE28D3" w:rsidRDefault="00DE28D3" w:rsidP="00DE28D3">
      <w:pPr>
        <w:numPr>
          <w:ilvl w:val="1"/>
          <w:numId w:val="37"/>
        </w:numPr>
      </w:pPr>
      <w:r>
        <w:t>No objection to resolution</w:t>
      </w:r>
    </w:p>
    <w:p w:rsidR="00FD3E17" w:rsidRDefault="00FD3E17" w:rsidP="00FD3E17">
      <w:pPr>
        <w:numPr>
          <w:ilvl w:val="0"/>
          <w:numId w:val="37"/>
        </w:numPr>
      </w:pPr>
      <w:r>
        <w:t>130</w:t>
      </w:r>
    </w:p>
    <w:p w:rsidR="00DE28D3" w:rsidRDefault="00DE28D3" w:rsidP="00DE28D3">
      <w:pPr>
        <w:numPr>
          <w:ilvl w:val="1"/>
          <w:numId w:val="37"/>
        </w:numPr>
      </w:pPr>
      <w:r>
        <w:t>No objection to resolution</w:t>
      </w:r>
    </w:p>
    <w:p w:rsidR="00FD3E17" w:rsidRDefault="00377541" w:rsidP="00FD3E17">
      <w:pPr>
        <w:numPr>
          <w:ilvl w:val="0"/>
          <w:numId w:val="37"/>
        </w:numPr>
      </w:pPr>
      <w:r>
        <w:t>178</w:t>
      </w:r>
    </w:p>
    <w:p w:rsidR="00DE28D3" w:rsidRDefault="00DE28D3" w:rsidP="00DE28D3">
      <w:pPr>
        <w:numPr>
          <w:ilvl w:val="1"/>
          <w:numId w:val="37"/>
        </w:numPr>
      </w:pPr>
      <w:r>
        <w:t>No objection to resolution</w:t>
      </w:r>
    </w:p>
    <w:p w:rsidR="00D05108" w:rsidRDefault="006F7BE9" w:rsidP="00D05108">
      <w:pPr>
        <w:numPr>
          <w:ilvl w:val="0"/>
          <w:numId w:val="37"/>
        </w:numPr>
      </w:pPr>
      <w:r>
        <w:t>179</w:t>
      </w:r>
    </w:p>
    <w:p w:rsidR="00FD3E17" w:rsidRDefault="00FD3E17" w:rsidP="00FD3E17">
      <w:pPr>
        <w:numPr>
          <w:ilvl w:val="1"/>
          <w:numId w:val="37"/>
        </w:numPr>
      </w:pPr>
      <w:r>
        <w:t>No objection to resolution</w:t>
      </w:r>
    </w:p>
    <w:p w:rsidR="00460C9D" w:rsidRDefault="00D50125" w:rsidP="00460C9D">
      <w:pPr>
        <w:numPr>
          <w:ilvl w:val="0"/>
          <w:numId w:val="37"/>
        </w:numPr>
      </w:pPr>
      <w:r>
        <w:t>109</w:t>
      </w:r>
    </w:p>
    <w:p w:rsidR="00FD3E17" w:rsidRDefault="00FD3E17" w:rsidP="00FD3E17">
      <w:pPr>
        <w:numPr>
          <w:ilvl w:val="1"/>
          <w:numId w:val="37"/>
        </w:numPr>
      </w:pPr>
      <w:r>
        <w:t>No objection to resolution</w:t>
      </w:r>
    </w:p>
    <w:p w:rsidR="00D50125" w:rsidRDefault="004C6F5C" w:rsidP="00D50125">
      <w:pPr>
        <w:numPr>
          <w:ilvl w:val="0"/>
          <w:numId w:val="37"/>
        </w:numPr>
      </w:pPr>
      <w:r>
        <w:t>110</w:t>
      </w:r>
    </w:p>
    <w:p w:rsidR="00FD3E17" w:rsidRDefault="00FD3E17" w:rsidP="00FD3E17">
      <w:pPr>
        <w:numPr>
          <w:ilvl w:val="1"/>
          <w:numId w:val="37"/>
        </w:numPr>
      </w:pPr>
      <w:r>
        <w:t>No objection to resolution</w:t>
      </w:r>
    </w:p>
    <w:p w:rsidR="004C6F5C" w:rsidRDefault="004C6F5C" w:rsidP="004C6F5C">
      <w:pPr>
        <w:numPr>
          <w:ilvl w:val="0"/>
          <w:numId w:val="37"/>
        </w:numPr>
      </w:pPr>
      <w:r>
        <w:t>111</w:t>
      </w:r>
    </w:p>
    <w:p w:rsidR="00FD3E17" w:rsidRDefault="00FD3E17" w:rsidP="00FD3E17">
      <w:pPr>
        <w:numPr>
          <w:ilvl w:val="1"/>
          <w:numId w:val="37"/>
        </w:numPr>
      </w:pPr>
      <w:r>
        <w:t>No objection to resolution</w:t>
      </w:r>
    </w:p>
    <w:p w:rsidR="004C6F5C" w:rsidRDefault="004C6F5C" w:rsidP="004C6F5C">
      <w:pPr>
        <w:numPr>
          <w:ilvl w:val="0"/>
          <w:numId w:val="37"/>
        </w:numPr>
      </w:pPr>
      <w:r>
        <w:t>642</w:t>
      </w:r>
    </w:p>
    <w:p w:rsidR="00FD3E17" w:rsidRDefault="00FD3E17" w:rsidP="00FD3E17">
      <w:pPr>
        <w:numPr>
          <w:ilvl w:val="1"/>
          <w:numId w:val="37"/>
        </w:numPr>
      </w:pPr>
      <w:r>
        <w:t>No objection to resolution</w:t>
      </w:r>
    </w:p>
    <w:p w:rsidR="00BA343A" w:rsidRDefault="0041658B" w:rsidP="00BA343A">
      <w:pPr>
        <w:numPr>
          <w:ilvl w:val="0"/>
          <w:numId w:val="37"/>
        </w:numPr>
      </w:pPr>
      <w:r>
        <w:t>971</w:t>
      </w:r>
    </w:p>
    <w:p w:rsidR="00FD3E17" w:rsidRDefault="00FD3E17" w:rsidP="00FD3E17">
      <w:pPr>
        <w:numPr>
          <w:ilvl w:val="1"/>
          <w:numId w:val="37"/>
        </w:numPr>
      </w:pPr>
      <w:r>
        <w:t>No objection to resolution</w:t>
      </w:r>
    </w:p>
    <w:p w:rsidR="002A57E6" w:rsidRDefault="002A57E6" w:rsidP="002A57E6">
      <w:pPr>
        <w:numPr>
          <w:ilvl w:val="0"/>
          <w:numId w:val="37"/>
        </w:numPr>
      </w:pPr>
      <w:r>
        <w:t>973</w:t>
      </w:r>
    </w:p>
    <w:p w:rsidR="004C6F5C" w:rsidRDefault="004C6F5C" w:rsidP="004C6F5C">
      <w:pPr>
        <w:numPr>
          <w:ilvl w:val="1"/>
          <w:numId w:val="37"/>
        </w:numPr>
      </w:pPr>
      <w:r>
        <w:t>No objection to resolution</w:t>
      </w:r>
    </w:p>
    <w:p w:rsidR="002A57E6" w:rsidRDefault="004153CF" w:rsidP="002A57E6">
      <w:pPr>
        <w:numPr>
          <w:ilvl w:val="0"/>
          <w:numId w:val="37"/>
        </w:numPr>
      </w:pPr>
      <w:r>
        <w:t>976</w:t>
      </w:r>
    </w:p>
    <w:p w:rsidR="004C6F5C" w:rsidRDefault="004C6F5C" w:rsidP="004C6F5C">
      <w:pPr>
        <w:numPr>
          <w:ilvl w:val="1"/>
          <w:numId w:val="37"/>
        </w:numPr>
      </w:pPr>
      <w:r>
        <w:t>No objection to resolution</w:t>
      </w:r>
    </w:p>
    <w:p w:rsidR="00E61378" w:rsidRDefault="00B24131" w:rsidP="00E61378">
      <w:pPr>
        <w:numPr>
          <w:ilvl w:val="0"/>
          <w:numId w:val="37"/>
        </w:numPr>
      </w:pPr>
      <w:r>
        <w:t>146</w:t>
      </w:r>
    </w:p>
    <w:p w:rsidR="004C6F5C" w:rsidRDefault="004C6F5C" w:rsidP="004C6F5C">
      <w:pPr>
        <w:numPr>
          <w:ilvl w:val="1"/>
          <w:numId w:val="37"/>
        </w:numPr>
      </w:pPr>
      <w:r>
        <w:t>No objection to resolution</w:t>
      </w:r>
    </w:p>
    <w:p w:rsidR="00920C00" w:rsidRDefault="00574CAC" w:rsidP="00920C00">
      <w:pPr>
        <w:numPr>
          <w:ilvl w:val="0"/>
          <w:numId w:val="37"/>
        </w:numPr>
      </w:pPr>
      <w:r>
        <w:t>984</w:t>
      </w:r>
    </w:p>
    <w:p w:rsidR="004C6F5C" w:rsidRDefault="004C6F5C" w:rsidP="004C6F5C">
      <w:pPr>
        <w:numPr>
          <w:ilvl w:val="1"/>
          <w:numId w:val="37"/>
        </w:numPr>
      </w:pPr>
      <w:r>
        <w:t>No objection to resolution</w:t>
      </w:r>
    </w:p>
    <w:p w:rsidR="00FF6DCF" w:rsidRDefault="00FF6DCF" w:rsidP="00FF6DCF">
      <w:pPr>
        <w:numPr>
          <w:ilvl w:val="0"/>
          <w:numId w:val="37"/>
        </w:numPr>
      </w:pPr>
      <w:r>
        <w:t>462</w:t>
      </w:r>
    </w:p>
    <w:p w:rsidR="002A57E6" w:rsidRDefault="002A57E6" w:rsidP="002A57E6">
      <w:pPr>
        <w:numPr>
          <w:ilvl w:val="1"/>
          <w:numId w:val="37"/>
        </w:numPr>
      </w:pPr>
      <w:r>
        <w:t>No objection to resolution</w:t>
      </w:r>
    </w:p>
    <w:p w:rsidR="00846BED" w:rsidRDefault="00846BED" w:rsidP="00846BED">
      <w:pPr>
        <w:numPr>
          <w:ilvl w:val="0"/>
          <w:numId w:val="37"/>
        </w:numPr>
      </w:pPr>
      <w:r>
        <w:t>463</w:t>
      </w:r>
    </w:p>
    <w:p w:rsidR="002A57E6" w:rsidRDefault="002A57E6" w:rsidP="002A57E6">
      <w:pPr>
        <w:numPr>
          <w:ilvl w:val="1"/>
          <w:numId w:val="37"/>
        </w:numPr>
      </w:pPr>
      <w:r>
        <w:t>No objection to resolution</w:t>
      </w:r>
    </w:p>
    <w:p w:rsidR="00846BED" w:rsidRDefault="002811E7" w:rsidP="00846BED">
      <w:pPr>
        <w:numPr>
          <w:ilvl w:val="0"/>
          <w:numId w:val="37"/>
        </w:numPr>
      </w:pPr>
      <w:r>
        <w:t>464</w:t>
      </w:r>
    </w:p>
    <w:p w:rsidR="002A57E6" w:rsidRDefault="002A57E6" w:rsidP="002A57E6">
      <w:pPr>
        <w:numPr>
          <w:ilvl w:val="1"/>
          <w:numId w:val="37"/>
        </w:numPr>
      </w:pPr>
      <w:r>
        <w:t>No objection to resolution</w:t>
      </w:r>
    </w:p>
    <w:p w:rsidR="002811E7" w:rsidRDefault="009A5F06" w:rsidP="002811E7">
      <w:pPr>
        <w:numPr>
          <w:ilvl w:val="0"/>
          <w:numId w:val="37"/>
        </w:numPr>
      </w:pPr>
      <w:r>
        <w:t>465</w:t>
      </w:r>
    </w:p>
    <w:p w:rsidR="00DE28D3" w:rsidRDefault="002A57E6" w:rsidP="002A57E6">
      <w:pPr>
        <w:numPr>
          <w:ilvl w:val="1"/>
          <w:numId w:val="37"/>
        </w:numPr>
      </w:pPr>
      <w:r>
        <w:t>No objection to resolution</w:t>
      </w:r>
    </w:p>
    <w:p w:rsidR="00E836E7" w:rsidRDefault="005254AE" w:rsidP="00E836E7">
      <w:pPr>
        <w:numPr>
          <w:ilvl w:val="0"/>
          <w:numId w:val="37"/>
        </w:numPr>
      </w:pPr>
      <w:r>
        <w:t>466</w:t>
      </w:r>
    </w:p>
    <w:p w:rsidR="007569A9" w:rsidRDefault="007569A9" w:rsidP="007569A9">
      <w:pPr>
        <w:numPr>
          <w:ilvl w:val="1"/>
          <w:numId w:val="37"/>
        </w:numPr>
      </w:pPr>
      <w:r>
        <w:lastRenderedPageBreak/>
        <w:t>No objection to resolution</w:t>
      </w:r>
    </w:p>
    <w:p w:rsidR="005254AE" w:rsidRDefault="00F70608" w:rsidP="005254AE">
      <w:pPr>
        <w:numPr>
          <w:ilvl w:val="0"/>
          <w:numId w:val="37"/>
        </w:numPr>
      </w:pPr>
      <w:r>
        <w:t>600</w:t>
      </w:r>
    </w:p>
    <w:p w:rsidR="007569A9" w:rsidRDefault="007569A9" w:rsidP="007569A9">
      <w:pPr>
        <w:numPr>
          <w:ilvl w:val="1"/>
          <w:numId w:val="37"/>
        </w:numPr>
      </w:pPr>
      <w:r>
        <w:t>No objection to resolution</w:t>
      </w:r>
    </w:p>
    <w:p w:rsidR="00F70608" w:rsidRDefault="00F70608" w:rsidP="00F70608">
      <w:pPr>
        <w:numPr>
          <w:ilvl w:val="0"/>
          <w:numId w:val="37"/>
        </w:numPr>
      </w:pPr>
      <w:r>
        <w:t>474</w:t>
      </w:r>
    </w:p>
    <w:p w:rsidR="007569A9" w:rsidRDefault="007569A9" w:rsidP="007569A9">
      <w:pPr>
        <w:numPr>
          <w:ilvl w:val="1"/>
          <w:numId w:val="37"/>
        </w:numPr>
      </w:pPr>
      <w:r>
        <w:t>No objection to resolution</w:t>
      </w:r>
    </w:p>
    <w:p w:rsidR="00F70608" w:rsidRDefault="00BB4AC1" w:rsidP="00F70608">
      <w:pPr>
        <w:numPr>
          <w:ilvl w:val="0"/>
          <w:numId w:val="37"/>
        </w:numPr>
      </w:pPr>
      <w:r>
        <w:t>24</w:t>
      </w:r>
    </w:p>
    <w:p w:rsidR="007569A9" w:rsidRDefault="007569A9" w:rsidP="007569A9">
      <w:pPr>
        <w:numPr>
          <w:ilvl w:val="1"/>
          <w:numId w:val="37"/>
        </w:numPr>
      </w:pPr>
      <w:r>
        <w:t>No objection to resolution</w:t>
      </w:r>
    </w:p>
    <w:p w:rsidR="00BB4AC1" w:rsidRDefault="00BB4AC1" w:rsidP="00BB4AC1">
      <w:pPr>
        <w:numPr>
          <w:ilvl w:val="0"/>
          <w:numId w:val="37"/>
        </w:numPr>
      </w:pPr>
      <w:r>
        <w:t>479</w:t>
      </w:r>
    </w:p>
    <w:p w:rsidR="00BB4AC1" w:rsidRDefault="00BB4AC1" w:rsidP="00BB4AC1">
      <w:pPr>
        <w:numPr>
          <w:ilvl w:val="1"/>
          <w:numId w:val="37"/>
        </w:numPr>
      </w:pPr>
      <w:r>
        <w:t>discussion</w:t>
      </w:r>
      <w:r w:rsidR="008E000A">
        <w:t xml:space="preserve"> whether </w:t>
      </w:r>
      <w:r>
        <w:t>SLS</w:t>
      </w:r>
      <w:r w:rsidR="006B1E66">
        <w:t xml:space="preserve"> part of text</w:t>
      </w:r>
      <w:r>
        <w:t xml:space="preserve"> </w:t>
      </w:r>
      <w:r w:rsidR="008E000A">
        <w:t xml:space="preserve">should </w:t>
      </w:r>
      <w:r>
        <w:t>be a should</w:t>
      </w:r>
      <w:r w:rsidR="008E000A">
        <w:t xml:space="preserve"> or shall</w:t>
      </w:r>
    </w:p>
    <w:p w:rsidR="007569A9" w:rsidRDefault="007569A9" w:rsidP="00BB4AC1">
      <w:pPr>
        <w:numPr>
          <w:ilvl w:val="1"/>
          <w:numId w:val="37"/>
        </w:numPr>
      </w:pPr>
      <w:r>
        <w:t>No objection to resolution</w:t>
      </w:r>
    </w:p>
    <w:p w:rsidR="007569A9" w:rsidRDefault="007569A9" w:rsidP="008B6AE5"/>
    <w:p w:rsidR="00342AB3" w:rsidRDefault="00342AB3" w:rsidP="00342AB3">
      <w:pPr>
        <w:pStyle w:val="Heading1"/>
      </w:pPr>
      <w:r>
        <w:t>Minutes from January 13, 2011 Conference Call</w:t>
      </w:r>
    </w:p>
    <w:p w:rsidR="00342AB3" w:rsidRDefault="00342AB3" w:rsidP="00342AB3">
      <w:pPr>
        <w:pStyle w:val="Heading2"/>
      </w:pPr>
      <w:r>
        <w:t>Agenda</w:t>
      </w:r>
    </w:p>
    <w:p w:rsidR="00342AB3" w:rsidRPr="006B55C8" w:rsidRDefault="00342AB3" w:rsidP="00342AB3">
      <w:pPr>
        <w:rPr>
          <w:szCs w:val="22"/>
        </w:rPr>
      </w:pPr>
    </w:p>
    <w:p w:rsidR="00342AB3" w:rsidRPr="002676F0" w:rsidRDefault="00342AB3" w:rsidP="00342AB3">
      <w:pPr>
        <w:numPr>
          <w:ilvl w:val="0"/>
          <w:numId w:val="11"/>
        </w:numPr>
        <w:rPr>
          <w:sz w:val="20"/>
        </w:rPr>
      </w:pPr>
      <w:r w:rsidRPr="002676F0">
        <w:rPr>
          <w:sz w:val="20"/>
        </w:rPr>
        <w:t xml:space="preserve">Check to see if anyone is not familiar with the IEEE patent policy </w:t>
      </w:r>
      <w:hyperlink r:id="rId8" w:history="1">
        <w:r w:rsidRPr="002676F0">
          <w:rPr>
            <w:rStyle w:val="Hyperlink"/>
            <w:sz w:val="20"/>
          </w:rPr>
          <w:t>http://standards.ieee.org/board/pat/pat-slideset.pdf</w:t>
        </w:r>
      </w:hyperlink>
      <w:r w:rsidRPr="002676F0">
        <w:rPr>
          <w:sz w:val="20"/>
        </w:rPr>
        <w:t xml:space="preserve"> </w:t>
      </w:r>
    </w:p>
    <w:p w:rsidR="00342AB3" w:rsidRDefault="00342AB3" w:rsidP="00342AB3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Attendance by email</w:t>
      </w:r>
    </w:p>
    <w:p w:rsidR="00C01AF0" w:rsidRDefault="00C01AF0" w:rsidP="00C01AF0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MAC-QAB comment resolution, 11/0038r0, Zhou Lan</w:t>
      </w:r>
    </w:p>
    <w:p w:rsidR="00342AB3" w:rsidRDefault="00342AB3" w:rsidP="00342AB3">
      <w:pPr>
        <w:numPr>
          <w:ilvl w:val="0"/>
          <w:numId w:val="18"/>
        </w:numPr>
        <w:rPr>
          <w:sz w:val="20"/>
        </w:rPr>
      </w:pPr>
      <w:r w:rsidRPr="008C3239">
        <w:rPr>
          <w:sz w:val="20"/>
        </w:rPr>
        <w:t>D1.0 Relay Operation Related Comment Resolution</w:t>
      </w:r>
      <w:r>
        <w:rPr>
          <w:sz w:val="20"/>
        </w:rPr>
        <w:t>, 11/0001r</w:t>
      </w:r>
      <w:r w:rsidR="005E0E5A">
        <w:rPr>
          <w:sz w:val="20"/>
        </w:rPr>
        <w:t>2</w:t>
      </w:r>
      <w:r>
        <w:rPr>
          <w:sz w:val="20"/>
        </w:rPr>
        <w:t xml:space="preserve">, </w:t>
      </w:r>
      <w:r w:rsidR="00C01AF0">
        <w:rPr>
          <w:sz w:val="20"/>
        </w:rPr>
        <w:t>K</w:t>
      </w:r>
      <w:r>
        <w:rPr>
          <w:sz w:val="20"/>
        </w:rPr>
        <w:t>apseok Chang</w:t>
      </w:r>
    </w:p>
    <w:p w:rsidR="00342AB3" w:rsidRDefault="00342AB3" w:rsidP="00342AB3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Comment resolution, 10/1220r1</w:t>
      </w:r>
      <w:r w:rsidR="005E0E5A">
        <w:rPr>
          <w:sz w:val="20"/>
        </w:rPr>
        <w:t>1</w:t>
      </w:r>
      <w:r>
        <w:rPr>
          <w:sz w:val="20"/>
        </w:rPr>
        <w:t>, Carlos Cordeiro</w:t>
      </w:r>
    </w:p>
    <w:p w:rsidR="00342AB3" w:rsidRDefault="00342AB3" w:rsidP="00342AB3">
      <w:pPr>
        <w:pStyle w:val="Heading2"/>
      </w:pPr>
      <w:r>
        <w:t>Patent Policy</w:t>
      </w:r>
    </w:p>
    <w:p w:rsidR="00342AB3" w:rsidRDefault="00342AB3" w:rsidP="00342AB3">
      <w:pPr>
        <w:rPr>
          <w:sz w:val="20"/>
        </w:rPr>
      </w:pPr>
      <w:r w:rsidRPr="002676F0">
        <w:rPr>
          <w:sz w:val="20"/>
        </w:rPr>
        <w:t>No one was not familiar with the IEEE patent policy.</w:t>
      </w:r>
    </w:p>
    <w:p w:rsidR="00342AB3" w:rsidRPr="002676F0" w:rsidRDefault="00342AB3" w:rsidP="00342AB3">
      <w:pPr>
        <w:rPr>
          <w:sz w:val="20"/>
        </w:rPr>
      </w:pPr>
      <w:r>
        <w:rPr>
          <w:sz w:val="20"/>
        </w:rPr>
        <w:t xml:space="preserve">No essential patent disclosure </w:t>
      </w:r>
    </w:p>
    <w:p w:rsidR="00342AB3" w:rsidRDefault="00342AB3" w:rsidP="00342AB3">
      <w:pPr>
        <w:pStyle w:val="Heading2"/>
      </w:pPr>
      <w:r>
        <w:t>11</w:t>
      </w:r>
      <w:r w:rsidRPr="003D0055">
        <w:t>/</w:t>
      </w:r>
      <w:r>
        <w:t>00</w:t>
      </w:r>
      <w:r w:rsidR="007543D5">
        <w:t>38</w:t>
      </w:r>
      <w:r w:rsidRPr="003D0055">
        <w:t>r0</w:t>
      </w:r>
    </w:p>
    <w:p w:rsidR="00342AB3" w:rsidRDefault="00342AB3" w:rsidP="00342AB3">
      <w:pPr>
        <w:numPr>
          <w:ilvl w:val="0"/>
          <w:numId w:val="37"/>
        </w:numPr>
      </w:pPr>
      <w:r>
        <w:t xml:space="preserve">Addressing CID </w:t>
      </w:r>
      <w:r w:rsidR="00C01AF0">
        <w:t>966</w:t>
      </w:r>
    </w:p>
    <w:p w:rsidR="00C01AF0" w:rsidRDefault="007543D5" w:rsidP="00C01AF0">
      <w:pPr>
        <w:numPr>
          <w:ilvl w:val="1"/>
          <w:numId w:val="37"/>
        </w:numPr>
      </w:pPr>
      <w:r>
        <w:t>No objection to resolution</w:t>
      </w:r>
    </w:p>
    <w:p w:rsidR="007543D5" w:rsidRDefault="007543D5" w:rsidP="007543D5">
      <w:pPr>
        <w:numPr>
          <w:ilvl w:val="0"/>
          <w:numId w:val="37"/>
        </w:numPr>
      </w:pPr>
      <w:r>
        <w:t>1125</w:t>
      </w:r>
    </w:p>
    <w:p w:rsidR="007543D5" w:rsidRDefault="007543D5" w:rsidP="007543D5">
      <w:pPr>
        <w:numPr>
          <w:ilvl w:val="1"/>
          <w:numId w:val="37"/>
        </w:numPr>
      </w:pPr>
      <w:r>
        <w:t>No objection to resolution</w:t>
      </w:r>
    </w:p>
    <w:p w:rsidR="007543D5" w:rsidRDefault="007543D5" w:rsidP="007543D5">
      <w:pPr>
        <w:numPr>
          <w:ilvl w:val="0"/>
          <w:numId w:val="37"/>
        </w:numPr>
      </w:pPr>
      <w:r>
        <w:t>1126</w:t>
      </w:r>
    </w:p>
    <w:p w:rsidR="007543D5" w:rsidRDefault="007543D5" w:rsidP="007543D5">
      <w:pPr>
        <w:numPr>
          <w:ilvl w:val="1"/>
          <w:numId w:val="37"/>
        </w:numPr>
      </w:pPr>
      <w:r>
        <w:t>No objection to resolution</w:t>
      </w:r>
    </w:p>
    <w:p w:rsidR="007543D5" w:rsidRDefault="007543D5" w:rsidP="007543D5">
      <w:pPr>
        <w:numPr>
          <w:ilvl w:val="0"/>
          <w:numId w:val="37"/>
        </w:numPr>
      </w:pPr>
      <w:r>
        <w:t>1127</w:t>
      </w:r>
    </w:p>
    <w:p w:rsidR="007543D5" w:rsidRDefault="007543D5" w:rsidP="007543D5">
      <w:pPr>
        <w:numPr>
          <w:ilvl w:val="1"/>
          <w:numId w:val="37"/>
        </w:numPr>
      </w:pPr>
      <w:r>
        <w:t>No objection to resolution</w:t>
      </w:r>
    </w:p>
    <w:p w:rsidR="007543D5" w:rsidRDefault="007543D5" w:rsidP="007543D5">
      <w:pPr>
        <w:numPr>
          <w:ilvl w:val="0"/>
          <w:numId w:val="37"/>
        </w:numPr>
      </w:pPr>
      <w:r>
        <w:t>1128</w:t>
      </w:r>
    </w:p>
    <w:p w:rsidR="007543D5" w:rsidRDefault="007543D5" w:rsidP="007543D5">
      <w:pPr>
        <w:numPr>
          <w:ilvl w:val="1"/>
          <w:numId w:val="37"/>
        </w:numPr>
      </w:pPr>
      <w:r>
        <w:t>No objection to resolution</w:t>
      </w:r>
    </w:p>
    <w:p w:rsidR="007543D5" w:rsidRDefault="007543D5" w:rsidP="007543D5">
      <w:pPr>
        <w:numPr>
          <w:ilvl w:val="0"/>
          <w:numId w:val="37"/>
        </w:numPr>
      </w:pPr>
      <w:r>
        <w:lastRenderedPageBreak/>
        <w:t>1129</w:t>
      </w:r>
    </w:p>
    <w:p w:rsidR="00143D45" w:rsidRDefault="00143D45" w:rsidP="007543D5">
      <w:pPr>
        <w:numPr>
          <w:ilvl w:val="1"/>
          <w:numId w:val="37"/>
        </w:numPr>
      </w:pPr>
      <w:r>
        <w:t>Discussion:</w:t>
      </w:r>
    </w:p>
    <w:p w:rsidR="00143D45" w:rsidRDefault="00F72449" w:rsidP="00143D45">
      <w:pPr>
        <w:numPr>
          <w:ilvl w:val="2"/>
          <w:numId w:val="37"/>
        </w:numPr>
      </w:pPr>
      <w:r>
        <w:t>Can’t the t</w:t>
      </w:r>
      <w:r w:rsidR="00143D45">
        <w:t>oken be used to distinguish between requester and responder AP</w:t>
      </w:r>
      <w:r>
        <w:t>?</w:t>
      </w:r>
      <w:r w:rsidR="00345523">
        <w:t xml:space="preserve">  Not sure address is necessary.</w:t>
      </w:r>
    </w:p>
    <w:p w:rsidR="007543D5" w:rsidRDefault="007543D5" w:rsidP="007543D5">
      <w:pPr>
        <w:numPr>
          <w:ilvl w:val="1"/>
          <w:numId w:val="37"/>
        </w:numPr>
      </w:pPr>
      <w:r>
        <w:t>No objection to resolution</w:t>
      </w:r>
    </w:p>
    <w:p w:rsidR="00342AB3" w:rsidRPr="00444BE6" w:rsidRDefault="00342AB3" w:rsidP="00342AB3"/>
    <w:p w:rsidR="00342AB3" w:rsidRDefault="00342AB3" w:rsidP="00342AB3">
      <w:pPr>
        <w:pStyle w:val="Heading2"/>
      </w:pPr>
      <w:r>
        <w:t>1</w:t>
      </w:r>
      <w:r w:rsidR="005E0E5A">
        <w:t>1</w:t>
      </w:r>
      <w:r>
        <w:t>/</w:t>
      </w:r>
      <w:r w:rsidR="005E0E5A">
        <w:t>00</w:t>
      </w:r>
      <w:r w:rsidR="007543D5">
        <w:t>01</w:t>
      </w:r>
      <w:r>
        <w:t>r</w:t>
      </w:r>
      <w:r w:rsidR="007543D5">
        <w:t>2</w:t>
      </w:r>
    </w:p>
    <w:p w:rsidR="00342AB3" w:rsidRDefault="00342AB3" w:rsidP="00342AB3">
      <w:pPr>
        <w:numPr>
          <w:ilvl w:val="0"/>
          <w:numId w:val="37"/>
        </w:numPr>
      </w:pPr>
      <w:r>
        <w:t xml:space="preserve">CID </w:t>
      </w:r>
      <w:r w:rsidR="00EB13BD">
        <w:t>1135</w:t>
      </w:r>
    </w:p>
    <w:p w:rsidR="00342AB3" w:rsidRDefault="00EB13BD" w:rsidP="00342AB3">
      <w:pPr>
        <w:numPr>
          <w:ilvl w:val="1"/>
          <w:numId w:val="37"/>
        </w:numPr>
      </w:pPr>
      <w:r>
        <w:t>No objection to resolution</w:t>
      </w:r>
    </w:p>
    <w:p w:rsidR="00EB13BD" w:rsidRDefault="00EB13BD" w:rsidP="00EB13BD">
      <w:pPr>
        <w:numPr>
          <w:ilvl w:val="0"/>
          <w:numId w:val="37"/>
        </w:numPr>
      </w:pPr>
      <w:r>
        <w:t>CID 1138</w:t>
      </w:r>
    </w:p>
    <w:p w:rsidR="00EB13BD" w:rsidRDefault="00EB13BD" w:rsidP="00EB13BD">
      <w:pPr>
        <w:numPr>
          <w:ilvl w:val="1"/>
          <w:numId w:val="37"/>
        </w:numPr>
      </w:pPr>
      <w:r>
        <w:t>No objection to resolution</w:t>
      </w:r>
    </w:p>
    <w:p w:rsidR="005E0E5A" w:rsidRDefault="005E0E5A" w:rsidP="005E0E5A">
      <w:pPr>
        <w:pStyle w:val="Heading2"/>
      </w:pPr>
      <w:r>
        <w:t>10/1220r11</w:t>
      </w:r>
    </w:p>
    <w:p w:rsidR="005E0E5A" w:rsidRDefault="005E0E5A" w:rsidP="005E0E5A">
      <w:pPr>
        <w:numPr>
          <w:ilvl w:val="0"/>
          <w:numId w:val="37"/>
        </w:numPr>
      </w:pPr>
      <w:r>
        <w:t xml:space="preserve">CID </w:t>
      </w:r>
      <w:r w:rsidR="00EB13BD">
        <w:t>459</w:t>
      </w:r>
    </w:p>
    <w:p w:rsidR="005E0E5A" w:rsidRDefault="005E0E5A" w:rsidP="005E0E5A">
      <w:pPr>
        <w:numPr>
          <w:ilvl w:val="1"/>
          <w:numId w:val="37"/>
        </w:numPr>
      </w:pPr>
      <w:r>
        <w:t>No objection to resolution</w:t>
      </w:r>
    </w:p>
    <w:p w:rsidR="005E0E5A" w:rsidRDefault="00CB4A8E" w:rsidP="00EB13BD">
      <w:pPr>
        <w:numPr>
          <w:ilvl w:val="0"/>
          <w:numId w:val="37"/>
        </w:numPr>
      </w:pPr>
      <w:r>
        <w:t>1186</w:t>
      </w:r>
    </w:p>
    <w:p w:rsidR="00CB4A8E" w:rsidRDefault="00CB4A8E" w:rsidP="00CB4A8E">
      <w:pPr>
        <w:numPr>
          <w:ilvl w:val="1"/>
          <w:numId w:val="37"/>
        </w:numPr>
      </w:pPr>
      <w:r>
        <w:t>No objection to resolution</w:t>
      </w:r>
    </w:p>
    <w:p w:rsidR="00CB4A8E" w:rsidRDefault="00CB4A8E" w:rsidP="00CB4A8E">
      <w:pPr>
        <w:numPr>
          <w:ilvl w:val="0"/>
          <w:numId w:val="37"/>
        </w:numPr>
      </w:pPr>
      <w:r>
        <w:t>949</w:t>
      </w:r>
    </w:p>
    <w:p w:rsidR="00CB4A8E" w:rsidRDefault="00CB4A8E" w:rsidP="00CB4A8E">
      <w:pPr>
        <w:numPr>
          <w:ilvl w:val="1"/>
          <w:numId w:val="37"/>
        </w:numPr>
      </w:pPr>
      <w:r>
        <w:t>No objection to resolution</w:t>
      </w:r>
    </w:p>
    <w:p w:rsidR="00CB4A8E" w:rsidRDefault="00CB4A8E" w:rsidP="00CB4A8E">
      <w:pPr>
        <w:numPr>
          <w:ilvl w:val="0"/>
          <w:numId w:val="37"/>
        </w:numPr>
      </w:pPr>
      <w:r>
        <w:t>952</w:t>
      </w:r>
    </w:p>
    <w:p w:rsidR="00CB4A8E" w:rsidRDefault="00CB4A8E" w:rsidP="00CB4A8E">
      <w:pPr>
        <w:numPr>
          <w:ilvl w:val="1"/>
          <w:numId w:val="37"/>
        </w:numPr>
      </w:pPr>
      <w:r>
        <w:t>No objection to resolution</w:t>
      </w:r>
    </w:p>
    <w:p w:rsidR="00CB4A8E" w:rsidRDefault="00CB4A8E" w:rsidP="00CB4A8E">
      <w:pPr>
        <w:numPr>
          <w:ilvl w:val="0"/>
          <w:numId w:val="37"/>
        </w:numPr>
      </w:pPr>
      <w:r>
        <w:t>103</w:t>
      </w:r>
    </w:p>
    <w:p w:rsidR="00CB4A8E" w:rsidRDefault="00CB4A8E" w:rsidP="00CB4A8E">
      <w:pPr>
        <w:numPr>
          <w:ilvl w:val="1"/>
          <w:numId w:val="37"/>
        </w:numPr>
      </w:pPr>
      <w:r>
        <w:t>No objection to resolution</w:t>
      </w:r>
    </w:p>
    <w:p w:rsidR="00CB4A8E" w:rsidRDefault="00CB4A8E" w:rsidP="00CB4A8E">
      <w:pPr>
        <w:numPr>
          <w:ilvl w:val="0"/>
          <w:numId w:val="37"/>
        </w:numPr>
      </w:pPr>
      <w:r>
        <w:t>13</w:t>
      </w:r>
    </w:p>
    <w:p w:rsidR="00CB4A8E" w:rsidRDefault="00CB4A8E" w:rsidP="00CB4A8E">
      <w:pPr>
        <w:numPr>
          <w:ilvl w:val="1"/>
          <w:numId w:val="37"/>
        </w:numPr>
      </w:pPr>
      <w:r>
        <w:t>No objection to resolution</w:t>
      </w:r>
    </w:p>
    <w:p w:rsidR="00CB4A8E" w:rsidRDefault="00CB4A8E" w:rsidP="00CB4A8E">
      <w:pPr>
        <w:numPr>
          <w:ilvl w:val="0"/>
          <w:numId w:val="37"/>
        </w:numPr>
      </w:pPr>
      <w:r>
        <w:t>1184</w:t>
      </w:r>
    </w:p>
    <w:p w:rsidR="00CB4A8E" w:rsidRDefault="00021480" w:rsidP="00CB4A8E">
      <w:pPr>
        <w:numPr>
          <w:ilvl w:val="1"/>
          <w:numId w:val="37"/>
        </w:numPr>
      </w:pPr>
      <w:r>
        <w:t>No objection to resolution</w:t>
      </w:r>
    </w:p>
    <w:p w:rsidR="00021480" w:rsidRDefault="00021480" w:rsidP="00021480">
      <w:pPr>
        <w:numPr>
          <w:ilvl w:val="0"/>
          <w:numId w:val="37"/>
        </w:numPr>
      </w:pPr>
      <w:r>
        <w:t>409</w:t>
      </w:r>
    </w:p>
    <w:p w:rsidR="00021480" w:rsidRDefault="00021480" w:rsidP="00021480">
      <w:pPr>
        <w:numPr>
          <w:ilvl w:val="1"/>
          <w:numId w:val="37"/>
        </w:numPr>
      </w:pPr>
      <w:r>
        <w:t>No objection to resolution</w:t>
      </w:r>
    </w:p>
    <w:p w:rsidR="00021480" w:rsidRDefault="00021480" w:rsidP="00021480">
      <w:pPr>
        <w:numPr>
          <w:ilvl w:val="0"/>
          <w:numId w:val="37"/>
        </w:numPr>
      </w:pPr>
      <w:r>
        <w:t>981</w:t>
      </w:r>
    </w:p>
    <w:p w:rsidR="00021480" w:rsidRDefault="00021480" w:rsidP="00021480">
      <w:pPr>
        <w:numPr>
          <w:ilvl w:val="1"/>
          <w:numId w:val="37"/>
        </w:numPr>
      </w:pPr>
      <w:r>
        <w:t>No objection to resolution</w:t>
      </w:r>
    </w:p>
    <w:p w:rsidR="00021480" w:rsidRDefault="00021480" w:rsidP="00021480">
      <w:pPr>
        <w:numPr>
          <w:ilvl w:val="0"/>
          <w:numId w:val="37"/>
        </w:numPr>
      </w:pPr>
      <w:r>
        <w:t>477</w:t>
      </w:r>
    </w:p>
    <w:p w:rsidR="00021480" w:rsidRDefault="004B5FE0" w:rsidP="00021480">
      <w:pPr>
        <w:numPr>
          <w:ilvl w:val="1"/>
          <w:numId w:val="37"/>
        </w:numPr>
      </w:pPr>
      <w:r>
        <w:t>No objection to resolution</w:t>
      </w:r>
    </w:p>
    <w:p w:rsidR="004B5FE0" w:rsidRDefault="004B5FE0" w:rsidP="004B5FE0">
      <w:pPr>
        <w:numPr>
          <w:ilvl w:val="0"/>
          <w:numId w:val="37"/>
        </w:numPr>
      </w:pPr>
      <w:r>
        <w:t>1003</w:t>
      </w:r>
    </w:p>
    <w:p w:rsidR="004B5FE0" w:rsidRDefault="004B5FE0" w:rsidP="004B5FE0">
      <w:pPr>
        <w:numPr>
          <w:ilvl w:val="1"/>
          <w:numId w:val="37"/>
        </w:numPr>
      </w:pPr>
      <w:r>
        <w:t>No objection to resolution</w:t>
      </w:r>
    </w:p>
    <w:p w:rsidR="004B5FE0" w:rsidRDefault="004B5FE0" w:rsidP="004B5FE0">
      <w:pPr>
        <w:numPr>
          <w:ilvl w:val="0"/>
          <w:numId w:val="37"/>
        </w:numPr>
      </w:pPr>
      <w:r>
        <w:t>446</w:t>
      </w:r>
    </w:p>
    <w:p w:rsidR="004B5FE0" w:rsidRDefault="00A006C1" w:rsidP="004B5FE0">
      <w:pPr>
        <w:numPr>
          <w:ilvl w:val="1"/>
          <w:numId w:val="37"/>
        </w:numPr>
      </w:pPr>
      <w:r>
        <w:t>No objection to resolution</w:t>
      </w:r>
    </w:p>
    <w:p w:rsidR="00A006C1" w:rsidRDefault="003877C5" w:rsidP="00A006C1">
      <w:pPr>
        <w:numPr>
          <w:ilvl w:val="0"/>
          <w:numId w:val="37"/>
        </w:numPr>
      </w:pPr>
      <w:r>
        <w:t>449</w:t>
      </w:r>
    </w:p>
    <w:p w:rsidR="003877C5" w:rsidRDefault="003877C5" w:rsidP="003877C5">
      <w:pPr>
        <w:numPr>
          <w:ilvl w:val="1"/>
          <w:numId w:val="37"/>
        </w:numPr>
      </w:pPr>
      <w:r>
        <w:lastRenderedPageBreak/>
        <w:t>No objection to resolution</w:t>
      </w:r>
    </w:p>
    <w:p w:rsidR="003877C5" w:rsidRDefault="003877C5" w:rsidP="003877C5">
      <w:pPr>
        <w:numPr>
          <w:ilvl w:val="0"/>
          <w:numId w:val="37"/>
        </w:numPr>
      </w:pPr>
      <w:r>
        <w:t>1181</w:t>
      </w:r>
    </w:p>
    <w:p w:rsidR="003877C5" w:rsidRDefault="003877C5" w:rsidP="003877C5">
      <w:pPr>
        <w:numPr>
          <w:ilvl w:val="1"/>
          <w:numId w:val="37"/>
        </w:numPr>
      </w:pPr>
      <w:r>
        <w:t>No objection to resolution</w:t>
      </w:r>
    </w:p>
    <w:p w:rsidR="003877C5" w:rsidRDefault="003877C5" w:rsidP="003877C5">
      <w:pPr>
        <w:numPr>
          <w:ilvl w:val="0"/>
          <w:numId w:val="37"/>
        </w:numPr>
      </w:pPr>
      <w:r>
        <w:t>1013</w:t>
      </w:r>
    </w:p>
    <w:p w:rsidR="003877C5" w:rsidRDefault="005F61F0" w:rsidP="003877C5">
      <w:pPr>
        <w:numPr>
          <w:ilvl w:val="1"/>
          <w:numId w:val="37"/>
        </w:numPr>
      </w:pPr>
      <w:r>
        <w:t>No objection to resolution</w:t>
      </w:r>
    </w:p>
    <w:p w:rsidR="005F61F0" w:rsidRDefault="005F61F0" w:rsidP="005F61F0">
      <w:pPr>
        <w:numPr>
          <w:ilvl w:val="0"/>
          <w:numId w:val="37"/>
        </w:numPr>
      </w:pPr>
      <w:r>
        <w:t>1017</w:t>
      </w:r>
    </w:p>
    <w:p w:rsidR="005F61F0" w:rsidRDefault="005F61F0" w:rsidP="005F61F0">
      <w:pPr>
        <w:numPr>
          <w:ilvl w:val="1"/>
          <w:numId w:val="37"/>
        </w:numPr>
      </w:pPr>
      <w:r>
        <w:t>No objection to resolution</w:t>
      </w:r>
    </w:p>
    <w:p w:rsidR="005F61F0" w:rsidRDefault="005F61F0" w:rsidP="005F61F0">
      <w:pPr>
        <w:numPr>
          <w:ilvl w:val="0"/>
          <w:numId w:val="37"/>
        </w:numPr>
      </w:pPr>
      <w:r>
        <w:t>1020</w:t>
      </w:r>
    </w:p>
    <w:p w:rsidR="005F61F0" w:rsidRDefault="004E1B32" w:rsidP="005F61F0">
      <w:pPr>
        <w:numPr>
          <w:ilvl w:val="1"/>
          <w:numId w:val="37"/>
        </w:numPr>
      </w:pPr>
      <w:r>
        <w:t>No objection to resolution</w:t>
      </w:r>
    </w:p>
    <w:p w:rsidR="004E1B32" w:rsidRDefault="004E1B32" w:rsidP="004E1B32">
      <w:pPr>
        <w:numPr>
          <w:ilvl w:val="0"/>
          <w:numId w:val="37"/>
        </w:numPr>
      </w:pPr>
      <w:r>
        <w:t>601</w:t>
      </w:r>
    </w:p>
    <w:p w:rsidR="004E1B32" w:rsidRDefault="004E1B32" w:rsidP="004E1B32">
      <w:pPr>
        <w:numPr>
          <w:ilvl w:val="1"/>
          <w:numId w:val="37"/>
        </w:numPr>
      </w:pPr>
      <w:r>
        <w:t>No objection to resolution</w:t>
      </w:r>
    </w:p>
    <w:p w:rsidR="004E1B32" w:rsidRDefault="004C2F38" w:rsidP="004C2F38">
      <w:pPr>
        <w:numPr>
          <w:ilvl w:val="0"/>
          <w:numId w:val="37"/>
        </w:numPr>
      </w:pPr>
      <w:r>
        <w:t>425</w:t>
      </w:r>
    </w:p>
    <w:p w:rsidR="004C2F38" w:rsidRDefault="004C2F38" w:rsidP="004C2F38">
      <w:pPr>
        <w:numPr>
          <w:ilvl w:val="1"/>
          <w:numId w:val="37"/>
        </w:numPr>
      </w:pPr>
      <w:r>
        <w:t>No objection to resolution</w:t>
      </w:r>
    </w:p>
    <w:p w:rsidR="004C2F38" w:rsidRDefault="004C2F38" w:rsidP="004C2F38">
      <w:pPr>
        <w:numPr>
          <w:ilvl w:val="0"/>
          <w:numId w:val="37"/>
        </w:numPr>
      </w:pPr>
      <w:r>
        <w:t>502</w:t>
      </w:r>
    </w:p>
    <w:p w:rsidR="004C2F38" w:rsidRDefault="004C2F38" w:rsidP="004C2F38">
      <w:pPr>
        <w:numPr>
          <w:ilvl w:val="1"/>
          <w:numId w:val="37"/>
        </w:numPr>
      </w:pPr>
      <w:r>
        <w:t>No objection to resolution</w:t>
      </w:r>
    </w:p>
    <w:p w:rsidR="004C2F38" w:rsidRDefault="004C2F38" w:rsidP="004C2F38">
      <w:pPr>
        <w:numPr>
          <w:ilvl w:val="0"/>
          <w:numId w:val="37"/>
        </w:numPr>
      </w:pPr>
      <w:r>
        <w:t>1033</w:t>
      </w:r>
    </w:p>
    <w:p w:rsidR="004C2F38" w:rsidRDefault="004C2F38" w:rsidP="004C2F38">
      <w:pPr>
        <w:numPr>
          <w:ilvl w:val="1"/>
          <w:numId w:val="37"/>
        </w:numPr>
      </w:pPr>
      <w:r>
        <w:t>No objection to resolution</w:t>
      </w:r>
    </w:p>
    <w:p w:rsidR="004C2F38" w:rsidRDefault="004C2F38" w:rsidP="004C2F38">
      <w:pPr>
        <w:numPr>
          <w:ilvl w:val="0"/>
          <w:numId w:val="37"/>
        </w:numPr>
      </w:pPr>
      <w:r>
        <w:t>283</w:t>
      </w:r>
    </w:p>
    <w:p w:rsidR="004C2F38" w:rsidRDefault="004C2F38" w:rsidP="004C2F38">
      <w:pPr>
        <w:numPr>
          <w:ilvl w:val="1"/>
          <w:numId w:val="37"/>
        </w:numPr>
      </w:pPr>
      <w:r>
        <w:t>No objection to resolution</w:t>
      </w:r>
    </w:p>
    <w:p w:rsidR="004C2F38" w:rsidRDefault="004C2F38" w:rsidP="004C2F38">
      <w:pPr>
        <w:numPr>
          <w:ilvl w:val="0"/>
          <w:numId w:val="37"/>
        </w:numPr>
      </w:pPr>
      <w:r>
        <w:t>31</w:t>
      </w:r>
    </w:p>
    <w:p w:rsidR="004C2F38" w:rsidRDefault="00070C50" w:rsidP="004C2F38">
      <w:pPr>
        <w:numPr>
          <w:ilvl w:val="1"/>
          <w:numId w:val="37"/>
        </w:numPr>
      </w:pPr>
      <w:r>
        <w:t>No objection to resolution</w:t>
      </w:r>
    </w:p>
    <w:p w:rsidR="00070C50" w:rsidRDefault="00070C50" w:rsidP="00070C50">
      <w:pPr>
        <w:numPr>
          <w:ilvl w:val="0"/>
          <w:numId w:val="37"/>
        </w:numPr>
      </w:pPr>
      <w:r>
        <w:t>207</w:t>
      </w:r>
    </w:p>
    <w:p w:rsidR="00070C50" w:rsidRDefault="00535E5C" w:rsidP="00070C50">
      <w:pPr>
        <w:numPr>
          <w:ilvl w:val="1"/>
          <w:numId w:val="37"/>
        </w:numPr>
      </w:pPr>
      <w:r>
        <w:t>No objection to resolution</w:t>
      </w:r>
    </w:p>
    <w:p w:rsidR="00535E5C" w:rsidRDefault="00535E5C" w:rsidP="00535E5C">
      <w:pPr>
        <w:numPr>
          <w:ilvl w:val="0"/>
          <w:numId w:val="37"/>
        </w:numPr>
      </w:pPr>
      <w:r>
        <w:t>208</w:t>
      </w:r>
    </w:p>
    <w:p w:rsidR="00535E5C" w:rsidRDefault="00535E5C" w:rsidP="00535E5C">
      <w:pPr>
        <w:numPr>
          <w:ilvl w:val="1"/>
          <w:numId w:val="37"/>
        </w:numPr>
      </w:pPr>
      <w:r>
        <w:t>No objection to resolution</w:t>
      </w:r>
    </w:p>
    <w:p w:rsidR="00535E5C" w:rsidRDefault="00535E5C" w:rsidP="00535E5C">
      <w:pPr>
        <w:numPr>
          <w:ilvl w:val="0"/>
          <w:numId w:val="37"/>
        </w:numPr>
      </w:pPr>
      <w:r>
        <w:t>222</w:t>
      </w:r>
    </w:p>
    <w:p w:rsidR="00535E5C" w:rsidRDefault="00535E5C" w:rsidP="00535E5C">
      <w:pPr>
        <w:numPr>
          <w:ilvl w:val="1"/>
          <w:numId w:val="37"/>
        </w:numPr>
      </w:pPr>
      <w:r>
        <w:t>No objection to resolution</w:t>
      </w:r>
    </w:p>
    <w:p w:rsidR="00535E5C" w:rsidRDefault="00535E5C" w:rsidP="00535E5C">
      <w:pPr>
        <w:numPr>
          <w:ilvl w:val="0"/>
          <w:numId w:val="37"/>
        </w:numPr>
      </w:pPr>
      <w:r>
        <w:t>224</w:t>
      </w:r>
    </w:p>
    <w:p w:rsidR="00535E5C" w:rsidRDefault="00535E5C" w:rsidP="00535E5C">
      <w:pPr>
        <w:numPr>
          <w:ilvl w:val="1"/>
          <w:numId w:val="37"/>
        </w:numPr>
      </w:pPr>
      <w:r>
        <w:t>No objection to resolution</w:t>
      </w:r>
    </w:p>
    <w:p w:rsidR="00535E5C" w:rsidRDefault="00535E5C" w:rsidP="00535E5C">
      <w:pPr>
        <w:numPr>
          <w:ilvl w:val="0"/>
          <w:numId w:val="37"/>
        </w:numPr>
      </w:pPr>
      <w:r>
        <w:t>226</w:t>
      </w:r>
    </w:p>
    <w:p w:rsidR="00535E5C" w:rsidRDefault="00535E5C" w:rsidP="00535E5C">
      <w:pPr>
        <w:numPr>
          <w:ilvl w:val="1"/>
          <w:numId w:val="37"/>
        </w:numPr>
      </w:pPr>
      <w:r>
        <w:t>No objection to resolution</w:t>
      </w:r>
    </w:p>
    <w:p w:rsidR="00535E5C" w:rsidRDefault="00535E5C" w:rsidP="00535E5C">
      <w:pPr>
        <w:numPr>
          <w:ilvl w:val="0"/>
          <w:numId w:val="37"/>
        </w:numPr>
      </w:pPr>
      <w:r>
        <w:t>236</w:t>
      </w:r>
    </w:p>
    <w:p w:rsidR="00535E5C" w:rsidRDefault="00535E5C" w:rsidP="00535E5C">
      <w:pPr>
        <w:numPr>
          <w:ilvl w:val="1"/>
          <w:numId w:val="37"/>
        </w:numPr>
      </w:pPr>
      <w:r>
        <w:t>No objection to resolution</w:t>
      </w:r>
    </w:p>
    <w:p w:rsidR="00535E5C" w:rsidRDefault="001321A4" w:rsidP="00535E5C">
      <w:pPr>
        <w:numPr>
          <w:ilvl w:val="0"/>
          <w:numId w:val="37"/>
        </w:numPr>
      </w:pPr>
      <w:r>
        <w:t>241</w:t>
      </w:r>
    </w:p>
    <w:p w:rsidR="001321A4" w:rsidRDefault="001321A4" w:rsidP="001321A4">
      <w:pPr>
        <w:numPr>
          <w:ilvl w:val="1"/>
          <w:numId w:val="37"/>
        </w:numPr>
      </w:pPr>
      <w:r>
        <w:t>No objection to resolution</w:t>
      </w:r>
    </w:p>
    <w:p w:rsidR="001321A4" w:rsidRDefault="001321A4" w:rsidP="001321A4">
      <w:pPr>
        <w:numPr>
          <w:ilvl w:val="0"/>
          <w:numId w:val="37"/>
        </w:numPr>
      </w:pPr>
      <w:r>
        <w:t>243</w:t>
      </w:r>
    </w:p>
    <w:p w:rsidR="001321A4" w:rsidRDefault="001321A4" w:rsidP="001321A4">
      <w:pPr>
        <w:numPr>
          <w:ilvl w:val="1"/>
          <w:numId w:val="37"/>
        </w:numPr>
      </w:pPr>
      <w:r>
        <w:t>No objection to resolution</w:t>
      </w:r>
    </w:p>
    <w:p w:rsidR="001321A4" w:rsidRDefault="001321A4" w:rsidP="001321A4">
      <w:pPr>
        <w:numPr>
          <w:ilvl w:val="0"/>
          <w:numId w:val="37"/>
        </w:numPr>
      </w:pPr>
      <w:r>
        <w:t>244</w:t>
      </w:r>
    </w:p>
    <w:p w:rsidR="001321A4" w:rsidRDefault="001321A4" w:rsidP="001321A4">
      <w:pPr>
        <w:numPr>
          <w:ilvl w:val="1"/>
          <w:numId w:val="37"/>
        </w:numPr>
      </w:pPr>
      <w:r>
        <w:lastRenderedPageBreak/>
        <w:t>No objection to resolution</w:t>
      </w:r>
    </w:p>
    <w:p w:rsidR="001321A4" w:rsidRDefault="001321A4" w:rsidP="001321A4">
      <w:pPr>
        <w:numPr>
          <w:ilvl w:val="0"/>
          <w:numId w:val="37"/>
        </w:numPr>
      </w:pPr>
      <w:r>
        <w:t>245</w:t>
      </w:r>
    </w:p>
    <w:p w:rsidR="001321A4" w:rsidRDefault="001321A4" w:rsidP="001321A4">
      <w:pPr>
        <w:numPr>
          <w:ilvl w:val="1"/>
          <w:numId w:val="37"/>
        </w:numPr>
      </w:pPr>
      <w:r>
        <w:t>No objection to resolution</w:t>
      </w:r>
    </w:p>
    <w:p w:rsidR="001321A4" w:rsidRDefault="009C4574" w:rsidP="001321A4">
      <w:pPr>
        <w:numPr>
          <w:ilvl w:val="0"/>
          <w:numId w:val="37"/>
        </w:numPr>
      </w:pPr>
      <w:r>
        <w:t>629</w:t>
      </w:r>
    </w:p>
    <w:p w:rsidR="009C4574" w:rsidRDefault="009C4574" w:rsidP="009C4574">
      <w:pPr>
        <w:numPr>
          <w:ilvl w:val="1"/>
          <w:numId w:val="37"/>
        </w:numPr>
      </w:pPr>
      <w:r>
        <w:t>No objection to resolution</w:t>
      </w:r>
    </w:p>
    <w:p w:rsidR="009C4574" w:rsidRDefault="00585F0F" w:rsidP="009C4574">
      <w:pPr>
        <w:numPr>
          <w:ilvl w:val="0"/>
          <w:numId w:val="37"/>
        </w:numPr>
      </w:pPr>
      <w:r>
        <w:t>174</w:t>
      </w:r>
    </w:p>
    <w:p w:rsidR="00585F0F" w:rsidRDefault="00585F0F" w:rsidP="00585F0F">
      <w:pPr>
        <w:numPr>
          <w:ilvl w:val="1"/>
          <w:numId w:val="37"/>
        </w:numPr>
      </w:pPr>
      <w:r>
        <w:t>No objection to resolution</w:t>
      </w:r>
    </w:p>
    <w:p w:rsidR="00585F0F" w:rsidRDefault="00585F0F" w:rsidP="00585F0F">
      <w:pPr>
        <w:numPr>
          <w:ilvl w:val="0"/>
          <w:numId w:val="37"/>
        </w:numPr>
      </w:pPr>
      <w:r>
        <w:t>162</w:t>
      </w:r>
    </w:p>
    <w:p w:rsidR="00585F0F" w:rsidRDefault="00585F0F" w:rsidP="00585F0F">
      <w:pPr>
        <w:numPr>
          <w:ilvl w:val="1"/>
          <w:numId w:val="37"/>
        </w:numPr>
      </w:pPr>
      <w:r>
        <w:t>No objection to resolution</w:t>
      </w:r>
    </w:p>
    <w:p w:rsidR="00585F0F" w:rsidRDefault="00585F0F" w:rsidP="00585F0F">
      <w:pPr>
        <w:numPr>
          <w:ilvl w:val="0"/>
          <w:numId w:val="37"/>
        </w:numPr>
      </w:pPr>
      <w:r>
        <w:t>1041</w:t>
      </w:r>
    </w:p>
    <w:p w:rsidR="00585F0F" w:rsidRDefault="00585F0F" w:rsidP="00585F0F">
      <w:pPr>
        <w:numPr>
          <w:ilvl w:val="1"/>
          <w:numId w:val="37"/>
        </w:numPr>
      </w:pPr>
      <w:r>
        <w:t>No objection to resolution</w:t>
      </w:r>
    </w:p>
    <w:p w:rsidR="00585F0F" w:rsidRDefault="00585F0F" w:rsidP="00585F0F">
      <w:pPr>
        <w:numPr>
          <w:ilvl w:val="0"/>
          <w:numId w:val="37"/>
        </w:numPr>
      </w:pPr>
      <w:r>
        <w:t>1052</w:t>
      </w:r>
    </w:p>
    <w:p w:rsidR="00585F0F" w:rsidRDefault="00585F0F" w:rsidP="00585F0F">
      <w:pPr>
        <w:numPr>
          <w:ilvl w:val="1"/>
          <w:numId w:val="37"/>
        </w:numPr>
      </w:pPr>
      <w:r>
        <w:t>No objection to resolution</w:t>
      </w:r>
    </w:p>
    <w:p w:rsidR="00585F0F" w:rsidRDefault="00585F0F" w:rsidP="00585F0F">
      <w:pPr>
        <w:numPr>
          <w:ilvl w:val="0"/>
          <w:numId w:val="37"/>
        </w:numPr>
      </w:pPr>
      <w:r>
        <w:t>1058</w:t>
      </w:r>
    </w:p>
    <w:p w:rsidR="00585F0F" w:rsidRDefault="00585F0F" w:rsidP="00585F0F">
      <w:pPr>
        <w:numPr>
          <w:ilvl w:val="1"/>
          <w:numId w:val="37"/>
        </w:numPr>
      </w:pPr>
      <w:r>
        <w:t>No objection to resolution</w:t>
      </w:r>
    </w:p>
    <w:p w:rsidR="00585F0F" w:rsidRDefault="00585F0F" w:rsidP="00585F0F">
      <w:pPr>
        <w:numPr>
          <w:ilvl w:val="0"/>
          <w:numId w:val="37"/>
        </w:numPr>
      </w:pPr>
      <w:r>
        <w:t>328</w:t>
      </w:r>
    </w:p>
    <w:p w:rsidR="00585F0F" w:rsidRDefault="00585F0F" w:rsidP="00585F0F">
      <w:pPr>
        <w:numPr>
          <w:ilvl w:val="1"/>
          <w:numId w:val="37"/>
        </w:numPr>
      </w:pPr>
      <w:r>
        <w:t>No objection to resolution</w:t>
      </w:r>
    </w:p>
    <w:p w:rsidR="00585F0F" w:rsidRDefault="00917CA4" w:rsidP="00585F0F">
      <w:pPr>
        <w:numPr>
          <w:ilvl w:val="0"/>
          <w:numId w:val="37"/>
        </w:numPr>
      </w:pPr>
      <w:r>
        <w:t>329</w:t>
      </w:r>
    </w:p>
    <w:p w:rsidR="00917CA4" w:rsidRDefault="00917CA4" w:rsidP="00917CA4">
      <w:pPr>
        <w:numPr>
          <w:ilvl w:val="1"/>
          <w:numId w:val="37"/>
        </w:numPr>
      </w:pPr>
      <w:r>
        <w:t>No objection to resolution</w:t>
      </w:r>
    </w:p>
    <w:p w:rsidR="00917CA4" w:rsidRDefault="00917CA4" w:rsidP="00917CA4">
      <w:pPr>
        <w:numPr>
          <w:ilvl w:val="0"/>
          <w:numId w:val="37"/>
        </w:numPr>
      </w:pPr>
      <w:r>
        <w:t>330</w:t>
      </w:r>
    </w:p>
    <w:p w:rsidR="00917CA4" w:rsidRDefault="00917CA4" w:rsidP="00917CA4">
      <w:pPr>
        <w:numPr>
          <w:ilvl w:val="1"/>
          <w:numId w:val="37"/>
        </w:numPr>
      </w:pPr>
      <w:r>
        <w:t>No objection to resolution</w:t>
      </w:r>
    </w:p>
    <w:p w:rsidR="00917CA4" w:rsidRDefault="00917CA4" w:rsidP="00917CA4">
      <w:pPr>
        <w:numPr>
          <w:ilvl w:val="0"/>
          <w:numId w:val="37"/>
        </w:numPr>
      </w:pPr>
      <w:r>
        <w:t>331</w:t>
      </w:r>
    </w:p>
    <w:p w:rsidR="00917CA4" w:rsidRDefault="00917CA4" w:rsidP="00917CA4">
      <w:pPr>
        <w:numPr>
          <w:ilvl w:val="1"/>
          <w:numId w:val="37"/>
        </w:numPr>
      </w:pPr>
      <w:r>
        <w:t>No objection to resolution</w:t>
      </w:r>
    </w:p>
    <w:p w:rsidR="00917CA4" w:rsidRDefault="00917CA4" w:rsidP="00917CA4">
      <w:pPr>
        <w:numPr>
          <w:ilvl w:val="0"/>
          <w:numId w:val="37"/>
        </w:numPr>
      </w:pPr>
      <w:r>
        <w:t>332</w:t>
      </w:r>
    </w:p>
    <w:p w:rsidR="00917CA4" w:rsidRDefault="004421EF" w:rsidP="00917CA4">
      <w:pPr>
        <w:numPr>
          <w:ilvl w:val="1"/>
          <w:numId w:val="37"/>
        </w:numPr>
      </w:pPr>
      <w:r>
        <w:t>No objection to resolution</w:t>
      </w:r>
    </w:p>
    <w:p w:rsidR="004421EF" w:rsidRDefault="004421EF" w:rsidP="004421EF">
      <w:pPr>
        <w:numPr>
          <w:ilvl w:val="0"/>
          <w:numId w:val="37"/>
        </w:numPr>
      </w:pPr>
      <w:r>
        <w:t>333</w:t>
      </w:r>
    </w:p>
    <w:p w:rsidR="004421EF" w:rsidRDefault="004421EF" w:rsidP="004421EF">
      <w:pPr>
        <w:numPr>
          <w:ilvl w:val="1"/>
          <w:numId w:val="37"/>
        </w:numPr>
      </w:pPr>
      <w:r>
        <w:t>No objection to resolution</w:t>
      </w:r>
    </w:p>
    <w:p w:rsidR="004421EF" w:rsidRDefault="004421EF" w:rsidP="004421EF">
      <w:pPr>
        <w:numPr>
          <w:ilvl w:val="0"/>
          <w:numId w:val="37"/>
        </w:numPr>
      </w:pPr>
      <w:r>
        <w:t>334</w:t>
      </w:r>
    </w:p>
    <w:p w:rsidR="004421EF" w:rsidRDefault="004421EF" w:rsidP="004421EF">
      <w:pPr>
        <w:numPr>
          <w:ilvl w:val="1"/>
          <w:numId w:val="37"/>
        </w:numPr>
      </w:pPr>
      <w:r>
        <w:t>No objection to resolution</w:t>
      </w:r>
    </w:p>
    <w:p w:rsidR="004421EF" w:rsidRDefault="004421EF" w:rsidP="004421EF">
      <w:pPr>
        <w:numPr>
          <w:ilvl w:val="0"/>
          <w:numId w:val="37"/>
        </w:numPr>
      </w:pPr>
      <w:r>
        <w:t>335</w:t>
      </w:r>
    </w:p>
    <w:p w:rsidR="004421EF" w:rsidRDefault="004421EF" w:rsidP="004421EF">
      <w:pPr>
        <w:numPr>
          <w:ilvl w:val="1"/>
          <w:numId w:val="37"/>
        </w:numPr>
      </w:pPr>
      <w:r>
        <w:t>No objection to resolution</w:t>
      </w:r>
    </w:p>
    <w:p w:rsidR="004421EF" w:rsidRDefault="004421EF" w:rsidP="004421EF">
      <w:pPr>
        <w:numPr>
          <w:ilvl w:val="0"/>
          <w:numId w:val="37"/>
        </w:numPr>
      </w:pPr>
      <w:r>
        <w:t>337</w:t>
      </w:r>
    </w:p>
    <w:p w:rsidR="004421EF" w:rsidRDefault="004421EF" w:rsidP="004421EF">
      <w:pPr>
        <w:numPr>
          <w:ilvl w:val="1"/>
          <w:numId w:val="37"/>
        </w:numPr>
      </w:pPr>
      <w:r>
        <w:t>No objection to resolution</w:t>
      </w:r>
    </w:p>
    <w:p w:rsidR="004421EF" w:rsidRDefault="004421EF" w:rsidP="004421EF">
      <w:pPr>
        <w:numPr>
          <w:ilvl w:val="0"/>
          <w:numId w:val="37"/>
        </w:numPr>
      </w:pPr>
      <w:r>
        <w:t>338</w:t>
      </w:r>
    </w:p>
    <w:p w:rsidR="004421EF" w:rsidRDefault="004421EF" w:rsidP="004421EF">
      <w:pPr>
        <w:numPr>
          <w:ilvl w:val="1"/>
          <w:numId w:val="37"/>
        </w:numPr>
      </w:pPr>
      <w:r>
        <w:t>No objection to resolution</w:t>
      </w:r>
    </w:p>
    <w:p w:rsidR="009B522D" w:rsidRDefault="009B522D" w:rsidP="003D0055"/>
    <w:p w:rsidR="009B522D" w:rsidRDefault="009B522D" w:rsidP="009B522D">
      <w:pPr>
        <w:pStyle w:val="Heading1"/>
      </w:pPr>
      <w:r>
        <w:lastRenderedPageBreak/>
        <w:t>Minutes from January 27, 2011 Conference Call</w:t>
      </w:r>
    </w:p>
    <w:p w:rsidR="009B522D" w:rsidRDefault="009B522D" w:rsidP="009B522D">
      <w:pPr>
        <w:pStyle w:val="Heading2"/>
      </w:pPr>
      <w:r>
        <w:t>Agenda</w:t>
      </w:r>
    </w:p>
    <w:p w:rsidR="009B522D" w:rsidRPr="006B55C8" w:rsidRDefault="009B522D" w:rsidP="009B522D">
      <w:pPr>
        <w:rPr>
          <w:szCs w:val="22"/>
        </w:rPr>
      </w:pPr>
    </w:p>
    <w:p w:rsidR="009B522D" w:rsidRPr="002676F0" w:rsidRDefault="009B522D" w:rsidP="009B522D">
      <w:pPr>
        <w:numPr>
          <w:ilvl w:val="0"/>
          <w:numId w:val="11"/>
        </w:numPr>
        <w:rPr>
          <w:sz w:val="20"/>
        </w:rPr>
      </w:pPr>
      <w:r w:rsidRPr="002676F0">
        <w:rPr>
          <w:sz w:val="20"/>
        </w:rPr>
        <w:t xml:space="preserve">Check to see if anyone is not familiar with the IEEE patent policy </w:t>
      </w:r>
      <w:hyperlink r:id="rId9" w:history="1">
        <w:r w:rsidRPr="002676F0">
          <w:rPr>
            <w:rStyle w:val="Hyperlink"/>
            <w:sz w:val="20"/>
          </w:rPr>
          <w:t>http://standards.ieee.org/board/pat/pat-slideset.pdf</w:t>
        </w:r>
      </w:hyperlink>
      <w:r w:rsidRPr="002676F0">
        <w:rPr>
          <w:sz w:val="20"/>
        </w:rPr>
        <w:t xml:space="preserve"> </w:t>
      </w:r>
    </w:p>
    <w:p w:rsidR="009B522D" w:rsidRDefault="009B522D" w:rsidP="009B522D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Attendance by email</w:t>
      </w:r>
    </w:p>
    <w:p w:rsidR="009B522D" w:rsidRDefault="009B522D" w:rsidP="009B522D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Comment resolution, 10/1220r16, Carlos Cordeiro</w:t>
      </w:r>
    </w:p>
    <w:p w:rsidR="009B522D" w:rsidRDefault="009B522D" w:rsidP="009B522D">
      <w:pPr>
        <w:pStyle w:val="Heading2"/>
      </w:pPr>
      <w:r>
        <w:t>Patent Policy</w:t>
      </w:r>
    </w:p>
    <w:p w:rsidR="009B522D" w:rsidRDefault="009B522D" w:rsidP="009B522D">
      <w:pPr>
        <w:rPr>
          <w:sz w:val="20"/>
        </w:rPr>
      </w:pPr>
      <w:r w:rsidRPr="002676F0">
        <w:rPr>
          <w:sz w:val="20"/>
        </w:rPr>
        <w:t>No one was not familiar with the IEEE patent policy.</w:t>
      </w:r>
    </w:p>
    <w:p w:rsidR="009B522D" w:rsidRPr="002676F0" w:rsidRDefault="009B522D" w:rsidP="009B522D">
      <w:pPr>
        <w:rPr>
          <w:sz w:val="20"/>
        </w:rPr>
      </w:pPr>
      <w:r>
        <w:rPr>
          <w:sz w:val="20"/>
        </w:rPr>
        <w:t xml:space="preserve">No essential patent disclosure </w:t>
      </w:r>
    </w:p>
    <w:p w:rsidR="009B522D" w:rsidRDefault="009B522D" w:rsidP="009B522D">
      <w:pPr>
        <w:pStyle w:val="Heading2"/>
      </w:pPr>
      <w:r>
        <w:t>10/1220r16</w:t>
      </w:r>
    </w:p>
    <w:p w:rsidR="009B522D" w:rsidRDefault="009B522D" w:rsidP="009B522D"/>
    <w:p w:rsidR="009B522D" w:rsidRDefault="009B522D" w:rsidP="009B522D">
      <w:r>
        <w:t xml:space="preserve">No objection to the resolution of the following CIDs: </w:t>
      </w:r>
      <w:r w:rsidRPr="009B522D">
        <w:t>1104,  633,  1224,  1112,  961,  15,  513,  963,  1117,  140,  141,  594,  596,  440,  993,  995,  996,  1000,  511,  1002,  480,  1004,  1005,  447,  1014,  1015,  1016,  495,  496,  1018,  414,  1019,  415,  438,  1023,  1024,  1025,  1026,  1027</w:t>
      </w:r>
    </w:p>
    <w:p w:rsidR="006026BC" w:rsidRDefault="006026BC" w:rsidP="006026BC">
      <w:pPr>
        <w:pStyle w:val="Heading1"/>
      </w:pPr>
      <w:r>
        <w:t>Minutes from February 3, 2011 Conference Call</w:t>
      </w:r>
    </w:p>
    <w:p w:rsidR="006026BC" w:rsidRDefault="006026BC" w:rsidP="006026BC">
      <w:pPr>
        <w:pStyle w:val="Heading2"/>
      </w:pPr>
      <w:r>
        <w:t>Agenda</w:t>
      </w:r>
    </w:p>
    <w:p w:rsidR="006026BC" w:rsidRPr="006B55C8" w:rsidRDefault="006026BC" w:rsidP="006026BC">
      <w:pPr>
        <w:rPr>
          <w:szCs w:val="22"/>
        </w:rPr>
      </w:pPr>
    </w:p>
    <w:p w:rsidR="006026BC" w:rsidRPr="002676F0" w:rsidRDefault="006026BC" w:rsidP="006026BC">
      <w:pPr>
        <w:numPr>
          <w:ilvl w:val="0"/>
          <w:numId w:val="11"/>
        </w:numPr>
        <w:rPr>
          <w:sz w:val="20"/>
        </w:rPr>
      </w:pPr>
      <w:r w:rsidRPr="002676F0">
        <w:rPr>
          <w:sz w:val="20"/>
        </w:rPr>
        <w:t xml:space="preserve">Check to see if anyone is not familiar with the IEEE patent policy </w:t>
      </w:r>
      <w:hyperlink r:id="rId10" w:history="1">
        <w:r w:rsidRPr="002676F0">
          <w:rPr>
            <w:rStyle w:val="Hyperlink"/>
            <w:sz w:val="20"/>
          </w:rPr>
          <w:t>http://standards.ieee.org/board/pat/pat-slideset.pdf</w:t>
        </w:r>
      </w:hyperlink>
      <w:r w:rsidRPr="002676F0">
        <w:rPr>
          <w:sz w:val="20"/>
        </w:rPr>
        <w:t xml:space="preserve"> </w:t>
      </w:r>
    </w:p>
    <w:p w:rsidR="006026BC" w:rsidRDefault="006026BC" w:rsidP="006026BC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Attendance by email</w:t>
      </w:r>
    </w:p>
    <w:p w:rsidR="006026BC" w:rsidRDefault="006026BC" w:rsidP="006026BC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CA Doc comment resolution, 11/0219r0, Eldad Perahia</w:t>
      </w:r>
    </w:p>
    <w:p w:rsidR="006026BC" w:rsidRDefault="006026BC" w:rsidP="006026BC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CA Doc modifications, 10/1025r4, Eldad Perahia</w:t>
      </w:r>
    </w:p>
    <w:p w:rsidR="00995BC9" w:rsidRPr="00995BC9" w:rsidRDefault="008C6072" w:rsidP="00995BC9">
      <w:pPr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Comment Resolution, </w:t>
      </w:r>
      <w:r w:rsidR="00995BC9">
        <w:rPr>
          <w:sz w:val="20"/>
        </w:rPr>
        <w:t>11/0212</w:t>
      </w:r>
      <w:r>
        <w:rPr>
          <w:sz w:val="20"/>
        </w:rPr>
        <w:t>r0</w:t>
      </w:r>
      <w:r w:rsidR="00995BC9">
        <w:rPr>
          <w:sz w:val="20"/>
        </w:rPr>
        <w:t>, Carlos Cordeiro</w:t>
      </w:r>
    </w:p>
    <w:p w:rsidR="006026BC" w:rsidRDefault="006026BC" w:rsidP="006026BC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Comment resolution, 10/1220r17, Carlos Cordeiro</w:t>
      </w:r>
    </w:p>
    <w:p w:rsidR="006026BC" w:rsidRDefault="006026BC" w:rsidP="006026BC">
      <w:pPr>
        <w:pStyle w:val="Heading2"/>
      </w:pPr>
      <w:r>
        <w:t>Patent Policy</w:t>
      </w:r>
    </w:p>
    <w:p w:rsidR="006026BC" w:rsidRDefault="006026BC" w:rsidP="006026BC">
      <w:pPr>
        <w:rPr>
          <w:sz w:val="20"/>
        </w:rPr>
      </w:pPr>
      <w:r w:rsidRPr="002676F0">
        <w:rPr>
          <w:sz w:val="20"/>
        </w:rPr>
        <w:t>No one was not familiar with the IEEE patent policy.</w:t>
      </w:r>
    </w:p>
    <w:p w:rsidR="006026BC" w:rsidRPr="002676F0" w:rsidRDefault="006026BC" w:rsidP="006026BC">
      <w:pPr>
        <w:rPr>
          <w:sz w:val="20"/>
        </w:rPr>
      </w:pPr>
      <w:r>
        <w:rPr>
          <w:sz w:val="20"/>
        </w:rPr>
        <w:t xml:space="preserve">No essential patent disclosure </w:t>
      </w:r>
    </w:p>
    <w:p w:rsidR="006026BC" w:rsidRDefault="006026BC" w:rsidP="006026BC">
      <w:pPr>
        <w:pStyle w:val="Heading2"/>
      </w:pPr>
      <w:r>
        <w:t>11/0219r0 &amp; 10/1025r4</w:t>
      </w:r>
    </w:p>
    <w:p w:rsidR="006026BC" w:rsidRDefault="006026BC" w:rsidP="006026BC">
      <w:pPr>
        <w:numPr>
          <w:ilvl w:val="0"/>
          <w:numId w:val="37"/>
        </w:numPr>
      </w:pPr>
      <w:r>
        <w:t>11/0219r0 addresses CID 134 and</w:t>
      </w:r>
      <w:r w:rsidR="00833CAF">
        <w:t xml:space="preserve"> </w:t>
      </w:r>
      <w:r>
        <w:t>6</w:t>
      </w:r>
      <w:r w:rsidR="00833CAF">
        <w:t>2</w:t>
      </w:r>
      <w:r>
        <w:t>7</w:t>
      </w:r>
    </w:p>
    <w:p w:rsidR="00A21E0A" w:rsidRDefault="00A21E0A" w:rsidP="006026BC">
      <w:pPr>
        <w:numPr>
          <w:ilvl w:val="1"/>
          <w:numId w:val="37"/>
        </w:numPr>
      </w:pPr>
      <w:r>
        <w:t xml:space="preserve">Discussion on </w:t>
      </w:r>
      <w:r w:rsidR="008C6072">
        <w:t>link/power level analysis versus MAC mechanism</w:t>
      </w:r>
      <w:r w:rsidR="00D67020">
        <w:t>s</w:t>
      </w:r>
    </w:p>
    <w:p w:rsidR="005C3ECE" w:rsidRDefault="008C6072" w:rsidP="008C6072">
      <w:pPr>
        <w:numPr>
          <w:ilvl w:val="1"/>
          <w:numId w:val="37"/>
        </w:numPr>
      </w:pPr>
      <w:r>
        <w:t xml:space="preserve">Modified resolution to reference </w:t>
      </w:r>
      <w:r w:rsidRPr="008C6072">
        <w:t>15-09/0022r9 section 3 page 12 line 31 “We expect that the impact on 802.11 TGad devices would be similar.”</w:t>
      </w:r>
    </w:p>
    <w:p w:rsidR="008C6072" w:rsidRDefault="008C6072" w:rsidP="005C3ECE">
      <w:pPr>
        <w:numPr>
          <w:ilvl w:val="1"/>
          <w:numId w:val="37"/>
        </w:numPr>
      </w:pPr>
      <w:r>
        <w:lastRenderedPageBreak/>
        <w:t>will be uploaded as r1</w:t>
      </w:r>
    </w:p>
    <w:p w:rsidR="006026BC" w:rsidRDefault="006026BC" w:rsidP="008C6072">
      <w:pPr>
        <w:numPr>
          <w:ilvl w:val="1"/>
          <w:numId w:val="37"/>
        </w:numPr>
      </w:pPr>
      <w:r>
        <w:t>No objection to resolution</w:t>
      </w:r>
    </w:p>
    <w:p w:rsidR="006026BC" w:rsidRDefault="006026BC" w:rsidP="006026BC">
      <w:pPr>
        <w:numPr>
          <w:ilvl w:val="0"/>
          <w:numId w:val="37"/>
        </w:numPr>
      </w:pPr>
      <w:r>
        <w:t>10/1025r4</w:t>
      </w:r>
    </w:p>
    <w:p w:rsidR="006026BC" w:rsidRDefault="006026BC" w:rsidP="006026BC">
      <w:pPr>
        <w:numPr>
          <w:ilvl w:val="1"/>
          <w:numId w:val="37"/>
        </w:numPr>
      </w:pPr>
      <w:r>
        <w:t>No objection to changes to CA doc</w:t>
      </w:r>
    </w:p>
    <w:p w:rsidR="007F634A" w:rsidRDefault="008C6072" w:rsidP="006026BC">
      <w:pPr>
        <w:pStyle w:val="Heading2"/>
      </w:pPr>
      <w:r>
        <w:t>11/0212r0</w:t>
      </w:r>
    </w:p>
    <w:p w:rsidR="008C6072" w:rsidRDefault="008C6072" w:rsidP="008C6072">
      <w:pPr>
        <w:numPr>
          <w:ilvl w:val="0"/>
          <w:numId w:val="37"/>
        </w:numPr>
      </w:pPr>
      <w:r>
        <w:t xml:space="preserve">CID </w:t>
      </w:r>
      <w:r w:rsidR="00BE5385">
        <w:t>937</w:t>
      </w:r>
    </w:p>
    <w:p w:rsidR="008C6072" w:rsidRDefault="008C6072" w:rsidP="008C6072">
      <w:pPr>
        <w:numPr>
          <w:ilvl w:val="1"/>
          <w:numId w:val="37"/>
        </w:numPr>
      </w:pPr>
      <w:r>
        <w:t>No objection to resolution</w:t>
      </w:r>
    </w:p>
    <w:p w:rsidR="008C6072" w:rsidRDefault="00F61F39" w:rsidP="008C6072">
      <w:pPr>
        <w:numPr>
          <w:ilvl w:val="0"/>
          <w:numId w:val="37"/>
        </w:numPr>
      </w:pPr>
      <w:r>
        <w:t>1105</w:t>
      </w:r>
    </w:p>
    <w:p w:rsidR="008C6072" w:rsidRDefault="008C6072" w:rsidP="008C6072">
      <w:pPr>
        <w:numPr>
          <w:ilvl w:val="1"/>
          <w:numId w:val="37"/>
        </w:numPr>
      </w:pPr>
      <w:r>
        <w:t>No objection to resolution</w:t>
      </w:r>
    </w:p>
    <w:p w:rsidR="00F61F39" w:rsidRDefault="00F61F39" w:rsidP="00F61F39">
      <w:pPr>
        <w:numPr>
          <w:ilvl w:val="0"/>
          <w:numId w:val="37"/>
        </w:numPr>
      </w:pPr>
      <w:r w:rsidRPr="00F61F39">
        <w:t>7, 8, 1106</w:t>
      </w:r>
    </w:p>
    <w:p w:rsidR="00146660" w:rsidRDefault="00146660" w:rsidP="00146660">
      <w:pPr>
        <w:numPr>
          <w:ilvl w:val="1"/>
          <w:numId w:val="37"/>
        </w:numPr>
      </w:pPr>
      <w:r>
        <w:t>No objection to resolution</w:t>
      </w:r>
    </w:p>
    <w:p w:rsidR="005C3ECE" w:rsidRDefault="005C3ECE" w:rsidP="00F61F39">
      <w:pPr>
        <w:numPr>
          <w:ilvl w:val="0"/>
          <w:numId w:val="37"/>
        </w:numPr>
      </w:pPr>
      <w:r>
        <w:t>588</w:t>
      </w:r>
    </w:p>
    <w:p w:rsidR="006A4E2F" w:rsidRDefault="006A4E2F" w:rsidP="006A4E2F">
      <w:pPr>
        <w:numPr>
          <w:ilvl w:val="1"/>
          <w:numId w:val="37"/>
        </w:numPr>
      </w:pPr>
      <w:r>
        <w:t>No objection to resolution</w:t>
      </w:r>
    </w:p>
    <w:p w:rsidR="005C3ECE" w:rsidRDefault="005C3ECE" w:rsidP="00F61F39">
      <w:pPr>
        <w:numPr>
          <w:ilvl w:val="0"/>
          <w:numId w:val="37"/>
        </w:numPr>
      </w:pPr>
      <w:r>
        <w:t>954</w:t>
      </w:r>
    </w:p>
    <w:p w:rsidR="006A4E2F" w:rsidRDefault="006A4E2F" w:rsidP="006A4E2F">
      <w:pPr>
        <w:numPr>
          <w:ilvl w:val="1"/>
          <w:numId w:val="37"/>
        </w:numPr>
      </w:pPr>
      <w:r>
        <w:t>No objection to resolution</w:t>
      </w:r>
    </w:p>
    <w:p w:rsidR="00741351" w:rsidRDefault="00741351" w:rsidP="00741351">
      <w:pPr>
        <w:numPr>
          <w:ilvl w:val="0"/>
          <w:numId w:val="37"/>
        </w:numPr>
      </w:pPr>
      <w:r>
        <w:t>11</w:t>
      </w:r>
      <w:r w:rsidR="00D30BB0">
        <w:t xml:space="preserve"> (in r1</w:t>
      </w:r>
      <w:r w:rsidR="00233F3B">
        <w:t>, typo in CID # in r0</w:t>
      </w:r>
      <w:r w:rsidR="00D30BB0">
        <w:t>)</w:t>
      </w:r>
    </w:p>
    <w:p w:rsidR="00741351" w:rsidRDefault="00BB259E" w:rsidP="00741351">
      <w:pPr>
        <w:numPr>
          <w:ilvl w:val="1"/>
          <w:numId w:val="37"/>
        </w:numPr>
      </w:pPr>
      <w:r>
        <w:t>No objection to resolut</w:t>
      </w:r>
      <w:r w:rsidR="00BD47B7">
        <w:t>ion</w:t>
      </w:r>
    </w:p>
    <w:p w:rsidR="009C21FA" w:rsidRDefault="009C21FA" w:rsidP="009C21FA">
      <w:pPr>
        <w:numPr>
          <w:ilvl w:val="0"/>
          <w:numId w:val="37"/>
        </w:numPr>
      </w:pPr>
      <w:r>
        <w:t>Upload r1 to server</w:t>
      </w:r>
    </w:p>
    <w:p w:rsidR="008C6072" w:rsidRPr="008C6072" w:rsidRDefault="008C6072" w:rsidP="008C6072"/>
    <w:p w:rsidR="006026BC" w:rsidRDefault="0023432E" w:rsidP="006026BC">
      <w:pPr>
        <w:pStyle w:val="Heading2"/>
      </w:pPr>
      <w:r>
        <w:t>10/1220r17</w:t>
      </w:r>
    </w:p>
    <w:p w:rsidR="006026BC" w:rsidRDefault="006026BC" w:rsidP="006026BC"/>
    <w:p w:rsidR="006026BC" w:rsidRDefault="004341E8" w:rsidP="0090145D">
      <w:pPr>
        <w:numPr>
          <w:ilvl w:val="0"/>
          <w:numId w:val="40"/>
        </w:numPr>
      </w:pPr>
      <w:r>
        <w:t>426</w:t>
      </w:r>
    </w:p>
    <w:p w:rsidR="0090145D" w:rsidRDefault="0090145D" w:rsidP="0090145D">
      <w:pPr>
        <w:numPr>
          <w:ilvl w:val="1"/>
          <w:numId w:val="40"/>
        </w:numPr>
      </w:pPr>
      <w:r>
        <w:t xml:space="preserve">Modified resolution </w:t>
      </w:r>
      <w:r w:rsidR="00233F3B">
        <w:t>such that PBSS is a service</w:t>
      </w:r>
    </w:p>
    <w:p w:rsidR="00233F3B" w:rsidRDefault="00233F3B" w:rsidP="0090145D">
      <w:pPr>
        <w:numPr>
          <w:ilvl w:val="1"/>
          <w:numId w:val="40"/>
        </w:numPr>
      </w:pPr>
      <w:r>
        <w:t>No objection to resolution</w:t>
      </w:r>
    </w:p>
    <w:p w:rsidR="00751B87" w:rsidRDefault="00751B87" w:rsidP="00751B87">
      <w:pPr>
        <w:numPr>
          <w:ilvl w:val="0"/>
          <w:numId w:val="40"/>
        </w:numPr>
      </w:pPr>
      <w:r>
        <w:t>491</w:t>
      </w:r>
    </w:p>
    <w:p w:rsidR="002E5F7A" w:rsidRDefault="002E5F7A" w:rsidP="002E5F7A">
      <w:pPr>
        <w:numPr>
          <w:ilvl w:val="1"/>
          <w:numId w:val="40"/>
        </w:numPr>
      </w:pPr>
      <w:r>
        <w:t>No objection to resolution</w:t>
      </w:r>
    </w:p>
    <w:p w:rsidR="00442ECF" w:rsidRDefault="00442ECF" w:rsidP="00442ECF">
      <w:pPr>
        <w:numPr>
          <w:ilvl w:val="0"/>
          <w:numId w:val="40"/>
        </w:numPr>
      </w:pPr>
      <w:r>
        <w:t>1031</w:t>
      </w:r>
    </w:p>
    <w:p w:rsidR="006E4F78" w:rsidRDefault="006E4F78" w:rsidP="006E4F78">
      <w:pPr>
        <w:numPr>
          <w:ilvl w:val="1"/>
          <w:numId w:val="40"/>
        </w:numPr>
      </w:pPr>
      <w:r>
        <w:t>No objection to resolution</w:t>
      </w:r>
    </w:p>
    <w:p w:rsidR="006E4F78" w:rsidRDefault="00EE186A" w:rsidP="006E4F78">
      <w:pPr>
        <w:numPr>
          <w:ilvl w:val="0"/>
          <w:numId w:val="40"/>
        </w:numPr>
      </w:pPr>
      <w:r>
        <w:t>1032, 264</w:t>
      </w:r>
    </w:p>
    <w:p w:rsidR="00EE186A" w:rsidRDefault="00EE186A" w:rsidP="00EE186A">
      <w:pPr>
        <w:numPr>
          <w:ilvl w:val="1"/>
          <w:numId w:val="40"/>
        </w:numPr>
      </w:pPr>
      <w:r>
        <w:t>No objection to resolution</w:t>
      </w:r>
    </w:p>
    <w:p w:rsidR="00EE186A" w:rsidRDefault="00EE186A" w:rsidP="00EE186A">
      <w:pPr>
        <w:numPr>
          <w:ilvl w:val="0"/>
          <w:numId w:val="40"/>
        </w:numPr>
      </w:pPr>
      <w:r>
        <w:t>267</w:t>
      </w:r>
    </w:p>
    <w:p w:rsidR="00EE186A" w:rsidRDefault="00EE186A" w:rsidP="00EE186A">
      <w:pPr>
        <w:numPr>
          <w:ilvl w:val="1"/>
          <w:numId w:val="40"/>
        </w:numPr>
      </w:pPr>
      <w:r>
        <w:t>No objection to resolution</w:t>
      </w:r>
    </w:p>
    <w:p w:rsidR="00EE186A" w:rsidRDefault="00EE186A" w:rsidP="00EE186A">
      <w:pPr>
        <w:numPr>
          <w:ilvl w:val="0"/>
          <w:numId w:val="40"/>
        </w:numPr>
      </w:pPr>
      <w:r>
        <w:t>269</w:t>
      </w:r>
    </w:p>
    <w:p w:rsidR="004A0603" w:rsidRDefault="004A0603" w:rsidP="004A0603">
      <w:pPr>
        <w:numPr>
          <w:ilvl w:val="1"/>
          <w:numId w:val="40"/>
        </w:numPr>
      </w:pPr>
      <w:r>
        <w:t>No objection to resolution</w:t>
      </w:r>
    </w:p>
    <w:p w:rsidR="004A0603" w:rsidRDefault="004A0603" w:rsidP="00EE186A">
      <w:pPr>
        <w:numPr>
          <w:ilvl w:val="0"/>
          <w:numId w:val="40"/>
        </w:numPr>
      </w:pPr>
      <w:r>
        <w:t>270</w:t>
      </w:r>
    </w:p>
    <w:p w:rsidR="004A0603" w:rsidRDefault="004A0603" w:rsidP="004A0603">
      <w:pPr>
        <w:numPr>
          <w:ilvl w:val="1"/>
          <w:numId w:val="40"/>
        </w:numPr>
      </w:pPr>
      <w:r>
        <w:t>No objection to resolution</w:t>
      </w:r>
    </w:p>
    <w:p w:rsidR="004A0603" w:rsidRDefault="004A0603" w:rsidP="0017732A">
      <w:pPr>
        <w:numPr>
          <w:ilvl w:val="0"/>
          <w:numId w:val="40"/>
        </w:numPr>
      </w:pPr>
      <w:r>
        <w:lastRenderedPageBreak/>
        <w:t>271</w:t>
      </w:r>
    </w:p>
    <w:p w:rsidR="0017732A" w:rsidRDefault="0017732A" w:rsidP="0017732A">
      <w:pPr>
        <w:numPr>
          <w:ilvl w:val="1"/>
          <w:numId w:val="40"/>
        </w:numPr>
      </w:pPr>
      <w:r>
        <w:t>No objection to resolution</w:t>
      </w:r>
    </w:p>
    <w:p w:rsidR="0017732A" w:rsidRDefault="00BF531D" w:rsidP="00BF531D">
      <w:pPr>
        <w:numPr>
          <w:ilvl w:val="0"/>
          <w:numId w:val="40"/>
        </w:numPr>
      </w:pPr>
      <w:r>
        <w:t>272</w:t>
      </w:r>
    </w:p>
    <w:p w:rsidR="00BF531D" w:rsidRDefault="00475316" w:rsidP="00BF531D">
      <w:pPr>
        <w:numPr>
          <w:ilvl w:val="1"/>
          <w:numId w:val="40"/>
        </w:numPr>
      </w:pPr>
      <w:r>
        <w:t>No objection to resolution</w:t>
      </w:r>
    </w:p>
    <w:p w:rsidR="00F94875" w:rsidRDefault="00F94875" w:rsidP="00F94875">
      <w:pPr>
        <w:numPr>
          <w:ilvl w:val="0"/>
          <w:numId w:val="40"/>
        </w:numPr>
      </w:pPr>
      <w:r>
        <w:t>273</w:t>
      </w:r>
    </w:p>
    <w:p w:rsidR="004742DD" w:rsidRDefault="00FB0D4A" w:rsidP="00F94875">
      <w:pPr>
        <w:numPr>
          <w:ilvl w:val="1"/>
          <w:numId w:val="40"/>
        </w:numPr>
      </w:pPr>
      <w:r>
        <w:t>Modified resolution to refer to 271</w:t>
      </w:r>
    </w:p>
    <w:p w:rsidR="003D0055" w:rsidRDefault="00F94875" w:rsidP="003D0055">
      <w:pPr>
        <w:numPr>
          <w:ilvl w:val="1"/>
          <w:numId w:val="40"/>
        </w:numPr>
      </w:pPr>
      <w:r>
        <w:t>No objection to resolution</w:t>
      </w:r>
    </w:p>
    <w:p w:rsidR="00FB0D4A" w:rsidRDefault="00FB0D4A" w:rsidP="00FB0D4A">
      <w:pPr>
        <w:numPr>
          <w:ilvl w:val="0"/>
          <w:numId w:val="40"/>
        </w:numPr>
      </w:pPr>
      <w:r>
        <w:t>274</w:t>
      </w:r>
    </w:p>
    <w:p w:rsidR="00FB0D4A" w:rsidRDefault="00FB0D4A" w:rsidP="00FB0D4A">
      <w:pPr>
        <w:numPr>
          <w:ilvl w:val="1"/>
          <w:numId w:val="40"/>
        </w:numPr>
      </w:pPr>
      <w:r>
        <w:t>No objection to resolution</w:t>
      </w:r>
    </w:p>
    <w:p w:rsidR="00D87FFE" w:rsidRDefault="00D87FFE" w:rsidP="00D87FFE">
      <w:pPr>
        <w:numPr>
          <w:ilvl w:val="0"/>
          <w:numId w:val="40"/>
        </w:numPr>
      </w:pPr>
      <w:r>
        <w:t>277</w:t>
      </w:r>
    </w:p>
    <w:p w:rsidR="00D87FFE" w:rsidRDefault="00D87FFE" w:rsidP="00D87FFE">
      <w:pPr>
        <w:numPr>
          <w:ilvl w:val="1"/>
          <w:numId w:val="40"/>
        </w:numPr>
      </w:pPr>
      <w:r>
        <w:t>No objection to resolution</w:t>
      </w:r>
    </w:p>
    <w:p w:rsidR="00445D27" w:rsidRDefault="00E7445F" w:rsidP="00445D27">
      <w:pPr>
        <w:numPr>
          <w:ilvl w:val="0"/>
          <w:numId w:val="40"/>
        </w:numPr>
      </w:pPr>
      <w:r>
        <w:t>278</w:t>
      </w:r>
    </w:p>
    <w:p w:rsidR="00E7445F" w:rsidRDefault="00E7445F" w:rsidP="00E7445F">
      <w:pPr>
        <w:numPr>
          <w:ilvl w:val="1"/>
          <w:numId w:val="40"/>
        </w:numPr>
      </w:pPr>
      <w:r>
        <w:t>No objection to resolution</w:t>
      </w:r>
    </w:p>
    <w:p w:rsidR="00E7445F" w:rsidRDefault="00E7445F" w:rsidP="00E7445F">
      <w:pPr>
        <w:numPr>
          <w:ilvl w:val="0"/>
          <w:numId w:val="40"/>
        </w:numPr>
      </w:pPr>
      <w:r>
        <w:t>279</w:t>
      </w:r>
    </w:p>
    <w:p w:rsidR="00E7445F" w:rsidRDefault="00E7445F" w:rsidP="00E7445F">
      <w:pPr>
        <w:numPr>
          <w:ilvl w:val="1"/>
          <w:numId w:val="40"/>
        </w:numPr>
      </w:pPr>
      <w:r>
        <w:t>No objection to resolution</w:t>
      </w:r>
    </w:p>
    <w:p w:rsidR="00E7445F" w:rsidRDefault="00E7445F" w:rsidP="00E7445F">
      <w:pPr>
        <w:numPr>
          <w:ilvl w:val="0"/>
          <w:numId w:val="40"/>
        </w:numPr>
      </w:pPr>
      <w:r>
        <w:t>280</w:t>
      </w:r>
    </w:p>
    <w:p w:rsidR="0098577E" w:rsidRDefault="0098577E" w:rsidP="0098577E">
      <w:pPr>
        <w:numPr>
          <w:ilvl w:val="1"/>
          <w:numId w:val="40"/>
        </w:numPr>
      </w:pPr>
      <w:r>
        <w:t>No objection to resolution</w:t>
      </w:r>
    </w:p>
    <w:p w:rsidR="0098577E" w:rsidRDefault="0098577E" w:rsidP="0098577E">
      <w:pPr>
        <w:numPr>
          <w:ilvl w:val="0"/>
          <w:numId w:val="40"/>
        </w:numPr>
      </w:pPr>
      <w:r>
        <w:t>119</w:t>
      </w:r>
    </w:p>
    <w:p w:rsidR="0098577E" w:rsidRDefault="0098577E" w:rsidP="0098577E">
      <w:pPr>
        <w:numPr>
          <w:ilvl w:val="1"/>
          <w:numId w:val="40"/>
        </w:numPr>
      </w:pPr>
      <w:r>
        <w:t>No objection to resolution</w:t>
      </w:r>
    </w:p>
    <w:p w:rsidR="0098577E" w:rsidRDefault="00083A79" w:rsidP="0098577E">
      <w:pPr>
        <w:numPr>
          <w:ilvl w:val="0"/>
          <w:numId w:val="40"/>
        </w:numPr>
      </w:pPr>
      <w:r>
        <w:t>184</w:t>
      </w:r>
    </w:p>
    <w:p w:rsidR="00083A79" w:rsidRDefault="00083A79" w:rsidP="00083A79">
      <w:pPr>
        <w:numPr>
          <w:ilvl w:val="1"/>
          <w:numId w:val="40"/>
        </w:numPr>
      </w:pPr>
      <w:r>
        <w:t>No objection to resolution</w:t>
      </w:r>
    </w:p>
    <w:p w:rsidR="00425C49" w:rsidRDefault="00425C49" w:rsidP="00425C49">
      <w:pPr>
        <w:pStyle w:val="Heading1"/>
      </w:pPr>
      <w:r>
        <w:t>Minutes from February 10, 2011 Conference Call</w:t>
      </w:r>
    </w:p>
    <w:p w:rsidR="00425C49" w:rsidRDefault="00425C49" w:rsidP="00425C49">
      <w:pPr>
        <w:pStyle w:val="Heading2"/>
      </w:pPr>
      <w:r>
        <w:t>Agenda</w:t>
      </w:r>
    </w:p>
    <w:p w:rsidR="00425C49" w:rsidRPr="006B55C8" w:rsidRDefault="00425C49" w:rsidP="00425C49">
      <w:pPr>
        <w:rPr>
          <w:szCs w:val="22"/>
        </w:rPr>
      </w:pPr>
    </w:p>
    <w:p w:rsidR="000615EC" w:rsidRDefault="000615EC" w:rsidP="00425C49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Vinko Erceg chair</w:t>
      </w:r>
    </w:p>
    <w:p w:rsidR="00425C49" w:rsidRPr="002676F0" w:rsidRDefault="00425C49" w:rsidP="00425C49">
      <w:pPr>
        <w:numPr>
          <w:ilvl w:val="0"/>
          <w:numId w:val="11"/>
        </w:numPr>
        <w:rPr>
          <w:sz w:val="20"/>
        </w:rPr>
      </w:pPr>
      <w:r w:rsidRPr="002676F0">
        <w:rPr>
          <w:sz w:val="20"/>
        </w:rPr>
        <w:t xml:space="preserve">Check to see if anyone is not familiar with the IEEE patent policy </w:t>
      </w:r>
      <w:hyperlink r:id="rId11" w:history="1">
        <w:r w:rsidRPr="002676F0">
          <w:rPr>
            <w:rStyle w:val="Hyperlink"/>
            <w:sz w:val="20"/>
          </w:rPr>
          <w:t>http://standards.ieee.org/board/pat/pat-slideset.pdf</w:t>
        </w:r>
      </w:hyperlink>
      <w:r w:rsidRPr="002676F0">
        <w:rPr>
          <w:sz w:val="20"/>
        </w:rPr>
        <w:t xml:space="preserve"> </w:t>
      </w:r>
    </w:p>
    <w:p w:rsidR="00425C49" w:rsidRDefault="00425C49" w:rsidP="00425C49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Attendance by email</w:t>
      </w:r>
    </w:p>
    <w:p w:rsidR="00425C49" w:rsidRPr="00995BC9" w:rsidRDefault="00614D2F" w:rsidP="00425C49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DTP</w:t>
      </w:r>
      <w:r w:rsidR="00425C49">
        <w:rPr>
          <w:sz w:val="20"/>
        </w:rPr>
        <w:t xml:space="preserve">, </w:t>
      </w:r>
      <w:r>
        <w:rPr>
          <w:sz w:val="20"/>
        </w:rPr>
        <w:t>11/0236r1, ChaoChun Wang</w:t>
      </w:r>
    </w:p>
    <w:p w:rsidR="00425C49" w:rsidRDefault="00425C49" w:rsidP="00425C49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Comment r</w:t>
      </w:r>
      <w:r w:rsidR="00614D2F">
        <w:rPr>
          <w:sz w:val="20"/>
        </w:rPr>
        <w:t>esolution, 10/1220r18</w:t>
      </w:r>
      <w:r>
        <w:rPr>
          <w:sz w:val="20"/>
        </w:rPr>
        <w:t>, Carlos Cordeiro</w:t>
      </w:r>
    </w:p>
    <w:p w:rsidR="00425C49" w:rsidRDefault="00425C49" w:rsidP="00425C49">
      <w:pPr>
        <w:pStyle w:val="Heading2"/>
      </w:pPr>
      <w:r>
        <w:t>Patent Policy</w:t>
      </w:r>
    </w:p>
    <w:p w:rsidR="00425C49" w:rsidRDefault="00425C49" w:rsidP="00425C49">
      <w:pPr>
        <w:rPr>
          <w:sz w:val="20"/>
        </w:rPr>
      </w:pPr>
      <w:r w:rsidRPr="002676F0">
        <w:rPr>
          <w:sz w:val="20"/>
        </w:rPr>
        <w:t>No one was not familiar with the IEEE patent policy.</w:t>
      </w:r>
    </w:p>
    <w:p w:rsidR="00425C49" w:rsidRPr="002676F0" w:rsidRDefault="00425C49" w:rsidP="00425C49">
      <w:pPr>
        <w:rPr>
          <w:sz w:val="20"/>
        </w:rPr>
      </w:pPr>
      <w:r>
        <w:rPr>
          <w:sz w:val="20"/>
        </w:rPr>
        <w:t xml:space="preserve">No essential patent disclosure </w:t>
      </w:r>
    </w:p>
    <w:p w:rsidR="00425C49" w:rsidRDefault="00614D2F" w:rsidP="00425C49">
      <w:pPr>
        <w:pStyle w:val="Heading2"/>
      </w:pPr>
      <w:r>
        <w:lastRenderedPageBreak/>
        <w:t>11/0236r1</w:t>
      </w:r>
    </w:p>
    <w:p w:rsidR="00425C49" w:rsidRDefault="00425C49" w:rsidP="00425C49">
      <w:pPr>
        <w:numPr>
          <w:ilvl w:val="0"/>
          <w:numId w:val="37"/>
        </w:numPr>
      </w:pPr>
      <w:r>
        <w:t xml:space="preserve">11/0219r0 addresses CID </w:t>
      </w:r>
      <w:r w:rsidR="00614D2F">
        <w:t>1030</w:t>
      </w:r>
      <w:r>
        <w:t xml:space="preserve"> and </w:t>
      </w:r>
      <w:r w:rsidR="00614D2F">
        <w:t>421</w:t>
      </w:r>
    </w:p>
    <w:p w:rsidR="00614D2F" w:rsidRDefault="00614D2F" w:rsidP="00614D2F">
      <w:pPr>
        <w:numPr>
          <w:ilvl w:val="0"/>
          <w:numId w:val="37"/>
        </w:numPr>
      </w:pPr>
      <w:r>
        <w:t xml:space="preserve">CID 421 Reject </w:t>
      </w:r>
    </w:p>
    <w:p w:rsidR="00614D2F" w:rsidRDefault="00614D2F" w:rsidP="00614D2F">
      <w:pPr>
        <w:numPr>
          <w:ilvl w:val="0"/>
          <w:numId w:val="37"/>
        </w:numPr>
      </w:pPr>
      <w:r>
        <w:t xml:space="preserve">CID 1030 Agree in principle.  </w:t>
      </w:r>
    </w:p>
    <w:p w:rsidR="00614D2F" w:rsidRDefault="00614D2F" w:rsidP="00614D2F">
      <w:pPr>
        <w:numPr>
          <w:ilvl w:val="1"/>
          <w:numId w:val="37"/>
        </w:numPr>
      </w:pPr>
      <w:r>
        <w:t xml:space="preserve">Discussion regarding “should” or “shall” statement. </w:t>
      </w:r>
    </w:p>
    <w:p w:rsidR="00614D2F" w:rsidRDefault="00614D2F" w:rsidP="00614D2F">
      <w:pPr>
        <w:numPr>
          <w:ilvl w:val="2"/>
          <w:numId w:val="37"/>
        </w:numPr>
      </w:pPr>
      <w:r>
        <w:t xml:space="preserve">John Barr: if there is “should” why is specific time needed? </w:t>
      </w:r>
    </w:p>
    <w:p w:rsidR="00F74DB1" w:rsidRDefault="00614D2F" w:rsidP="00614D2F">
      <w:pPr>
        <w:numPr>
          <w:ilvl w:val="2"/>
          <w:numId w:val="37"/>
        </w:numPr>
      </w:pPr>
      <w:r>
        <w:t xml:space="preserve">Carlos:  time is needed to the transmitter state, regarding retransmission. </w:t>
      </w:r>
    </w:p>
    <w:p w:rsidR="00614D2F" w:rsidRDefault="00614D2F" w:rsidP="00614D2F">
      <w:pPr>
        <w:numPr>
          <w:ilvl w:val="2"/>
          <w:numId w:val="37"/>
        </w:numPr>
      </w:pPr>
      <w:r>
        <w:t xml:space="preserve">“Should” statement remains, with some text changes. </w:t>
      </w:r>
    </w:p>
    <w:p w:rsidR="00614D2F" w:rsidRDefault="00614D2F" w:rsidP="00614D2F">
      <w:pPr>
        <w:numPr>
          <w:ilvl w:val="0"/>
          <w:numId w:val="37"/>
        </w:numPr>
      </w:pPr>
      <w:r>
        <w:t>Revision 2 of the document will be uploaded to the server.</w:t>
      </w:r>
    </w:p>
    <w:p w:rsidR="00425C49" w:rsidRDefault="00614D2F" w:rsidP="00425C49">
      <w:pPr>
        <w:pStyle w:val="Heading2"/>
      </w:pPr>
      <w:r>
        <w:t>10/1220r18</w:t>
      </w:r>
    </w:p>
    <w:p w:rsidR="00425C49" w:rsidRDefault="00425C49" w:rsidP="00425C49"/>
    <w:p w:rsidR="00614D2F" w:rsidRDefault="00614D2F" w:rsidP="00614D2F">
      <w:pPr>
        <w:numPr>
          <w:ilvl w:val="0"/>
          <w:numId w:val="41"/>
        </w:numPr>
      </w:pPr>
      <w:r>
        <w:t>CID 186 Agree in principle (see CID 189)</w:t>
      </w:r>
    </w:p>
    <w:p w:rsidR="00614D2F" w:rsidRDefault="00614D2F" w:rsidP="00614D2F">
      <w:pPr>
        <w:numPr>
          <w:ilvl w:val="0"/>
          <w:numId w:val="41"/>
        </w:numPr>
      </w:pPr>
      <w:r>
        <w:t>CID 1034 Disagree</w:t>
      </w:r>
    </w:p>
    <w:p w:rsidR="00614D2F" w:rsidRDefault="00614D2F" w:rsidP="00614D2F">
      <w:pPr>
        <w:numPr>
          <w:ilvl w:val="0"/>
          <w:numId w:val="41"/>
        </w:numPr>
      </w:pPr>
      <w:r>
        <w:t>CID 1035 Agree in Principle</w:t>
      </w:r>
    </w:p>
    <w:p w:rsidR="00614D2F" w:rsidRDefault="00614D2F" w:rsidP="00614D2F">
      <w:pPr>
        <w:numPr>
          <w:ilvl w:val="0"/>
          <w:numId w:val="41"/>
        </w:numPr>
      </w:pPr>
      <w:r>
        <w:t>CID 188 Agree in Principle</w:t>
      </w:r>
    </w:p>
    <w:p w:rsidR="00614D2F" w:rsidRDefault="00614D2F" w:rsidP="00614D2F">
      <w:pPr>
        <w:numPr>
          <w:ilvl w:val="0"/>
          <w:numId w:val="41"/>
        </w:numPr>
      </w:pPr>
      <w:r>
        <w:t>CID 525 Disagree</w:t>
      </w:r>
    </w:p>
    <w:p w:rsidR="00614D2F" w:rsidRDefault="00614D2F" w:rsidP="00614D2F">
      <w:pPr>
        <w:numPr>
          <w:ilvl w:val="0"/>
          <w:numId w:val="41"/>
        </w:numPr>
      </w:pPr>
      <w:r>
        <w:t>CID 527 Disagree</w:t>
      </w:r>
    </w:p>
    <w:p w:rsidR="00614D2F" w:rsidRDefault="00614D2F" w:rsidP="00614D2F">
      <w:pPr>
        <w:numPr>
          <w:ilvl w:val="0"/>
          <w:numId w:val="41"/>
        </w:numPr>
      </w:pPr>
      <w:r>
        <w:t>CID 526 Disagree</w:t>
      </w:r>
    </w:p>
    <w:p w:rsidR="00614D2F" w:rsidRDefault="00614D2F" w:rsidP="00614D2F">
      <w:pPr>
        <w:numPr>
          <w:ilvl w:val="0"/>
          <w:numId w:val="41"/>
        </w:numPr>
      </w:pPr>
      <w:r>
        <w:t>CID 192 Agree in Principle</w:t>
      </w:r>
    </w:p>
    <w:p w:rsidR="00614D2F" w:rsidRDefault="00614D2F" w:rsidP="00614D2F">
      <w:pPr>
        <w:numPr>
          <w:ilvl w:val="0"/>
          <w:numId w:val="41"/>
        </w:numPr>
      </w:pPr>
      <w:r>
        <w:t>CID 196 Disagree</w:t>
      </w:r>
    </w:p>
    <w:p w:rsidR="00614D2F" w:rsidRDefault="00614D2F" w:rsidP="00614D2F">
      <w:pPr>
        <w:numPr>
          <w:ilvl w:val="0"/>
          <w:numId w:val="41"/>
        </w:numPr>
      </w:pPr>
      <w:r>
        <w:t>CID 1036 Agree in Principle</w:t>
      </w:r>
    </w:p>
    <w:p w:rsidR="00614D2F" w:rsidRDefault="00614D2F" w:rsidP="00614D2F">
      <w:pPr>
        <w:numPr>
          <w:ilvl w:val="0"/>
          <w:numId w:val="41"/>
        </w:numPr>
      </w:pPr>
      <w:r>
        <w:t>CID 69 Disagree</w:t>
      </w:r>
    </w:p>
    <w:p w:rsidR="00614D2F" w:rsidRDefault="00614D2F" w:rsidP="00614D2F">
      <w:pPr>
        <w:numPr>
          <w:ilvl w:val="0"/>
          <w:numId w:val="41"/>
        </w:numPr>
      </w:pPr>
      <w:r>
        <w:t>CID 203 Agree, modified resolution</w:t>
      </w:r>
    </w:p>
    <w:p w:rsidR="00614D2F" w:rsidRDefault="00614D2F" w:rsidP="00614D2F">
      <w:pPr>
        <w:numPr>
          <w:ilvl w:val="0"/>
          <w:numId w:val="41"/>
        </w:numPr>
      </w:pPr>
      <w:r>
        <w:t>CID 240 Agree in principle</w:t>
      </w:r>
    </w:p>
    <w:p w:rsidR="00614D2F" w:rsidRDefault="00614D2F" w:rsidP="00614D2F">
      <w:pPr>
        <w:numPr>
          <w:ilvl w:val="0"/>
          <w:numId w:val="41"/>
        </w:numPr>
      </w:pPr>
      <w:r>
        <w:t xml:space="preserve">CID 1061 Agree in principle </w:t>
      </w:r>
    </w:p>
    <w:p w:rsidR="00614D2F" w:rsidRDefault="00614D2F" w:rsidP="00614D2F">
      <w:pPr>
        <w:numPr>
          <w:ilvl w:val="0"/>
          <w:numId w:val="41"/>
        </w:numPr>
      </w:pPr>
      <w:r>
        <w:t>CID 301 Agree</w:t>
      </w:r>
    </w:p>
    <w:p w:rsidR="00614D2F" w:rsidRDefault="00614D2F" w:rsidP="00614D2F">
      <w:pPr>
        <w:numPr>
          <w:ilvl w:val="0"/>
          <w:numId w:val="41"/>
        </w:numPr>
      </w:pPr>
      <w:r>
        <w:t xml:space="preserve">CID 380 Agree in Principle </w:t>
      </w:r>
    </w:p>
    <w:p w:rsidR="00614D2F" w:rsidRDefault="00614D2F" w:rsidP="00614D2F">
      <w:pPr>
        <w:numPr>
          <w:ilvl w:val="0"/>
          <w:numId w:val="41"/>
        </w:numPr>
      </w:pPr>
      <w:r>
        <w:t>CID 150 Disagree</w:t>
      </w:r>
    </w:p>
    <w:p w:rsidR="00614D2F" w:rsidRDefault="00614D2F" w:rsidP="00614D2F">
      <w:pPr>
        <w:numPr>
          <w:ilvl w:val="0"/>
          <w:numId w:val="41"/>
        </w:numPr>
      </w:pPr>
      <w:r>
        <w:t>CID 395 Agree in Principle</w:t>
      </w:r>
    </w:p>
    <w:p w:rsidR="00614D2F" w:rsidRDefault="00614D2F" w:rsidP="00614D2F">
      <w:pPr>
        <w:numPr>
          <w:ilvl w:val="0"/>
          <w:numId w:val="41"/>
        </w:numPr>
      </w:pPr>
      <w:r>
        <w:t>CID 388 Agree</w:t>
      </w:r>
    </w:p>
    <w:p w:rsidR="00614D2F" w:rsidRDefault="00614D2F" w:rsidP="00614D2F">
      <w:pPr>
        <w:numPr>
          <w:ilvl w:val="0"/>
          <w:numId w:val="41"/>
        </w:numPr>
      </w:pPr>
      <w:r>
        <w:t xml:space="preserve">CID 389 Agree in Principle </w:t>
      </w:r>
    </w:p>
    <w:p w:rsidR="00614D2F" w:rsidRDefault="00614D2F" w:rsidP="00614D2F">
      <w:pPr>
        <w:numPr>
          <w:ilvl w:val="0"/>
          <w:numId w:val="41"/>
        </w:numPr>
      </w:pPr>
      <w:r>
        <w:t xml:space="preserve">CID 392 Agree in Principle </w:t>
      </w:r>
    </w:p>
    <w:p w:rsidR="00614D2F" w:rsidRDefault="00614D2F" w:rsidP="00614D2F">
      <w:pPr>
        <w:numPr>
          <w:ilvl w:val="0"/>
          <w:numId w:val="41"/>
        </w:numPr>
      </w:pPr>
      <w:r>
        <w:t>CID 400 Disagree</w:t>
      </w:r>
    </w:p>
    <w:p w:rsidR="00614D2F" w:rsidRDefault="00614D2F" w:rsidP="00614D2F">
      <w:pPr>
        <w:numPr>
          <w:ilvl w:val="0"/>
          <w:numId w:val="41"/>
        </w:numPr>
      </w:pPr>
      <w:r>
        <w:t>CID 397 Disagree</w:t>
      </w:r>
    </w:p>
    <w:p w:rsidR="00614D2F" w:rsidRDefault="00614D2F" w:rsidP="00614D2F">
      <w:pPr>
        <w:numPr>
          <w:ilvl w:val="0"/>
          <w:numId w:val="41"/>
        </w:numPr>
      </w:pPr>
      <w:r>
        <w:t>CID 1069 Disagree</w:t>
      </w:r>
    </w:p>
    <w:p w:rsidR="00425C49" w:rsidRDefault="00614D2F" w:rsidP="00614D2F">
      <w:pPr>
        <w:numPr>
          <w:ilvl w:val="0"/>
          <w:numId w:val="41"/>
        </w:numPr>
      </w:pPr>
      <w:r>
        <w:t>CID 1072 Agree</w:t>
      </w:r>
    </w:p>
    <w:p w:rsidR="00614D2F" w:rsidRDefault="00614D2F" w:rsidP="00614D2F">
      <w:pPr>
        <w:pStyle w:val="Heading2"/>
      </w:pPr>
      <w:r>
        <w:lastRenderedPageBreak/>
        <w:t>Remaining CIDS</w:t>
      </w:r>
    </w:p>
    <w:p w:rsidR="00614D2F" w:rsidRDefault="00614D2F" w:rsidP="00614D2F"/>
    <w:p w:rsidR="00614D2F" w:rsidRDefault="00614D2F" w:rsidP="00614D2F">
      <w:r>
        <w:t xml:space="preserve">All CIDs but 6 are now addressed. Sai has a submission on one of them. 3 CIDs are assigned to Brian and 2 CIDs to James. All resolutions will be likely resolved by the Feb24 conference call. </w:t>
      </w:r>
    </w:p>
    <w:p w:rsidR="00614D2F" w:rsidRDefault="00614D2F" w:rsidP="00614D2F"/>
    <w:p w:rsidR="00614D2F" w:rsidRDefault="00614D2F" w:rsidP="00614D2F"/>
    <w:p w:rsidR="00614D2F" w:rsidRDefault="00614D2F" w:rsidP="00614D2F">
      <w:r>
        <w:t xml:space="preserve">Conference call adjourned at 8:50am PST.  </w:t>
      </w:r>
    </w:p>
    <w:p w:rsidR="00614D2F" w:rsidRDefault="00614D2F" w:rsidP="00614D2F"/>
    <w:p w:rsidR="00D9783D" w:rsidRDefault="00D9783D" w:rsidP="00D9783D">
      <w:pPr>
        <w:pStyle w:val="Heading1"/>
      </w:pPr>
      <w:r>
        <w:t>Attendance</w:t>
      </w:r>
    </w:p>
    <w:p w:rsidR="00D9783D" w:rsidRDefault="00D9783D" w:rsidP="00D9783D">
      <w:bookmarkStart w:id="0" w:name="OLE_LINK13"/>
      <w:bookmarkStart w:id="1" w:name="OLE_LINK14"/>
    </w:p>
    <w:tbl>
      <w:tblPr>
        <w:tblW w:w="1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53498" w:rsidRPr="00FF1CA4" w:rsidTr="00653498">
        <w:tc>
          <w:tcPr>
            <w:tcW w:w="2070" w:type="dxa"/>
          </w:tcPr>
          <w:p w:rsidR="00653498" w:rsidRPr="00FF1CA4" w:rsidRDefault="00653498" w:rsidP="00CF6A7A">
            <w:pPr>
              <w:rPr>
                <w:b/>
              </w:rPr>
            </w:pPr>
            <w:r w:rsidRPr="00FF1CA4">
              <w:rPr>
                <w:b/>
              </w:rPr>
              <w:t>Participant</w:t>
            </w:r>
          </w:p>
        </w:tc>
        <w:tc>
          <w:tcPr>
            <w:tcW w:w="600" w:type="dxa"/>
          </w:tcPr>
          <w:p w:rsidR="00653498" w:rsidRPr="00C339E9" w:rsidRDefault="00653498" w:rsidP="00CF6A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Jan </w:t>
            </w:r>
            <w:r w:rsidR="00043C7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0" w:type="dxa"/>
          </w:tcPr>
          <w:p w:rsidR="00653498" w:rsidRPr="00C339E9" w:rsidRDefault="00342AB3" w:rsidP="00CF6A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13</w:t>
            </w:r>
          </w:p>
        </w:tc>
        <w:tc>
          <w:tcPr>
            <w:tcW w:w="600" w:type="dxa"/>
          </w:tcPr>
          <w:p w:rsidR="00653498" w:rsidRPr="00C339E9" w:rsidRDefault="009B522D" w:rsidP="009B52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27</w:t>
            </w:r>
          </w:p>
        </w:tc>
        <w:tc>
          <w:tcPr>
            <w:tcW w:w="600" w:type="dxa"/>
          </w:tcPr>
          <w:p w:rsidR="00653498" w:rsidRPr="00C339E9" w:rsidRDefault="0023432E" w:rsidP="00CF6A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Feb 3</w:t>
            </w:r>
          </w:p>
        </w:tc>
        <w:tc>
          <w:tcPr>
            <w:tcW w:w="600" w:type="dxa"/>
          </w:tcPr>
          <w:p w:rsidR="00653498" w:rsidRPr="00C339E9" w:rsidRDefault="002B54C1" w:rsidP="00CF6A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Feb 10</w:t>
            </w:r>
          </w:p>
        </w:tc>
        <w:tc>
          <w:tcPr>
            <w:tcW w:w="600" w:type="dxa"/>
          </w:tcPr>
          <w:p w:rsidR="00653498" w:rsidRPr="00C339E9" w:rsidRDefault="00653498" w:rsidP="00CF6A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Pr="00C339E9" w:rsidRDefault="00653498" w:rsidP="00CF6A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Pr="00C339E9" w:rsidRDefault="00653498" w:rsidP="00CF6A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7E0D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7E0D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7E0D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7E0D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7E0D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653498" w:rsidRDefault="00653498" w:rsidP="007E0D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F673AC" w:rsidRDefault="00653498" w:rsidP="00CF6A7A">
            <w:pPr>
              <w:rPr>
                <w:rFonts w:cs="Arial"/>
                <w:color w:val="000000"/>
                <w:sz w:val="20"/>
              </w:rPr>
            </w:pPr>
            <w:r w:rsidRPr="00F673AC">
              <w:rPr>
                <w:rFonts w:cs="Arial"/>
                <w:color w:val="000000"/>
                <w:sz w:val="20"/>
              </w:rPr>
              <w:t>John Barr</w:t>
            </w:r>
            <w:r>
              <w:rPr>
                <w:rFonts w:cs="Arial"/>
                <w:color w:val="000000"/>
                <w:sz w:val="20"/>
              </w:rPr>
              <w:t xml:space="preserve"> (NICT)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396D4C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Ted Booth (Sony)</w:t>
            </w:r>
          </w:p>
        </w:tc>
        <w:tc>
          <w:tcPr>
            <w:tcW w:w="600" w:type="dxa"/>
          </w:tcPr>
          <w:p w:rsidR="00653498" w:rsidRDefault="005766E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D56EB8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George Bumiller (RIM)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F6703F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Kapseok Chang (ETRI)</w:t>
            </w:r>
          </w:p>
        </w:tc>
        <w:tc>
          <w:tcPr>
            <w:tcW w:w="600" w:type="dxa"/>
          </w:tcPr>
          <w:p w:rsidR="00653498" w:rsidRDefault="005766E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F97981">
            <w:pPr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C10E1A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Carlos Cordeiro (Intel)</w:t>
            </w:r>
          </w:p>
        </w:tc>
        <w:tc>
          <w:tcPr>
            <w:tcW w:w="600" w:type="dxa"/>
          </w:tcPr>
          <w:p w:rsidR="00653498" w:rsidRPr="004056A2" w:rsidRDefault="00F300A8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396D4C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John Dorsey (Apple)</w:t>
            </w:r>
          </w:p>
        </w:tc>
        <w:tc>
          <w:tcPr>
            <w:tcW w:w="600" w:type="dxa"/>
          </w:tcPr>
          <w:p w:rsidR="00653498" w:rsidRPr="004056A2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E761CA" w:rsidRDefault="00653498" w:rsidP="00E761CA">
            <w:pPr>
              <w:rPr>
                <w:rFonts w:cs="Arial"/>
                <w:color w:val="000000"/>
                <w:sz w:val="20"/>
              </w:rPr>
            </w:pPr>
            <w:r w:rsidRPr="00E761CA">
              <w:rPr>
                <w:rFonts w:cs="Arial"/>
                <w:color w:val="000000"/>
                <w:sz w:val="20"/>
              </w:rPr>
              <w:t>Lee Drennan</w:t>
            </w:r>
            <w:r>
              <w:rPr>
                <w:rFonts w:cs="Arial"/>
                <w:color w:val="000000"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E761CA">
                  <w:rPr>
                    <w:rFonts w:cs="Arial"/>
                    <w:color w:val="000000"/>
                    <w:sz w:val="20"/>
                  </w:rPr>
                  <w:t>Buffalo</w:t>
                </w:r>
              </w:smartTag>
            </w:smartTag>
            <w:r w:rsidRPr="00E761CA">
              <w:rPr>
                <w:rFonts w:cs="Arial"/>
                <w:color w:val="000000"/>
                <w:sz w:val="20"/>
              </w:rPr>
              <w:t xml:space="preserve"> Technology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AE30B5" w:rsidRDefault="00653498" w:rsidP="00E761C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Chunjie Duan (</w:t>
            </w:r>
            <w:r w:rsidRPr="00AE30B5">
              <w:rPr>
                <w:rFonts w:cs="Arial"/>
                <w:color w:val="000000"/>
                <w:sz w:val="20"/>
              </w:rPr>
              <w:t>Mitsubishi Electric Corp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E761C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Peter Ecclesine (Cisco)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C10E1A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Vinko Erceg</w:t>
            </w:r>
            <w:r w:rsidRPr="00C10E1A">
              <w:rPr>
                <w:rFonts w:cs="Arial"/>
                <w:color w:val="000000"/>
                <w:sz w:val="20"/>
              </w:rPr>
              <w:t xml:space="preserve"> (</w:t>
            </w:r>
            <w:r>
              <w:rPr>
                <w:rFonts w:cs="Arial"/>
                <w:color w:val="000000"/>
                <w:sz w:val="20"/>
              </w:rPr>
              <w:t>Broadcom</w:t>
            </w:r>
            <w:r w:rsidRPr="00C10E1A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00" w:type="dxa"/>
          </w:tcPr>
          <w:p w:rsidR="00653498" w:rsidRPr="004056A2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Sudheer Grandhi (InterDigital)</w:t>
            </w:r>
          </w:p>
        </w:tc>
        <w:tc>
          <w:tcPr>
            <w:tcW w:w="600" w:type="dxa"/>
          </w:tcPr>
          <w:p w:rsidR="00653498" w:rsidRDefault="005766E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F72449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396D4C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Mark Grodzinsky (Wilocity)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0F5CB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Christopher Hansen (Broadcom)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E63A79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0F5CB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Dan Harkins (</w:t>
            </w:r>
            <w:smartTag w:uri="urn:schemas-microsoft-com:office:smarttags" w:element="place">
              <w:r>
                <w:rPr>
                  <w:rFonts w:cs="Arial"/>
                  <w:color w:val="000000"/>
                  <w:sz w:val="20"/>
                </w:rPr>
                <w:t>Aruba</w:t>
              </w:r>
            </w:smartTag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1C4D63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Brian Hart (Cisco)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Julan Hsu (Samsung)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3765BA" w:rsidRDefault="00653498" w:rsidP="009C465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Avinash Jain </w:t>
            </w:r>
            <w:r>
              <w:rPr>
                <w:rFonts w:cs="Arial"/>
                <w:color w:val="000000"/>
                <w:sz w:val="20"/>
              </w:rPr>
              <w:lastRenderedPageBreak/>
              <w:t>(</w:t>
            </w:r>
            <w:r w:rsidRPr="003765BA">
              <w:rPr>
                <w:rFonts w:cs="Arial"/>
                <w:color w:val="000000"/>
                <w:sz w:val="20"/>
              </w:rPr>
              <w:t>Qualcomm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Padam Kafle (Nokia)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Naveen Kakani (Nokia)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Assaf Kasher (Intel)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Shu Kato (NICT)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4C5C0A" w:rsidRPr="00E50F6E" w:rsidTr="00653498">
        <w:tc>
          <w:tcPr>
            <w:tcW w:w="2070" w:type="dxa"/>
          </w:tcPr>
          <w:p w:rsidR="004C5C0A" w:rsidRDefault="004C5C0A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Yongsun Kim (ETRI)</w:t>
            </w: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4C5FE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Paul Lambert (Marvell)</w:t>
            </w: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28159B" w:rsidRPr="00E50F6E" w:rsidTr="00653498">
        <w:tc>
          <w:tcPr>
            <w:tcW w:w="2070" w:type="dxa"/>
          </w:tcPr>
          <w:p w:rsidR="0028159B" w:rsidRDefault="0028159B" w:rsidP="004C5FE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Yong Liu (Marvell)</w:t>
            </w: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4C5FE4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28159B" w:rsidRDefault="0028159B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EE341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Brad Lynch (Peraso Technologies)</w:t>
            </w: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EE3415">
            <w:pPr>
              <w:jc w:val="center"/>
              <w:rPr>
                <w:b/>
              </w:rPr>
            </w:pPr>
          </w:p>
        </w:tc>
      </w:tr>
      <w:tr w:rsidR="00917B7F" w:rsidRPr="00E50F6E" w:rsidTr="00653498">
        <w:tc>
          <w:tcPr>
            <w:tcW w:w="2070" w:type="dxa"/>
          </w:tcPr>
          <w:p w:rsidR="00917B7F" w:rsidRDefault="00917B7F" w:rsidP="00EE341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Jeff Marker ()</w:t>
            </w: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17B7F" w:rsidRDefault="00917B7F" w:rsidP="00EE3415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A464D7" w:rsidRDefault="00653498" w:rsidP="00CF6A7A">
            <w:pPr>
              <w:rPr>
                <w:rFonts w:cs="Arial"/>
                <w:color w:val="000000"/>
                <w:sz w:val="20"/>
              </w:rPr>
            </w:pPr>
            <w:r w:rsidRPr="00A464D7">
              <w:rPr>
                <w:rFonts w:cs="Arial"/>
                <w:color w:val="000000"/>
                <w:sz w:val="20"/>
              </w:rPr>
              <w:t>K. Maruhashi</w:t>
            </w:r>
            <w:r>
              <w:rPr>
                <w:rFonts w:cs="Arial"/>
                <w:color w:val="000000"/>
                <w:sz w:val="20"/>
              </w:rPr>
              <w:t xml:space="preserve"> (NEC)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6E4BC2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Sai Nandagopalan (Tensorcom)</w:t>
            </w:r>
          </w:p>
        </w:tc>
        <w:tc>
          <w:tcPr>
            <w:tcW w:w="600" w:type="dxa"/>
          </w:tcPr>
          <w:p w:rsidR="00653498" w:rsidRDefault="00BA120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133A19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C10E1A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Eldad Perahia </w:t>
            </w:r>
            <w:r w:rsidRPr="00C10E1A">
              <w:rPr>
                <w:rFonts w:cs="Arial"/>
                <w:color w:val="000000"/>
                <w:sz w:val="20"/>
              </w:rPr>
              <w:t>(Intel)</w:t>
            </w:r>
          </w:p>
        </w:tc>
        <w:tc>
          <w:tcPr>
            <w:tcW w:w="600" w:type="dxa"/>
          </w:tcPr>
          <w:p w:rsidR="00653498" w:rsidRPr="004056A2" w:rsidRDefault="005766E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23432E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4C5C0A" w:rsidRPr="00E50F6E" w:rsidTr="00653498">
        <w:tc>
          <w:tcPr>
            <w:tcW w:w="2070" w:type="dxa"/>
          </w:tcPr>
          <w:p w:rsidR="004C5C0A" w:rsidRDefault="004C5C0A" w:rsidP="00CF6A7A">
            <w:pPr>
              <w:rPr>
                <w:rFonts w:cs="Arial"/>
                <w:color w:val="000000"/>
                <w:sz w:val="20"/>
              </w:rPr>
            </w:pPr>
            <w:r w:rsidRPr="004C5C0A">
              <w:rPr>
                <w:rFonts w:cs="Arial"/>
                <w:color w:val="000000"/>
                <w:sz w:val="20"/>
              </w:rPr>
              <w:t>Changwoo Pyo</w:t>
            </w:r>
            <w:r>
              <w:rPr>
                <w:rFonts w:cs="Arial"/>
                <w:color w:val="000000"/>
                <w:sz w:val="20"/>
              </w:rPr>
              <w:t xml:space="preserve"> (NICT)</w:t>
            </w: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4C5C0A" w:rsidRDefault="004C5C0A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2B1EBF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Adrian Stephens (Intel)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2B1EBF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Solomon Trainin (Intel)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767231" w:rsidRDefault="00653498" w:rsidP="002B1EBF">
            <w:pPr>
              <w:rPr>
                <w:rFonts w:cs="Arial"/>
                <w:color w:val="000000"/>
                <w:sz w:val="20"/>
              </w:rPr>
            </w:pPr>
            <w:r w:rsidRPr="00767231">
              <w:rPr>
                <w:rFonts w:cs="Arial"/>
                <w:color w:val="000000"/>
                <w:sz w:val="20"/>
              </w:rPr>
              <w:t>Hossein Taghavi</w:t>
            </w:r>
            <w:r>
              <w:rPr>
                <w:rFonts w:cs="Arial"/>
                <w:color w:val="000000"/>
                <w:sz w:val="20"/>
              </w:rPr>
              <w:t xml:space="preserve"> (Qualcomm)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2B1EBF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Ichihiko Toyoda (NTT)</w:t>
            </w:r>
          </w:p>
        </w:tc>
        <w:tc>
          <w:tcPr>
            <w:tcW w:w="600" w:type="dxa"/>
          </w:tcPr>
          <w:p w:rsidR="00653498" w:rsidRDefault="005766E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4C5C0A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9B522D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2B1EBF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Chao-Chun Wang (MediaTek)</w:t>
            </w:r>
          </w:p>
        </w:tc>
        <w:tc>
          <w:tcPr>
            <w:tcW w:w="600" w:type="dxa"/>
          </w:tcPr>
          <w:p w:rsidR="00653498" w:rsidRDefault="003E668F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584A84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James Yee (Mediatek)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D54E56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2B54C1" w:rsidP="00CF6A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Pr="00202A01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SK Yong (Marvell)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Xin Zhang  (NICT)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  <w:tr w:rsidR="00653498" w:rsidRPr="00E50F6E" w:rsidTr="00653498">
        <w:tc>
          <w:tcPr>
            <w:tcW w:w="2070" w:type="dxa"/>
          </w:tcPr>
          <w:p w:rsidR="00653498" w:rsidRDefault="00653498" w:rsidP="00CF6A7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Amichai Sanderich (Wilocity)</w:t>
            </w: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653498" w:rsidRDefault="00653498" w:rsidP="00CF6A7A">
            <w:pPr>
              <w:jc w:val="center"/>
              <w:rPr>
                <w:b/>
              </w:rPr>
            </w:pPr>
          </w:p>
        </w:tc>
      </w:tr>
    </w:tbl>
    <w:p w:rsidR="00D9783D" w:rsidRDefault="00D9783D" w:rsidP="00D9783D"/>
    <w:bookmarkEnd w:id="0"/>
    <w:bookmarkEnd w:id="1"/>
    <w:p w:rsidR="00D9783D" w:rsidRDefault="00D9783D" w:rsidP="00D9783D">
      <w:pPr>
        <w:rPr>
          <w:sz w:val="20"/>
        </w:rPr>
      </w:pPr>
    </w:p>
    <w:sectPr w:rsidR="00D9783D" w:rsidSect="00D9783D">
      <w:headerReference w:type="default" r:id="rId12"/>
      <w:footerReference w:type="default" r:id="rId13"/>
      <w:pgSz w:w="15840" w:h="12240" w:orient="landscape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EE" w:rsidRDefault="00323DEE">
      <w:r>
        <w:separator/>
      </w:r>
    </w:p>
  </w:endnote>
  <w:endnote w:type="continuationSeparator" w:id="0">
    <w:p w:rsidR="00323DEE" w:rsidRDefault="0032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B6" w:rsidRDefault="00F74A78" w:rsidP="00267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0689">
        <w:rPr>
          <w:lang w:val="en-US"/>
        </w:rPr>
        <w:t>Submission</w:t>
      </w:r>
    </w:fldSimple>
    <w:r w:rsidR="004429B6" w:rsidRPr="001632CD">
      <w:rPr>
        <w:lang w:val="en-US"/>
      </w:rPr>
      <w:tab/>
      <w:t xml:space="preserve">page </w:t>
    </w:r>
    <w:r>
      <w:fldChar w:fldCharType="begin"/>
    </w:r>
    <w:r w:rsidR="004429B6" w:rsidRPr="001632CD">
      <w:rPr>
        <w:lang w:val="en-US"/>
      </w:rPr>
      <w:instrText xml:space="preserve">page </w:instrText>
    </w:r>
    <w:r>
      <w:fldChar w:fldCharType="separate"/>
    </w:r>
    <w:r w:rsidR="000615EC">
      <w:rPr>
        <w:noProof/>
        <w:lang w:val="en-US"/>
      </w:rPr>
      <w:t>13</w:t>
    </w:r>
    <w:r>
      <w:fldChar w:fldCharType="end"/>
    </w:r>
    <w:r w:rsidR="004429B6" w:rsidRPr="001632CD">
      <w:rPr>
        <w:lang w:val="en-US"/>
      </w:rPr>
      <w:tab/>
    </w:r>
    <w:fldSimple w:instr=" AUTHOR  \* MERGEFORMAT ">
      <w:r w:rsidR="00870689">
        <w:rPr>
          <w:noProof/>
        </w:rPr>
        <w:t>Eldad Perahia</w:t>
      </w:r>
    </w:fldSimple>
    <w:r w:rsidR="004429B6">
      <w:t xml:space="preserve">, </w:t>
    </w:r>
    <w:fldSimple w:instr=" DOCPROPERTY &quot;Company&quot;  \* MERGEFORMAT ">
      <w:r w:rsidR="00870689">
        <w:t>Intel</w:t>
      </w:r>
    </w:fldSimple>
  </w:p>
  <w:p w:rsidR="004429B6" w:rsidRDefault="004429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EE" w:rsidRDefault="00323DEE">
      <w:r>
        <w:separator/>
      </w:r>
    </w:p>
  </w:footnote>
  <w:footnote w:type="continuationSeparator" w:id="0">
    <w:p w:rsidR="00323DEE" w:rsidRDefault="00323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B6" w:rsidRDefault="00F74A78" w:rsidP="00ED718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B1727">
        <w:t>February</w:t>
      </w:r>
      <w:r w:rsidR="00870689">
        <w:t xml:space="preserve"> 201</w:t>
      </w:r>
      <w:r w:rsidR="00306CE2">
        <w:t>1</w:t>
      </w:r>
    </w:fldSimple>
    <w:r w:rsidR="004429B6">
      <w:tab/>
    </w:r>
    <w:r w:rsidR="004429B6">
      <w:tab/>
    </w:r>
    <w:r w:rsidR="004429B6">
      <w:tab/>
    </w:r>
    <w:fldSimple w:instr=" TITLE  \* MERGEFORMAT ">
      <w:r w:rsidR="009B522D">
        <w:t>doc.: IEEE 802.11-10/0016r</w:t>
      </w:r>
      <w:r w:rsidR="00C45E21"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FD6A76"/>
    <w:multiLevelType w:val="hybridMultilevel"/>
    <w:tmpl w:val="E390B774"/>
    <w:lvl w:ilvl="0" w:tplc="2A9ADD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931492"/>
    <w:multiLevelType w:val="hybridMultilevel"/>
    <w:tmpl w:val="1E54F14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137AF"/>
    <w:multiLevelType w:val="hybridMultilevel"/>
    <w:tmpl w:val="EED636C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2236C"/>
    <w:multiLevelType w:val="hybridMultilevel"/>
    <w:tmpl w:val="42E4A69C"/>
    <w:lvl w:ilvl="0" w:tplc="CDBC4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F4596"/>
    <w:multiLevelType w:val="hybridMultilevel"/>
    <w:tmpl w:val="A34C222E"/>
    <w:lvl w:ilvl="0" w:tplc="2A9AD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5D70A6"/>
    <w:multiLevelType w:val="hybridMultilevel"/>
    <w:tmpl w:val="24F2DF3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257789"/>
    <w:multiLevelType w:val="hybridMultilevel"/>
    <w:tmpl w:val="B3207732"/>
    <w:lvl w:ilvl="0" w:tplc="CDBC4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371E6"/>
    <w:multiLevelType w:val="hybridMultilevel"/>
    <w:tmpl w:val="B4A805B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F01D0"/>
    <w:multiLevelType w:val="hybridMultilevel"/>
    <w:tmpl w:val="6A1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C2F2243"/>
    <w:multiLevelType w:val="hybridMultilevel"/>
    <w:tmpl w:val="D8688858"/>
    <w:lvl w:ilvl="0" w:tplc="2A9AD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B082D"/>
    <w:multiLevelType w:val="hybridMultilevel"/>
    <w:tmpl w:val="AA5A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A7C90"/>
    <w:multiLevelType w:val="hybridMultilevel"/>
    <w:tmpl w:val="DF36A108"/>
    <w:lvl w:ilvl="0" w:tplc="2A9AD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E66200"/>
    <w:multiLevelType w:val="hybridMultilevel"/>
    <w:tmpl w:val="AE90362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7347DF"/>
    <w:multiLevelType w:val="hybridMultilevel"/>
    <w:tmpl w:val="F11C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93719"/>
    <w:multiLevelType w:val="hybridMultilevel"/>
    <w:tmpl w:val="DA72EE94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8">
    <w:nsid w:val="70815B36"/>
    <w:multiLevelType w:val="hybridMultilevel"/>
    <w:tmpl w:val="F7A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0">
    <w:nsid w:val="726F6262"/>
    <w:multiLevelType w:val="hybridMultilevel"/>
    <w:tmpl w:val="7892E556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9ADD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422D7B"/>
    <w:multiLevelType w:val="hybridMultilevel"/>
    <w:tmpl w:val="0832C5BC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351A8D"/>
    <w:multiLevelType w:val="hybridMultilevel"/>
    <w:tmpl w:val="A2DC4168"/>
    <w:lvl w:ilvl="0" w:tplc="2A9AD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EF12AC8"/>
    <w:multiLevelType w:val="hybridMultilevel"/>
    <w:tmpl w:val="CC9C2E3C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860917"/>
    <w:multiLevelType w:val="hybridMultilevel"/>
    <w:tmpl w:val="EF74DD06"/>
    <w:lvl w:ilvl="0" w:tplc="2A9AD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5"/>
  </w:num>
  <w:num w:numId="5">
    <w:abstractNumId w:val="13"/>
  </w:num>
  <w:num w:numId="6">
    <w:abstractNumId w:val="24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8"/>
  </w:num>
  <w:num w:numId="12">
    <w:abstractNumId w:val="17"/>
  </w:num>
  <w:num w:numId="13">
    <w:abstractNumId w:val="31"/>
  </w:num>
  <w:num w:numId="14">
    <w:abstractNumId w:val="29"/>
  </w:num>
  <w:num w:numId="15">
    <w:abstractNumId w:val="17"/>
  </w:num>
  <w:num w:numId="16">
    <w:abstractNumId w:val="17"/>
  </w:num>
  <w:num w:numId="17">
    <w:abstractNumId w:val="17"/>
  </w:num>
  <w:num w:numId="18">
    <w:abstractNumId w:val="27"/>
  </w:num>
  <w:num w:numId="19">
    <w:abstractNumId w:val="15"/>
  </w:num>
  <w:num w:numId="20">
    <w:abstractNumId w:val="32"/>
  </w:num>
  <w:num w:numId="21">
    <w:abstractNumId w:val="21"/>
  </w:num>
  <w:num w:numId="22">
    <w:abstractNumId w:val="16"/>
  </w:num>
  <w:num w:numId="23">
    <w:abstractNumId w:val="4"/>
  </w:num>
  <w:num w:numId="24">
    <w:abstractNumId w:val="2"/>
  </w:num>
  <w:num w:numId="25">
    <w:abstractNumId w:val="33"/>
  </w:num>
  <w:num w:numId="26">
    <w:abstractNumId w:val="34"/>
  </w:num>
  <w:num w:numId="2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6"/>
  </w:num>
  <w:num w:numId="30">
    <w:abstractNumId w:val="23"/>
  </w:num>
  <w:num w:numId="31">
    <w:abstractNumId w:val="10"/>
  </w:num>
  <w:num w:numId="32">
    <w:abstractNumId w:val="5"/>
  </w:num>
  <w:num w:numId="33">
    <w:abstractNumId w:val="6"/>
  </w:num>
  <w:num w:numId="34">
    <w:abstractNumId w:val="35"/>
  </w:num>
  <w:num w:numId="35">
    <w:abstractNumId w:val="7"/>
  </w:num>
  <w:num w:numId="36">
    <w:abstractNumId w:val="30"/>
  </w:num>
  <w:num w:numId="37">
    <w:abstractNumId w:val="8"/>
  </w:num>
  <w:num w:numId="38">
    <w:abstractNumId w:val="12"/>
  </w:num>
  <w:num w:numId="39">
    <w:abstractNumId w:val="28"/>
  </w:num>
  <w:num w:numId="40">
    <w:abstractNumId w:val="26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mirrorMargin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6A"/>
    <w:rsid w:val="000023AB"/>
    <w:rsid w:val="00005E6C"/>
    <w:rsid w:val="0000677D"/>
    <w:rsid w:val="00007C4A"/>
    <w:rsid w:val="000111BF"/>
    <w:rsid w:val="00011E0B"/>
    <w:rsid w:val="0001691B"/>
    <w:rsid w:val="00017308"/>
    <w:rsid w:val="00017DA4"/>
    <w:rsid w:val="000204C9"/>
    <w:rsid w:val="000207D1"/>
    <w:rsid w:val="00021480"/>
    <w:rsid w:val="000244E9"/>
    <w:rsid w:val="00024DF2"/>
    <w:rsid w:val="00025077"/>
    <w:rsid w:val="00026E69"/>
    <w:rsid w:val="00030234"/>
    <w:rsid w:val="00030EF4"/>
    <w:rsid w:val="00031877"/>
    <w:rsid w:val="000322FC"/>
    <w:rsid w:val="0003260B"/>
    <w:rsid w:val="000329F6"/>
    <w:rsid w:val="00032FE7"/>
    <w:rsid w:val="00034A43"/>
    <w:rsid w:val="00035469"/>
    <w:rsid w:val="0003627E"/>
    <w:rsid w:val="00036A4E"/>
    <w:rsid w:val="0004058F"/>
    <w:rsid w:val="0004334D"/>
    <w:rsid w:val="00043905"/>
    <w:rsid w:val="00043C76"/>
    <w:rsid w:val="000440FE"/>
    <w:rsid w:val="00044931"/>
    <w:rsid w:val="0004793B"/>
    <w:rsid w:val="0005291A"/>
    <w:rsid w:val="00055601"/>
    <w:rsid w:val="00056B00"/>
    <w:rsid w:val="000615EC"/>
    <w:rsid w:val="0007078C"/>
    <w:rsid w:val="00070B04"/>
    <w:rsid w:val="00070C50"/>
    <w:rsid w:val="000731C8"/>
    <w:rsid w:val="000747FD"/>
    <w:rsid w:val="00075431"/>
    <w:rsid w:val="00076BAF"/>
    <w:rsid w:val="00077F37"/>
    <w:rsid w:val="00081BF5"/>
    <w:rsid w:val="0008243E"/>
    <w:rsid w:val="00082590"/>
    <w:rsid w:val="000827DE"/>
    <w:rsid w:val="00082962"/>
    <w:rsid w:val="00083A79"/>
    <w:rsid w:val="00085119"/>
    <w:rsid w:val="000863D2"/>
    <w:rsid w:val="000906EC"/>
    <w:rsid w:val="00090763"/>
    <w:rsid w:val="00090BB7"/>
    <w:rsid w:val="000916F4"/>
    <w:rsid w:val="000923CC"/>
    <w:rsid w:val="00092692"/>
    <w:rsid w:val="00092DE6"/>
    <w:rsid w:val="00094A2C"/>
    <w:rsid w:val="00094C6A"/>
    <w:rsid w:val="00095634"/>
    <w:rsid w:val="000A0CE1"/>
    <w:rsid w:val="000A2A1B"/>
    <w:rsid w:val="000A2C75"/>
    <w:rsid w:val="000A426D"/>
    <w:rsid w:val="000A4C79"/>
    <w:rsid w:val="000A4FF0"/>
    <w:rsid w:val="000A5782"/>
    <w:rsid w:val="000A66E0"/>
    <w:rsid w:val="000A69C6"/>
    <w:rsid w:val="000A7A59"/>
    <w:rsid w:val="000B13B4"/>
    <w:rsid w:val="000B3BF8"/>
    <w:rsid w:val="000B4575"/>
    <w:rsid w:val="000B4A4D"/>
    <w:rsid w:val="000B569E"/>
    <w:rsid w:val="000B728E"/>
    <w:rsid w:val="000C2911"/>
    <w:rsid w:val="000C2D5F"/>
    <w:rsid w:val="000C3CCB"/>
    <w:rsid w:val="000C3E97"/>
    <w:rsid w:val="000C4270"/>
    <w:rsid w:val="000C460F"/>
    <w:rsid w:val="000C53AB"/>
    <w:rsid w:val="000C6BD6"/>
    <w:rsid w:val="000D01AE"/>
    <w:rsid w:val="000D1579"/>
    <w:rsid w:val="000D45EA"/>
    <w:rsid w:val="000D6E68"/>
    <w:rsid w:val="000D7EC3"/>
    <w:rsid w:val="000E093D"/>
    <w:rsid w:val="000E12E7"/>
    <w:rsid w:val="000E1CE8"/>
    <w:rsid w:val="000E1D19"/>
    <w:rsid w:val="000E448E"/>
    <w:rsid w:val="000E4ACA"/>
    <w:rsid w:val="000E66BD"/>
    <w:rsid w:val="000E7259"/>
    <w:rsid w:val="000F4B8C"/>
    <w:rsid w:val="000F5CB4"/>
    <w:rsid w:val="000F66A0"/>
    <w:rsid w:val="000F7613"/>
    <w:rsid w:val="000F7649"/>
    <w:rsid w:val="0010008B"/>
    <w:rsid w:val="001004E7"/>
    <w:rsid w:val="00100806"/>
    <w:rsid w:val="00101E7A"/>
    <w:rsid w:val="00101F00"/>
    <w:rsid w:val="00103561"/>
    <w:rsid w:val="001066C2"/>
    <w:rsid w:val="00112434"/>
    <w:rsid w:val="00115617"/>
    <w:rsid w:val="001158AC"/>
    <w:rsid w:val="00115AFA"/>
    <w:rsid w:val="00120D9A"/>
    <w:rsid w:val="0012154B"/>
    <w:rsid w:val="001218BA"/>
    <w:rsid w:val="00121BC6"/>
    <w:rsid w:val="001225FC"/>
    <w:rsid w:val="00122601"/>
    <w:rsid w:val="0012441F"/>
    <w:rsid w:val="00130F93"/>
    <w:rsid w:val="00131667"/>
    <w:rsid w:val="001321A4"/>
    <w:rsid w:val="00132BF2"/>
    <w:rsid w:val="00133A19"/>
    <w:rsid w:val="001342DE"/>
    <w:rsid w:val="001344B1"/>
    <w:rsid w:val="00134C51"/>
    <w:rsid w:val="0013569E"/>
    <w:rsid w:val="001377CF"/>
    <w:rsid w:val="0014386D"/>
    <w:rsid w:val="00143888"/>
    <w:rsid w:val="00143D45"/>
    <w:rsid w:val="00146660"/>
    <w:rsid w:val="00146852"/>
    <w:rsid w:val="001505F2"/>
    <w:rsid w:val="00150682"/>
    <w:rsid w:val="00151018"/>
    <w:rsid w:val="0015183A"/>
    <w:rsid w:val="0015281B"/>
    <w:rsid w:val="00153517"/>
    <w:rsid w:val="00154294"/>
    <w:rsid w:val="00157FD8"/>
    <w:rsid w:val="001632CD"/>
    <w:rsid w:val="00163F00"/>
    <w:rsid w:val="0016456A"/>
    <w:rsid w:val="001672B5"/>
    <w:rsid w:val="00170F7F"/>
    <w:rsid w:val="00171094"/>
    <w:rsid w:val="001711AE"/>
    <w:rsid w:val="00171534"/>
    <w:rsid w:val="00174620"/>
    <w:rsid w:val="0017732A"/>
    <w:rsid w:val="00177A7C"/>
    <w:rsid w:val="00181674"/>
    <w:rsid w:val="0018391B"/>
    <w:rsid w:val="00183A52"/>
    <w:rsid w:val="00184EB3"/>
    <w:rsid w:val="001853D1"/>
    <w:rsid w:val="001853E1"/>
    <w:rsid w:val="0018766E"/>
    <w:rsid w:val="00190DEA"/>
    <w:rsid w:val="00192779"/>
    <w:rsid w:val="001938CF"/>
    <w:rsid w:val="00194FF1"/>
    <w:rsid w:val="00197521"/>
    <w:rsid w:val="001975BA"/>
    <w:rsid w:val="0019775F"/>
    <w:rsid w:val="00197DD4"/>
    <w:rsid w:val="001A0D8F"/>
    <w:rsid w:val="001A0E3D"/>
    <w:rsid w:val="001A1C36"/>
    <w:rsid w:val="001A22C2"/>
    <w:rsid w:val="001A2605"/>
    <w:rsid w:val="001A3A91"/>
    <w:rsid w:val="001A7188"/>
    <w:rsid w:val="001B0072"/>
    <w:rsid w:val="001B00E7"/>
    <w:rsid w:val="001B05E7"/>
    <w:rsid w:val="001B0737"/>
    <w:rsid w:val="001B10FD"/>
    <w:rsid w:val="001B4B35"/>
    <w:rsid w:val="001B57E1"/>
    <w:rsid w:val="001B6BB2"/>
    <w:rsid w:val="001B79D5"/>
    <w:rsid w:val="001C1394"/>
    <w:rsid w:val="001C15CC"/>
    <w:rsid w:val="001C3CB8"/>
    <w:rsid w:val="001C3F13"/>
    <w:rsid w:val="001C41B3"/>
    <w:rsid w:val="001C47CF"/>
    <w:rsid w:val="001C4D63"/>
    <w:rsid w:val="001C6149"/>
    <w:rsid w:val="001D167E"/>
    <w:rsid w:val="001D3835"/>
    <w:rsid w:val="001D3F53"/>
    <w:rsid w:val="001D5395"/>
    <w:rsid w:val="001D736B"/>
    <w:rsid w:val="001D7507"/>
    <w:rsid w:val="001D7AE8"/>
    <w:rsid w:val="001E07F6"/>
    <w:rsid w:val="001E1099"/>
    <w:rsid w:val="001E354C"/>
    <w:rsid w:val="001E38ED"/>
    <w:rsid w:val="001E5B23"/>
    <w:rsid w:val="001E64FC"/>
    <w:rsid w:val="001E6992"/>
    <w:rsid w:val="001E6AB8"/>
    <w:rsid w:val="001E70DD"/>
    <w:rsid w:val="001F0B51"/>
    <w:rsid w:val="001F2CB0"/>
    <w:rsid w:val="001F2D02"/>
    <w:rsid w:val="001F7867"/>
    <w:rsid w:val="0020148A"/>
    <w:rsid w:val="00202A01"/>
    <w:rsid w:val="00207790"/>
    <w:rsid w:val="00212F94"/>
    <w:rsid w:val="00216016"/>
    <w:rsid w:val="00220E71"/>
    <w:rsid w:val="00222181"/>
    <w:rsid w:val="00225D31"/>
    <w:rsid w:val="00226304"/>
    <w:rsid w:val="00227AF8"/>
    <w:rsid w:val="00232090"/>
    <w:rsid w:val="00233F3B"/>
    <w:rsid w:val="002340C3"/>
    <w:rsid w:val="0023432E"/>
    <w:rsid w:val="002344BB"/>
    <w:rsid w:val="002345F3"/>
    <w:rsid w:val="002356A3"/>
    <w:rsid w:val="002370FC"/>
    <w:rsid w:val="00237163"/>
    <w:rsid w:val="00237A1A"/>
    <w:rsid w:val="00237FF3"/>
    <w:rsid w:val="0024171E"/>
    <w:rsid w:val="00241E2A"/>
    <w:rsid w:val="0024505E"/>
    <w:rsid w:val="002457EB"/>
    <w:rsid w:val="00245AF2"/>
    <w:rsid w:val="002463CC"/>
    <w:rsid w:val="002470D7"/>
    <w:rsid w:val="00250D5F"/>
    <w:rsid w:val="002514BE"/>
    <w:rsid w:val="00251870"/>
    <w:rsid w:val="00256D4D"/>
    <w:rsid w:val="002575EB"/>
    <w:rsid w:val="00260416"/>
    <w:rsid w:val="00260BA3"/>
    <w:rsid w:val="0026642D"/>
    <w:rsid w:val="002676F0"/>
    <w:rsid w:val="00270931"/>
    <w:rsid w:val="00274740"/>
    <w:rsid w:val="00275804"/>
    <w:rsid w:val="00277177"/>
    <w:rsid w:val="002811E7"/>
    <w:rsid w:val="0028159B"/>
    <w:rsid w:val="00281D2D"/>
    <w:rsid w:val="00282CC9"/>
    <w:rsid w:val="00285191"/>
    <w:rsid w:val="002856DB"/>
    <w:rsid w:val="00285C51"/>
    <w:rsid w:val="00286122"/>
    <w:rsid w:val="00291E82"/>
    <w:rsid w:val="002948CE"/>
    <w:rsid w:val="0029502B"/>
    <w:rsid w:val="00295B4F"/>
    <w:rsid w:val="002A00BC"/>
    <w:rsid w:val="002A1209"/>
    <w:rsid w:val="002A2106"/>
    <w:rsid w:val="002A298F"/>
    <w:rsid w:val="002A2E19"/>
    <w:rsid w:val="002A57E6"/>
    <w:rsid w:val="002A5958"/>
    <w:rsid w:val="002B0EA2"/>
    <w:rsid w:val="002B1CE9"/>
    <w:rsid w:val="002B1EBF"/>
    <w:rsid w:val="002B3DD5"/>
    <w:rsid w:val="002B4A6F"/>
    <w:rsid w:val="002B54C1"/>
    <w:rsid w:val="002B6409"/>
    <w:rsid w:val="002C0DEA"/>
    <w:rsid w:val="002C23F0"/>
    <w:rsid w:val="002C69D8"/>
    <w:rsid w:val="002D2203"/>
    <w:rsid w:val="002D2C7C"/>
    <w:rsid w:val="002D30B8"/>
    <w:rsid w:val="002D35CB"/>
    <w:rsid w:val="002D4CD7"/>
    <w:rsid w:val="002D62B3"/>
    <w:rsid w:val="002D66A0"/>
    <w:rsid w:val="002D7138"/>
    <w:rsid w:val="002E2C32"/>
    <w:rsid w:val="002E52BB"/>
    <w:rsid w:val="002E5905"/>
    <w:rsid w:val="002E5A9F"/>
    <w:rsid w:val="002E5E32"/>
    <w:rsid w:val="002E5F7A"/>
    <w:rsid w:val="002E65DD"/>
    <w:rsid w:val="002E6D97"/>
    <w:rsid w:val="002F1668"/>
    <w:rsid w:val="002F661F"/>
    <w:rsid w:val="0030039E"/>
    <w:rsid w:val="003005DE"/>
    <w:rsid w:val="00300F2E"/>
    <w:rsid w:val="003061C3"/>
    <w:rsid w:val="0030652B"/>
    <w:rsid w:val="00306CE2"/>
    <w:rsid w:val="00312498"/>
    <w:rsid w:val="00312E42"/>
    <w:rsid w:val="00313D0A"/>
    <w:rsid w:val="003150F8"/>
    <w:rsid w:val="00315123"/>
    <w:rsid w:val="003151AF"/>
    <w:rsid w:val="0031767B"/>
    <w:rsid w:val="0031796D"/>
    <w:rsid w:val="00323DEE"/>
    <w:rsid w:val="00323EC5"/>
    <w:rsid w:val="00324706"/>
    <w:rsid w:val="003265DA"/>
    <w:rsid w:val="00326D63"/>
    <w:rsid w:val="003278A0"/>
    <w:rsid w:val="00330A72"/>
    <w:rsid w:val="0033231F"/>
    <w:rsid w:val="0033499E"/>
    <w:rsid w:val="00335006"/>
    <w:rsid w:val="00340031"/>
    <w:rsid w:val="003429A1"/>
    <w:rsid w:val="00342AB3"/>
    <w:rsid w:val="00345523"/>
    <w:rsid w:val="003466DE"/>
    <w:rsid w:val="00346E98"/>
    <w:rsid w:val="0034752B"/>
    <w:rsid w:val="003510B7"/>
    <w:rsid w:val="0035110C"/>
    <w:rsid w:val="00351565"/>
    <w:rsid w:val="0035267F"/>
    <w:rsid w:val="00356D46"/>
    <w:rsid w:val="00360887"/>
    <w:rsid w:val="00361C52"/>
    <w:rsid w:val="003714AB"/>
    <w:rsid w:val="0037195D"/>
    <w:rsid w:val="00371D33"/>
    <w:rsid w:val="003747F3"/>
    <w:rsid w:val="003765BA"/>
    <w:rsid w:val="00377541"/>
    <w:rsid w:val="00381BFE"/>
    <w:rsid w:val="003831AA"/>
    <w:rsid w:val="00383A16"/>
    <w:rsid w:val="00385812"/>
    <w:rsid w:val="00386198"/>
    <w:rsid w:val="003877C5"/>
    <w:rsid w:val="00387B5B"/>
    <w:rsid w:val="00390AF1"/>
    <w:rsid w:val="00390E59"/>
    <w:rsid w:val="0039270F"/>
    <w:rsid w:val="00392FAB"/>
    <w:rsid w:val="00393D0B"/>
    <w:rsid w:val="003942B3"/>
    <w:rsid w:val="003952D3"/>
    <w:rsid w:val="00395439"/>
    <w:rsid w:val="00396D4C"/>
    <w:rsid w:val="003A0257"/>
    <w:rsid w:val="003A26C1"/>
    <w:rsid w:val="003A27B5"/>
    <w:rsid w:val="003A52F8"/>
    <w:rsid w:val="003A5A9E"/>
    <w:rsid w:val="003A66BA"/>
    <w:rsid w:val="003B0864"/>
    <w:rsid w:val="003B15A4"/>
    <w:rsid w:val="003B3182"/>
    <w:rsid w:val="003B3678"/>
    <w:rsid w:val="003B47DC"/>
    <w:rsid w:val="003B504D"/>
    <w:rsid w:val="003C3913"/>
    <w:rsid w:val="003C3AF8"/>
    <w:rsid w:val="003C4D82"/>
    <w:rsid w:val="003C54E0"/>
    <w:rsid w:val="003C63C7"/>
    <w:rsid w:val="003C6EDD"/>
    <w:rsid w:val="003D0055"/>
    <w:rsid w:val="003D05AF"/>
    <w:rsid w:val="003D0905"/>
    <w:rsid w:val="003D14AC"/>
    <w:rsid w:val="003D4579"/>
    <w:rsid w:val="003D5143"/>
    <w:rsid w:val="003D7A63"/>
    <w:rsid w:val="003E153B"/>
    <w:rsid w:val="003E1C7A"/>
    <w:rsid w:val="003E1DB5"/>
    <w:rsid w:val="003E1FBB"/>
    <w:rsid w:val="003E290E"/>
    <w:rsid w:val="003E2B6F"/>
    <w:rsid w:val="003E4862"/>
    <w:rsid w:val="003E54A4"/>
    <w:rsid w:val="003E668F"/>
    <w:rsid w:val="003F0106"/>
    <w:rsid w:val="003F1773"/>
    <w:rsid w:val="003F4170"/>
    <w:rsid w:val="003F69F9"/>
    <w:rsid w:val="00403882"/>
    <w:rsid w:val="004050C2"/>
    <w:rsid w:val="004110E7"/>
    <w:rsid w:val="0041290B"/>
    <w:rsid w:val="00414078"/>
    <w:rsid w:val="004153CF"/>
    <w:rsid w:val="0041658B"/>
    <w:rsid w:val="00416DB1"/>
    <w:rsid w:val="00417E2E"/>
    <w:rsid w:val="0042078C"/>
    <w:rsid w:val="0042201A"/>
    <w:rsid w:val="00425C49"/>
    <w:rsid w:val="004318AD"/>
    <w:rsid w:val="0043276D"/>
    <w:rsid w:val="004340D0"/>
    <w:rsid w:val="004341E8"/>
    <w:rsid w:val="00435AA2"/>
    <w:rsid w:val="00437131"/>
    <w:rsid w:val="00437C48"/>
    <w:rsid w:val="00437C75"/>
    <w:rsid w:val="004421EF"/>
    <w:rsid w:val="004429B6"/>
    <w:rsid w:val="00442ECF"/>
    <w:rsid w:val="00444BE6"/>
    <w:rsid w:val="00445D27"/>
    <w:rsid w:val="00445FA0"/>
    <w:rsid w:val="00446528"/>
    <w:rsid w:val="00447267"/>
    <w:rsid w:val="004478F0"/>
    <w:rsid w:val="00447DC7"/>
    <w:rsid w:val="0045584E"/>
    <w:rsid w:val="00455B5C"/>
    <w:rsid w:val="00457DE6"/>
    <w:rsid w:val="00460C9D"/>
    <w:rsid w:val="00460D1D"/>
    <w:rsid w:val="00460F61"/>
    <w:rsid w:val="00461E15"/>
    <w:rsid w:val="00462551"/>
    <w:rsid w:val="004633AC"/>
    <w:rsid w:val="00463F17"/>
    <w:rsid w:val="0046568F"/>
    <w:rsid w:val="004700A2"/>
    <w:rsid w:val="00470653"/>
    <w:rsid w:val="00470DF7"/>
    <w:rsid w:val="00470FD9"/>
    <w:rsid w:val="0047242A"/>
    <w:rsid w:val="00472929"/>
    <w:rsid w:val="004742DD"/>
    <w:rsid w:val="0047516D"/>
    <w:rsid w:val="00475316"/>
    <w:rsid w:val="00475ADA"/>
    <w:rsid w:val="00475D97"/>
    <w:rsid w:val="00476E12"/>
    <w:rsid w:val="00480264"/>
    <w:rsid w:val="00482E2A"/>
    <w:rsid w:val="004831AA"/>
    <w:rsid w:val="00484EB4"/>
    <w:rsid w:val="00485078"/>
    <w:rsid w:val="00486B1D"/>
    <w:rsid w:val="0049047D"/>
    <w:rsid w:val="00491589"/>
    <w:rsid w:val="00493479"/>
    <w:rsid w:val="004946C8"/>
    <w:rsid w:val="004A0603"/>
    <w:rsid w:val="004A1330"/>
    <w:rsid w:val="004A1C2E"/>
    <w:rsid w:val="004A2BA2"/>
    <w:rsid w:val="004A2F6B"/>
    <w:rsid w:val="004A44BD"/>
    <w:rsid w:val="004A49B1"/>
    <w:rsid w:val="004A64E6"/>
    <w:rsid w:val="004A6EB0"/>
    <w:rsid w:val="004B52D9"/>
    <w:rsid w:val="004B5FE0"/>
    <w:rsid w:val="004B70E0"/>
    <w:rsid w:val="004C1724"/>
    <w:rsid w:val="004C2983"/>
    <w:rsid w:val="004C2A94"/>
    <w:rsid w:val="004C2F38"/>
    <w:rsid w:val="004C3F84"/>
    <w:rsid w:val="004C5B5D"/>
    <w:rsid w:val="004C5C0A"/>
    <w:rsid w:val="004C5FE4"/>
    <w:rsid w:val="004C6F5C"/>
    <w:rsid w:val="004C7BA9"/>
    <w:rsid w:val="004D00AD"/>
    <w:rsid w:val="004D037A"/>
    <w:rsid w:val="004D06E0"/>
    <w:rsid w:val="004D21DE"/>
    <w:rsid w:val="004D2E7A"/>
    <w:rsid w:val="004D37B1"/>
    <w:rsid w:val="004D46C5"/>
    <w:rsid w:val="004D6C11"/>
    <w:rsid w:val="004E063C"/>
    <w:rsid w:val="004E1B32"/>
    <w:rsid w:val="004E52BE"/>
    <w:rsid w:val="004E6A5C"/>
    <w:rsid w:val="004E77FE"/>
    <w:rsid w:val="004F33C2"/>
    <w:rsid w:val="004F5B60"/>
    <w:rsid w:val="004F5C8A"/>
    <w:rsid w:val="00500E48"/>
    <w:rsid w:val="00501CB3"/>
    <w:rsid w:val="005025B3"/>
    <w:rsid w:val="00503F4A"/>
    <w:rsid w:val="0050431C"/>
    <w:rsid w:val="005044FC"/>
    <w:rsid w:val="00504976"/>
    <w:rsid w:val="005068BC"/>
    <w:rsid w:val="00512247"/>
    <w:rsid w:val="005127B1"/>
    <w:rsid w:val="00512D84"/>
    <w:rsid w:val="00512FA0"/>
    <w:rsid w:val="00514CB9"/>
    <w:rsid w:val="005160CA"/>
    <w:rsid w:val="00523892"/>
    <w:rsid w:val="00524434"/>
    <w:rsid w:val="00524906"/>
    <w:rsid w:val="00524C8A"/>
    <w:rsid w:val="005254AE"/>
    <w:rsid w:val="00530DFA"/>
    <w:rsid w:val="005320E3"/>
    <w:rsid w:val="00532C00"/>
    <w:rsid w:val="0053378B"/>
    <w:rsid w:val="0053550E"/>
    <w:rsid w:val="00535E5C"/>
    <w:rsid w:val="0053726A"/>
    <w:rsid w:val="00540E6C"/>
    <w:rsid w:val="0054295D"/>
    <w:rsid w:val="00543744"/>
    <w:rsid w:val="005439F2"/>
    <w:rsid w:val="00544161"/>
    <w:rsid w:val="0054565C"/>
    <w:rsid w:val="0054599A"/>
    <w:rsid w:val="0054623A"/>
    <w:rsid w:val="005519BC"/>
    <w:rsid w:val="00554578"/>
    <w:rsid w:val="00554743"/>
    <w:rsid w:val="00554D1E"/>
    <w:rsid w:val="00555322"/>
    <w:rsid w:val="005554C7"/>
    <w:rsid w:val="00556DB8"/>
    <w:rsid w:val="00556FB0"/>
    <w:rsid w:val="00557559"/>
    <w:rsid w:val="00560742"/>
    <w:rsid w:val="00560A5C"/>
    <w:rsid w:val="005610BB"/>
    <w:rsid w:val="0056134D"/>
    <w:rsid w:val="00561AB1"/>
    <w:rsid w:val="005628F7"/>
    <w:rsid w:val="00562EA9"/>
    <w:rsid w:val="00563BFB"/>
    <w:rsid w:val="00566F2B"/>
    <w:rsid w:val="0056763F"/>
    <w:rsid w:val="00567A33"/>
    <w:rsid w:val="005703FC"/>
    <w:rsid w:val="00570782"/>
    <w:rsid w:val="00573235"/>
    <w:rsid w:val="00574298"/>
    <w:rsid w:val="00574AFE"/>
    <w:rsid w:val="00574CAC"/>
    <w:rsid w:val="00575022"/>
    <w:rsid w:val="00575F0D"/>
    <w:rsid w:val="00576114"/>
    <w:rsid w:val="005766E4"/>
    <w:rsid w:val="00576719"/>
    <w:rsid w:val="00584A84"/>
    <w:rsid w:val="00584BC4"/>
    <w:rsid w:val="00585F0F"/>
    <w:rsid w:val="00586893"/>
    <w:rsid w:val="00587B15"/>
    <w:rsid w:val="00587B94"/>
    <w:rsid w:val="00587EEA"/>
    <w:rsid w:val="00596A17"/>
    <w:rsid w:val="005A0C8F"/>
    <w:rsid w:val="005A13A3"/>
    <w:rsid w:val="005A159A"/>
    <w:rsid w:val="005A48D8"/>
    <w:rsid w:val="005A5BAE"/>
    <w:rsid w:val="005A78BA"/>
    <w:rsid w:val="005B0519"/>
    <w:rsid w:val="005B2D37"/>
    <w:rsid w:val="005B460C"/>
    <w:rsid w:val="005B5165"/>
    <w:rsid w:val="005B5836"/>
    <w:rsid w:val="005B5B04"/>
    <w:rsid w:val="005B78DF"/>
    <w:rsid w:val="005B7923"/>
    <w:rsid w:val="005B7A92"/>
    <w:rsid w:val="005C34D1"/>
    <w:rsid w:val="005C3ECE"/>
    <w:rsid w:val="005C4A69"/>
    <w:rsid w:val="005C4FE3"/>
    <w:rsid w:val="005C77E3"/>
    <w:rsid w:val="005D17F4"/>
    <w:rsid w:val="005D42B2"/>
    <w:rsid w:val="005D66FA"/>
    <w:rsid w:val="005E0E5A"/>
    <w:rsid w:val="005E4536"/>
    <w:rsid w:val="005E4E65"/>
    <w:rsid w:val="005E4F98"/>
    <w:rsid w:val="005E5C63"/>
    <w:rsid w:val="005E7D3B"/>
    <w:rsid w:val="005F0CCD"/>
    <w:rsid w:val="005F0CED"/>
    <w:rsid w:val="005F1B76"/>
    <w:rsid w:val="005F4B3C"/>
    <w:rsid w:val="005F61F0"/>
    <w:rsid w:val="005F6D11"/>
    <w:rsid w:val="005F7F25"/>
    <w:rsid w:val="00600EA9"/>
    <w:rsid w:val="00600ED0"/>
    <w:rsid w:val="006026BC"/>
    <w:rsid w:val="00602AE6"/>
    <w:rsid w:val="00602D3B"/>
    <w:rsid w:val="00603368"/>
    <w:rsid w:val="0060387A"/>
    <w:rsid w:val="00604DE2"/>
    <w:rsid w:val="00605281"/>
    <w:rsid w:val="006054D6"/>
    <w:rsid w:val="00606ABE"/>
    <w:rsid w:val="006114CD"/>
    <w:rsid w:val="00614D2F"/>
    <w:rsid w:val="00616224"/>
    <w:rsid w:val="00616DFB"/>
    <w:rsid w:val="00620D0C"/>
    <w:rsid w:val="0062172E"/>
    <w:rsid w:val="00621AC4"/>
    <w:rsid w:val="00623627"/>
    <w:rsid w:val="00625BA7"/>
    <w:rsid w:val="00626214"/>
    <w:rsid w:val="0062720C"/>
    <w:rsid w:val="00627270"/>
    <w:rsid w:val="00627B80"/>
    <w:rsid w:val="00630A48"/>
    <w:rsid w:val="00632853"/>
    <w:rsid w:val="00633E4C"/>
    <w:rsid w:val="006341C0"/>
    <w:rsid w:val="0063617A"/>
    <w:rsid w:val="00637E93"/>
    <w:rsid w:val="00640A26"/>
    <w:rsid w:val="006416E4"/>
    <w:rsid w:val="006424D9"/>
    <w:rsid w:val="00642BA6"/>
    <w:rsid w:val="006456CA"/>
    <w:rsid w:val="00647637"/>
    <w:rsid w:val="0065175F"/>
    <w:rsid w:val="00653498"/>
    <w:rsid w:val="00653D32"/>
    <w:rsid w:val="00653EFE"/>
    <w:rsid w:val="00656E09"/>
    <w:rsid w:val="00663D2C"/>
    <w:rsid w:val="00664B53"/>
    <w:rsid w:val="006655E0"/>
    <w:rsid w:val="006658F6"/>
    <w:rsid w:val="006704AC"/>
    <w:rsid w:val="00670A18"/>
    <w:rsid w:val="0067483D"/>
    <w:rsid w:val="0068024D"/>
    <w:rsid w:val="00680846"/>
    <w:rsid w:val="00682548"/>
    <w:rsid w:val="00682DE8"/>
    <w:rsid w:val="00683C78"/>
    <w:rsid w:val="00686F64"/>
    <w:rsid w:val="00687FE6"/>
    <w:rsid w:val="006902E0"/>
    <w:rsid w:val="00691E6B"/>
    <w:rsid w:val="00692BCC"/>
    <w:rsid w:val="00692D9C"/>
    <w:rsid w:val="006939A8"/>
    <w:rsid w:val="00693F93"/>
    <w:rsid w:val="006958C5"/>
    <w:rsid w:val="00695973"/>
    <w:rsid w:val="00696F15"/>
    <w:rsid w:val="006977B2"/>
    <w:rsid w:val="006977E0"/>
    <w:rsid w:val="006A095D"/>
    <w:rsid w:val="006A1FF2"/>
    <w:rsid w:val="006A35FE"/>
    <w:rsid w:val="006A4A97"/>
    <w:rsid w:val="006A4E2F"/>
    <w:rsid w:val="006A50C8"/>
    <w:rsid w:val="006A5452"/>
    <w:rsid w:val="006A63C5"/>
    <w:rsid w:val="006A6BB7"/>
    <w:rsid w:val="006B1727"/>
    <w:rsid w:val="006B1E66"/>
    <w:rsid w:val="006B57E8"/>
    <w:rsid w:val="006B6484"/>
    <w:rsid w:val="006B6ACE"/>
    <w:rsid w:val="006B77CC"/>
    <w:rsid w:val="006C03A6"/>
    <w:rsid w:val="006C11B8"/>
    <w:rsid w:val="006C38C2"/>
    <w:rsid w:val="006C3EC4"/>
    <w:rsid w:val="006C4238"/>
    <w:rsid w:val="006C4C96"/>
    <w:rsid w:val="006C56FA"/>
    <w:rsid w:val="006D0A29"/>
    <w:rsid w:val="006D12F0"/>
    <w:rsid w:val="006D2D73"/>
    <w:rsid w:val="006D2FCB"/>
    <w:rsid w:val="006D4EA3"/>
    <w:rsid w:val="006D6B36"/>
    <w:rsid w:val="006E0B47"/>
    <w:rsid w:val="006E2BB4"/>
    <w:rsid w:val="006E2F34"/>
    <w:rsid w:val="006E31C6"/>
    <w:rsid w:val="006E4BC2"/>
    <w:rsid w:val="006E4F78"/>
    <w:rsid w:val="006F02A6"/>
    <w:rsid w:val="006F059A"/>
    <w:rsid w:val="006F0935"/>
    <w:rsid w:val="006F1FA3"/>
    <w:rsid w:val="006F4B61"/>
    <w:rsid w:val="006F759A"/>
    <w:rsid w:val="006F7BE9"/>
    <w:rsid w:val="00702BD6"/>
    <w:rsid w:val="007054F6"/>
    <w:rsid w:val="0071338F"/>
    <w:rsid w:val="00713EAF"/>
    <w:rsid w:val="007143EE"/>
    <w:rsid w:val="00716F0D"/>
    <w:rsid w:val="00717DAC"/>
    <w:rsid w:val="00717FA0"/>
    <w:rsid w:val="00721C5F"/>
    <w:rsid w:val="00723564"/>
    <w:rsid w:val="007235E5"/>
    <w:rsid w:val="0072436C"/>
    <w:rsid w:val="00724D22"/>
    <w:rsid w:val="00726C2B"/>
    <w:rsid w:val="0073208F"/>
    <w:rsid w:val="0073553C"/>
    <w:rsid w:val="00735A4E"/>
    <w:rsid w:val="0073774B"/>
    <w:rsid w:val="00737FC9"/>
    <w:rsid w:val="007406D3"/>
    <w:rsid w:val="00741271"/>
    <w:rsid w:val="00741351"/>
    <w:rsid w:val="00741A83"/>
    <w:rsid w:val="0074299F"/>
    <w:rsid w:val="00743A41"/>
    <w:rsid w:val="007443B9"/>
    <w:rsid w:val="007448C6"/>
    <w:rsid w:val="00747D39"/>
    <w:rsid w:val="00750B4D"/>
    <w:rsid w:val="00751B87"/>
    <w:rsid w:val="007543D5"/>
    <w:rsid w:val="007560D4"/>
    <w:rsid w:val="007569A9"/>
    <w:rsid w:val="00760C01"/>
    <w:rsid w:val="00762386"/>
    <w:rsid w:val="00762A44"/>
    <w:rsid w:val="00762C28"/>
    <w:rsid w:val="007650D4"/>
    <w:rsid w:val="00765F5B"/>
    <w:rsid w:val="007666AA"/>
    <w:rsid w:val="00767231"/>
    <w:rsid w:val="00771B51"/>
    <w:rsid w:val="00773E44"/>
    <w:rsid w:val="00774FA6"/>
    <w:rsid w:val="0078003E"/>
    <w:rsid w:val="007800DE"/>
    <w:rsid w:val="0078047F"/>
    <w:rsid w:val="00780EFB"/>
    <w:rsid w:val="00781C3F"/>
    <w:rsid w:val="007826CE"/>
    <w:rsid w:val="007833BE"/>
    <w:rsid w:val="00785FA0"/>
    <w:rsid w:val="00787076"/>
    <w:rsid w:val="00790D2D"/>
    <w:rsid w:val="00791211"/>
    <w:rsid w:val="00793CF8"/>
    <w:rsid w:val="0079468E"/>
    <w:rsid w:val="007949A2"/>
    <w:rsid w:val="007963A7"/>
    <w:rsid w:val="0079654A"/>
    <w:rsid w:val="007A1751"/>
    <w:rsid w:val="007A3CF8"/>
    <w:rsid w:val="007A411E"/>
    <w:rsid w:val="007A7C50"/>
    <w:rsid w:val="007B0AA4"/>
    <w:rsid w:val="007B0DE1"/>
    <w:rsid w:val="007B2BD8"/>
    <w:rsid w:val="007B4001"/>
    <w:rsid w:val="007C0233"/>
    <w:rsid w:val="007C16FD"/>
    <w:rsid w:val="007C2B25"/>
    <w:rsid w:val="007C3DC8"/>
    <w:rsid w:val="007C42EE"/>
    <w:rsid w:val="007C4F12"/>
    <w:rsid w:val="007C6BA0"/>
    <w:rsid w:val="007D00AF"/>
    <w:rsid w:val="007D1772"/>
    <w:rsid w:val="007D1F75"/>
    <w:rsid w:val="007D3D32"/>
    <w:rsid w:val="007D579E"/>
    <w:rsid w:val="007D5876"/>
    <w:rsid w:val="007D5B6B"/>
    <w:rsid w:val="007E0961"/>
    <w:rsid w:val="007E0A53"/>
    <w:rsid w:val="007E0D75"/>
    <w:rsid w:val="007E15D9"/>
    <w:rsid w:val="007E2AAD"/>
    <w:rsid w:val="007E2C86"/>
    <w:rsid w:val="007E5C5E"/>
    <w:rsid w:val="007E6D53"/>
    <w:rsid w:val="007F2421"/>
    <w:rsid w:val="007F26D4"/>
    <w:rsid w:val="007F36CB"/>
    <w:rsid w:val="007F3B7B"/>
    <w:rsid w:val="007F3E41"/>
    <w:rsid w:val="007F4287"/>
    <w:rsid w:val="007F634A"/>
    <w:rsid w:val="007F6729"/>
    <w:rsid w:val="007F7934"/>
    <w:rsid w:val="008028CF"/>
    <w:rsid w:val="008042F5"/>
    <w:rsid w:val="00805213"/>
    <w:rsid w:val="00805A58"/>
    <w:rsid w:val="008071D1"/>
    <w:rsid w:val="0080784B"/>
    <w:rsid w:val="00807E42"/>
    <w:rsid w:val="00814ACC"/>
    <w:rsid w:val="008175A0"/>
    <w:rsid w:val="00820A9D"/>
    <w:rsid w:val="00827343"/>
    <w:rsid w:val="00830135"/>
    <w:rsid w:val="0083181C"/>
    <w:rsid w:val="00833CAF"/>
    <w:rsid w:val="00835F12"/>
    <w:rsid w:val="008365DB"/>
    <w:rsid w:val="00843BD9"/>
    <w:rsid w:val="00846410"/>
    <w:rsid w:val="00846BED"/>
    <w:rsid w:val="00851C96"/>
    <w:rsid w:val="008541DD"/>
    <w:rsid w:val="0085543C"/>
    <w:rsid w:val="00856844"/>
    <w:rsid w:val="0086015F"/>
    <w:rsid w:val="00862137"/>
    <w:rsid w:val="00862BD0"/>
    <w:rsid w:val="00864890"/>
    <w:rsid w:val="00866FDC"/>
    <w:rsid w:val="00870689"/>
    <w:rsid w:val="00872229"/>
    <w:rsid w:val="0087237C"/>
    <w:rsid w:val="0087595A"/>
    <w:rsid w:val="00880AF9"/>
    <w:rsid w:val="00881681"/>
    <w:rsid w:val="00881B7B"/>
    <w:rsid w:val="00883138"/>
    <w:rsid w:val="00883457"/>
    <w:rsid w:val="008841C6"/>
    <w:rsid w:val="00884405"/>
    <w:rsid w:val="00884AD2"/>
    <w:rsid w:val="00885460"/>
    <w:rsid w:val="0089145C"/>
    <w:rsid w:val="00892B19"/>
    <w:rsid w:val="008939C8"/>
    <w:rsid w:val="00894696"/>
    <w:rsid w:val="00895EC6"/>
    <w:rsid w:val="00896973"/>
    <w:rsid w:val="008A0F53"/>
    <w:rsid w:val="008A53F7"/>
    <w:rsid w:val="008A5402"/>
    <w:rsid w:val="008A5CA2"/>
    <w:rsid w:val="008A791C"/>
    <w:rsid w:val="008B1167"/>
    <w:rsid w:val="008B184E"/>
    <w:rsid w:val="008B2ECC"/>
    <w:rsid w:val="008B6908"/>
    <w:rsid w:val="008B6AE5"/>
    <w:rsid w:val="008B6ECD"/>
    <w:rsid w:val="008B73C5"/>
    <w:rsid w:val="008B7C3B"/>
    <w:rsid w:val="008C0855"/>
    <w:rsid w:val="008C1DCE"/>
    <w:rsid w:val="008C3239"/>
    <w:rsid w:val="008C3C31"/>
    <w:rsid w:val="008C6072"/>
    <w:rsid w:val="008C73BF"/>
    <w:rsid w:val="008D0930"/>
    <w:rsid w:val="008D114A"/>
    <w:rsid w:val="008D14CD"/>
    <w:rsid w:val="008D159E"/>
    <w:rsid w:val="008D26BD"/>
    <w:rsid w:val="008D43EB"/>
    <w:rsid w:val="008D5BE4"/>
    <w:rsid w:val="008D5FC2"/>
    <w:rsid w:val="008D7AF9"/>
    <w:rsid w:val="008D7F29"/>
    <w:rsid w:val="008E000A"/>
    <w:rsid w:val="008E04A8"/>
    <w:rsid w:val="008E252B"/>
    <w:rsid w:val="008E270B"/>
    <w:rsid w:val="008E2DA4"/>
    <w:rsid w:val="008E5355"/>
    <w:rsid w:val="008E5D4C"/>
    <w:rsid w:val="008E6384"/>
    <w:rsid w:val="008E68B9"/>
    <w:rsid w:val="008E70EB"/>
    <w:rsid w:val="008E7799"/>
    <w:rsid w:val="008F0B61"/>
    <w:rsid w:val="008F2663"/>
    <w:rsid w:val="008F5219"/>
    <w:rsid w:val="008F582F"/>
    <w:rsid w:val="008F5933"/>
    <w:rsid w:val="008F5E56"/>
    <w:rsid w:val="008F5EF8"/>
    <w:rsid w:val="008F6F15"/>
    <w:rsid w:val="00900451"/>
    <w:rsid w:val="0090145D"/>
    <w:rsid w:val="009021DC"/>
    <w:rsid w:val="0090373A"/>
    <w:rsid w:val="009042B9"/>
    <w:rsid w:val="0090762B"/>
    <w:rsid w:val="00907A21"/>
    <w:rsid w:val="00910EDD"/>
    <w:rsid w:val="00910F6C"/>
    <w:rsid w:val="00912699"/>
    <w:rsid w:val="009133CB"/>
    <w:rsid w:val="00913FB7"/>
    <w:rsid w:val="0091771A"/>
    <w:rsid w:val="00917B7F"/>
    <w:rsid w:val="00917CA4"/>
    <w:rsid w:val="00920C00"/>
    <w:rsid w:val="00921627"/>
    <w:rsid w:val="009224EA"/>
    <w:rsid w:val="009253D4"/>
    <w:rsid w:val="0093151F"/>
    <w:rsid w:val="0093197D"/>
    <w:rsid w:val="00931A22"/>
    <w:rsid w:val="00932080"/>
    <w:rsid w:val="009320B1"/>
    <w:rsid w:val="00932574"/>
    <w:rsid w:val="009336C4"/>
    <w:rsid w:val="0093432B"/>
    <w:rsid w:val="00934854"/>
    <w:rsid w:val="00936C51"/>
    <w:rsid w:val="00937D89"/>
    <w:rsid w:val="00940085"/>
    <w:rsid w:val="00941F03"/>
    <w:rsid w:val="0094311D"/>
    <w:rsid w:val="00943154"/>
    <w:rsid w:val="00945E5E"/>
    <w:rsid w:val="00952066"/>
    <w:rsid w:val="00953667"/>
    <w:rsid w:val="009548C1"/>
    <w:rsid w:val="0095683A"/>
    <w:rsid w:val="00957C83"/>
    <w:rsid w:val="00961F39"/>
    <w:rsid w:val="009706D5"/>
    <w:rsid w:val="00972591"/>
    <w:rsid w:val="00973BE3"/>
    <w:rsid w:val="009751B3"/>
    <w:rsid w:val="00976774"/>
    <w:rsid w:val="00980C44"/>
    <w:rsid w:val="00981409"/>
    <w:rsid w:val="0098158F"/>
    <w:rsid w:val="009817D3"/>
    <w:rsid w:val="00981D1E"/>
    <w:rsid w:val="00983054"/>
    <w:rsid w:val="0098399F"/>
    <w:rsid w:val="0098577E"/>
    <w:rsid w:val="00986523"/>
    <w:rsid w:val="00986A21"/>
    <w:rsid w:val="00986B23"/>
    <w:rsid w:val="00987E44"/>
    <w:rsid w:val="00990A9A"/>
    <w:rsid w:val="009922E3"/>
    <w:rsid w:val="00995BC9"/>
    <w:rsid w:val="009A4F99"/>
    <w:rsid w:val="009A5F06"/>
    <w:rsid w:val="009A6169"/>
    <w:rsid w:val="009A6B4B"/>
    <w:rsid w:val="009A6F2E"/>
    <w:rsid w:val="009B0A26"/>
    <w:rsid w:val="009B522D"/>
    <w:rsid w:val="009B6060"/>
    <w:rsid w:val="009B612D"/>
    <w:rsid w:val="009C21FA"/>
    <w:rsid w:val="009C4574"/>
    <w:rsid w:val="009C4658"/>
    <w:rsid w:val="009C4F69"/>
    <w:rsid w:val="009C6DB8"/>
    <w:rsid w:val="009C735F"/>
    <w:rsid w:val="009D01F1"/>
    <w:rsid w:val="009D1235"/>
    <w:rsid w:val="009D3100"/>
    <w:rsid w:val="009D5CBF"/>
    <w:rsid w:val="009D6777"/>
    <w:rsid w:val="009E0FC7"/>
    <w:rsid w:val="009E225A"/>
    <w:rsid w:val="009E2AC2"/>
    <w:rsid w:val="009E30F0"/>
    <w:rsid w:val="009E3854"/>
    <w:rsid w:val="009E3A06"/>
    <w:rsid w:val="009E6013"/>
    <w:rsid w:val="009E60D5"/>
    <w:rsid w:val="009E7C1A"/>
    <w:rsid w:val="009F144D"/>
    <w:rsid w:val="009F35DD"/>
    <w:rsid w:val="009F4368"/>
    <w:rsid w:val="009F5581"/>
    <w:rsid w:val="009F66E1"/>
    <w:rsid w:val="009F6F00"/>
    <w:rsid w:val="00A006C1"/>
    <w:rsid w:val="00A008C4"/>
    <w:rsid w:val="00A01ECD"/>
    <w:rsid w:val="00A0724E"/>
    <w:rsid w:val="00A0793C"/>
    <w:rsid w:val="00A11410"/>
    <w:rsid w:val="00A12FD4"/>
    <w:rsid w:val="00A1579D"/>
    <w:rsid w:val="00A158C8"/>
    <w:rsid w:val="00A15960"/>
    <w:rsid w:val="00A168D2"/>
    <w:rsid w:val="00A16F3E"/>
    <w:rsid w:val="00A20FCE"/>
    <w:rsid w:val="00A21E0A"/>
    <w:rsid w:val="00A24358"/>
    <w:rsid w:val="00A24E70"/>
    <w:rsid w:val="00A255DB"/>
    <w:rsid w:val="00A25925"/>
    <w:rsid w:val="00A30F38"/>
    <w:rsid w:val="00A32360"/>
    <w:rsid w:val="00A33451"/>
    <w:rsid w:val="00A3409F"/>
    <w:rsid w:val="00A37C27"/>
    <w:rsid w:val="00A409AD"/>
    <w:rsid w:val="00A42C69"/>
    <w:rsid w:val="00A43F9D"/>
    <w:rsid w:val="00A446D3"/>
    <w:rsid w:val="00A447FB"/>
    <w:rsid w:val="00A44916"/>
    <w:rsid w:val="00A464D7"/>
    <w:rsid w:val="00A47F53"/>
    <w:rsid w:val="00A50251"/>
    <w:rsid w:val="00A51538"/>
    <w:rsid w:val="00A549D1"/>
    <w:rsid w:val="00A54E99"/>
    <w:rsid w:val="00A55408"/>
    <w:rsid w:val="00A55444"/>
    <w:rsid w:val="00A60647"/>
    <w:rsid w:val="00A60B0D"/>
    <w:rsid w:val="00A622B9"/>
    <w:rsid w:val="00A63145"/>
    <w:rsid w:val="00A642B9"/>
    <w:rsid w:val="00A654B3"/>
    <w:rsid w:val="00A65A32"/>
    <w:rsid w:val="00A6726F"/>
    <w:rsid w:val="00A67CEF"/>
    <w:rsid w:val="00A73A8C"/>
    <w:rsid w:val="00A76312"/>
    <w:rsid w:val="00A770F8"/>
    <w:rsid w:val="00A81F87"/>
    <w:rsid w:val="00A81FEE"/>
    <w:rsid w:val="00A86545"/>
    <w:rsid w:val="00A867B8"/>
    <w:rsid w:val="00A8721D"/>
    <w:rsid w:val="00A87482"/>
    <w:rsid w:val="00A90AD9"/>
    <w:rsid w:val="00A923A6"/>
    <w:rsid w:val="00A954F6"/>
    <w:rsid w:val="00A95D5C"/>
    <w:rsid w:val="00A97235"/>
    <w:rsid w:val="00A973F8"/>
    <w:rsid w:val="00A97761"/>
    <w:rsid w:val="00A97EB7"/>
    <w:rsid w:val="00AA0563"/>
    <w:rsid w:val="00AA0BCF"/>
    <w:rsid w:val="00AA59C1"/>
    <w:rsid w:val="00AA6069"/>
    <w:rsid w:val="00AB0446"/>
    <w:rsid w:val="00AB0BE5"/>
    <w:rsid w:val="00AB23AD"/>
    <w:rsid w:val="00AB2727"/>
    <w:rsid w:val="00AB3004"/>
    <w:rsid w:val="00AB459C"/>
    <w:rsid w:val="00AB47D8"/>
    <w:rsid w:val="00AB49D2"/>
    <w:rsid w:val="00AB4C63"/>
    <w:rsid w:val="00AB54F4"/>
    <w:rsid w:val="00AB7A17"/>
    <w:rsid w:val="00AB7C76"/>
    <w:rsid w:val="00AC0441"/>
    <w:rsid w:val="00AC17E5"/>
    <w:rsid w:val="00AC3AB4"/>
    <w:rsid w:val="00AC6866"/>
    <w:rsid w:val="00AC6D8A"/>
    <w:rsid w:val="00AD1F28"/>
    <w:rsid w:val="00AD1FED"/>
    <w:rsid w:val="00AD2C7D"/>
    <w:rsid w:val="00AD39FF"/>
    <w:rsid w:val="00AD3C2B"/>
    <w:rsid w:val="00AD5AFC"/>
    <w:rsid w:val="00AD7135"/>
    <w:rsid w:val="00AD7639"/>
    <w:rsid w:val="00AE30B5"/>
    <w:rsid w:val="00AE3740"/>
    <w:rsid w:val="00AE3C50"/>
    <w:rsid w:val="00AE4724"/>
    <w:rsid w:val="00AE5411"/>
    <w:rsid w:val="00AE580E"/>
    <w:rsid w:val="00AE6400"/>
    <w:rsid w:val="00AF06B1"/>
    <w:rsid w:val="00AF2C9F"/>
    <w:rsid w:val="00AF2EC7"/>
    <w:rsid w:val="00AF3E01"/>
    <w:rsid w:val="00AF4139"/>
    <w:rsid w:val="00AF44DC"/>
    <w:rsid w:val="00AF488B"/>
    <w:rsid w:val="00AF6642"/>
    <w:rsid w:val="00B014E0"/>
    <w:rsid w:val="00B017AC"/>
    <w:rsid w:val="00B03A69"/>
    <w:rsid w:val="00B03F16"/>
    <w:rsid w:val="00B04943"/>
    <w:rsid w:val="00B05619"/>
    <w:rsid w:val="00B103B9"/>
    <w:rsid w:val="00B12425"/>
    <w:rsid w:val="00B13E5B"/>
    <w:rsid w:val="00B1504E"/>
    <w:rsid w:val="00B15F71"/>
    <w:rsid w:val="00B21C29"/>
    <w:rsid w:val="00B23123"/>
    <w:rsid w:val="00B24131"/>
    <w:rsid w:val="00B26738"/>
    <w:rsid w:val="00B27E24"/>
    <w:rsid w:val="00B34F23"/>
    <w:rsid w:val="00B356F2"/>
    <w:rsid w:val="00B3660D"/>
    <w:rsid w:val="00B37B43"/>
    <w:rsid w:val="00B40A5B"/>
    <w:rsid w:val="00B411D0"/>
    <w:rsid w:val="00B42DEF"/>
    <w:rsid w:val="00B436D0"/>
    <w:rsid w:val="00B46FEA"/>
    <w:rsid w:val="00B505E4"/>
    <w:rsid w:val="00B51413"/>
    <w:rsid w:val="00B53F4F"/>
    <w:rsid w:val="00B55262"/>
    <w:rsid w:val="00B561D3"/>
    <w:rsid w:val="00B56D5D"/>
    <w:rsid w:val="00B57891"/>
    <w:rsid w:val="00B57A1C"/>
    <w:rsid w:val="00B60C20"/>
    <w:rsid w:val="00B61B33"/>
    <w:rsid w:val="00B63445"/>
    <w:rsid w:val="00B643FB"/>
    <w:rsid w:val="00B65A0B"/>
    <w:rsid w:val="00B66DC8"/>
    <w:rsid w:val="00B67D86"/>
    <w:rsid w:val="00B72E85"/>
    <w:rsid w:val="00B7706B"/>
    <w:rsid w:val="00B80446"/>
    <w:rsid w:val="00B80FE0"/>
    <w:rsid w:val="00B830CC"/>
    <w:rsid w:val="00B849C3"/>
    <w:rsid w:val="00B84FF4"/>
    <w:rsid w:val="00B87719"/>
    <w:rsid w:val="00B9385B"/>
    <w:rsid w:val="00B9399B"/>
    <w:rsid w:val="00B94B63"/>
    <w:rsid w:val="00B950CA"/>
    <w:rsid w:val="00B9656E"/>
    <w:rsid w:val="00B97C8A"/>
    <w:rsid w:val="00BA0D84"/>
    <w:rsid w:val="00BA1204"/>
    <w:rsid w:val="00BA343A"/>
    <w:rsid w:val="00BA6428"/>
    <w:rsid w:val="00BA7C20"/>
    <w:rsid w:val="00BA7D6F"/>
    <w:rsid w:val="00BB114A"/>
    <w:rsid w:val="00BB1DD7"/>
    <w:rsid w:val="00BB259E"/>
    <w:rsid w:val="00BB289B"/>
    <w:rsid w:val="00BB3422"/>
    <w:rsid w:val="00BB43FB"/>
    <w:rsid w:val="00BB49F2"/>
    <w:rsid w:val="00BB4AC1"/>
    <w:rsid w:val="00BB5C88"/>
    <w:rsid w:val="00BB614A"/>
    <w:rsid w:val="00BB64CB"/>
    <w:rsid w:val="00BB78A6"/>
    <w:rsid w:val="00BB7D63"/>
    <w:rsid w:val="00BC1953"/>
    <w:rsid w:val="00BC37FF"/>
    <w:rsid w:val="00BC3EE1"/>
    <w:rsid w:val="00BC4778"/>
    <w:rsid w:val="00BC5DD9"/>
    <w:rsid w:val="00BD3BD4"/>
    <w:rsid w:val="00BD47B7"/>
    <w:rsid w:val="00BD54DB"/>
    <w:rsid w:val="00BE1DD4"/>
    <w:rsid w:val="00BE20C2"/>
    <w:rsid w:val="00BE3068"/>
    <w:rsid w:val="00BE37BD"/>
    <w:rsid w:val="00BE3BE6"/>
    <w:rsid w:val="00BE5385"/>
    <w:rsid w:val="00BE71FB"/>
    <w:rsid w:val="00BE7CD2"/>
    <w:rsid w:val="00BF2414"/>
    <w:rsid w:val="00BF305E"/>
    <w:rsid w:val="00BF376C"/>
    <w:rsid w:val="00BF531D"/>
    <w:rsid w:val="00BF6C5B"/>
    <w:rsid w:val="00C01AF0"/>
    <w:rsid w:val="00C03487"/>
    <w:rsid w:val="00C049AC"/>
    <w:rsid w:val="00C05588"/>
    <w:rsid w:val="00C102F1"/>
    <w:rsid w:val="00C10E1A"/>
    <w:rsid w:val="00C10ECC"/>
    <w:rsid w:val="00C11AAE"/>
    <w:rsid w:val="00C12829"/>
    <w:rsid w:val="00C15D11"/>
    <w:rsid w:val="00C220F6"/>
    <w:rsid w:val="00C22D3C"/>
    <w:rsid w:val="00C262DE"/>
    <w:rsid w:val="00C270B4"/>
    <w:rsid w:val="00C27897"/>
    <w:rsid w:val="00C3011C"/>
    <w:rsid w:val="00C32AC9"/>
    <w:rsid w:val="00C330F9"/>
    <w:rsid w:val="00C339E9"/>
    <w:rsid w:val="00C3421B"/>
    <w:rsid w:val="00C3594C"/>
    <w:rsid w:val="00C3649C"/>
    <w:rsid w:val="00C41612"/>
    <w:rsid w:val="00C43DF2"/>
    <w:rsid w:val="00C43FCB"/>
    <w:rsid w:val="00C447A1"/>
    <w:rsid w:val="00C44F4D"/>
    <w:rsid w:val="00C45C54"/>
    <w:rsid w:val="00C45E21"/>
    <w:rsid w:val="00C46726"/>
    <w:rsid w:val="00C46B9B"/>
    <w:rsid w:val="00C50639"/>
    <w:rsid w:val="00C50917"/>
    <w:rsid w:val="00C5230D"/>
    <w:rsid w:val="00C52978"/>
    <w:rsid w:val="00C5474D"/>
    <w:rsid w:val="00C54836"/>
    <w:rsid w:val="00C54B3E"/>
    <w:rsid w:val="00C55EC6"/>
    <w:rsid w:val="00C56BA9"/>
    <w:rsid w:val="00C6287B"/>
    <w:rsid w:val="00C62C1A"/>
    <w:rsid w:val="00C634E5"/>
    <w:rsid w:val="00C65971"/>
    <w:rsid w:val="00C709A2"/>
    <w:rsid w:val="00C70F7F"/>
    <w:rsid w:val="00C722DB"/>
    <w:rsid w:val="00C72DF9"/>
    <w:rsid w:val="00C738AA"/>
    <w:rsid w:val="00C804BF"/>
    <w:rsid w:val="00C82508"/>
    <w:rsid w:val="00C83078"/>
    <w:rsid w:val="00C8329C"/>
    <w:rsid w:val="00C836A3"/>
    <w:rsid w:val="00C86499"/>
    <w:rsid w:val="00C94264"/>
    <w:rsid w:val="00C96EED"/>
    <w:rsid w:val="00CA0625"/>
    <w:rsid w:val="00CA1AB6"/>
    <w:rsid w:val="00CA61BB"/>
    <w:rsid w:val="00CA6CDF"/>
    <w:rsid w:val="00CA7324"/>
    <w:rsid w:val="00CA7ED8"/>
    <w:rsid w:val="00CB1A67"/>
    <w:rsid w:val="00CB1EDD"/>
    <w:rsid w:val="00CB2AA3"/>
    <w:rsid w:val="00CB48E2"/>
    <w:rsid w:val="00CB4A8E"/>
    <w:rsid w:val="00CB562A"/>
    <w:rsid w:val="00CB6F17"/>
    <w:rsid w:val="00CC1091"/>
    <w:rsid w:val="00CC1115"/>
    <w:rsid w:val="00CC3815"/>
    <w:rsid w:val="00CC4A95"/>
    <w:rsid w:val="00CC5271"/>
    <w:rsid w:val="00CC641F"/>
    <w:rsid w:val="00CD0694"/>
    <w:rsid w:val="00CD0BF5"/>
    <w:rsid w:val="00CD23B5"/>
    <w:rsid w:val="00CD2D3B"/>
    <w:rsid w:val="00CD3653"/>
    <w:rsid w:val="00CD3BF4"/>
    <w:rsid w:val="00CE05EE"/>
    <w:rsid w:val="00CE212B"/>
    <w:rsid w:val="00CE2BEC"/>
    <w:rsid w:val="00CE400E"/>
    <w:rsid w:val="00CE47E2"/>
    <w:rsid w:val="00CE4950"/>
    <w:rsid w:val="00CE64B6"/>
    <w:rsid w:val="00CF539C"/>
    <w:rsid w:val="00CF695C"/>
    <w:rsid w:val="00CF6A7A"/>
    <w:rsid w:val="00CF7100"/>
    <w:rsid w:val="00D017E7"/>
    <w:rsid w:val="00D01CFE"/>
    <w:rsid w:val="00D01E25"/>
    <w:rsid w:val="00D02A43"/>
    <w:rsid w:val="00D02D6F"/>
    <w:rsid w:val="00D05108"/>
    <w:rsid w:val="00D057F6"/>
    <w:rsid w:val="00D07722"/>
    <w:rsid w:val="00D108F1"/>
    <w:rsid w:val="00D11328"/>
    <w:rsid w:val="00D11BB3"/>
    <w:rsid w:val="00D12DB9"/>
    <w:rsid w:val="00D13C96"/>
    <w:rsid w:val="00D176DB"/>
    <w:rsid w:val="00D17E5A"/>
    <w:rsid w:val="00D20D0B"/>
    <w:rsid w:val="00D22A40"/>
    <w:rsid w:val="00D22DE2"/>
    <w:rsid w:val="00D24E79"/>
    <w:rsid w:val="00D2730E"/>
    <w:rsid w:val="00D305B9"/>
    <w:rsid w:val="00D30BB0"/>
    <w:rsid w:val="00D345EE"/>
    <w:rsid w:val="00D36429"/>
    <w:rsid w:val="00D37E83"/>
    <w:rsid w:val="00D4040C"/>
    <w:rsid w:val="00D41BB7"/>
    <w:rsid w:val="00D44D1D"/>
    <w:rsid w:val="00D45F95"/>
    <w:rsid w:val="00D460F6"/>
    <w:rsid w:val="00D46303"/>
    <w:rsid w:val="00D47466"/>
    <w:rsid w:val="00D50084"/>
    <w:rsid w:val="00D50125"/>
    <w:rsid w:val="00D5088E"/>
    <w:rsid w:val="00D52F33"/>
    <w:rsid w:val="00D54E56"/>
    <w:rsid w:val="00D54F40"/>
    <w:rsid w:val="00D56EB8"/>
    <w:rsid w:val="00D611E3"/>
    <w:rsid w:val="00D63630"/>
    <w:rsid w:val="00D65E00"/>
    <w:rsid w:val="00D67020"/>
    <w:rsid w:val="00D713A7"/>
    <w:rsid w:val="00D72DD6"/>
    <w:rsid w:val="00D733E4"/>
    <w:rsid w:val="00D80B9E"/>
    <w:rsid w:val="00D818AB"/>
    <w:rsid w:val="00D82140"/>
    <w:rsid w:val="00D823B1"/>
    <w:rsid w:val="00D868C2"/>
    <w:rsid w:val="00D86DA9"/>
    <w:rsid w:val="00D87FFE"/>
    <w:rsid w:val="00D91EA4"/>
    <w:rsid w:val="00D932BC"/>
    <w:rsid w:val="00D93720"/>
    <w:rsid w:val="00D94AC8"/>
    <w:rsid w:val="00D94C65"/>
    <w:rsid w:val="00D967D5"/>
    <w:rsid w:val="00D96FC2"/>
    <w:rsid w:val="00D9783D"/>
    <w:rsid w:val="00DA29AE"/>
    <w:rsid w:val="00DA6CFE"/>
    <w:rsid w:val="00DA7754"/>
    <w:rsid w:val="00DA7B54"/>
    <w:rsid w:val="00DB1626"/>
    <w:rsid w:val="00DB5810"/>
    <w:rsid w:val="00DB70B7"/>
    <w:rsid w:val="00DC50E7"/>
    <w:rsid w:val="00DC5B7C"/>
    <w:rsid w:val="00DD3176"/>
    <w:rsid w:val="00DD49EE"/>
    <w:rsid w:val="00DD5FDD"/>
    <w:rsid w:val="00DE0678"/>
    <w:rsid w:val="00DE1666"/>
    <w:rsid w:val="00DE28D3"/>
    <w:rsid w:val="00DE47EC"/>
    <w:rsid w:val="00DF0437"/>
    <w:rsid w:val="00DF0975"/>
    <w:rsid w:val="00DF314D"/>
    <w:rsid w:val="00DF4322"/>
    <w:rsid w:val="00DF5924"/>
    <w:rsid w:val="00DF70A2"/>
    <w:rsid w:val="00DF7C30"/>
    <w:rsid w:val="00E0199D"/>
    <w:rsid w:val="00E024BC"/>
    <w:rsid w:val="00E067C9"/>
    <w:rsid w:val="00E10C65"/>
    <w:rsid w:val="00E14F3B"/>
    <w:rsid w:val="00E17578"/>
    <w:rsid w:val="00E21690"/>
    <w:rsid w:val="00E21DF4"/>
    <w:rsid w:val="00E24513"/>
    <w:rsid w:val="00E31DA3"/>
    <w:rsid w:val="00E352B1"/>
    <w:rsid w:val="00E3619D"/>
    <w:rsid w:val="00E37FBA"/>
    <w:rsid w:val="00E43228"/>
    <w:rsid w:val="00E4371E"/>
    <w:rsid w:val="00E510AA"/>
    <w:rsid w:val="00E513B5"/>
    <w:rsid w:val="00E51D13"/>
    <w:rsid w:val="00E52BB3"/>
    <w:rsid w:val="00E52E1B"/>
    <w:rsid w:val="00E53558"/>
    <w:rsid w:val="00E53A19"/>
    <w:rsid w:val="00E53C8D"/>
    <w:rsid w:val="00E54409"/>
    <w:rsid w:val="00E60316"/>
    <w:rsid w:val="00E610FB"/>
    <w:rsid w:val="00E61378"/>
    <w:rsid w:val="00E6239A"/>
    <w:rsid w:val="00E62FD5"/>
    <w:rsid w:val="00E63A79"/>
    <w:rsid w:val="00E6439E"/>
    <w:rsid w:val="00E65599"/>
    <w:rsid w:val="00E73F42"/>
    <w:rsid w:val="00E73FF0"/>
    <w:rsid w:val="00E742F1"/>
    <w:rsid w:val="00E7445F"/>
    <w:rsid w:val="00E74C84"/>
    <w:rsid w:val="00E759D2"/>
    <w:rsid w:val="00E75D4C"/>
    <w:rsid w:val="00E761CA"/>
    <w:rsid w:val="00E76D55"/>
    <w:rsid w:val="00E805FF"/>
    <w:rsid w:val="00E82ADA"/>
    <w:rsid w:val="00E834F2"/>
    <w:rsid w:val="00E836E7"/>
    <w:rsid w:val="00E84E30"/>
    <w:rsid w:val="00E85602"/>
    <w:rsid w:val="00E90D8A"/>
    <w:rsid w:val="00E91FAC"/>
    <w:rsid w:val="00E954E2"/>
    <w:rsid w:val="00E97846"/>
    <w:rsid w:val="00EA1110"/>
    <w:rsid w:val="00EA1BFD"/>
    <w:rsid w:val="00EA3960"/>
    <w:rsid w:val="00EA5958"/>
    <w:rsid w:val="00EA7979"/>
    <w:rsid w:val="00EB0069"/>
    <w:rsid w:val="00EB13BD"/>
    <w:rsid w:val="00EB1A5C"/>
    <w:rsid w:val="00EB24AC"/>
    <w:rsid w:val="00EB3698"/>
    <w:rsid w:val="00EB5BC1"/>
    <w:rsid w:val="00EB5E49"/>
    <w:rsid w:val="00EB5FDF"/>
    <w:rsid w:val="00EC570D"/>
    <w:rsid w:val="00EC5A01"/>
    <w:rsid w:val="00EC5ABD"/>
    <w:rsid w:val="00ED0EA4"/>
    <w:rsid w:val="00ED13B6"/>
    <w:rsid w:val="00ED1755"/>
    <w:rsid w:val="00ED292F"/>
    <w:rsid w:val="00ED2AFB"/>
    <w:rsid w:val="00ED5226"/>
    <w:rsid w:val="00ED57C7"/>
    <w:rsid w:val="00ED5D0A"/>
    <w:rsid w:val="00ED6729"/>
    <w:rsid w:val="00ED718D"/>
    <w:rsid w:val="00ED77CA"/>
    <w:rsid w:val="00ED7AF9"/>
    <w:rsid w:val="00EE186A"/>
    <w:rsid w:val="00EE3415"/>
    <w:rsid w:val="00EE630A"/>
    <w:rsid w:val="00EE6AA6"/>
    <w:rsid w:val="00EF054E"/>
    <w:rsid w:val="00EF1531"/>
    <w:rsid w:val="00EF18FB"/>
    <w:rsid w:val="00EF505A"/>
    <w:rsid w:val="00EF69D1"/>
    <w:rsid w:val="00EF7A62"/>
    <w:rsid w:val="00F00E07"/>
    <w:rsid w:val="00F02A6A"/>
    <w:rsid w:val="00F04FF7"/>
    <w:rsid w:val="00F06828"/>
    <w:rsid w:val="00F06F49"/>
    <w:rsid w:val="00F075FE"/>
    <w:rsid w:val="00F07FE2"/>
    <w:rsid w:val="00F1068E"/>
    <w:rsid w:val="00F115BD"/>
    <w:rsid w:val="00F12209"/>
    <w:rsid w:val="00F1229D"/>
    <w:rsid w:val="00F157D4"/>
    <w:rsid w:val="00F16D7F"/>
    <w:rsid w:val="00F2188B"/>
    <w:rsid w:val="00F226C4"/>
    <w:rsid w:val="00F238CE"/>
    <w:rsid w:val="00F23E58"/>
    <w:rsid w:val="00F26224"/>
    <w:rsid w:val="00F26248"/>
    <w:rsid w:val="00F27304"/>
    <w:rsid w:val="00F27A85"/>
    <w:rsid w:val="00F300A8"/>
    <w:rsid w:val="00F30D12"/>
    <w:rsid w:val="00F315E2"/>
    <w:rsid w:val="00F32FAA"/>
    <w:rsid w:val="00F33012"/>
    <w:rsid w:val="00F34BE5"/>
    <w:rsid w:val="00F34E7E"/>
    <w:rsid w:val="00F35667"/>
    <w:rsid w:val="00F4116A"/>
    <w:rsid w:val="00F41E66"/>
    <w:rsid w:val="00F44056"/>
    <w:rsid w:val="00F454C6"/>
    <w:rsid w:val="00F454E0"/>
    <w:rsid w:val="00F5132E"/>
    <w:rsid w:val="00F51EFB"/>
    <w:rsid w:val="00F553EC"/>
    <w:rsid w:val="00F56C39"/>
    <w:rsid w:val="00F57396"/>
    <w:rsid w:val="00F603C5"/>
    <w:rsid w:val="00F609CF"/>
    <w:rsid w:val="00F61F39"/>
    <w:rsid w:val="00F6237A"/>
    <w:rsid w:val="00F62E8A"/>
    <w:rsid w:val="00F64AD2"/>
    <w:rsid w:val="00F64C60"/>
    <w:rsid w:val="00F6703F"/>
    <w:rsid w:val="00F673AC"/>
    <w:rsid w:val="00F70608"/>
    <w:rsid w:val="00F72449"/>
    <w:rsid w:val="00F727D7"/>
    <w:rsid w:val="00F729B6"/>
    <w:rsid w:val="00F739A1"/>
    <w:rsid w:val="00F74A78"/>
    <w:rsid w:val="00F74DB1"/>
    <w:rsid w:val="00F763A4"/>
    <w:rsid w:val="00F77AA6"/>
    <w:rsid w:val="00F80082"/>
    <w:rsid w:val="00F8094F"/>
    <w:rsid w:val="00F81B7E"/>
    <w:rsid w:val="00F826E2"/>
    <w:rsid w:val="00F82A9B"/>
    <w:rsid w:val="00F82FE0"/>
    <w:rsid w:val="00F84B90"/>
    <w:rsid w:val="00F92885"/>
    <w:rsid w:val="00F94875"/>
    <w:rsid w:val="00F96549"/>
    <w:rsid w:val="00F96D6A"/>
    <w:rsid w:val="00F97981"/>
    <w:rsid w:val="00F97985"/>
    <w:rsid w:val="00FA1FA8"/>
    <w:rsid w:val="00FA4693"/>
    <w:rsid w:val="00FA612B"/>
    <w:rsid w:val="00FA65C0"/>
    <w:rsid w:val="00FA6734"/>
    <w:rsid w:val="00FA6873"/>
    <w:rsid w:val="00FA721C"/>
    <w:rsid w:val="00FB0787"/>
    <w:rsid w:val="00FB0D4A"/>
    <w:rsid w:val="00FB22EF"/>
    <w:rsid w:val="00FB3E5B"/>
    <w:rsid w:val="00FC38CE"/>
    <w:rsid w:val="00FC7E95"/>
    <w:rsid w:val="00FD06A7"/>
    <w:rsid w:val="00FD11E7"/>
    <w:rsid w:val="00FD1488"/>
    <w:rsid w:val="00FD14EF"/>
    <w:rsid w:val="00FD1A0C"/>
    <w:rsid w:val="00FD3E17"/>
    <w:rsid w:val="00FD5B29"/>
    <w:rsid w:val="00FD5D4B"/>
    <w:rsid w:val="00FD6A7B"/>
    <w:rsid w:val="00FE0288"/>
    <w:rsid w:val="00FE09AB"/>
    <w:rsid w:val="00FE2B77"/>
    <w:rsid w:val="00FE417F"/>
    <w:rsid w:val="00FE49DB"/>
    <w:rsid w:val="00FE53F6"/>
    <w:rsid w:val="00FE5E11"/>
    <w:rsid w:val="00FE60B6"/>
    <w:rsid w:val="00FF018F"/>
    <w:rsid w:val="00FF1CA5"/>
    <w:rsid w:val="00FF26A2"/>
    <w:rsid w:val="00FF3BE2"/>
    <w:rsid w:val="00FF57E2"/>
    <w:rsid w:val="00FF628E"/>
    <w:rsid w:val="00FF6DC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A7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74A78"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74A78"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74A78"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4A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4A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4A78"/>
    <w:pPr>
      <w:jc w:val="center"/>
    </w:pPr>
    <w:rPr>
      <w:b/>
      <w:sz w:val="28"/>
    </w:rPr>
  </w:style>
  <w:style w:type="paragraph" w:customStyle="1" w:styleId="T2">
    <w:name w:val="T2"/>
    <w:basedOn w:val="T1"/>
    <w:rsid w:val="00F74A78"/>
    <w:pPr>
      <w:spacing w:after="240"/>
      <w:ind w:left="720" w:right="720"/>
    </w:pPr>
  </w:style>
  <w:style w:type="paragraph" w:customStyle="1" w:styleId="T3">
    <w:name w:val="T3"/>
    <w:basedOn w:val="T1"/>
    <w:rsid w:val="00F74A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4A78"/>
    <w:pPr>
      <w:ind w:left="720" w:hanging="720"/>
    </w:pPr>
  </w:style>
  <w:style w:type="character" w:styleId="Hyperlink">
    <w:name w:val="Hyperlink"/>
    <w:basedOn w:val="DefaultParagraphFont"/>
    <w:rsid w:val="00F74A78"/>
    <w:rPr>
      <w:color w:val="0000FF"/>
      <w:u w:val="single"/>
    </w:rPr>
  </w:style>
  <w:style w:type="paragraph" w:styleId="BalloonText">
    <w:name w:val="Balloon Text"/>
    <w:basedOn w:val="Normal"/>
    <w:semiHidden/>
    <w:rsid w:val="00F74A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74A78"/>
    <w:rPr>
      <w:sz w:val="16"/>
      <w:szCs w:val="16"/>
    </w:rPr>
  </w:style>
  <w:style w:type="paragraph" w:styleId="CommentText">
    <w:name w:val="annotation text"/>
    <w:basedOn w:val="Normal"/>
    <w:semiHidden/>
    <w:rsid w:val="00F74A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4A78"/>
    <w:rPr>
      <w:b/>
      <w:bCs/>
    </w:rPr>
  </w:style>
  <w:style w:type="paragraph" w:styleId="DocumentMap">
    <w:name w:val="Document Map"/>
    <w:basedOn w:val="Normal"/>
    <w:semiHidden/>
    <w:rsid w:val="00F74A78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F74A78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basedOn w:val="DefaultParagraphFont"/>
    <w:rsid w:val="00F74A78"/>
    <w:rPr>
      <w:lang w:val="en-US" w:eastAsia="ja-JP" w:bidi="yi-Hebr"/>
    </w:rPr>
  </w:style>
  <w:style w:type="paragraph" w:customStyle="1" w:styleId="CellBody">
    <w:name w:val="CellBody"/>
    <w:basedOn w:val="Normal"/>
    <w:rsid w:val="00F74A78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F74A78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F74A78"/>
    <w:rPr>
      <w:b/>
      <w:bCs/>
      <w:sz w:val="20"/>
    </w:rPr>
  </w:style>
  <w:style w:type="character" w:customStyle="1" w:styleId="EmailStyle32">
    <w:name w:val="EmailStyle321"/>
    <w:aliases w:val="EmailStyle321"/>
    <w:basedOn w:val="DefaultParagraphFont"/>
    <w:semiHidden/>
    <w:personal/>
    <w:personalCompose/>
    <w:rsid w:val="00F74A78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F74A78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basedOn w:val="DefaultParagraphFont"/>
    <w:rsid w:val="00F74A78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F74A78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basedOn w:val="DefaultParagraphFont"/>
    <w:rsid w:val="00F74A78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F74A78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FollowedHyperlink">
    <w:name w:val="FollowedHyperlink"/>
    <w:basedOn w:val="DefaultParagraphFont"/>
    <w:rsid w:val="006C42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slidese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slides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15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802.11-10/0016r2</vt:lpstr>
    </vt:vector>
  </TitlesOfParts>
  <Company>Intel</Company>
  <LinksUpToDate>false</LinksUpToDate>
  <CharactersWithSpaces>11663</CharactersWithSpaces>
  <SharedDoc>false</SharedDoc>
  <HLinks>
    <vt:vector size="24" baseType="variant">
      <vt:variant>
        <vt:i4>655367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802.11-10/0016r2</dc:title>
  <dc:subject>Submission</dc:subject>
  <dc:creator>Eldad Perahia</dc:creator>
  <cp:keywords>January 2011</cp:keywords>
  <dc:description>Eldad Perahia, Intel</dc:description>
  <cp:lastModifiedBy>Eldad Perahia</cp:lastModifiedBy>
  <cp:revision>7</cp:revision>
  <cp:lastPrinted>2011-02-16T03:45:00Z</cp:lastPrinted>
  <dcterms:created xsi:type="dcterms:W3CDTF">2011-02-16T03:32:00Z</dcterms:created>
  <dcterms:modified xsi:type="dcterms:W3CDTF">2011-02-16T03:59:00Z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