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rPr>
          <w:trHeight w:val="485"/>
          <w:jc w:val="center"/>
        </w:trPr>
        <w:tc>
          <w:tcPr>
            <w:tcW w:w="9576" w:type="dxa"/>
            <w:gridSpan w:val="5"/>
            <w:vAlign w:val="center"/>
          </w:tcPr>
          <w:p w:rsidR="00CA09B2" w:rsidRDefault="00D50F6C" w:rsidP="00223480">
            <w:pPr>
              <w:pStyle w:val="T2"/>
            </w:pPr>
            <w:r>
              <w:t>LB168_</w:t>
            </w:r>
            <w:r w:rsidR="00223480">
              <w:t>MAC_Handover_SFS_CID</w:t>
            </w:r>
            <w:r>
              <w:t>_Resolution</w:t>
            </w:r>
          </w:p>
        </w:tc>
      </w:tr>
      <w:tr w:rsidR="00CA09B2">
        <w:trPr>
          <w:trHeight w:val="359"/>
          <w:jc w:val="center"/>
        </w:trPr>
        <w:tc>
          <w:tcPr>
            <w:tcW w:w="9576" w:type="dxa"/>
            <w:gridSpan w:val="5"/>
            <w:vAlign w:val="center"/>
          </w:tcPr>
          <w:p w:rsidR="00CA09B2" w:rsidRDefault="00CA09B2" w:rsidP="00496998">
            <w:pPr>
              <w:pStyle w:val="T2"/>
              <w:ind w:left="0"/>
              <w:rPr>
                <w:sz w:val="20"/>
              </w:rPr>
            </w:pPr>
            <w:r>
              <w:rPr>
                <w:sz w:val="20"/>
              </w:rPr>
              <w:t>Date:</w:t>
            </w:r>
            <w:r>
              <w:rPr>
                <w:b w:val="0"/>
                <w:sz w:val="20"/>
              </w:rPr>
              <w:t xml:space="preserve">  </w:t>
            </w:r>
            <w:r w:rsidR="00496998">
              <w:rPr>
                <w:b w:val="0"/>
                <w:sz w:val="20"/>
              </w:rPr>
              <w:t>2010-11-07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23480">
            <w:pPr>
              <w:pStyle w:val="T2"/>
              <w:spacing w:after="0"/>
              <w:ind w:left="0" w:right="0"/>
              <w:rPr>
                <w:b w:val="0"/>
                <w:sz w:val="20"/>
              </w:rPr>
            </w:pPr>
            <w:r>
              <w:rPr>
                <w:b w:val="0"/>
                <w:sz w:val="20"/>
              </w:rPr>
              <w:t>James Yee</w:t>
            </w:r>
          </w:p>
        </w:tc>
        <w:tc>
          <w:tcPr>
            <w:tcW w:w="2064" w:type="dxa"/>
            <w:vAlign w:val="center"/>
          </w:tcPr>
          <w:p w:rsidR="00CA09B2" w:rsidRDefault="00223480">
            <w:pPr>
              <w:pStyle w:val="T2"/>
              <w:spacing w:after="0"/>
              <w:ind w:left="0" w:right="0"/>
              <w:rPr>
                <w:b w:val="0"/>
                <w:sz w:val="20"/>
              </w:rPr>
            </w:pPr>
            <w:r>
              <w:rPr>
                <w:b w:val="0"/>
                <w:sz w:val="20"/>
              </w:rPr>
              <w:t>MediaTek</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223480" w:rsidP="00223480">
            <w:pPr>
              <w:pStyle w:val="T2"/>
              <w:spacing w:after="0"/>
              <w:ind w:left="0" w:right="0"/>
              <w:rPr>
                <w:b w:val="0"/>
                <w:sz w:val="16"/>
              </w:rPr>
            </w:pPr>
            <w:r>
              <w:rPr>
                <w:b w:val="0"/>
                <w:sz w:val="16"/>
              </w:rPr>
              <w:t>james.yee</w:t>
            </w:r>
            <w:r w:rsidR="00D977B9">
              <w:rPr>
                <w:b w:val="0"/>
                <w:sz w:val="16"/>
              </w:rPr>
              <w:t>@</w:t>
            </w:r>
            <w:r>
              <w:rPr>
                <w:b w:val="0"/>
                <w:sz w:val="16"/>
              </w:rPr>
              <w:t>mediatek</w:t>
            </w:r>
            <w:r w:rsidR="00D977B9">
              <w:rPr>
                <w:b w:val="0"/>
                <w:sz w:val="16"/>
              </w:rPr>
              <w:t>.com</w:t>
            </w:r>
          </w:p>
        </w:tc>
      </w:tr>
      <w:tr w:rsidR="009C34C8">
        <w:trPr>
          <w:jc w:val="center"/>
        </w:trPr>
        <w:tc>
          <w:tcPr>
            <w:tcW w:w="1336" w:type="dxa"/>
            <w:vAlign w:val="center"/>
          </w:tcPr>
          <w:p w:rsidR="009C34C8" w:rsidRDefault="00223480" w:rsidP="00537C16">
            <w:pPr>
              <w:pStyle w:val="T2"/>
              <w:spacing w:after="0"/>
              <w:ind w:left="0" w:right="0"/>
              <w:rPr>
                <w:b w:val="0"/>
                <w:sz w:val="20"/>
              </w:rPr>
            </w:pPr>
            <w:r>
              <w:rPr>
                <w:b w:val="0"/>
                <w:sz w:val="20"/>
              </w:rPr>
              <w:t>ChaoChun Wang</w:t>
            </w:r>
          </w:p>
        </w:tc>
        <w:tc>
          <w:tcPr>
            <w:tcW w:w="2064" w:type="dxa"/>
            <w:vAlign w:val="center"/>
          </w:tcPr>
          <w:p w:rsidR="009C34C8" w:rsidRDefault="00223480" w:rsidP="00537C16">
            <w:pPr>
              <w:pStyle w:val="T2"/>
              <w:spacing w:after="0"/>
              <w:ind w:left="0" w:right="0"/>
              <w:rPr>
                <w:b w:val="0"/>
                <w:sz w:val="20"/>
              </w:rPr>
            </w:pPr>
            <w:r>
              <w:rPr>
                <w:b w:val="0"/>
                <w:sz w:val="20"/>
              </w:rPr>
              <w:t>MediaTek</w:t>
            </w: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223480" w:rsidP="00537C16">
            <w:pPr>
              <w:pStyle w:val="T2"/>
              <w:spacing w:after="0"/>
              <w:ind w:left="0" w:right="0"/>
              <w:rPr>
                <w:b w:val="0"/>
                <w:sz w:val="16"/>
                <w:lang w:val="en-US"/>
              </w:rPr>
            </w:pPr>
            <w:r>
              <w:rPr>
                <w:b w:val="0"/>
                <w:sz w:val="16"/>
                <w:lang w:val="en-US"/>
              </w:rPr>
              <w:t>chaochunwang@mediatek.com</w:t>
            </w:r>
          </w:p>
        </w:tc>
      </w:tr>
    </w:tbl>
    <w:p w:rsidR="00CA09B2" w:rsidRDefault="00F13E02">
      <w:pPr>
        <w:pStyle w:val="T1"/>
        <w:spacing w:after="120"/>
        <w:rPr>
          <w:sz w:val="22"/>
        </w:rPr>
      </w:pPr>
      <w:r w:rsidRPr="00F13E0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D0B31" w:rsidRDefault="00DD0B31">
                  <w:pPr>
                    <w:pStyle w:val="T1"/>
                    <w:spacing w:after="120"/>
                  </w:pPr>
                  <w:r>
                    <w:t>Abstract</w:t>
                  </w:r>
                </w:p>
                <w:p w:rsidR="00DD0B31" w:rsidRDefault="00DD0B31">
                  <w:pPr>
                    <w:pStyle w:val="T1"/>
                    <w:spacing w:after="120"/>
                  </w:pPr>
                </w:p>
                <w:p w:rsidR="00DD0B31" w:rsidRDefault="00DD0B31" w:rsidP="008B1D0A">
                  <w:r>
                    <w:t xml:space="preserve">This document proposes resoltions to comments on Draft 1.0 of TGad classified as </w:t>
                  </w:r>
                  <w:r w:rsidR="00D63103">
                    <w:t>MAC</w:t>
                  </w:r>
                  <w:r>
                    <w:t xml:space="preserve"> commnets.</w:t>
                  </w:r>
                </w:p>
              </w:txbxContent>
            </v:textbox>
          </v:shape>
        </w:pict>
      </w:r>
    </w:p>
    <w:p w:rsidR="00BD4F35" w:rsidRPr="005F0788" w:rsidRDefault="00CA09B2" w:rsidP="00167F24">
      <w:r>
        <w:br w:type="page"/>
      </w:r>
    </w:p>
    <w:p w:rsidR="000817C1" w:rsidRDefault="00421656" w:rsidP="008B1D0A">
      <w:pPr>
        <w:pStyle w:val="Heading1"/>
      </w:pPr>
      <w:r>
        <w:lastRenderedPageBreak/>
        <w:t xml:space="preserve">PHY </w:t>
      </w:r>
      <w:r w:rsidR="00531AD2">
        <w:t xml:space="preserve">related </w:t>
      </w:r>
      <w:r w:rsidR="008B1D0A">
        <w:t>Comments</w:t>
      </w:r>
    </w:p>
    <w:p w:rsidR="00BF0C74" w:rsidRPr="00BF0C74" w:rsidRDefault="00BF0C74" w:rsidP="00BF0C74">
      <w:r>
        <w:t>All resolution are based on D1.0</w:t>
      </w:r>
    </w:p>
    <w:p w:rsidR="00D977B9" w:rsidRDefault="00D977B9" w:rsidP="00D977B9"/>
    <w:tbl>
      <w:tblPr>
        <w:tblW w:w="936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920"/>
        <w:gridCol w:w="820"/>
        <w:gridCol w:w="1120"/>
        <w:gridCol w:w="3074"/>
        <w:gridCol w:w="2835"/>
      </w:tblGrid>
      <w:tr w:rsidR="00EE1A8F" w:rsidTr="00020425">
        <w:trPr>
          <w:trHeight w:val="8190"/>
        </w:trPr>
        <w:tc>
          <w:tcPr>
            <w:tcW w:w="600" w:type="dxa"/>
            <w:shd w:val="clear" w:color="auto" w:fill="auto"/>
            <w:hideMark/>
          </w:tcPr>
          <w:p w:rsidR="00EE1A8F" w:rsidRDefault="00EE1A8F">
            <w:pPr>
              <w:jc w:val="right"/>
              <w:rPr>
                <w:rFonts w:ascii="新細明體" w:eastAsia="新細明體" w:hAnsi="新細明體" w:cs="新細明體"/>
                <w:color w:val="000000"/>
                <w:szCs w:val="22"/>
              </w:rPr>
            </w:pPr>
            <w:r>
              <w:rPr>
                <w:rFonts w:hint="eastAsia"/>
                <w:color w:val="000000"/>
                <w:szCs w:val="22"/>
              </w:rPr>
              <w:t>341</w:t>
            </w:r>
          </w:p>
        </w:tc>
        <w:tc>
          <w:tcPr>
            <w:tcW w:w="920" w:type="dxa"/>
            <w:shd w:val="clear" w:color="auto" w:fill="auto"/>
            <w:hideMark/>
          </w:tcPr>
          <w:p w:rsidR="00EE1A8F" w:rsidRDefault="00EE1A8F">
            <w:pPr>
              <w:rPr>
                <w:rFonts w:ascii="新細明體" w:eastAsia="新細明體" w:hAnsi="新細明體" w:cs="新細明體"/>
                <w:color w:val="000000"/>
                <w:szCs w:val="22"/>
              </w:rPr>
            </w:pPr>
            <w:r>
              <w:rPr>
                <w:rFonts w:hint="eastAsia"/>
                <w:color w:val="000000"/>
                <w:szCs w:val="22"/>
              </w:rPr>
              <w:t>282</w:t>
            </w:r>
          </w:p>
        </w:tc>
        <w:tc>
          <w:tcPr>
            <w:tcW w:w="820" w:type="dxa"/>
            <w:shd w:val="clear" w:color="auto" w:fill="auto"/>
            <w:hideMark/>
          </w:tcPr>
          <w:p w:rsidR="00EE1A8F" w:rsidRDefault="00EE1A8F">
            <w:pPr>
              <w:rPr>
                <w:rFonts w:ascii="新細明體" w:eastAsia="新細明體" w:hAnsi="新細明體" w:cs="新細明體"/>
                <w:color w:val="000000"/>
                <w:szCs w:val="22"/>
              </w:rPr>
            </w:pPr>
            <w:r>
              <w:rPr>
                <w:rFonts w:hint="eastAsia"/>
                <w:color w:val="000000"/>
                <w:szCs w:val="22"/>
              </w:rPr>
              <w:t>4</w:t>
            </w:r>
          </w:p>
        </w:tc>
        <w:tc>
          <w:tcPr>
            <w:tcW w:w="1120" w:type="dxa"/>
            <w:shd w:val="clear" w:color="auto" w:fill="auto"/>
            <w:hideMark/>
          </w:tcPr>
          <w:p w:rsidR="00EE1A8F" w:rsidRDefault="00EE1A8F">
            <w:pPr>
              <w:rPr>
                <w:rFonts w:ascii="新細明體" w:eastAsia="新細明體" w:hAnsi="新細明體" w:cs="新細明體"/>
                <w:color w:val="000000"/>
                <w:szCs w:val="22"/>
              </w:rPr>
            </w:pPr>
            <w:r>
              <w:rPr>
                <w:rFonts w:hint="eastAsia"/>
                <w:color w:val="000000"/>
                <w:szCs w:val="22"/>
              </w:rPr>
              <w:t>T</w:t>
            </w:r>
          </w:p>
        </w:tc>
        <w:tc>
          <w:tcPr>
            <w:tcW w:w="3074" w:type="dxa"/>
            <w:shd w:val="clear" w:color="auto" w:fill="auto"/>
            <w:hideMark/>
          </w:tcPr>
          <w:p w:rsidR="00EE1A8F" w:rsidRDefault="00EE1A8F">
            <w:pPr>
              <w:rPr>
                <w:rFonts w:ascii="新細明體" w:eastAsia="新細明體" w:hAnsi="新細明體" w:cs="新細明體"/>
                <w:color w:val="000000"/>
                <w:szCs w:val="22"/>
              </w:rPr>
            </w:pPr>
            <w:r>
              <w:rPr>
                <w:rFonts w:hint="eastAsia"/>
                <w:color w:val="000000"/>
                <w:szCs w:val="22"/>
              </w:rPr>
              <w:t>Lets say that there is temporary human blockage between the PCP and implicit candidate PCP. After i blocked beacons the i/c PCP sends a beacon. More especially for devices with a few sectors only, this transmission could collide with the original PCP's beacon at third parties. Two PBSSs (using the same BSSID?) (both optionally offering forwarding service) are colocated - troubling. Over time, the chance of a collision accumulates. Further, when the blockage disappears, the collisions are worse and there seems to be no protocol mechanism for the second PCP to recognise the problem, transfer all its members to the old PCP, and quit operation. Basically, I have grave concerns about the robustness of this procedure. Wireless is erratic: although there can be hard loss of link (device is powered off), and persistent loss of link (device leaves the house), there can also be marginal/time-varying loss-of-link (depending on the instantaneous angle of the smartphone that is changing continuously, 2 devices may be in range, or not.) The protocol needs to behave gracefully in all circumstances</w:t>
            </w:r>
          </w:p>
        </w:tc>
        <w:tc>
          <w:tcPr>
            <w:tcW w:w="2835" w:type="dxa"/>
            <w:shd w:val="clear" w:color="auto" w:fill="auto"/>
            <w:hideMark/>
          </w:tcPr>
          <w:p w:rsidR="00EE1A8F" w:rsidRDefault="00EE1A8F">
            <w:pPr>
              <w:rPr>
                <w:rFonts w:ascii="新細明體" w:eastAsia="新細明體" w:hAnsi="新細明體" w:cs="新細明體"/>
                <w:color w:val="000000"/>
                <w:szCs w:val="22"/>
              </w:rPr>
            </w:pPr>
            <w:r>
              <w:rPr>
                <w:rFonts w:hint="eastAsia"/>
                <w:color w:val="000000"/>
                <w:szCs w:val="22"/>
              </w:rPr>
              <w:t>a) Before replacing the PCP, need a higher bar to prove that the PCP has actually disappeared, especially if there are more than 2 devices in the PBSS. Perhaps add a request/response exchange to other PBSS members, and/or a "bugger off" message by the PCP (or another PBSS member); b) transmtting a "BTT" directly on top of a maybe-not-disappeared "BTT" is too unsafe - e.g. introduce a clustering-like offset to use</w:t>
            </w:r>
          </w:p>
        </w:tc>
      </w:tr>
    </w:tbl>
    <w:p w:rsidR="00B01532" w:rsidRPr="00D2422E" w:rsidRDefault="00EE1A8F" w:rsidP="00B01532">
      <w:pPr>
        <w:rPr>
          <w:sz w:val="24"/>
          <w:szCs w:val="24"/>
        </w:rPr>
      </w:pPr>
      <w:r w:rsidRPr="00D2422E">
        <w:rPr>
          <w:sz w:val="24"/>
          <w:szCs w:val="24"/>
        </w:rPr>
        <w:t>Proposed Resolution:</w:t>
      </w:r>
      <w:r w:rsidR="00D2422E" w:rsidRPr="00D2422E">
        <w:rPr>
          <w:sz w:val="24"/>
          <w:szCs w:val="24"/>
        </w:rPr>
        <w:t xml:space="preserve"> </w:t>
      </w:r>
      <w:r w:rsidR="00D2422E" w:rsidRPr="003C1800">
        <w:rPr>
          <w:b/>
          <w:sz w:val="24"/>
          <w:szCs w:val="24"/>
        </w:rPr>
        <w:t>Reject</w:t>
      </w:r>
      <w:r w:rsidR="00D2422E">
        <w:rPr>
          <w:sz w:val="24"/>
          <w:szCs w:val="24"/>
        </w:rPr>
        <w:t>.</w:t>
      </w:r>
    </w:p>
    <w:p w:rsidR="00D2422E" w:rsidRDefault="00D2422E" w:rsidP="00CD0129">
      <w:pPr>
        <w:rPr>
          <w:rFonts w:ascii="Times" w:hAnsi="Times"/>
          <w:b/>
          <w:sz w:val="28"/>
        </w:rPr>
      </w:pPr>
    </w:p>
    <w:p w:rsidR="00CD0129" w:rsidRPr="00D2422E" w:rsidRDefault="00D2422E" w:rsidP="00CD0129">
      <w:pPr>
        <w:rPr>
          <w:rFonts w:ascii="Times" w:hAnsi="Times"/>
          <w:b/>
          <w:sz w:val="24"/>
          <w:szCs w:val="24"/>
        </w:rPr>
      </w:pPr>
      <w:r>
        <w:rPr>
          <w:rFonts w:ascii="Times" w:hAnsi="Times"/>
          <w:b/>
          <w:sz w:val="24"/>
          <w:szCs w:val="24"/>
        </w:rPr>
        <w:t>Discussion:</w:t>
      </w:r>
    </w:p>
    <w:p w:rsidR="00CD0129" w:rsidRPr="00D2422E" w:rsidRDefault="00CD0129" w:rsidP="00CD0129">
      <w:pPr>
        <w:rPr>
          <w:rFonts w:ascii="Times" w:hAnsi="Times"/>
          <w:sz w:val="24"/>
          <w:szCs w:val="24"/>
        </w:rPr>
      </w:pPr>
    </w:p>
    <w:p w:rsidR="00CD0129" w:rsidRDefault="00CD0129" w:rsidP="00CD0129">
      <w:pPr>
        <w:rPr>
          <w:rFonts w:ascii="Times" w:hAnsi="Times"/>
          <w:sz w:val="24"/>
          <w:szCs w:val="24"/>
        </w:rPr>
      </w:pPr>
      <w:r w:rsidRPr="00D2422E">
        <w:rPr>
          <w:rFonts w:ascii="Times" w:hAnsi="Times"/>
          <w:sz w:val="24"/>
          <w:szCs w:val="24"/>
        </w:rPr>
        <w:t>The implicit handover is never meant to be fool proof.  It is a best effort attempt to maintain the operation of a BSS</w:t>
      </w:r>
      <w:r w:rsidR="00D2422E">
        <w:rPr>
          <w:rFonts w:ascii="Times" w:hAnsi="Times"/>
          <w:sz w:val="24"/>
          <w:szCs w:val="24"/>
        </w:rPr>
        <w:t xml:space="preserve"> when the PCP has been deemed AWOL</w:t>
      </w:r>
      <w:r w:rsidR="003C1800">
        <w:rPr>
          <w:rFonts w:ascii="Times" w:hAnsi="Times"/>
          <w:sz w:val="24"/>
          <w:szCs w:val="24"/>
        </w:rPr>
        <w:t xml:space="preserve">. </w:t>
      </w:r>
    </w:p>
    <w:p w:rsidR="00C83B08" w:rsidRDefault="003C1800" w:rsidP="00CD0129">
      <w:pPr>
        <w:rPr>
          <w:rFonts w:ascii="Times" w:hAnsi="Times"/>
          <w:sz w:val="24"/>
          <w:szCs w:val="24"/>
        </w:rPr>
      </w:pPr>
      <w:r>
        <w:rPr>
          <w:rFonts w:ascii="Times" w:hAnsi="Times"/>
          <w:sz w:val="24"/>
          <w:szCs w:val="24"/>
        </w:rPr>
        <w:t xml:space="preserve">While the possibility of an accidental temporary disappearance </w:t>
      </w:r>
      <w:r w:rsidR="00C83B08">
        <w:rPr>
          <w:rFonts w:ascii="Times" w:hAnsi="Times"/>
          <w:sz w:val="24"/>
          <w:szCs w:val="24"/>
        </w:rPr>
        <w:t xml:space="preserve">of the PCP </w:t>
      </w:r>
      <w:r>
        <w:rPr>
          <w:rFonts w:ascii="Times" w:hAnsi="Times"/>
          <w:sz w:val="24"/>
          <w:szCs w:val="24"/>
        </w:rPr>
        <w:t xml:space="preserve">exists, </w:t>
      </w:r>
      <w:r w:rsidR="00C83B08">
        <w:rPr>
          <w:rFonts w:ascii="Times" w:hAnsi="Times"/>
          <w:sz w:val="24"/>
          <w:szCs w:val="24"/>
        </w:rPr>
        <w:t xml:space="preserve">and indeed one can construct a scenario to false-trigger an implicit handover, that will remain true no matter how many additional ‘checks’ and ‘proofs’ are added. An additional req/rsp with another member may also fail due to a temporary blockage. </w:t>
      </w:r>
      <w:r w:rsidR="008258B3">
        <w:rPr>
          <w:rFonts w:ascii="Times" w:hAnsi="Times"/>
          <w:sz w:val="24"/>
          <w:szCs w:val="24"/>
        </w:rPr>
        <w:t>There are situations where the cost of a flase implicit handover is too high that it should not be used.</w:t>
      </w:r>
    </w:p>
    <w:p w:rsidR="003C1800" w:rsidRDefault="008258B3" w:rsidP="00CD0129">
      <w:pPr>
        <w:rPr>
          <w:rFonts w:ascii="Times" w:hAnsi="Times"/>
          <w:sz w:val="24"/>
          <w:szCs w:val="24"/>
        </w:rPr>
      </w:pPr>
      <w:r>
        <w:rPr>
          <w:rFonts w:ascii="Times" w:hAnsi="Times"/>
          <w:sz w:val="24"/>
          <w:szCs w:val="24"/>
        </w:rPr>
        <w:lastRenderedPageBreak/>
        <w:t>But, if the current PCP decides that it may go AWOL (</w:t>
      </w:r>
      <w:r w:rsidR="00000C57">
        <w:rPr>
          <w:rFonts w:ascii="Times" w:hAnsi="Times"/>
          <w:sz w:val="24"/>
          <w:szCs w:val="24"/>
        </w:rPr>
        <w:t>e.g., portable device running out of battery), then we believe t</w:t>
      </w:r>
      <w:r w:rsidR="00C83B08">
        <w:rPr>
          <w:rFonts w:ascii="Times" w:hAnsi="Times"/>
          <w:sz w:val="24"/>
          <w:szCs w:val="24"/>
        </w:rPr>
        <w:t>he current</w:t>
      </w:r>
      <w:r w:rsidR="003C1800">
        <w:rPr>
          <w:rFonts w:ascii="Times" w:hAnsi="Times"/>
          <w:sz w:val="24"/>
          <w:szCs w:val="24"/>
        </w:rPr>
        <w:t xml:space="preserve"> threshold for determining the AWOL-ness </w:t>
      </w:r>
      <w:r w:rsidR="00C83B08">
        <w:rPr>
          <w:rFonts w:ascii="Times" w:hAnsi="Times"/>
          <w:sz w:val="24"/>
          <w:szCs w:val="24"/>
        </w:rPr>
        <w:t xml:space="preserve">of a PCP </w:t>
      </w:r>
      <w:r w:rsidR="003C1800">
        <w:rPr>
          <w:rFonts w:ascii="Times" w:hAnsi="Times"/>
          <w:sz w:val="24"/>
          <w:szCs w:val="24"/>
        </w:rPr>
        <w:t xml:space="preserve">(i.e., </w:t>
      </w:r>
      <w:r w:rsidR="00C83B08">
        <w:rPr>
          <w:rFonts w:ascii="Times" w:hAnsi="Times"/>
          <w:sz w:val="24"/>
          <w:szCs w:val="24"/>
        </w:rPr>
        <w:t>based on</w:t>
      </w:r>
      <w:r w:rsidR="003C1800">
        <w:rPr>
          <w:rFonts w:ascii="Times" w:hAnsi="Times"/>
          <w:sz w:val="24"/>
          <w:szCs w:val="24"/>
        </w:rPr>
        <w:t xml:space="preserve"> </w:t>
      </w:r>
      <w:r w:rsidR="003C1800" w:rsidRPr="00D2422E">
        <w:rPr>
          <w:rFonts w:ascii="Times" w:hAnsi="Times"/>
          <w:sz w:val="24"/>
          <w:szCs w:val="24"/>
        </w:rPr>
        <w:t>dot11ImplicitHandoverLostBeacons</w:t>
      </w:r>
      <w:r w:rsidR="003C1800">
        <w:rPr>
          <w:rFonts w:ascii="Times" w:hAnsi="Times"/>
          <w:sz w:val="24"/>
          <w:szCs w:val="24"/>
        </w:rPr>
        <w:t xml:space="preserve">) </w:t>
      </w:r>
      <w:r w:rsidR="00000C57">
        <w:rPr>
          <w:rFonts w:ascii="Times" w:hAnsi="Times"/>
          <w:sz w:val="24"/>
          <w:szCs w:val="24"/>
        </w:rPr>
        <w:t>is a sufficiently high threshold</w:t>
      </w:r>
      <w:r w:rsidR="003C1800">
        <w:rPr>
          <w:rFonts w:ascii="Times" w:hAnsi="Times"/>
          <w:sz w:val="24"/>
          <w:szCs w:val="24"/>
        </w:rPr>
        <w:t xml:space="preserve">. </w:t>
      </w:r>
    </w:p>
    <w:p w:rsidR="003C1800" w:rsidRPr="00D2422E" w:rsidRDefault="003C1800" w:rsidP="00CD0129">
      <w:pPr>
        <w:rPr>
          <w:rFonts w:ascii="Times" w:hAnsi="Times"/>
          <w:sz w:val="24"/>
          <w:szCs w:val="24"/>
        </w:rPr>
      </w:pPr>
    </w:p>
    <w:p w:rsidR="00367699" w:rsidRDefault="00CD0129" w:rsidP="00CD0129">
      <w:pPr>
        <w:rPr>
          <w:rFonts w:ascii="Times" w:hAnsi="Times"/>
          <w:sz w:val="24"/>
          <w:szCs w:val="24"/>
        </w:rPr>
      </w:pPr>
      <w:r w:rsidRPr="00D2422E">
        <w:rPr>
          <w:rFonts w:ascii="Times" w:hAnsi="Times"/>
          <w:sz w:val="24"/>
          <w:szCs w:val="24"/>
        </w:rPr>
        <w:t xml:space="preserve">If the PCP goes down before explicit handover, the failure of implicit handover does not make the situation worse. Also, the next candidate must wait  (i * 2 dot11ImplicitHandoverLostBeacons) beacon intervals before taking over.  The "ranking + waiting time" provide a mechanism for collision avoidance. The algorithm will work as long as the transient interference is shorter than  (i * 2 dot11ImplicitHandoverLostBeacons) beacon intervals. </w:t>
      </w:r>
    </w:p>
    <w:p w:rsidR="00CD0129" w:rsidRPr="00D2422E" w:rsidRDefault="00367699" w:rsidP="00CD0129">
      <w:pPr>
        <w:rPr>
          <w:rFonts w:ascii="Times" w:hAnsi="Times"/>
          <w:sz w:val="24"/>
          <w:szCs w:val="24"/>
        </w:rPr>
      </w:pPr>
      <w:r>
        <w:rPr>
          <w:rFonts w:ascii="Times" w:hAnsi="Times"/>
          <w:sz w:val="24"/>
          <w:szCs w:val="24"/>
        </w:rPr>
        <w:t>As for the suggestion of moving the BTT, s</w:t>
      </w:r>
      <w:r w:rsidR="00CD0129" w:rsidRPr="00D2422E">
        <w:rPr>
          <w:rFonts w:ascii="Times" w:hAnsi="Times"/>
          <w:sz w:val="24"/>
          <w:szCs w:val="24"/>
        </w:rPr>
        <w:t>ince all mSTAs will continue to operate according to the same SP allocation as received from the last good beacon, sending beacon at TBTT + offset may cause problems for other mSTAs.</w:t>
      </w:r>
    </w:p>
    <w:p w:rsidR="00CD0129" w:rsidRDefault="00CD0129" w:rsidP="00CD0129">
      <w:pPr>
        <w:rPr>
          <w:rFonts w:ascii="Times" w:hAnsi="Times"/>
          <w:sz w:val="28"/>
        </w:rPr>
      </w:pPr>
    </w:p>
    <w:tbl>
      <w:tblPr>
        <w:tblW w:w="88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920"/>
        <w:gridCol w:w="820"/>
        <w:gridCol w:w="1120"/>
        <w:gridCol w:w="2700"/>
        <w:gridCol w:w="2700"/>
      </w:tblGrid>
      <w:tr w:rsidR="00020425" w:rsidTr="00FF1CE5">
        <w:trPr>
          <w:trHeight w:val="2835"/>
        </w:trPr>
        <w:tc>
          <w:tcPr>
            <w:tcW w:w="600" w:type="dxa"/>
            <w:shd w:val="clear" w:color="auto" w:fill="auto"/>
            <w:hideMark/>
          </w:tcPr>
          <w:p w:rsidR="00020425" w:rsidRDefault="00020425" w:rsidP="00FF1CE5">
            <w:pPr>
              <w:jc w:val="right"/>
              <w:rPr>
                <w:rFonts w:ascii="新細明體" w:eastAsia="新細明體" w:hAnsi="新細明體" w:cs="新細明體"/>
                <w:color w:val="000000"/>
                <w:szCs w:val="22"/>
              </w:rPr>
            </w:pPr>
            <w:r>
              <w:rPr>
                <w:rFonts w:hint="eastAsia"/>
                <w:color w:val="000000"/>
                <w:szCs w:val="22"/>
              </w:rPr>
              <w:t>342</w:t>
            </w:r>
          </w:p>
        </w:tc>
        <w:tc>
          <w:tcPr>
            <w:tcW w:w="920" w:type="dxa"/>
            <w:shd w:val="clear" w:color="auto" w:fill="auto"/>
            <w:hideMark/>
          </w:tcPr>
          <w:p w:rsidR="00020425" w:rsidRDefault="00020425" w:rsidP="00FF1CE5">
            <w:pPr>
              <w:rPr>
                <w:rFonts w:ascii="新細明體" w:eastAsia="新細明體" w:hAnsi="新細明體" w:cs="新細明體"/>
                <w:color w:val="000000"/>
                <w:szCs w:val="22"/>
              </w:rPr>
            </w:pPr>
            <w:r>
              <w:rPr>
                <w:rFonts w:hint="eastAsia"/>
                <w:color w:val="000000"/>
                <w:szCs w:val="22"/>
              </w:rPr>
              <w:t>282</w:t>
            </w:r>
          </w:p>
        </w:tc>
        <w:tc>
          <w:tcPr>
            <w:tcW w:w="820" w:type="dxa"/>
            <w:shd w:val="clear" w:color="auto" w:fill="auto"/>
            <w:hideMark/>
          </w:tcPr>
          <w:p w:rsidR="00020425" w:rsidRDefault="00020425" w:rsidP="00FF1CE5">
            <w:pPr>
              <w:rPr>
                <w:rFonts w:ascii="新細明體" w:eastAsia="新細明體" w:hAnsi="新細明體" w:cs="新細明體"/>
                <w:color w:val="000000"/>
                <w:szCs w:val="22"/>
              </w:rPr>
            </w:pPr>
            <w:r>
              <w:rPr>
                <w:rFonts w:hint="eastAsia"/>
                <w:color w:val="000000"/>
                <w:szCs w:val="22"/>
              </w:rPr>
              <w:t>4</w:t>
            </w:r>
          </w:p>
        </w:tc>
        <w:tc>
          <w:tcPr>
            <w:tcW w:w="1120" w:type="dxa"/>
            <w:shd w:val="clear" w:color="auto" w:fill="auto"/>
            <w:hideMark/>
          </w:tcPr>
          <w:p w:rsidR="00020425" w:rsidRDefault="00020425" w:rsidP="00FF1CE5">
            <w:pPr>
              <w:rPr>
                <w:rFonts w:ascii="新細明體" w:eastAsia="新細明體" w:hAnsi="新細明體" w:cs="新細明體"/>
                <w:color w:val="000000"/>
                <w:szCs w:val="22"/>
              </w:rPr>
            </w:pPr>
            <w:r>
              <w:rPr>
                <w:rFonts w:hint="eastAsia"/>
                <w:color w:val="000000"/>
                <w:szCs w:val="22"/>
              </w:rPr>
              <w:t>T</w:t>
            </w:r>
          </w:p>
        </w:tc>
        <w:tc>
          <w:tcPr>
            <w:tcW w:w="2700" w:type="dxa"/>
            <w:shd w:val="clear" w:color="auto" w:fill="auto"/>
            <w:hideMark/>
          </w:tcPr>
          <w:p w:rsidR="00020425" w:rsidRDefault="00020425" w:rsidP="00FF1CE5">
            <w:pPr>
              <w:rPr>
                <w:rFonts w:ascii="新細明體" w:eastAsia="新細明體" w:hAnsi="新細明體" w:cs="新細明體"/>
                <w:color w:val="000000"/>
                <w:szCs w:val="22"/>
              </w:rPr>
            </w:pPr>
            <w:r>
              <w:rPr>
                <w:rFonts w:hint="eastAsia"/>
                <w:color w:val="000000"/>
                <w:szCs w:val="22"/>
              </w:rPr>
              <w:t>AFAIK, the BSSID of the PBSS after handover is unspecified: a) Define this explicitly; b) If the BSSID is unchanged, if the PCP hasn't gone / has been blocked, we have two PBSSs with the same BSSID in the same region - very unsafe</w:t>
            </w:r>
          </w:p>
        </w:tc>
        <w:tc>
          <w:tcPr>
            <w:tcW w:w="2700" w:type="dxa"/>
            <w:shd w:val="clear" w:color="auto" w:fill="auto"/>
            <w:hideMark/>
          </w:tcPr>
          <w:p w:rsidR="00020425" w:rsidRDefault="00020425" w:rsidP="00FF1CE5">
            <w:pPr>
              <w:rPr>
                <w:rFonts w:ascii="新細明體" w:eastAsia="新細明體" w:hAnsi="新細明體" w:cs="新細明體"/>
                <w:color w:val="000000"/>
                <w:szCs w:val="22"/>
              </w:rPr>
            </w:pPr>
            <w:r>
              <w:rPr>
                <w:rFonts w:hint="eastAsia"/>
                <w:color w:val="000000"/>
                <w:szCs w:val="22"/>
              </w:rPr>
              <w:t>Carefully define the BSSID behavior after handover</w:t>
            </w:r>
          </w:p>
        </w:tc>
      </w:tr>
    </w:tbl>
    <w:p w:rsidR="003C1800" w:rsidRPr="00D2422E" w:rsidRDefault="003C1800" w:rsidP="003C1800">
      <w:pPr>
        <w:rPr>
          <w:sz w:val="24"/>
          <w:szCs w:val="24"/>
        </w:rPr>
      </w:pPr>
      <w:r w:rsidRPr="00D2422E">
        <w:rPr>
          <w:sz w:val="24"/>
          <w:szCs w:val="24"/>
        </w:rPr>
        <w:t xml:space="preserve">Proposed Resolution: </w:t>
      </w:r>
      <w:r w:rsidRPr="00000C57">
        <w:rPr>
          <w:b/>
          <w:sz w:val="24"/>
          <w:szCs w:val="24"/>
        </w:rPr>
        <w:t>Reject</w:t>
      </w:r>
      <w:r>
        <w:rPr>
          <w:sz w:val="24"/>
          <w:szCs w:val="24"/>
        </w:rPr>
        <w:t>.</w:t>
      </w:r>
    </w:p>
    <w:p w:rsidR="003C1800" w:rsidRDefault="003C1800" w:rsidP="003C1800">
      <w:pPr>
        <w:rPr>
          <w:rFonts w:ascii="Times" w:hAnsi="Times"/>
          <w:b/>
          <w:sz w:val="28"/>
        </w:rPr>
      </w:pPr>
    </w:p>
    <w:p w:rsidR="003C1800" w:rsidRPr="00D2422E" w:rsidRDefault="003C1800" w:rsidP="003C1800">
      <w:pPr>
        <w:rPr>
          <w:rFonts w:ascii="Times" w:hAnsi="Times"/>
          <w:b/>
          <w:sz w:val="24"/>
          <w:szCs w:val="24"/>
        </w:rPr>
      </w:pPr>
      <w:r>
        <w:rPr>
          <w:rFonts w:ascii="Times" w:hAnsi="Times"/>
          <w:b/>
          <w:sz w:val="24"/>
          <w:szCs w:val="24"/>
        </w:rPr>
        <w:t>Discussion:</w:t>
      </w:r>
    </w:p>
    <w:p w:rsidR="00CD0129" w:rsidRPr="003C1800" w:rsidRDefault="00CD0129" w:rsidP="00CD0129">
      <w:pPr>
        <w:rPr>
          <w:rFonts w:ascii="Times" w:hAnsi="Times"/>
          <w:sz w:val="24"/>
          <w:szCs w:val="24"/>
        </w:rPr>
      </w:pPr>
    </w:p>
    <w:p w:rsidR="00CD0129" w:rsidRPr="003C1800" w:rsidRDefault="00CD0129" w:rsidP="00CD0129">
      <w:pPr>
        <w:rPr>
          <w:rFonts w:ascii="Times" w:hAnsi="Times"/>
          <w:sz w:val="24"/>
          <w:szCs w:val="24"/>
        </w:rPr>
      </w:pPr>
      <w:r w:rsidRPr="003C1800">
        <w:rPr>
          <w:rFonts w:ascii="Times" w:hAnsi="Times"/>
          <w:sz w:val="24"/>
          <w:szCs w:val="24"/>
        </w:rPr>
        <w:t xml:space="preserve">The beacon sent by the candidate PCP shall </w:t>
      </w:r>
      <w:r w:rsidR="00000C57">
        <w:rPr>
          <w:rFonts w:ascii="Times" w:hAnsi="Times"/>
          <w:sz w:val="24"/>
          <w:szCs w:val="24"/>
        </w:rPr>
        <w:t>carry</w:t>
      </w:r>
      <w:r w:rsidRPr="003C1800">
        <w:rPr>
          <w:rFonts w:ascii="Times" w:hAnsi="Times"/>
          <w:sz w:val="24"/>
          <w:szCs w:val="24"/>
        </w:rPr>
        <w:t xml:space="preserve"> the same BSSID of the PBSS.  </w:t>
      </w:r>
    </w:p>
    <w:p w:rsidR="00CD0129" w:rsidRPr="003C1800" w:rsidRDefault="00CD0129" w:rsidP="00CD0129">
      <w:pPr>
        <w:rPr>
          <w:rFonts w:ascii="Times" w:hAnsi="Times"/>
          <w:sz w:val="24"/>
          <w:szCs w:val="24"/>
        </w:rPr>
      </w:pPr>
    </w:p>
    <w:p w:rsidR="00CD0129" w:rsidRPr="003C1800" w:rsidRDefault="00CD0129" w:rsidP="00CD0129">
      <w:pPr>
        <w:rPr>
          <w:rFonts w:ascii="Times" w:hAnsi="Times"/>
          <w:sz w:val="24"/>
          <w:szCs w:val="24"/>
        </w:rPr>
      </w:pPr>
      <w:r w:rsidRPr="003C1800">
        <w:rPr>
          <w:rFonts w:ascii="Times" w:hAnsi="Times"/>
          <w:sz w:val="24"/>
          <w:szCs w:val="24"/>
        </w:rPr>
        <w:t xml:space="preserve">Let’s assume the following worst case occurs. </w:t>
      </w:r>
    </w:p>
    <w:p w:rsidR="00CD0129" w:rsidRPr="003C1800" w:rsidRDefault="00CD0129" w:rsidP="00CD0129">
      <w:pPr>
        <w:rPr>
          <w:rFonts w:ascii="Times" w:hAnsi="Times"/>
          <w:sz w:val="24"/>
          <w:szCs w:val="24"/>
        </w:rPr>
      </w:pPr>
    </w:p>
    <w:p w:rsidR="00CD0129" w:rsidRPr="003C1800" w:rsidRDefault="00CD0129" w:rsidP="00CD0129">
      <w:pPr>
        <w:rPr>
          <w:rFonts w:ascii="Times" w:hAnsi="Times"/>
          <w:sz w:val="24"/>
          <w:szCs w:val="24"/>
        </w:rPr>
      </w:pPr>
      <w:r w:rsidRPr="003C1800">
        <w:rPr>
          <w:rFonts w:ascii="Times" w:hAnsi="Times"/>
          <w:sz w:val="24"/>
          <w:szCs w:val="24"/>
        </w:rPr>
        <w:t>A candidate PCP fails to receive (i * 2 dot11ImplicitHandoverLostBeacons) beacon sends a beacon at TBTT and the beacon collides with the beacon sent by the current PCP.</w:t>
      </w:r>
    </w:p>
    <w:p w:rsidR="00CD0129" w:rsidRPr="003C1800" w:rsidRDefault="00CD0129" w:rsidP="00CD0129">
      <w:pPr>
        <w:rPr>
          <w:rFonts w:ascii="Times" w:hAnsi="Times"/>
          <w:sz w:val="24"/>
          <w:szCs w:val="24"/>
        </w:rPr>
      </w:pPr>
    </w:p>
    <w:p w:rsidR="00CD0129" w:rsidRPr="003C1800" w:rsidRDefault="00CD0129" w:rsidP="00CD0129">
      <w:pPr>
        <w:rPr>
          <w:rFonts w:ascii="Times" w:hAnsi="Times"/>
          <w:sz w:val="24"/>
          <w:szCs w:val="24"/>
        </w:rPr>
      </w:pPr>
      <w:r w:rsidRPr="003C1800">
        <w:rPr>
          <w:rFonts w:ascii="Times" w:hAnsi="Times"/>
          <w:sz w:val="24"/>
          <w:szCs w:val="24"/>
        </w:rPr>
        <w:t>The candidate PCP should be aware of the collision by noticing that there are no responses to any of the polling/request frames.  By inferring that collision occurs, the candidate PCP shall bakoff from implicit handover.</w:t>
      </w:r>
    </w:p>
    <w:p w:rsidR="00CD0129" w:rsidRPr="003C1800" w:rsidRDefault="00CD0129" w:rsidP="00CD0129">
      <w:pPr>
        <w:rPr>
          <w:rFonts w:ascii="Times" w:hAnsi="Times"/>
          <w:sz w:val="24"/>
          <w:szCs w:val="24"/>
        </w:rPr>
      </w:pPr>
    </w:p>
    <w:p w:rsidR="00CD0129" w:rsidRPr="003C1800" w:rsidRDefault="00CD0129" w:rsidP="00CD0129">
      <w:pPr>
        <w:rPr>
          <w:rFonts w:ascii="Times" w:hAnsi="Times"/>
          <w:sz w:val="24"/>
          <w:szCs w:val="24"/>
        </w:rPr>
      </w:pPr>
      <w:r w:rsidRPr="003C1800">
        <w:rPr>
          <w:rFonts w:ascii="Times" w:hAnsi="Times"/>
          <w:sz w:val="24"/>
          <w:szCs w:val="24"/>
        </w:rPr>
        <w:t xml:space="preserve">For current PCP, the effect of beacon collision is the same as noise interfering with the beacon transmission. </w:t>
      </w:r>
    </w:p>
    <w:p w:rsidR="00EE1A8F" w:rsidRDefault="00EE1A8F" w:rsidP="00B01532">
      <w:pPr>
        <w:rPr>
          <w:sz w:val="23"/>
          <w:szCs w:val="23"/>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1120"/>
        <w:gridCol w:w="920"/>
        <w:gridCol w:w="328"/>
        <w:gridCol w:w="3912"/>
        <w:gridCol w:w="2700"/>
      </w:tblGrid>
      <w:tr w:rsidR="00637A2E" w:rsidRPr="00637A2E" w:rsidTr="00637A2E">
        <w:trPr>
          <w:trHeight w:val="1520"/>
        </w:trPr>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jc w:val="right"/>
              <w:rPr>
                <w:rFonts w:ascii="Calibri" w:hAnsi="Calibri" w:cs="Calibri"/>
                <w:color w:val="000000"/>
                <w:szCs w:val="22"/>
                <w:lang w:val="en-US" w:bidi="he-IL"/>
              </w:rPr>
            </w:pPr>
            <w:r w:rsidRPr="00637A2E">
              <w:rPr>
                <w:rFonts w:ascii="Calibri" w:hAnsi="Calibri" w:cs="Calibri" w:hint="eastAsia"/>
                <w:color w:val="000000"/>
                <w:szCs w:val="22"/>
                <w:lang w:val="en-US" w:bidi="he-IL"/>
              </w:rPr>
              <w:t>1064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Calibri" w:hAnsi="Calibri" w:cs="Calibri"/>
                <w:color w:val="000000"/>
                <w:szCs w:val="22"/>
                <w:lang w:val="en-US" w:bidi="he-IL"/>
              </w:rPr>
            </w:pPr>
            <w:r w:rsidRPr="00637A2E">
              <w:rPr>
                <w:rFonts w:ascii="Calibri" w:hAnsi="Calibri" w:cs="Calibri" w:hint="eastAsia"/>
                <w:color w:val="000000"/>
                <w:szCs w:val="22"/>
                <w:lang w:val="en-US" w:bidi="he-IL"/>
              </w:rPr>
              <w:t>286</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Calibri" w:hAnsi="Calibri" w:cs="Calibri"/>
                <w:color w:val="000000"/>
                <w:szCs w:val="22"/>
                <w:lang w:val="en-US" w:bidi="he-IL"/>
              </w:rPr>
            </w:pPr>
            <w:r w:rsidRPr="00637A2E">
              <w:rPr>
                <w:rFonts w:ascii="Calibri" w:hAnsi="Calibri" w:cs="Calibri" w:hint="eastAsia"/>
                <w:color w:val="000000"/>
                <w:szCs w:val="22"/>
                <w:lang w:val="en-US" w:bidi="he-IL"/>
              </w:rPr>
              <w:t>9</w:t>
            </w:r>
          </w:p>
        </w:tc>
        <w:tc>
          <w:tcPr>
            <w:tcW w:w="328"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Calibri" w:hAnsi="Calibri" w:cs="Calibri"/>
                <w:color w:val="000000"/>
                <w:szCs w:val="22"/>
                <w:lang w:val="en-US" w:bidi="he-IL"/>
              </w:rPr>
            </w:pPr>
            <w:r w:rsidRPr="00637A2E">
              <w:rPr>
                <w:rFonts w:ascii="Calibri" w:hAnsi="Calibri" w:cs="Calibri" w:hint="eastAsia"/>
                <w:color w:val="000000"/>
                <w:szCs w:val="22"/>
                <w:lang w:val="en-US" w:bidi="he-IL"/>
              </w:rPr>
              <w:t>T</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Calibri" w:hAnsi="Calibri" w:cs="Calibri"/>
                <w:color w:val="000000"/>
                <w:szCs w:val="22"/>
                <w:lang w:val="en-US" w:bidi="he-IL"/>
              </w:rPr>
            </w:pPr>
            <w:r w:rsidRPr="00637A2E">
              <w:rPr>
                <w:rFonts w:ascii="Calibri" w:hAnsi="Calibri" w:cs="Calibri" w:hint="eastAsia"/>
                <w:color w:val="000000"/>
                <w:szCs w:val="22"/>
                <w:lang w:val="en-US" w:bidi="he-IL"/>
              </w:rPr>
              <w:t>"STA is spatial sharing capable." - this condition is not unambiguously defined.</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Calibri" w:hAnsi="Calibri" w:cs="Calibri"/>
                <w:color w:val="000000"/>
                <w:szCs w:val="22"/>
                <w:lang w:val="en-US" w:bidi="he-IL"/>
              </w:rPr>
            </w:pPr>
            <w:r w:rsidRPr="00637A2E">
              <w:rPr>
                <w:rFonts w:ascii="Calibri" w:hAnsi="Calibri" w:cs="Calibri" w:hint="eastAsia"/>
                <w:color w:val="000000"/>
                <w:szCs w:val="22"/>
                <w:lang w:val="en-US" w:bidi="he-IL"/>
              </w:rPr>
              <w:t>Reference OTA signalling or mib variables for this condition.</w:t>
            </w:r>
          </w:p>
        </w:tc>
      </w:tr>
    </w:tbl>
    <w:p w:rsidR="00B01532" w:rsidRDefault="006F39CB" w:rsidP="00F81BFA">
      <w:pPr>
        <w:rPr>
          <w:sz w:val="24"/>
          <w:szCs w:val="24"/>
          <w:lang w:val="en-US" w:bidi="he-IL"/>
        </w:rPr>
      </w:pPr>
      <w:r w:rsidRPr="00637A2E">
        <w:rPr>
          <w:sz w:val="24"/>
          <w:szCs w:val="24"/>
          <w:lang w:val="en-US" w:bidi="he-IL"/>
        </w:rPr>
        <w:t xml:space="preserve">Proposed Resolution: </w:t>
      </w:r>
      <w:r w:rsidR="00217358" w:rsidRPr="00E06D0B">
        <w:rPr>
          <w:b/>
          <w:sz w:val="24"/>
          <w:szCs w:val="24"/>
          <w:lang w:val="en-US" w:bidi="he-IL"/>
        </w:rPr>
        <w:t>Reject</w:t>
      </w:r>
      <w:r w:rsidR="00217358">
        <w:rPr>
          <w:sz w:val="24"/>
          <w:szCs w:val="24"/>
          <w:lang w:val="en-US" w:bidi="he-IL"/>
        </w:rPr>
        <w:t>.</w:t>
      </w:r>
    </w:p>
    <w:p w:rsidR="00217358" w:rsidRPr="00637A2E" w:rsidRDefault="00217358" w:rsidP="00217358">
      <w:pPr>
        <w:rPr>
          <w:sz w:val="24"/>
          <w:szCs w:val="24"/>
          <w:lang w:val="en-US" w:bidi="he-IL"/>
        </w:rPr>
      </w:pPr>
      <w:r>
        <w:rPr>
          <w:sz w:val="24"/>
          <w:szCs w:val="24"/>
          <w:lang w:val="en-US" w:bidi="he-IL"/>
        </w:rPr>
        <w:lastRenderedPageBreak/>
        <w:t xml:space="preserve">The statement just before this paragraph on P286L5 “The SSH and </w:t>
      </w:r>
      <w:r w:rsidRPr="00217358">
        <w:rPr>
          <w:sz w:val="24"/>
          <w:szCs w:val="24"/>
          <w:lang w:val="en-US" w:bidi="he-IL"/>
        </w:rPr>
        <w:t>Interference Mitigation field in the mmWave  Capabilities</w:t>
      </w:r>
      <w:r>
        <w:rPr>
          <w:sz w:val="24"/>
          <w:szCs w:val="24"/>
          <w:lang w:val="en-US" w:bidi="he-IL"/>
        </w:rPr>
        <w:t xml:space="preserve"> element indicates whether a  STA supports spatial sharing” seems sufficiently clear.</w:t>
      </w:r>
    </w:p>
    <w:p w:rsidR="00637A2E" w:rsidRDefault="00637A2E" w:rsidP="00F81BFA">
      <w:pPr>
        <w:rPr>
          <w:lang w:val="en-US" w:bidi="he-IL"/>
        </w:rPr>
      </w:pPr>
    </w:p>
    <w:tbl>
      <w:tblPr>
        <w:tblW w:w="8860" w:type="dxa"/>
        <w:tblInd w:w="14" w:type="dxa"/>
        <w:tblCellMar>
          <w:left w:w="28" w:type="dxa"/>
          <w:right w:w="28" w:type="dxa"/>
        </w:tblCellMar>
        <w:tblLook w:val="04A0"/>
      </w:tblPr>
      <w:tblGrid>
        <w:gridCol w:w="600"/>
        <w:gridCol w:w="920"/>
        <w:gridCol w:w="820"/>
        <w:gridCol w:w="1120"/>
        <w:gridCol w:w="2700"/>
        <w:gridCol w:w="2700"/>
      </w:tblGrid>
      <w:tr w:rsidR="00637A2E" w:rsidRPr="00637A2E" w:rsidTr="00637A2E">
        <w:trPr>
          <w:trHeight w:val="126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jc w:val="right"/>
              <w:rPr>
                <w:rFonts w:ascii="新細明體" w:eastAsia="新細明體" w:hAnsi="新細明體" w:cs="新細明體"/>
                <w:strike/>
                <w:color w:val="000000"/>
                <w:szCs w:val="22"/>
                <w:lang w:val="en-US" w:eastAsia="zh-TW"/>
              </w:rPr>
            </w:pPr>
            <w:r w:rsidRPr="00637A2E">
              <w:rPr>
                <w:rFonts w:ascii="新細明體" w:eastAsia="新細明體" w:hAnsi="新細明體" w:cs="新細明體" w:hint="eastAsia"/>
                <w:strike/>
                <w:color w:val="000000"/>
                <w:szCs w:val="22"/>
                <w:lang w:val="en-US" w:eastAsia="zh-TW"/>
              </w:rPr>
              <w:t>1065</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新細明體" w:eastAsia="新細明體" w:hAnsi="新細明體" w:cs="新細明體"/>
                <w:strike/>
                <w:color w:val="000000"/>
                <w:szCs w:val="22"/>
                <w:lang w:val="en-US" w:eastAsia="zh-TW"/>
              </w:rPr>
            </w:pPr>
            <w:r w:rsidRPr="00637A2E">
              <w:rPr>
                <w:rFonts w:ascii="新細明體" w:eastAsia="新細明體" w:hAnsi="新細明體" w:cs="新細明體" w:hint="eastAsia"/>
                <w:strike/>
                <w:color w:val="000000"/>
                <w:szCs w:val="22"/>
                <w:lang w:val="en-US" w:eastAsia="zh-TW"/>
              </w:rPr>
              <w:t>286</w:t>
            </w:r>
          </w:p>
        </w:tc>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新細明體" w:eastAsia="新細明體" w:hAnsi="新細明體" w:cs="新細明體"/>
                <w:strike/>
                <w:color w:val="000000"/>
                <w:szCs w:val="22"/>
                <w:lang w:val="en-US" w:eastAsia="zh-TW"/>
              </w:rPr>
            </w:pPr>
            <w:r w:rsidRPr="00637A2E">
              <w:rPr>
                <w:rFonts w:ascii="新細明體" w:eastAsia="新細明體" w:hAnsi="新細明體" w:cs="新細明體" w:hint="eastAsia"/>
                <w:strike/>
                <w:color w:val="000000"/>
                <w:szCs w:val="22"/>
                <w:lang w:val="en-US" w:eastAsia="zh-TW"/>
              </w:rPr>
              <w:t>29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新細明體" w:eastAsia="新細明體" w:hAnsi="新細明體" w:cs="新細明體"/>
                <w:strike/>
                <w:color w:val="000000"/>
                <w:szCs w:val="22"/>
                <w:lang w:val="en-US" w:eastAsia="zh-TW"/>
              </w:rPr>
            </w:pPr>
            <w:r w:rsidRPr="00637A2E">
              <w:rPr>
                <w:rFonts w:ascii="新細明體" w:eastAsia="新細明體" w:hAnsi="新細明體" w:cs="新細明體" w:hint="eastAsia"/>
                <w:strike/>
                <w:color w:val="000000"/>
                <w:szCs w:val="22"/>
                <w:lang w:val="en-US" w:eastAsia="zh-TW"/>
              </w:rPr>
              <w:t>T</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E06D0B">
            <w:pPr>
              <w:rPr>
                <w:rFonts w:ascii="新細明體" w:eastAsia="新細明體" w:hAnsi="新細明體" w:cs="新細明體"/>
                <w:strike/>
                <w:color w:val="000000"/>
                <w:szCs w:val="22"/>
                <w:lang w:val="en-US" w:eastAsia="zh-TW"/>
              </w:rPr>
            </w:pPr>
            <w:r w:rsidRPr="00637A2E">
              <w:rPr>
                <w:rFonts w:ascii="新細明體" w:eastAsia="新細明體" w:hAnsi="新細明體" w:cs="新細明體" w:hint="eastAsia"/>
                <w:strike/>
                <w:color w:val="000000"/>
                <w:szCs w:val="22"/>
                <w:lang w:val="en-US" w:eastAsia="zh-TW"/>
              </w:rPr>
              <w:t>"only after the STAs have beamformed with each other." - how does it know?</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新細明體" w:eastAsia="新細明體" w:hAnsi="新細明體" w:cs="新細明體"/>
                <w:strike/>
                <w:color w:val="000000"/>
                <w:szCs w:val="22"/>
                <w:lang w:val="en-US" w:eastAsia="zh-TW"/>
              </w:rPr>
            </w:pPr>
            <w:r w:rsidRPr="00637A2E">
              <w:rPr>
                <w:rFonts w:ascii="新細明體" w:eastAsia="新細明體" w:hAnsi="新細明體" w:cs="新細明體" w:hint="eastAsia"/>
                <w:strike/>
                <w:color w:val="000000"/>
                <w:szCs w:val="22"/>
                <w:lang w:val="en-US" w:eastAsia="zh-TW"/>
              </w:rPr>
              <w:t>Indicate how the PCP/AP knows this,  i.e. that two of its STA have completed beamforming together.</w:t>
            </w:r>
          </w:p>
        </w:tc>
      </w:tr>
    </w:tbl>
    <w:p w:rsidR="00637A2E" w:rsidRPr="001118B5" w:rsidRDefault="00637A2E" w:rsidP="00F81BFA">
      <w:pPr>
        <w:rPr>
          <w:strike/>
          <w:lang w:val="en-US" w:bidi="he-IL"/>
        </w:rPr>
      </w:pPr>
    </w:p>
    <w:p w:rsidR="00637A2E" w:rsidRPr="001118B5" w:rsidRDefault="00637A2E" w:rsidP="00637A2E">
      <w:pPr>
        <w:rPr>
          <w:strike/>
          <w:sz w:val="24"/>
          <w:szCs w:val="24"/>
          <w:lang w:val="en-US" w:bidi="he-IL"/>
        </w:rPr>
      </w:pPr>
      <w:r w:rsidRPr="001118B5">
        <w:rPr>
          <w:strike/>
          <w:sz w:val="24"/>
          <w:szCs w:val="24"/>
          <w:lang w:val="en-US" w:bidi="he-IL"/>
        </w:rPr>
        <w:t xml:space="preserve">Proposed Resolution: </w:t>
      </w:r>
      <w:r w:rsidR="00EA3094" w:rsidRPr="001118B5">
        <w:rPr>
          <w:b/>
          <w:strike/>
          <w:sz w:val="24"/>
          <w:szCs w:val="24"/>
          <w:lang w:val="en-US" w:bidi="he-IL"/>
        </w:rPr>
        <w:t>Agree in Principle</w:t>
      </w:r>
      <w:r w:rsidR="00E06D0B" w:rsidRPr="001118B5">
        <w:rPr>
          <w:strike/>
          <w:sz w:val="24"/>
          <w:szCs w:val="24"/>
          <w:lang w:val="en-US" w:bidi="he-IL"/>
        </w:rPr>
        <w:t>.</w:t>
      </w:r>
    </w:p>
    <w:p w:rsidR="00E06D0B" w:rsidRPr="001118B5" w:rsidRDefault="00E06D0B" w:rsidP="00637A2E">
      <w:pPr>
        <w:rPr>
          <w:strike/>
          <w:sz w:val="24"/>
          <w:szCs w:val="24"/>
          <w:lang w:val="en-US" w:bidi="he-IL"/>
        </w:rPr>
      </w:pPr>
    </w:p>
    <w:p w:rsidR="00E06D0B" w:rsidRPr="001118B5" w:rsidRDefault="00EA3094" w:rsidP="00E06D0B">
      <w:pPr>
        <w:rPr>
          <w:strike/>
          <w:sz w:val="24"/>
          <w:szCs w:val="24"/>
          <w:lang w:val="en-US" w:bidi="he-IL"/>
        </w:rPr>
      </w:pPr>
      <w:r w:rsidRPr="001118B5">
        <w:rPr>
          <w:strike/>
          <w:sz w:val="24"/>
          <w:szCs w:val="24"/>
          <w:lang w:val="en-US" w:bidi="he-IL"/>
        </w:rPr>
        <w:t>TBD.</w:t>
      </w:r>
    </w:p>
    <w:p w:rsidR="009E4895" w:rsidRDefault="009E4895" w:rsidP="004A7951">
      <w:pPr>
        <w:rPr>
          <w:lang w:val="en-US" w:bidi="he-IL"/>
        </w:rPr>
      </w:pPr>
    </w:p>
    <w:tbl>
      <w:tblPr>
        <w:tblW w:w="886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920"/>
        <w:gridCol w:w="820"/>
        <w:gridCol w:w="1120"/>
        <w:gridCol w:w="2700"/>
        <w:gridCol w:w="2700"/>
      </w:tblGrid>
      <w:tr w:rsidR="00637A2E" w:rsidRPr="00637A2E" w:rsidTr="00FF5B74">
        <w:trPr>
          <w:trHeight w:val="2835"/>
        </w:trPr>
        <w:tc>
          <w:tcPr>
            <w:tcW w:w="600" w:type="dxa"/>
            <w:shd w:val="clear" w:color="auto" w:fill="auto"/>
            <w:hideMark/>
          </w:tcPr>
          <w:p w:rsidR="00637A2E" w:rsidRPr="00637A2E" w:rsidRDefault="00637A2E" w:rsidP="00637A2E">
            <w:pPr>
              <w:jc w:val="right"/>
              <w:rPr>
                <w:rFonts w:ascii="新細明體" w:eastAsia="新細明體" w:hAnsi="新細明體" w:cs="新細明體"/>
                <w:color w:val="000000"/>
                <w:szCs w:val="22"/>
                <w:lang w:val="en-US" w:eastAsia="zh-TW"/>
              </w:rPr>
            </w:pPr>
            <w:r w:rsidRPr="00637A2E">
              <w:rPr>
                <w:rFonts w:ascii="新細明體" w:eastAsia="新細明體" w:hAnsi="新細明體" w:cs="新細明體" w:hint="eastAsia"/>
                <w:color w:val="000000"/>
                <w:szCs w:val="22"/>
                <w:lang w:val="en-US" w:eastAsia="zh-TW"/>
              </w:rPr>
              <w:t>1066</w:t>
            </w:r>
          </w:p>
        </w:tc>
        <w:tc>
          <w:tcPr>
            <w:tcW w:w="920" w:type="dxa"/>
            <w:shd w:val="clear" w:color="auto" w:fill="auto"/>
            <w:hideMark/>
          </w:tcPr>
          <w:p w:rsidR="00637A2E" w:rsidRPr="00637A2E" w:rsidRDefault="00637A2E" w:rsidP="00637A2E">
            <w:pPr>
              <w:rPr>
                <w:rFonts w:ascii="新細明體" w:eastAsia="新細明體" w:hAnsi="新細明體" w:cs="新細明體"/>
                <w:color w:val="000000"/>
                <w:szCs w:val="22"/>
                <w:lang w:val="en-US" w:eastAsia="zh-TW"/>
              </w:rPr>
            </w:pPr>
            <w:r w:rsidRPr="00637A2E">
              <w:rPr>
                <w:rFonts w:ascii="新細明體" w:eastAsia="新細明體" w:hAnsi="新細明體" w:cs="新細明體" w:hint="eastAsia"/>
                <w:color w:val="000000"/>
                <w:szCs w:val="22"/>
                <w:lang w:val="en-US" w:eastAsia="zh-TW"/>
              </w:rPr>
              <w:t>288</w:t>
            </w:r>
          </w:p>
        </w:tc>
        <w:tc>
          <w:tcPr>
            <w:tcW w:w="820" w:type="dxa"/>
            <w:shd w:val="clear" w:color="auto" w:fill="auto"/>
            <w:hideMark/>
          </w:tcPr>
          <w:p w:rsidR="00637A2E" w:rsidRPr="00637A2E" w:rsidRDefault="00637A2E" w:rsidP="00637A2E">
            <w:pPr>
              <w:rPr>
                <w:rFonts w:ascii="新細明體" w:eastAsia="新細明體" w:hAnsi="新細明體" w:cs="新細明體"/>
                <w:color w:val="000000"/>
                <w:szCs w:val="22"/>
                <w:lang w:val="en-US" w:eastAsia="zh-TW"/>
              </w:rPr>
            </w:pPr>
            <w:r w:rsidRPr="00637A2E">
              <w:rPr>
                <w:rFonts w:ascii="新細明體" w:eastAsia="新細明體" w:hAnsi="新細明體" w:cs="新細明體" w:hint="eastAsia"/>
                <w:color w:val="000000"/>
                <w:szCs w:val="22"/>
                <w:lang w:val="en-US" w:eastAsia="zh-TW"/>
              </w:rPr>
              <w:t>25</w:t>
            </w:r>
          </w:p>
        </w:tc>
        <w:tc>
          <w:tcPr>
            <w:tcW w:w="1120" w:type="dxa"/>
            <w:shd w:val="clear" w:color="auto" w:fill="auto"/>
            <w:hideMark/>
          </w:tcPr>
          <w:p w:rsidR="00637A2E" w:rsidRPr="00637A2E" w:rsidRDefault="00637A2E" w:rsidP="00637A2E">
            <w:pPr>
              <w:rPr>
                <w:rFonts w:ascii="新細明體" w:eastAsia="新細明體" w:hAnsi="新細明體" w:cs="新細明體"/>
                <w:color w:val="000000"/>
                <w:szCs w:val="22"/>
                <w:lang w:val="en-US" w:eastAsia="zh-TW"/>
              </w:rPr>
            </w:pPr>
            <w:r w:rsidRPr="00637A2E">
              <w:rPr>
                <w:rFonts w:ascii="新細明體" w:eastAsia="新細明體" w:hAnsi="新細明體" w:cs="新細明體" w:hint="eastAsia"/>
                <w:color w:val="000000"/>
                <w:szCs w:val="22"/>
                <w:lang w:val="en-US" w:eastAsia="zh-TW"/>
              </w:rPr>
              <w:t>T</w:t>
            </w:r>
          </w:p>
        </w:tc>
        <w:tc>
          <w:tcPr>
            <w:tcW w:w="2700" w:type="dxa"/>
            <w:shd w:val="clear" w:color="auto" w:fill="auto"/>
            <w:hideMark/>
          </w:tcPr>
          <w:p w:rsidR="00637A2E" w:rsidRPr="00637A2E" w:rsidRDefault="00637A2E" w:rsidP="00637A2E">
            <w:pPr>
              <w:rPr>
                <w:rFonts w:ascii="新細明體" w:eastAsia="新細明體" w:hAnsi="新細明體" w:cs="新細明體"/>
                <w:color w:val="000000"/>
                <w:szCs w:val="22"/>
                <w:lang w:val="en-US" w:eastAsia="zh-TW"/>
              </w:rPr>
            </w:pPr>
            <w:r w:rsidRPr="00637A2E">
              <w:rPr>
                <w:rFonts w:ascii="新細明體" w:eastAsia="新細明體" w:hAnsi="新細明體" w:cs="新細明體" w:hint="eastAsia"/>
                <w:color w:val="000000"/>
                <w:szCs w:val="22"/>
                <w:lang w:val="en-US" w:eastAsia="zh-TW"/>
              </w:rPr>
              <w:t>"The PCP/AP shall transmit a Directional Channel Quality Request to eac</w:t>
            </w:r>
            <w:r w:rsidR="00EA3094">
              <w:rPr>
                <w:rFonts w:ascii="新細明體" w:eastAsia="新細明體" w:hAnsi="新細明體" w:cs="新細明體" w:hint="eastAsia"/>
                <w:color w:val="000000"/>
                <w:szCs w:val="22"/>
                <w:lang w:val="en-US" w:eastAsia="zh-TW"/>
              </w:rPr>
              <w:t>h spatial sharing capable STA</w:t>
            </w:r>
            <w:r w:rsidRPr="00637A2E">
              <w:rPr>
                <w:rFonts w:ascii="新細明體" w:eastAsia="新細明體" w:hAnsi="新細明體" w:cs="新細明體" w:hint="eastAsia"/>
                <w:color w:val="000000"/>
                <w:szCs w:val="22"/>
                <w:lang w:val="en-US" w:eastAsia="zh-TW"/>
              </w:rPr>
              <w:t xml:space="preserve"> involved in a Time-Overlapped and existing SP scheduled under spatial sharing" - when should it do this?</w:t>
            </w:r>
          </w:p>
        </w:tc>
        <w:tc>
          <w:tcPr>
            <w:tcW w:w="2700" w:type="dxa"/>
            <w:shd w:val="clear" w:color="auto" w:fill="auto"/>
            <w:hideMark/>
          </w:tcPr>
          <w:p w:rsidR="00637A2E" w:rsidRPr="00637A2E" w:rsidRDefault="00637A2E" w:rsidP="00637A2E">
            <w:pPr>
              <w:rPr>
                <w:rFonts w:ascii="新細明體" w:eastAsia="新細明體" w:hAnsi="新細明體" w:cs="新細明體"/>
                <w:color w:val="000000"/>
                <w:szCs w:val="22"/>
                <w:lang w:val="en-US" w:eastAsia="zh-TW"/>
              </w:rPr>
            </w:pPr>
            <w:r w:rsidRPr="00637A2E">
              <w:rPr>
                <w:rFonts w:ascii="新細明體" w:eastAsia="新細明體" w:hAnsi="新細明體" w:cs="新細明體" w:hint="eastAsia"/>
                <w:color w:val="000000"/>
                <w:szCs w:val="22"/>
                <w:lang w:val="en-US" w:eastAsia="zh-TW"/>
              </w:rPr>
              <w:t>Either specify when this should happen (making it testable), or weaken the normative statement.</w:t>
            </w:r>
          </w:p>
        </w:tc>
      </w:tr>
    </w:tbl>
    <w:p w:rsidR="00FF5B74" w:rsidRDefault="00FF5B74" w:rsidP="00FF5B74">
      <w:pPr>
        <w:rPr>
          <w:sz w:val="24"/>
          <w:szCs w:val="24"/>
          <w:lang w:val="en-US" w:bidi="he-IL"/>
        </w:rPr>
      </w:pPr>
      <w:r w:rsidRPr="00637A2E">
        <w:rPr>
          <w:sz w:val="24"/>
          <w:szCs w:val="24"/>
          <w:lang w:val="en-US" w:bidi="he-IL"/>
        </w:rPr>
        <w:t xml:space="preserve">Proposed Resolution: </w:t>
      </w:r>
      <w:r w:rsidR="00EA3094" w:rsidRPr="00EA3094">
        <w:rPr>
          <w:b/>
          <w:sz w:val="24"/>
          <w:szCs w:val="24"/>
          <w:lang w:val="en-US" w:bidi="he-IL"/>
        </w:rPr>
        <w:t>Agree in Principle</w:t>
      </w:r>
      <w:r w:rsidR="00EA3094">
        <w:rPr>
          <w:sz w:val="24"/>
          <w:szCs w:val="24"/>
          <w:lang w:val="en-US" w:bidi="he-IL"/>
        </w:rPr>
        <w:t>.</w:t>
      </w:r>
    </w:p>
    <w:p w:rsidR="00EA3094" w:rsidRDefault="00EA3094" w:rsidP="00FF5B74">
      <w:pPr>
        <w:rPr>
          <w:sz w:val="24"/>
          <w:szCs w:val="24"/>
          <w:lang w:val="en-US" w:bidi="he-IL"/>
        </w:rPr>
      </w:pPr>
    </w:p>
    <w:p w:rsidR="00EA3094" w:rsidRPr="00637A2E" w:rsidRDefault="00EA3094" w:rsidP="00FF5B74">
      <w:pPr>
        <w:rPr>
          <w:sz w:val="24"/>
          <w:szCs w:val="24"/>
          <w:lang w:val="en-US" w:bidi="he-IL"/>
        </w:rPr>
      </w:pPr>
      <w:r>
        <w:rPr>
          <w:sz w:val="24"/>
          <w:szCs w:val="24"/>
          <w:lang w:val="en-US" w:bidi="he-IL"/>
        </w:rPr>
        <w:t xml:space="preserve">A mib variable will be defined to indicate </w:t>
      </w:r>
      <w:r w:rsidR="001118B5">
        <w:rPr>
          <w:sz w:val="24"/>
          <w:szCs w:val="24"/>
          <w:lang w:val="en-US" w:bidi="he-IL"/>
        </w:rPr>
        <w:t xml:space="preserve">the minimum time before the overlapping SPs by which the </w:t>
      </w:r>
      <w:r w:rsidR="001118B5" w:rsidRPr="001118B5">
        <w:rPr>
          <w:sz w:val="24"/>
          <w:szCs w:val="24"/>
          <w:lang w:val="en-US" w:bidi="he-IL"/>
        </w:rPr>
        <w:t>Directional Channel Quality Request</w:t>
      </w:r>
      <w:r w:rsidR="001118B5">
        <w:rPr>
          <w:sz w:val="24"/>
          <w:szCs w:val="24"/>
          <w:lang w:val="en-US" w:bidi="he-IL"/>
        </w:rPr>
        <w:t xml:space="preserve"> shall be transmitted.</w:t>
      </w:r>
      <w:r>
        <w:rPr>
          <w:sz w:val="24"/>
          <w:szCs w:val="24"/>
          <w:lang w:val="en-US" w:bidi="he-IL"/>
        </w:rPr>
        <w:t xml:space="preserve"> </w:t>
      </w:r>
    </w:p>
    <w:p w:rsidR="00637A2E" w:rsidRDefault="00637A2E" w:rsidP="004A7951">
      <w:pPr>
        <w:rPr>
          <w:lang w:val="en-US" w:bidi="he-IL"/>
        </w:rPr>
      </w:pPr>
    </w:p>
    <w:tbl>
      <w:tblPr>
        <w:tblW w:w="886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920"/>
        <w:gridCol w:w="820"/>
        <w:gridCol w:w="1120"/>
        <w:gridCol w:w="2700"/>
        <w:gridCol w:w="2700"/>
      </w:tblGrid>
      <w:tr w:rsidR="00FF5B74" w:rsidRPr="00FF5B74" w:rsidTr="00FF5B74">
        <w:trPr>
          <w:trHeight w:val="945"/>
        </w:trPr>
        <w:tc>
          <w:tcPr>
            <w:tcW w:w="600" w:type="dxa"/>
            <w:shd w:val="clear" w:color="auto" w:fill="auto"/>
            <w:hideMark/>
          </w:tcPr>
          <w:p w:rsidR="00FF5B74" w:rsidRPr="00FF5B74" w:rsidRDefault="00FF5B74" w:rsidP="00FF5B74">
            <w:pPr>
              <w:jc w:val="right"/>
              <w:rPr>
                <w:rFonts w:ascii="新細明體" w:eastAsia="新細明體" w:hAnsi="新細明體" w:cs="新細明體"/>
                <w:color w:val="000000"/>
                <w:szCs w:val="22"/>
                <w:lang w:val="en-US" w:eastAsia="zh-TW"/>
              </w:rPr>
            </w:pPr>
            <w:r w:rsidRPr="00FF5B74">
              <w:rPr>
                <w:rFonts w:ascii="新細明體" w:eastAsia="新細明體" w:hAnsi="新細明體" w:cs="新細明體" w:hint="eastAsia"/>
                <w:color w:val="000000"/>
                <w:szCs w:val="22"/>
                <w:lang w:val="en-US" w:eastAsia="zh-TW"/>
              </w:rPr>
              <w:t>376</w:t>
            </w:r>
          </w:p>
        </w:tc>
        <w:tc>
          <w:tcPr>
            <w:tcW w:w="920" w:type="dxa"/>
            <w:shd w:val="clear" w:color="auto" w:fill="auto"/>
            <w:hideMark/>
          </w:tcPr>
          <w:p w:rsidR="00FF5B74" w:rsidRPr="00FF5B74" w:rsidRDefault="00FF5B74" w:rsidP="00FF5B74">
            <w:pPr>
              <w:rPr>
                <w:rFonts w:ascii="新細明體" w:eastAsia="新細明體" w:hAnsi="新細明體" w:cs="新細明體"/>
                <w:color w:val="000000"/>
                <w:szCs w:val="22"/>
                <w:lang w:val="en-US" w:eastAsia="zh-TW"/>
              </w:rPr>
            </w:pPr>
            <w:r w:rsidRPr="00FF5B74">
              <w:rPr>
                <w:rFonts w:ascii="新細明體" w:eastAsia="新細明體" w:hAnsi="新細明體" w:cs="新細明體" w:hint="eastAsia"/>
                <w:color w:val="000000"/>
                <w:szCs w:val="22"/>
                <w:lang w:val="en-US" w:eastAsia="zh-TW"/>
              </w:rPr>
              <w:t>289</w:t>
            </w:r>
          </w:p>
        </w:tc>
        <w:tc>
          <w:tcPr>
            <w:tcW w:w="820" w:type="dxa"/>
            <w:shd w:val="clear" w:color="auto" w:fill="auto"/>
            <w:hideMark/>
          </w:tcPr>
          <w:p w:rsidR="00FF5B74" w:rsidRPr="00FF5B74" w:rsidRDefault="00FF5B74" w:rsidP="00FF5B74">
            <w:pPr>
              <w:rPr>
                <w:rFonts w:ascii="新細明體" w:eastAsia="新細明體" w:hAnsi="新細明體" w:cs="新細明體"/>
                <w:color w:val="000000"/>
                <w:szCs w:val="22"/>
                <w:lang w:val="en-US" w:eastAsia="zh-TW"/>
              </w:rPr>
            </w:pPr>
            <w:r w:rsidRPr="00FF5B74">
              <w:rPr>
                <w:rFonts w:ascii="新細明體" w:eastAsia="新細明體" w:hAnsi="新細明體" w:cs="新細明體" w:hint="eastAsia"/>
                <w:color w:val="000000"/>
                <w:szCs w:val="22"/>
                <w:lang w:val="en-US" w:eastAsia="zh-TW"/>
              </w:rPr>
              <w:t>13</w:t>
            </w:r>
          </w:p>
        </w:tc>
        <w:tc>
          <w:tcPr>
            <w:tcW w:w="1120" w:type="dxa"/>
            <w:shd w:val="clear" w:color="auto" w:fill="auto"/>
            <w:hideMark/>
          </w:tcPr>
          <w:p w:rsidR="00FF5B74" w:rsidRPr="00FF5B74" w:rsidRDefault="00FF5B74" w:rsidP="00FF5B74">
            <w:pPr>
              <w:rPr>
                <w:rFonts w:ascii="新細明體" w:eastAsia="新細明體" w:hAnsi="新細明體" w:cs="新細明體"/>
                <w:color w:val="000000"/>
                <w:szCs w:val="22"/>
                <w:lang w:val="en-US" w:eastAsia="zh-TW"/>
              </w:rPr>
            </w:pPr>
            <w:r w:rsidRPr="00FF5B74">
              <w:rPr>
                <w:rFonts w:ascii="新細明體" w:eastAsia="新細明體" w:hAnsi="新細明體" w:cs="新細明體" w:hint="eastAsia"/>
                <w:color w:val="000000"/>
                <w:szCs w:val="22"/>
                <w:lang w:val="en-US" w:eastAsia="zh-TW"/>
              </w:rPr>
              <w:t>T</w:t>
            </w:r>
          </w:p>
        </w:tc>
        <w:tc>
          <w:tcPr>
            <w:tcW w:w="2700" w:type="dxa"/>
            <w:shd w:val="clear" w:color="auto" w:fill="auto"/>
            <w:hideMark/>
          </w:tcPr>
          <w:p w:rsidR="00FF5B74" w:rsidRPr="00FF5B74" w:rsidRDefault="00FF5B74" w:rsidP="00FF5B74">
            <w:pPr>
              <w:rPr>
                <w:rFonts w:ascii="新細明體" w:eastAsia="新細明體" w:hAnsi="新細明體" w:cs="新細明體"/>
                <w:color w:val="000000"/>
                <w:szCs w:val="22"/>
                <w:lang w:val="en-US" w:eastAsia="zh-TW"/>
              </w:rPr>
            </w:pPr>
            <w:r w:rsidRPr="00FF5B74">
              <w:rPr>
                <w:rFonts w:ascii="新細明體" w:eastAsia="新細明體" w:hAnsi="新細明體" w:cs="新細明體" w:hint="eastAsia"/>
                <w:color w:val="000000"/>
                <w:szCs w:val="22"/>
                <w:lang w:val="en-US" w:eastAsia="zh-TW"/>
              </w:rPr>
              <w:t>Nothing wrong with "Should minimize schedule changes" but it is uselessly weak</w:t>
            </w:r>
          </w:p>
        </w:tc>
        <w:tc>
          <w:tcPr>
            <w:tcW w:w="2700" w:type="dxa"/>
            <w:shd w:val="clear" w:color="auto" w:fill="auto"/>
            <w:hideMark/>
          </w:tcPr>
          <w:p w:rsidR="00FF5B74" w:rsidRPr="00FF5B74" w:rsidRDefault="00FF5B74" w:rsidP="00FF5B74">
            <w:pPr>
              <w:rPr>
                <w:rFonts w:ascii="新細明體" w:eastAsia="新細明體" w:hAnsi="新細明體" w:cs="新細明體"/>
                <w:color w:val="000000"/>
                <w:szCs w:val="22"/>
                <w:lang w:val="en-US" w:eastAsia="zh-TW"/>
              </w:rPr>
            </w:pPr>
            <w:r w:rsidRPr="00FF5B74">
              <w:rPr>
                <w:rFonts w:ascii="新細明體" w:eastAsia="新細明體" w:hAnsi="新細明體" w:cs="新細明體" w:hint="eastAsia"/>
                <w:color w:val="000000"/>
                <w:szCs w:val="22"/>
                <w:lang w:val="en-US" w:eastAsia="zh-TW"/>
              </w:rPr>
              <w:t>Sigh. Add extra hardening mechanisms - design for success</w:t>
            </w:r>
          </w:p>
        </w:tc>
      </w:tr>
    </w:tbl>
    <w:p w:rsidR="00FF5B74" w:rsidRDefault="00FF5B74" w:rsidP="00FF5B74">
      <w:pPr>
        <w:rPr>
          <w:sz w:val="24"/>
          <w:szCs w:val="24"/>
          <w:lang w:val="en-US" w:bidi="he-IL"/>
        </w:rPr>
      </w:pPr>
      <w:r w:rsidRPr="00637A2E">
        <w:rPr>
          <w:sz w:val="24"/>
          <w:szCs w:val="24"/>
          <w:lang w:val="en-US" w:bidi="he-IL"/>
        </w:rPr>
        <w:t xml:space="preserve">Proposed Resolution: </w:t>
      </w:r>
      <w:r w:rsidR="001118B5" w:rsidRPr="001118B5">
        <w:rPr>
          <w:b/>
          <w:sz w:val="24"/>
          <w:szCs w:val="24"/>
          <w:lang w:val="en-US" w:bidi="he-IL"/>
        </w:rPr>
        <w:t>Reject</w:t>
      </w:r>
      <w:r w:rsidR="001118B5">
        <w:rPr>
          <w:sz w:val="24"/>
          <w:szCs w:val="24"/>
          <w:lang w:val="en-US" w:bidi="he-IL"/>
        </w:rPr>
        <w:t>.</w:t>
      </w:r>
    </w:p>
    <w:p w:rsidR="001118B5" w:rsidRDefault="001118B5" w:rsidP="00FF5B74">
      <w:pPr>
        <w:rPr>
          <w:sz w:val="24"/>
          <w:szCs w:val="24"/>
          <w:lang w:val="en-US" w:bidi="he-IL"/>
        </w:rPr>
      </w:pPr>
    </w:p>
    <w:p w:rsidR="001118B5" w:rsidRPr="00637A2E" w:rsidRDefault="001118B5" w:rsidP="00FF5B74">
      <w:pPr>
        <w:rPr>
          <w:sz w:val="24"/>
          <w:szCs w:val="24"/>
          <w:lang w:val="en-US" w:bidi="he-IL"/>
        </w:rPr>
      </w:pPr>
      <w:r>
        <w:rPr>
          <w:sz w:val="24"/>
          <w:szCs w:val="24"/>
          <w:lang w:val="en-US" w:bidi="he-IL"/>
        </w:rPr>
        <w:t>This is implementation specific regarding the scheduling algorithm. Agree that it is weak, but it is a worthy reminder.</w:t>
      </w:r>
    </w:p>
    <w:p w:rsidR="00FF5B74" w:rsidRDefault="00FF5B74" w:rsidP="004A7951">
      <w:pPr>
        <w:rPr>
          <w:lang w:val="en-US" w:bidi="he-IL"/>
        </w:rPr>
      </w:pPr>
    </w:p>
    <w:tbl>
      <w:tblPr>
        <w:tblW w:w="886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920"/>
        <w:gridCol w:w="820"/>
        <w:gridCol w:w="1120"/>
        <w:gridCol w:w="2700"/>
        <w:gridCol w:w="2700"/>
      </w:tblGrid>
      <w:tr w:rsidR="00FF5B74" w:rsidRPr="00FF5B74" w:rsidTr="00FF5B74">
        <w:trPr>
          <w:trHeight w:val="2205"/>
        </w:trPr>
        <w:tc>
          <w:tcPr>
            <w:tcW w:w="600" w:type="dxa"/>
            <w:shd w:val="clear" w:color="auto" w:fill="auto"/>
            <w:hideMark/>
          </w:tcPr>
          <w:p w:rsidR="00FF5B74" w:rsidRPr="00FF5B74" w:rsidRDefault="00FF5B74" w:rsidP="00FF5B74">
            <w:pPr>
              <w:jc w:val="right"/>
              <w:rPr>
                <w:rFonts w:ascii="新細明體" w:eastAsia="新細明體" w:hAnsi="新細明體" w:cs="新細明體"/>
                <w:color w:val="000000"/>
                <w:szCs w:val="22"/>
                <w:lang w:val="en-US" w:eastAsia="zh-TW"/>
              </w:rPr>
            </w:pPr>
            <w:r w:rsidRPr="00FF5B74">
              <w:rPr>
                <w:rFonts w:ascii="新細明體" w:eastAsia="新細明體" w:hAnsi="新細明體" w:cs="新細明體" w:hint="eastAsia"/>
                <w:color w:val="000000"/>
                <w:szCs w:val="22"/>
                <w:lang w:val="en-US" w:eastAsia="zh-TW"/>
              </w:rPr>
              <w:t>378</w:t>
            </w:r>
          </w:p>
        </w:tc>
        <w:tc>
          <w:tcPr>
            <w:tcW w:w="920" w:type="dxa"/>
            <w:shd w:val="clear" w:color="auto" w:fill="auto"/>
            <w:hideMark/>
          </w:tcPr>
          <w:p w:rsidR="00FF5B74" w:rsidRPr="00FF5B74" w:rsidRDefault="00FF5B74" w:rsidP="00FF5B74">
            <w:pPr>
              <w:rPr>
                <w:rFonts w:ascii="新細明體" w:eastAsia="新細明體" w:hAnsi="新細明體" w:cs="新細明體"/>
                <w:color w:val="000000"/>
                <w:szCs w:val="22"/>
                <w:lang w:val="en-US" w:eastAsia="zh-TW"/>
              </w:rPr>
            </w:pPr>
            <w:r w:rsidRPr="00FF5B74">
              <w:rPr>
                <w:rFonts w:ascii="新細明體" w:eastAsia="新細明體" w:hAnsi="新細明體" w:cs="新細明體" w:hint="eastAsia"/>
                <w:color w:val="000000"/>
                <w:szCs w:val="22"/>
                <w:lang w:val="en-US" w:eastAsia="zh-TW"/>
              </w:rPr>
              <w:t>289</w:t>
            </w:r>
          </w:p>
        </w:tc>
        <w:tc>
          <w:tcPr>
            <w:tcW w:w="820" w:type="dxa"/>
            <w:shd w:val="clear" w:color="auto" w:fill="auto"/>
            <w:hideMark/>
          </w:tcPr>
          <w:p w:rsidR="00FF5B74" w:rsidRPr="00FF5B74" w:rsidRDefault="00FF5B74" w:rsidP="00FF5B74">
            <w:pPr>
              <w:rPr>
                <w:rFonts w:ascii="新細明體" w:eastAsia="新細明體" w:hAnsi="新細明體" w:cs="新細明體"/>
                <w:color w:val="000000"/>
                <w:szCs w:val="22"/>
                <w:lang w:val="en-US" w:eastAsia="zh-TW"/>
              </w:rPr>
            </w:pPr>
            <w:r w:rsidRPr="00FF5B74">
              <w:rPr>
                <w:rFonts w:ascii="新細明體" w:eastAsia="新細明體" w:hAnsi="新細明體" w:cs="新細明體" w:hint="eastAsia"/>
                <w:color w:val="000000"/>
                <w:szCs w:val="22"/>
                <w:lang w:val="en-US" w:eastAsia="zh-TW"/>
              </w:rPr>
              <w:t>16</w:t>
            </w:r>
          </w:p>
        </w:tc>
        <w:tc>
          <w:tcPr>
            <w:tcW w:w="1120" w:type="dxa"/>
            <w:shd w:val="clear" w:color="auto" w:fill="auto"/>
            <w:hideMark/>
          </w:tcPr>
          <w:p w:rsidR="00FF5B74" w:rsidRPr="00FF5B74" w:rsidRDefault="00FF5B74" w:rsidP="00FF5B74">
            <w:pPr>
              <w:rPr>
                <w:rFonts w:ascii="新細明體" w:eastAsia="新細明體" w:hAnsi="新細明體" w:cs="新細明體"/>
                <w:color w:val="000000"/>
                <w:szCs w:val="22"/>
                <w:lang w:val="en-US" w:eastAsia="zh-TW"/>
              </w:rPr>
            </w:pPr>
            <w:r w:rsidRPr="00FF5B74">
              <w:rPr>
                <w:rFonts w:ascii="新細明體" w:eastAsia="新細明體" w:hAnsi="新細明體" w:cs="新細明體" w:hint="eastAsia"/>
                <w:color w:val="000000"/>
                <w:szCs w:val="22"/>
                <w:lang w:val="en-US" w:eastAsia="zh-TW"/>
              </w:rPr>
              <w:t>T</w:t>
            </w:r>
          </w:p>
        </w:tc>
        <w:tc>
          <w:tcPr>
            <w:tcW w:w="2700" w:type="dxa"/>
            <w:shd w:val="clear" w:color="auto" w:fill="auto"/>
            <w:hideMark/>
          </w:tcPr>
          <w:p w:rsidR="00FF5B74" w:rsidRPr="00FF5B74" w:rsidRDefault="00FF5B74" w:rsidP="00FF5B74">
            <w:pPr>
              <w:rPr>
                <w:rFonts w:ascii="新細明體" w:eastAsia="新細明體" w:hAnsi="新細明體" w:cs="新細明體"/>
                <w:color w:val="000000"/>
                <w:szCs w:val="22"/>
                <w:lang w:val="en-US" w:eastAsia="zh-TW"/>
              </w:rPr>
            </w:pPr>
            <w:r w:rsidRPr="00FF5B74">
              <w:rPr>
                <w:rFonts w:ascii="新細明體" w:eastAsia="新細明體" w:hAnsi="新細明體" w:cs="新細明體" w:hint="eastAsia"/>
                <w:color w:val="000000"/>
                <w:szCs w:val="22"/>
                <w:lang w:val="en-US" w:eastAsia="zh-TW"/>
              </w:rPr>
              <w:t>Nothing wrong with this, but then you have interference changes when the angle of a handheld device, traffic variability leading to schedule variability etc, so this is not a strong technique</w:t>
            </w:r>
          </w:p>
        </w:tc>
        <w:tc>
          <w:tcPr>
            <w:tcW w:w="2700" w:type="dxa"/>
            <w:shd w:val="clear" w:color="auto" w:fill="auto"/>
            <w:hideMark/>
          </w:tcPr>
          <w:p w:rsidR="00FF5B74" w:rsidRPr="00FF5B74" w:rsidRDefault="00FF5B74" w:rsidP="00FF5B74">
            <w:pPr>
              <w:rPr>
                <w:rFonts w:ascii="新細明體" w:eastAsia="新細明體" w:hAnsi="新細明體" w:cs="新細明體"/>
                <w:color w:val="000000"/>
                <w:szCs w:val="22"/>
                <w:lang w:val="en-US" w:eastAsia="zh-TW"/>
              </w:rPr>
            </w:pPr>
            <w:r w:rsidRPr="00FF5B74">
              <w:rPr>
                <w:rFonts w:ascii="新細明體" w:eastAsia="新細明體" w:hAnsi="新細明體" w:cs="新細明體" w:hint="eastAsia"/>
                <w:color w:val="000000"/>
                <w:szCs w:val="22"/>
                <w:lang w:val="en-US" w:eastAsia="zh-TW"/>
              </w:rPr>
              <w:t>Sigh. Add extra hardening mechanisms - design for success</w:t>
            </w:r>
          </w:p>
        </w:tc>
      </w:tr>
    </w:tbl>
    <w:p w:rsidR="00FF5B74" w:rsidRPr="00637A2E" w:rsidRDefault="00FF5B74" w:rsidP="00FF5B74">
      <w:pPr>
        <w:rPr>
          <w:sz w:val="24"/>
          <w:szCs w:val="24"/>
          <w:lang w:val="en-US" w:bidi="he-IL"/>
        </w:rPr>
      </w:pPr>
      <w:r w:rsidRPr="00637A2E">
        <w:rPr>
          <w:sz w:val="24"/>
          <w:szCs w:val="24"/>
          <w:lang w:val="en-US" w:bidi="he-IL"/>
        </w:rPr>
        <w:t xml:space="preserve">Proposed Resolution: </w:t>
      </w:r>
      <w:r w:rsidR="00CD3BD1" w:rsidRPr="00CD3BD1">
        <w:rPr>
          <w:b/>
          <w:sz w:val="24"/>
          <w:szCs w:val="24"/>
          <w:lang w:val="en-US" w:bidi="he-IL"/>
        </w:rPr>
        <w:t>Reject</w:t>
      </w:r>
      <w:r w:rsidR="00CD3BD1">
        <w:rPr>
          <w:sz w:val="24"/>
          <w:szCs w:val="24"/>
          <w:lang w:val="en-US" w:bidi="he-IL"/>
        </w:rPr>
        <w:t>.</w:t>
      </w:r>
    </w:p>
    <w:p w:rsidR="00FF5B74" w:rsidRDefault="00FF5B74" w:rsidP="004A7951">
      <w:pPr>
        <w:rPr>
          <w:lang w:val="en-US" w:bidi="he-IL"/>
        </w:rPr>
      </w:pPr>
    </w:p>
    <w:p w:rsidR="00CD3BD1" w:rsidRPr="00CD3BD1" w:rsidRDefault="00CD3BD1" w:rsidP="004A7951">
      <w:pPr>
        <w:rPr>
          <w:sz w:val="24"/>
          <w:szCs w:val="24"/>
          <w:rtl/>
          <w:lang w:val="en-US" w:bidi="he-IL"/>
        </w:rPr>
      </w:pPr>
      <w:r>
        <w:rPr>
          <w:sz w:val="24"/>
          <w:szCs w:val="24"/>
          <w:lang w:val="en-US" w:bidi="he-IL"/>
        </w:rPr>
        <w:t>This is implementation specific regarding the scheduling algorithm. Agree that it is weak, but it is a worthy reminder.</w:t>
      </w:r>
    </w:p>
    <w:sectPr w:rsidR="00CD3BD1" w:rsidRPr="00CD3BD1" w:rsidSect="00F13E0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709" w:rsidRDefault="005C2709">
      <w:r>
        <w:separator/>
      </w:r>
    </w:p>
  </w:endnote>
  <w:endnote w:type="continuationSeparator" w:id="0">
    <w:p w:rsidR="005C2709" w:rsidRDefault="005C2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F13E02" w:rsidP="00CE5F6E">
    <w:pPr>
      <w:pStyle w:val="Footer"/>
      <w:tabs>
        <w:tab w:val="clear" w:pos="6480"/>
        <w:tab w:val="center" w:pos="4680"/>
        <w:tab w:val="right" w:pos="9360"/>
      </w:tabs>
    </w:pPr>
    <w:fldSimple w:instr=" SUBJECT  \* MERGEFORMAT ">
      <w:r w:rsidR="00DD0B31">
        <w:t>Submission</w:t>
      </w:r>
    </w:fldSimple>
    <w:r w:rsidR="00DD0B31">
      <w:tab/>
      <w:t xml:space="preserve">page </w:t>
    </w:r>
    <w:fldSimple w:instr="page ">
      <w:r w:rsidR="00CD3BD1">
        <w:rPr>
          <w:noProof/>
        </w:rPr>
        <w:t>4</w:t>
      </w:r>
    </w:fldSimple>
    <w:r w:rsidR="00DD0B31">
      <w:tab/>
    </w:r>
    <w:r w:rsidR="00D2422E">
      <w:t>J. Yee</w:t>
    </w:r>
    <w:r w:rsidR="00DD0B31">
      <w:t xml:space="preserve">, </w:t>
    </w:r>
    <w:r w:rsidR="00D2422E">
      <w:t>CC Wang, MediaTek</w:t>
    </w:r>
  </w:p>
  <w:p w:rsidR="00DD0B31" w:rsidRPr="00D2422E" w:rsidRDefault="00DD0B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709" w:rsidRDefault="005C2709">
      <w:r>
        <w:separator/>
      </w:r>
    </w:p>
  </w:footnote>
  <w:footnote w:type="continuationSeparator" w:id="0">
    <w:p w:rsidR="005C2709" w:rsidRDefault="005C27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F13E02" w:rsidP="00323E09">
    <w:pPr>
      <w:pStyle w:val="Header"/>
      <w:tabs>
        <w:tab w:val="clear" w:pos="6480"/>
        <w:tab w:val="center" w:pos="4680"/>
        <w:tab w:val="right" w:pos="9360"/>
      </w:tabs>
    </w:pPr>
    <w:fldSimple w:instr=" KEYWORDS  \* MERGEFORMAT ">
      <w:r w:rsidR="00DD0B31">
        <w:t>November 2010</w:t>
      </w:r>
    </w:fldSimple>
    <w:r w:rsidR="00DD0B31">
      <w:tab/>
    </w:r>
    <w:r w:rsidR="00DD0B31">
      <w:tab/>
    </w:r>
    <w:fldSimple w:instr=" TITLE  \* MERGEFORMAT ">
      <w:r w:rsidR="00DD0B31">
        <w:t xml:space="preserve">doc.: IEEE </w:t>
      </w:r>
      <w:r w:rsidR="00D63103" w:rsidRPr="00D63103">
        <w:rPr>
          <w:rStyle w:val="apple-style-span"/>
          <w:b w:val="0"/>
          <w:bCs/>
          <w:color w:val="000000"/>
          <w:szCs w:val="28"/>
        </w:rPr>
        <w:t>11-10-1454-00-00ad</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FCFA86"/>
    <w:lvl w:ilvl="0">
      <w:numFmt w:val="bullet"/>
      <w:lvlText w:val="*"/>
      <w:lvlJc w:val="left"/>
    </w:lvl>
  </w:abstractNum>
  <w:abstractNum w:abstractNumId="1">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1C30A39"/>
    <w:multiLevelType w:val="hybridMultilevel"/>
    <w:tmpl w:val="F1C812BC"/>
    <w:lvl w:ilvl="0" w:tplc="CEC4DB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9"/>
  </w:num>
  <w:num w:numId="4">
    <w:abstractNumId w:val="4"/>
  </w:num>
  <w:num w:numId="5">
    <w:abstractNumId w:val="5"/>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num>
  <w:num w:numId="49">
    <w:abstractNumId w:val="2"/>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useFELayout/>
  </w:compat>
  <w:rsids>
    <w:rsidRoot w:val="00111EA1"/>
    <w:rsid w:val="00000C57"/>
    <w:rsid w:val="00011603"/>
    <w:rsid w:val="000174F5"/>
    <w:rsid w:val="00020425"/>
    <w:rsid w:val="0002530A"/>
    <w:rsid w:val="000305ED"/>
    <w:rsid w:val="00053DD3"/>
    <w:rsid w:val="00062277"/>
    <w:rsid w:val="00073DC9"/>
    <w:rsid w:val="000817C1"/>
    <w:rsid w:val="00085A39"/>
    <w:rsid w:val="00087188"/>
    <w:rsid w:val="00092EE8"/>
    <w:rsid w:val="000A1D68"/>
    <w:rsid w:val="000A31AD"/>
    <w:rsid w:val="000A48FE"/>
    <w:rsid w:val="000B3ECD"/>
    <w:rsid w:val="000B4629"/>
    <w:rsid w:val="000C6754"/>
    <w:rsid w:val="000D083C"/>
    <w:rsid w:val="000D568B"/>
    <w:rsid w:val="000D58A2"/>
    <w:rsid w:val="00102613"/>
    <w:rsid w:val="001052B2"/>
    <w:rsid w:val="001118B5"/>
    <w:rsid w:val="00111EA1"/>
    <w:rsid w:val="001377A0"/>
    <w:rsid w:val="00140822"/>
    <w:rsid w:val="001467A3"/>
    <w:rsid w:val="0015043F"/>
    <w:rsid w:val="0015765D"/>
    <w:rsid w:val="001673AF"/>
    <w:rsid w:val="00167F24"/>
    <w:rsid w:val="00172922"/>
    <w:rsid w:val="001764E6"/>
    <w:rsid w:val="00192711"/>
    <w:rsid w:val="00192F8C"/>
    <w:rsid w:val="00197219"/>
    <w:rsid w:val="00197AB2"/>
    <w:rsid w:val="001A213A"/>
    <w:rsid w:val="001A3B81"/>
    <w:rsid w:val="001C6F28"/>
    <w:rsid w:val="001D2606"/>
    <w:rsid w:val="001F0208"/>
    <w:rsid w:val="00205395"/>
    <w:rsid w:val="00207DE0"/>
    <w:rsid w:val="00212463"/>
    <w:rsid w:val="00217358"/>
    <w:rsid w:val="002200A1"/>
    <w:rsid w:val="00221C11"/>
    <w:rsid w:val="00223480"/>
    <w:rsid w:val="00232180"/>
    <w:rsid w:val="00234948"/>
    <w:rsid w:val="00254CDE"/>
    <w:rsid w:val="0026250B"/>
    <w:rsid w:val="00270DB3"/>
    <w:rsid w:val="0027205E"/>
    <w:rsid w:val="00294FA9"/>
    <w:rsid w:val="002A179F"/>
    <w:rsid w:val="002C21B8"/>
    <w:rsid w:val="002C2383"/>
    <w:rsid w:val="002D1106"/>
    <w:rsid w:val="002D1AA1"/>
    <w:rsid w:val="002D4AE7"/>
    <w:rsid w:val="002D5D1C"/>
    <w:rsid w:val="003002D7"/>
    <w:rsid w:val="00314F51"/>
    <w:rsid w:val="00323E09"/>
    <w:rsid w:val="003257AB"/>
    <w:rsid w:val="003523B8"/>
    <w:rsid w:val="00360248"/>
    <w:rsid w:val="00364D10"/>
    <w:rsid w:val="00366DCD"/>
    <w:rsid w:val="00367699"/>
    <w:rsid w:val="003719CF"/>
    <w:rsid w:val="00397449"/>
    <w:rsid w:val="00397ED8"/>
    <w:rsid w:val="003A2616"/>
    <w:rsid w:val="003A2FD4"/>
    <w:rsid w:val="003C01DC"/>
    <w:rsid w:val="003C03C5"/>
    <w:rsid w:val="003C1800"/>
    <w:rsid w:val="003D0345"/>
    <w:rsid w:val="003F4816"/>
    <w:rsid w:val="00410634"/>
    <w:rsid w:val="00421656"/>
    <w:rsid w:val="00431DB9"/>
    <w:rsid w:val="00442037"/>
    <w:rsid w:val="004429C3"/>
    <w:rsid w:val="00475E84"/>
    <w:rsid w:val="00492446"/>
    <w:rsid w:val="00496998"/>
    <w:rsid w:val="004A4B94"/>
    <w:rsid w:val="004A7951"/>
    <w:rsid w:val="004C1849"/>
    <w:rsid w:val="004C5F85"/>
    <w:rsid w:val="004D0943"/>
    <w:rsid w:val="004D5B98"/>
    <w:rsid w:val="004E4F19"/>
    <w:rsid w:val="004E5060"/>
    <w:rsid w:val="004E5BA5"/>
    <w:rsid w:val="004E7294"/>
    <w:rsid w:val="0051220C"/>
    <w:rsid w:val="00531961"/>
    <w:rsid w:val="00531AD2"/>
    <w:rsid w:val="00537C16"/>
    <w:rsid w:val="00542BB4"/>
    <w:rsid w:val="00547FC8"/>
    <w:rsid w:val="00560D1A"/>
    <w:rsid w:val="00581D4E"/>
    <w:rsid w:val="00584B49"/>
    <w:rsid w:val="005A13E1"/>
    <w:rsid w:val="005C2709"/>
    <w:rsid w:val="005C5BE9"/>
    <w:rsid w:val="005F729C"/>
    <w:rsid w:val="0061622C"/>
    <w:rsid w:val="006301B0"/>
    <w:rsid w:val="00631A33"/>
    <w:rsid w:val="00633CB9"/>
    <w:rsid w:val="00637A2E"/>
    <w:rsid w:val="00640230"/>
    <w:rsid w:val="00642D9F"/>
    <w:rsid w:val="006448AD"/>
    <w:rsid w:val="00657D35"/>
    <w:rsid w:val="00674511"/>
    <w:rsid w:val="006774C9"/>
    <w:rsid w:val="00677A86"/>
    <w:rsid w:val="0068690C"/>
    <w:rsid w:val="00695A44"/>
    <w:rsid w:val="006A634D"/>
    <w:rsid w:val="006B2230"/>
    <w:rsid w:val="006C739E"/>
    <w:rsid w:val="006D64A1"/>
    <w:rsid w:val="006E145F"/>
    <w:rsid w:val="006E744E"/>
    <w:rsid w:val="006F1482"/>
    <w:rsid w:val="006F3570"/>
    <w:rsid w:val="006F39CB"/>
    <w:rsid w:val="006F564E"/>
    <w:rsid w:val="0070615C"/>
    <w:rsid w:val="00706952"/>
    <w:rsid w:val="00723F3F"/>
    <w:rsid w:val="00735CB0"/>
    <w:rsid w:val="00750F96"/>
    <w:rsid w:val="00752B7F"/>
    <w:rsid w:val="00761DA9"/>
    <w:rsid w:val="00762082"/>
    <w:rsid w:val="00770572"/>
    <w:rsid w:val="007727CB"/>
    <w:rsid w:val="007854EE"/>
    <w:rsid w:val="00790C96"/>
    <w:rsid w:val="00792251"/>
    <w:rsid w:val="00797E47"/>
    <w:rsid w:val="007A255C"/>
    <w:rsid w:val="007A3756"/>
    <w:rsid w:val="007B2F34"/>
    <w:rsid w:val="007B551E"/>
    <w:rsid w:val="007C1408"/>
    <w:rsid w:val="007E3DB5"/>
    <w:rsid w:val="007E441F"/>
    <w:rsid w:val="007F4C33"/>
    <w:rsid w:val="00803D5C"/>
    <w:rsid w:val="00822D2D"/>
    <w:rsid w:val="008258B3"/>
    <w:rsid w:val="008425C9"/>
    <w:rsid w:val="0084788B"/>
    <w:rsid w:val="00847D57"/>
    <w:rsid w:val="00852330"/>
    <w:rsid w:val="00853E74"/>
    <w:rsid w:val="008716E0"/>
    <w:rsid w:val="008B1D0A"/>
    <w:rsid w:val="008C3853"/>
    <w:rsid w:val="008D6A17"/>
    <w:rsid w:val="008E59BC"/>
    <w:rsid w:val="009029AD"/>
    <w:rsid w:val="00913013"/>
    <w:rsid w:val="0095198D"/>
    <w:rsid w:val="00952763"/>
    <w:rsid w:val="00955B7D"/>
    <w:rsid w:val="00961A61"/>
    <w:rsid w:val="009804DD"/>
    <w:rsid w:val="0098560D"/>
    <w:rsid w:val="00987475"/>
    <w:rsid w:val="009965B7"/>
    <w:rsid w:val="00996AD6"/>
    <w:rsid w:val="009B1D7A"/>
    <w:rsid w:val="009B5E1A"/>
    <w:rsid w:val="009C045B"/>
    <w:rsid w:val="009C17BD"/>
    <w:rsid w:val="009C34C8"/>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50DE9"/>
    <w:rsid w:val="00A611A3"/>
    <w:rsid w:val="00A66901"/>
    <w:rsid w:val="00A759A5"/>
    <w:rsid w:val="00A8422C"/>
    <w:rsid w:val="00A93644"/>
    <w:rsid w:val="00AA35F3"/>
    <w:rsid w:val="00AA427C"/>
    <w:rsid w:val="00AA50BF"/>
    <w:rsid w:val="00AF0197"/>
    <w:rsid w:val="00B01532"/>
    <w:rsid w:val="00B25025"/>
    <w:rsid w:val="00B33DAC"/>
    <w:rsid w:val="00B463BA"/>
    <w:rsid w:val="00B60466"/>
    <w:rsid w:val="00B64DD7"/>
    <w:rsid w:val="00B804FF"/>
    <w:rsid w:val="00B845B9"/>
    <w:rsid w:val="00B848A1"/>
    <w:rsid w:val="00B97D50"/>
    <w:rsid w:val="00BA03DC"/>
    <w:rsid w:val="00BA4AB1"/>
    <w:rsid w:val="00BB0592"/>
    <w:rsid w:val="00BC1FA6"/>
    <w:rsid w:val="00BD142B"/>
    <w:rsid w:val="00BD4F35"/>
    <w:rsid w:val="00BE068E"/>
    <w:rsid w:val="00BE68C2"/>
    <w:rsid w:val="00BF0C74"/>
    <w:rsid w:val="00BF6368"/>
    <w:rsid w:val="00C03ACE"/>
    <w:rsid w:val="00C066B6"/>
    <w:rsid w:val="00C26520"/>
    <w:rsid w:val="00C2697F"/>
    <w:rsid w:val="00C3056A"/>
    <w:rsid w:val="00C3389F"/>
    <w:rsid w:val="00C3513B"/>
    <w:rsid w:val="00C4125D"/>
    <w:rsid w:val="00C44B48"/>
    <w:rsid w:val="00C52D85"/>
    <w:rsid w:val="00C52F95"/>
    <w:rsid w:val="00C55343"/>
    <w:rsid w:val="00C57E62"/>
    <w:rsid w:val="00C71DD0"/>
    <w:rsid w:val="00C728E0"/>
    <w:rsid w:val="00C740ED"/>
    <w:rsid w:val="00C83B08"/>
    <w:rsid w:val="00C8414B"/>
    <w:rsid w:val="00CA09B2"/>
    <w:rsid w:val="00CB74FB"/>
    <w:rsid w:val="00CD0129"/>
    <w:rsid w:val="00CD3BD1"/>
    <w:rsid w:val="00CD435C"/>
    <w:rsid w:val="00CE5F6E"/>
    <w:rsid w:val="00D05548"/>
    <w:rsid w:val="00D10A01"/>
    <w:rsid w:val="00D230FE"/>
    <w:rsid w:val="00D2422E"/>
    <w:rsid w:val="00D24804"/>
    <w:rsid w:val="00D33EBB"/>
    <w:rsid w:val="00D50F6C"/>
    <w:rsid w:val="00D57409"/>
    <w:rsid w:val="00D63103"/>
    <w:rsid w:val="00D71383"/>
    <w:rsid w:val="00D7642D"/>
    <w:rsid w:val="00D977B9"/>
    <w:rsid w:val="00DA5494"/>
    <w:rsid w:val="00DD0B31"/>
    <w:rsid w:val="00DD617F"/>
    <w:rsid w:val="00DD7FFA"/>
    <w:rsid w:val="00DF4870"/>
    <w:rsid w:val="00E034F8"/>
    <w:rsid w:val="00E04F5A"/>
    <w:rsid w:val="00E06D0B"/>
    <w:rsid w:val="00E24C25"/>
    <w:rsid w:val="00E3064E"/>
    <w:rsid w:val="00E46B04"/>
    <w:rsid w:val="00E57C7B"/>
    <w:rsid w:val="00E63B89"/>
    <w:rsid w:val="00E92182"/>
    <w:rsid w:val="00EA3094"/>
    <w:rsid w:val="00EA3AFE"/>
    <w:rsid w:val="00EB1290"/>
    <w:rsid w:val="00EB5B33"/>
    <w:rsid w:val="00EC1043"/>
    <w:rsid w:val="00EE14BF"/>
    <w:rsid w:val="00EE1A8F"/>
    <w:rsid w:val="00EE64DE"/>
    <w:rsid w:val="00EE795E"/>
    <w:rsid w:val="00EE7E31"/>
    <w:rsid w:val="00F107BB"/>
    <w:rsid w:val="00F13E02"/>
    <w:rsid w:val="00F14C46"/>
    <w:rsid w:val="00F215C4"/>
    <w:rsid w:val="00F379A7"/>
    <w:rsid w:val="00F410A0"/>
    <w:rsid w:val="00F55859"/>
    <w:rsid w:val="00F5705D"/>
    <w:rsid w:val="00F60713"/>
    <w:rsid w:val="00F804FC"/>
    <w:rsid w:val="00F808A8"/>
    <w:rsid w:val="00F81BFA"/>
    <w:rsid w:val="00F8252E"/>
    <w:rsid w:val="00F82AE5"/>
    <w:rsid w:val="00F8695C"/>
    <w:rsid w:val="00F9267A"/>
    <w:rsid w:val="00FB373F"/>
    <w:rsid w:val="00FB662B"/>
    <w:rsid w:val="00FC26E1"/>
    <w:rsid w:val="00FF2ED6"/>
    <w:rsid w:val="00FF5B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E02"/>
    <w:rPr>
      <w:sz w:val="22"/>
      <w:lang w:val="en-GB" w:bidi="ar-SA"/>
    </w:rPr>
  </w:style>
  <w:style w:type="paragraph" w:styleId="Heading1">
    <w:name w:val="heading 1"/>
    <w:basedOn w:val="Normal"/>
    <w:next w:val="Normal"/>
    <w:link w:val="Heading1Char"/>
    <w:qFormat/>
    <w:rsid w:val="00F13E02"/>
    <w:pPr>
      <w:keepNext/>
      <w:keepLines/>
      <w:spacing w:before="320"/>
      <w:outlineLvl w:val="0"/>
    </w:pPr>
    <w:rPr>
      <w:rFonts w:ascii="Arial" w:hAnsi="Arial"/>
      <w:b/>
      <w:sz w:val="32"/>
      <w:u w:val="single"/>
    </w:rPr>
  </w:style>
  <w:style w:type="paragraph" w:styleId="Heading2">
    <w:name w:val="heading 2"/>
    <w:basedOn w:val="Normal"/>
    <w:next w:val="Normal"/>
    <w:qFormat/>
    <w:rsid w:val="00F13E02"/>
    <w:pPr>
      <w:keepNext/>
      <w:keepLines/>
      <w:spacing w:before="280"/>
      <w:outlineLvl w:val="1"/>
    </w:pPr>
    <w:rPr>
      <w:rFonts w:ascii="Arial" w:hAnsi="Arial"/>
      <w:b/>
      <w:sz w:val="28"/>
      <w:u w:val="single"/>
    </w:rPr>
  </w:style>
  <w:style w:type="paragraph" w:styleId="Heading3">
    <w:name w:val="heading 3"/>
    <w:basedOn w:val="Normal"/>
    <w:next w:val="Normal"/>
    <w:qFormat/>
    <w:rsid w:val="00F13E02"/>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13E02"/>
    <w:pPr>
      <w:pBdr>
        <w:top w:val="single" w:sz="6" w:space="1" w:color="auto"/>
      </w:pBdr>
      <w:tabs>
        <w:tab w:val="center" w:pos="6480"/>
        <w:tab w:val="right" w:pos="12960"/>
      </w:tabs>
    </w:pPr>
    <w:rPr>
      <w:sz w:val="24"/>
    </w:rPr>
  </w:style>
  <w:style w:type="paragraph" w:styleId="Header">
    <w:name w:val="header"/>
    <w:basedOn w:val="Normal"/>
    <w:rsid w:val="00F13E02"/>
    <w:pPr>
      <w:pBdr>
        <w:bottom w:val="single" w:sz="6" w:space="2" w:color="auto"/>
      </w:pBdr>
      <w:tabs>
        <w:tab w:val="center" w:pos="6480"/>
        <w:tab w:val="right" w:pos="12960"/>
      </w:tabs>
    </w:pPr>
    <w:rPr>
      <w:b/>
      <w:sz w:val="28"/>
    </w:rPr>
  </w:style>
  <w:style w:type="paragraph" w:customStyle="1" w:styleId="T1">
    <w:name w:val="T1"/>
    <w:basedOn w:val="Normal"/>
    <w:rsid w:val="00F13E02"/>
    <w:pPr>
      <w:jc w:val="center"/>
    </w:pPr>
    <w:rPr>
      <w:b/>
      <w:sz w:val="28"/>
    </w:rPr>
  </w:style>
  <w:style w:type="paragraph" w:customStyle="1" w:styleId="T2">
    <w:name w:val="T2"/>
    <w:basedOn w:val="T1"/>
    <w:rsid w:val="00F13E02"/>
    <w:pPr>
      <w:spacing w:after="240"/>
      <w:ind w:left="720" w:right="720"/>
    </w:pPr>
  </w:style>
  <w:style w:type="paragraph" w:customStyle="1" w:styleId="T3">
    <w:name w:val="T3"/>
    <w:basedOn w:val="T1"/>
    <w:rsid w:val="00F13E02"/>
    <w:pPr>
      <w:pBdr>
        <w:bottom w:val="single" w:sz="6" w:space="1" w:color="auto"/>
      </w:pBdr>
      <w:tabs>
        <w:tab w:val="center" w:pos="4680"/>
      </w:tabs>
      <w:spacing w:after="240"/>
      <w:jc w:val="left"/>
    </w:pPr>
    <w:rPr>
      <w:b w:val="0"/>
      <w:sz w:val="24"/>
    </w:rPr>
  </w:style>
  <w:style w:type="paragraph" w:styleId="BodyTextIndent">
    <w:name w:val="Body Text Indent"/>
    <w:basedOn w:val="Normal"/>
    <w:rsid w:val="00F13E02"/>
    <w:pPr>
      <w:ind w:left="720" w:hanging="720"/>
    </w:pPr>
  </w:style>
  <w:style w:type="character" w:styleId="Hyperlink">
    <w:name w:val="Hyperlink"/>
    <w:basedOn w:val="DefaultParagraphFont"/>
    <w:rsid w:val="00F13E02"/>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character" w:customStyle="1" w:styleId="apple-style-span">
    <w:name w:val="apple-style-span"/>
    <w:basedOn w:val="DefaultParagraphFont"/>
    <w:rsid w:val="00D63103"/>
  </w:style>
</w:styles>
</file>

<file path=word/webSettings.xml><?xml version="1.0" encoding="utf-8"?>
<w:webSettings xmlns:r="http://schemas.openxmlformats.org/officeDocument/2006/relationships" xmlns:w="http://schemas.openxmlformats.org/wordprocessingml/2006/main">
  <w:divs>
    <w:div w:id="4523944">
      <w:bodyDiv w:val="1"/>
      <w:marLeft w:val="0"/>
      <w:marRight w:val="0"/>
      <w:marTop w:val="0"/>
      <w:marBottom w:val="0"/>
      <w:divBdr>
        <w:top w:val="none" w:sz="0" w:space="0" w:color="auto"/>
        <w:left w:val="none" w:sz="0" w:space="0" w:color="auto"/>
        <w:bottom w:val="none" w:sz="0" w:space="0" w:color="auto"/>
        <w:right w:val="none" w:sz="0" w:space="0" w:color="auto"/>
      </w:divBdr>
    </w:div>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78695937">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02621789">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08373800">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07262164">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 w:id="21467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445</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Peter Ecclesine</dc:creator>
  <cp:keywords>July 2010</cp:keywords>
  <dc:description>Peter Ecclesine, Cisco Systems</dc:description>
  <cp:lastModifiedBy>mtk01961</cp:lastModifiedBy>
  <cp:revision>15</cp:revision>
  <dcterms:created xsi:type="dcterms:W3CDTF">2010-12-16T17:38:00Z</dcterms:created>
  <dcterms:modified xsi:type="dcterms:W3CDTF">2010-12-17T01:01:00Z</dcterms:modified>
</cp:coreProperties>
</file>