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F25C9" w:rsidRDefault="004F25C9">
            <w:pPr>
              <w:pStyle w:val="T2"/>
            </w:pPr>
            <w:r w:rsidRPr="004F25C9">
              <w:t>Proposed resolution to DEI retry limit comments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3220">
              <w:rPr>
                <w:b w:val="0"/>
                <w:sz w:val="20"/>
              </w:rPr>
              <w:t>2010</w:t>
            </w:r>
            <w:r>
              <w:rPr>
                <w:b w:val="0"/>
                <w:sz w:val="20"/>
              </w:rPr>
              <w:t>-</w:t>
            </w:r>
            <w:r w:rsidR="0011322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113220">
              <w:rPr>
                <w:b w:val="0"/>
                <w:sz w:val="20"/>
              </w:rPr>
              <w:t>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Ashley</w:t>
            </w:r>
          </w:p>
        </w:tc>
        <w:tc>
          <w:tcPr>
            <w:tcW w:w="2064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NDS Ltd</w:t>
            </w:r>
          </w:p>
        </w:tc>
        <w:tc>
          <w:tcPr>
            <w:tcW w:w="2814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 w:val="0"/>
                    <w:sz w:val="20"/>
                  </w:rPr>
                  <w:t>One London Road</w:t>
                </w:r>
              </w:smartTag>
            </w:smartTag>
            <w:r>
              <w:rPr>
                <w:b w:val="0"/>
                <w:sz w:val="20"/>
              </w:rPr>
              <w:t xml:space="preserve">, Staines,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sz w:val="20"/>
                  </w:rPr>
                  <w:t>Middlesex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TW18 4EX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b w:val="0"/>
                    <w:sz w:val="20"/>
                  </w:rPr>
                  <w:t>UK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+44  1784 848770</w:t>
            </w:r>
          </w:p>
        </w:tc>
        <w:tc>
          <w:tcPr>
            <w:tcW w:w="1647" w:type="dxa"/>
            <w:vAlign w:val="center"/>
          </w:tcPr>
          <w:p w:rsidR="00CA09B2" w:rsidRDefault="001132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aashley at nds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17514">
                  <w:pPr>
                    <w:jc w:val="both"/>
                  </w:pPr>
                  <w:r>
                    <w:t xml:space="preserve">Comments </w:t>
                  </w:r>
                  <w:r w:rsidR="007E74BA">
                    <w:t xml:space="preserve">10, 28, </w:t>
                  </w:r>
                  <w:r>
                    <w:t xml:space="preserve">162, 164, 165, </w:t>
                  </w:r>
                  <w:r w:rsidR="007E74BA">
                    <w:t xml:space="preserve">166, </w:t>
                  </w:r>
                  <w:r>
                    <w:t xml:space="preserve">209, 314, 316, 318, </w:t>
                  </w:r>
                  <w:r w:rsidR="00006AE5">
                    <w:t>462, 668, 717,</w:t>
                  </w:r>
                  <w:r>
                    <w:t xml:space="preserve"> 719</w:t>
                  </w:r>
                  <w:r w:rsidR="00006AE5">
                    <w:t xml:space="preserve"> and 723</w:t>
                  </w:r>
                  <w:r>
                    <w:t xml:space="preserve"> </w:t>
                  </w:r>
                  <w:r w:rsidR="00C1701F">
                    <w:t xml:space="preserve">from LB164 </w:t>
                  </w:r>
                  <w:r>
                    <w:t>express concerns with how retry counters behave fo</w:t>
                  </w:r>
                  <w:r w:rsidR="00F82B69">
                    <w:t>r frames with the DEI field set and the erroneous mention of the QoS control field</w:t>
                  </w:r>
                  <w:r w:rsidR="007E74BA">
                    <w:t xml:space="preserve"> (which at one point was going to be the location of the DEI field)</w:t>
                  </w:r>
                  <w:r w:rsidR="00F82B69">
                    <w:t>.</w:t>
                  </w:r>
                </w:p>
                <w:p w:rsidR="00B17514" w:rsidRDefault="00B17514">
                  <w:pPr>
                    <w:jc w:val="both"/>
                  </w:pPr>
                </w:p>
                <w:p w:rsidR="00B17514" w:rsidRDefault="00B17514">
                  <w:pPr>
                    <w:jc w:val="both"/>
                  </w:pPr>
                  <w:r>
                    <w:t xml:space="preserve">This document proposes changes to the P802.11aa draft to use </w:t>
                  </w:r>
                  <w:r w:rsidR="00DA2D98">
                    <w:t>new retry</w:t>
                  </w:r>
                  <w:r>
                    <w:t xml:space="preserve"> counters for frames with DEI=1, </w:t>
                  </w:r>
                  <w:r w:rsidR="003B4372">
                    <w:t>following the same structure as used by retry counters for QoS STAs.</w:t>
                  </w:r>
                  <w:r w:rsidR="00145831">
                    <w:t xml:space="preserve"> It creates new counters that are only incremented when drop-eligible frame</w:t>
                  </w:r>
                  <w:r w:rsidR="00F41501">
                    <w:t>s</w:t>
                  </w:r>
                  <w:r w:rsidR="00145831">
                    <w:t xml:space="preserve"> </w:t>
                  </w:r>
                  <w:r w:rsidR="005C4CD7">
                    <w:t>are</w:t>
                  </w:r>
                  <w:r w:rsidR="00145831">
                    <w:t xml:space="preserve"> retried. The behaviour of the existing counters is unchanged to preserve compatibility with non-11aa STAs. This “backwards compatible” behaviour will require that dot11ShortDEIRetryLimit is less than or equal to dot11ShortRetryLimit and that dot11LongDEIRetryLimit is less than or equal to dot11LongRetryLimit. This seems a reasonable restriction as setting a longer retry on drop eligible frames does not make much sense.</w:t>
                  </w:r>
                </w:p>
                <w:p w:rsidR="00A37B45" w:rsidRDefault="00A37B45">
                  <w:pPr>
                    <w:jc w:val="both"/>
                  </w:pPr>
                </w:p>
                <w:p w:rsidR="00A37B45" w:rsidRPr="00145831" w:rsidRDefault="00A37B45">
                  <w:pPr>
                    <w:jc w:val="both"/>
                  </w:pPr>
                  <w:r>
                    <w:t>This proposal is based upon P802.11aa draft 1.0 and P802.11REVmb draft 4.01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B21EC5" w:rsidRDefault="00B21EC5">
      <w:pPr>
        <w:rPr>
          <w:rFonts w:ascii="Arial" w:eastAsia="MS Mincho" w:hAnsi="Arial" w:cs="Arial"/>
          <w:b/>
          <w:bCs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szCs w:val="22"/>
          <w:lang w:val="en-US" w:eastAsia="ja-JP"/>
        </w:rPr>
        <w:lastRenderedPageBreak/>
        <w:t>3.3 Abbreviations and acronyms</w:t>
      </w:r>
    </w:p>
    <w:p w:rsidR="00846A34" w:rsidRDefault="00846A34">
      <w:pPr>
        <w:rPr>
          <w:rFonts w:ascii="Arial" w:eastAsia="MS Mincho" w:hAnsi="Arial" w:cs="Arial"/>
          <w:b/>
          <w:bCs/>
          <w:szCs w:val="22"/>
          <w:lang w:val="en-US" w:eastAsia="ja-JP"/>
        </w:rPr>
      </w:pPr>
      <w:r>
        <w:rPr>
          <w:b/>
          <w:i/>
        </w:rPr>
        <w:t>Add the following abbreviations:</w:t>
      </w:r>
    </w:p>
    <w:p w:rsidR="00846A34" w:rsidRDefault="00846A34">
      <w:pPr>
        <w:rPr>
          <w:rFonts w:ascii="TimesNewRomanPSMT" w:eastAsia="MS Mincho" w:hAnsi="TimesNewRomanPSMT" w:cs="TimesNewRomanPSMT"/>
          <w:sz w:val="20"/>
          <w:lang w:val="en-US" w:eastAsia="ja-JP"/>
        </w:rPr>
      </w:pPr>
      <w:r>
        <w:rPr>
          <w:rFonts w:ascii="TimesNewRomanPSMT" w:eastAsia="MS Mincho" w:hAnsi="TimesNewRomanPSMT" w:cs="TimesNewRomanPSMT"/>
          <w:sz w:val="20"/>
          <w:lang w:val="en-US" w:eastAsia="ja-JP"/>
        </w:rPr>
        <w:t>QLDRC QoS long drop-eli</w:t>
      </w:r>
      <w:r w:rsidR="002925F9">
        <w:rPr>
          <w:rFonts w:ascii="TimesNewRomanPSMT" w:eastAsia="MS Mincho" w:hAnsi="TimesNewRomanPSMT" w:cs="TimesNewRomanPSMT"/>
          <w:sz w:val="20"/>
          <w:lang w:val="en-US" w:eastAsia="ja-JP"/>
        </w:rPr>
        <w:t>g</w:t>
      </w:r>
      <w:r>
        <w:rPr>
          <w:rFonts w:ascii="TimesNewRomanPSMT" w:eastAsia="MS Mincho" w:hAnsi="TimesNewRomanPSMT" w:cs="TimesNewRomanPSMT"/>
          <w:sz w:val="20"/>
          <w:lang w:val="en-US" w:eastAsia="ja-JP"/>
        </w:rPr>
        <w:t>ible retry counter</w:t>
      </w:r>
    </w:p>
    <w:p w:rsidR="002925F9" w:rsidRDefault="002925F9">
      <w:pPr>
        <w:rPr>
          <w:rFonts w:ascii="TimesNewRomanPSMT" w:eastAsia="MS Mincho" w:hAnsi="TimesNewRomanPSMT" w:cs="TimesNewRomanPSMT"/>
          <w:sz w:val="20"/>
          <w:lang w:val="en-US" w:eastAsia="ja-JP"/>
        </w:rPr>
      </w:pPr>
      <w:r>
        <w:rPr>
          <w:rFonts w:ascii="TimesNewRomanPSMT" w:eastAsia="MS Mincho" w:hAnsi="TimesNewRomanPSMT" w:cs="TimesNewRomanPSMT"/>
          <w:sz w:val="20"/>
          <w:lang w:val="en-US" w:eastAsia="ja-JP"/>
        </w:rPr>
        <w:t>QSDRC QoS short drop-eligible retry counter</w:t>
      </w:r>
    </w:p>
    <w:p w:rsidR="00B21EC5" w:rsidRDefault="00B21EC5"/>
    <w:p w:rsidR="00CA09B2" w:rsidRPr="00846A34" w:rsidRDefault="009C141F">
      <w:pPr>
        <w:rPr>
          <w:color w:val="FF0000"/>
        </w:rPr>
      </w:pPr>
      <w:r w:rsidRPr="009C141F">
        <w:rPr>
          <w:color w:val="FF0000"/>
        </w:rPr>
        <w:t>Note to TGaa editor: Re</w:t>
      </w:r>
      <w:r w:rsidR="008E5B4E">
        <w:rPr>
          <w:color w:val="FF0000"/>
        </w:rPr>
        <w:t>move</w:t>
      </w:r>
      <w:r w:rsidRPr="009C141F">
        <w:rPr>
          <w:color w:val="FF0000"/>
        </w:rPr>
        <w:t xml:space="preserve"> the text in 9.2.4 of the P802.11aa draft</w:t>
      </w:r>
      <w:r w:rsidR="008E5B4E">
        <w:rPr>
          <w:color w:val="FF0000"/>
        </w:rPr>
        <w:t>.</w:t>
      </w:r>
    </w:p>
    <w:p w:rsidR="008E5B4E" w:rsidRDefault="008E5B4E" w:rsidP="002C23E8">
      <w:pPr>
        <w:rPr>
          <w:rFonts w:ascii="Arial" w:eastAsia="MS Mincho" w:hAnsi="Arial" w:cs="Arial"/>
          <w:b/>
          <w:bCs/>
          <w:sz w:val="20"/>
          <w:lang w:val="en-US" w:eastAsia="ja-JP"/>
        </w:rPr>
      </w:pPr>
    </w:p>
    <w:p w:rsidR="008E5B4E" w:rsidRPr="00846A34" w:rsidRDefault="008E5B4E" w:rsidP="008E5B4E">
      <w:pPr>
        <w:rPr>
          <w:color w:val="FF0000"/>
        </w:rPr>
      </w:pPr>
      <w:r w:rsidRPr="009C141F">
        <w:rPr>
          <w:color w:val="FF0000"/>
        </w:rPr>
        <w:t>Note to TGaa editor: Re</w:t>
      </w:r>
      <w:r>
        <w:rPr>
          <w:color w:val="FF0000"/>
        </w:rPr>
        <w:t>move</w:t>
      </w:r>
      <w:r w:rsidRPr="009C141F">
        <w:rPr>
          <w:color w:val="FF0000"/>
        </w:rPr>
        <w:t xml:space="preserve"> the text in 9.2.</w:t>
      </w:r>
      <w:r>
        <w:rPr>
          <w:color w:val="FF0000"/>
        </w:rPr>
        <w:t>5.3</w:t>
      </w:r>
      <w:r w:rsidRPr="009C141F">
        <w:rPr>
          <w:color w:val="FF0000"/>
        </w:rPr>
        <w:t xml:space="preserve"> of the P802.11aa draft</w:t>
      </w:r>
      <w:r>
        <w:rPr>
          <w:color w:val="FF0000"/>
        </w:rPr>
        <w:t>.</w:t>
      </w:r>
    </w:p>
    <w:p w:rsidR="008E2DEC" w:rsidRPr="00A01DC7" w:rsidRDefault="008E2DEC" w:rsidP="008E2DEC">
      <w:pPr>
        <w:rPr>
          <w:rFonts w:eastAsia="MS Mincho"/>
          <w:sz w:val="20"/>
          <w:lang w:val="en-US" w:eastAsia="ja-JP"/>
        </w:rPr>
      </w:pPr>
    </w:p>
    <w:p w:rsidR="00BC5887" w:rsidRPr="00355C97" w:rsidRDefault="00BC5887" w:rsidP="00BC5887">
      <w:pPr>
        <w:rPr>
          <w:rFonts w:ascii="TimesNewRomanPSMT" w:eastAsia="MS Mincho" w:hAnsi="TimesNewRomanPSMT" w:cs="TimesNewRomanPSMT"/>
          <w:sz w:val="20"/>
          <w:lang w:val="en-US" w:eastAsia="ja-JP"/>
        </w:rPr>
      </w:pPr>
    </w:p>
    <w:p w:rsidR="00454890" w:rsidRDefault="00454890" w:rsidP="00454890">
      <w:pPr>
        <w:pStyle w:val="IEEEStdsLevel4Header"/>
      </w:pPr>
      <w:bookmarkStart w:id="0" w:name="_Toc263852967"/>
      <w:r>
        <w:t>9.9.1.5 EDCA backoff procedure</w:t>
      </w:r>
      <w:bookmarkEnd w:id="0"/>
    </w:p>
    <w:p w:rsidR="00454890" w:rsidRDefault="00454890" w:rsidP="00454890">
      <w:pPr>
        <w:rPr>
          <w:color w:val="FF0000"/>
        </w:rPr>
      </w:pPr>
      <w:r w:rsidRPr="009C141F">
        <w:rPr>
          <w:color w:val="FF0000"/>
        </w:rPr>
        <w:t xml:space="preserve">Note to TGaa editor: </w:t>
      </w:r>
      <w:r>
        <w:rPr>
          <w:color w:val="FF0000"/>
        </w:rPr>
        <w:t>Remove</w:t>
      </w:r>
      <w:r w:rsidRPr="009C141F">
        <w:rPr>
          <w:color w:val="FF0000"/>
        </w:rPr>
        <w:t xml:space="preserve"> the text in </w:t>
      </w:r>
      <w:r>
        <w:rPr>
          <w:color w:val="FF0000"/>
        </w:rPr>
        <w:t>9.9.1.5</w:t>
      </w:r>
      <w:r w:rsidRPr="009C141F">
        <w:rPr>
          <w:color w:val="FF0000"/>
        </w:rPr>
        <w:t xml:space="preserve"> of the P802.11aa draft </w:t>
      </w:r>
      <w:r>
        <w:rPr>
          <w:color w:val="FF0000"/>
        </w:rPr>
        <w:t>that instructs changes to the fifth paragraph of 9.9.1.5.</w:t>
      </w:r>
    </w:p>
    <w:p w:rsidR="00454890" w:rsidRDefault="00454890" w:rsidP="00454890">
      <w:pPr>
        <w:rPr>
          <w:lang w:val="en-US"/>
        </w:rPr>
      </w:pPr>
    </w:p>
    <w:p w:rsidR="00454890" w:rsidRDefault="00454890" w:rsidP="00454890">
      <w:pPr>
        <w:rPr>
          <w:color w:val="FF0000"/>
        </w:rPr>
      </w:pPr>
      <w:r w:rsidRPr="009C141F">
        <w:rPr>
          <w:color w:val="FF0000"/>
        </w:rPr>
        <w:t>Note to TGaa editor</w:t>
      </w:r>
      <w:r>
        <w:rPr>
          <w:color w:val="FF0000"/>
        </w:rPr>
        <w:t>: Add the following to clause 9.9.1.5</w:t>
      </w:r>
    </w:p>
    <w:p w:rsidR="00454890" w:rsidRPr="00454890" w:rsidRDefault="00454890" w:rsidP="00454890">
      <w:pPr>
        <w:rPr>
          <w:lang w:val="en-US"/>
        </w:rPr>
      </w:pPr>
    </w:p>
    <w:p w:rsidR="00454890" w:rsidRDefault="00454890" w:rsidP="002C23E8">
      <w:pPr>
        <w:rPr>
          <w:b/>
          <w:i/>
        </w:rPr>
      </w:pPr>
      <w:r>
        <w:rPr>
          <w:b/>
          <w:i/>
        </w:rPr>
        <w:t>Change</w:t>
      </w:r>
      <w:r w:rsidRPr="00BB2E88">
        <w:rPr>
          <w:b/>
          <w:i/>
        </w:rPr>
        <w:t xml:space="preserve"> the </w:t>
      </w:r>
      <w:r w:rsidR="00114300">
        <w:rPr>
          <w:b/>
          <w:i/>
        </w:rPr>
        <w:t>eighth</w:t>
      </w:r>
      <w:r w:rsidRPr="00BB2E88">
        <w:rPr>
          <w:b/>
          <w:i/>
        </w:rPr>
        <w:t xml:space="preserve"> p</w:t>
      </w:r>
      <w:r>
        <w:rPr>
          <w:b/>
          <w:i/>
        </w:rPr>
        <w:t>aragraph of 9.9.1.5 as follows:</w:t>
      </w:r>
    </w:p>
    <w:p w:rsidR="00454890" w:rsidRDefault="00454890" w:rsidP="002C23E8">
      <w:pPr>
        <w:rPr>
          <w:rFonts w:ascii="TimesNewRomanPSMT" w:eastAsia="MS Mincho" w:hAnsi="TimesNewRomanPSMT" w:cs="TimesNewRomanPSMT"/>
          <w:sz w:val="20"/>
          <w:lang w:val="en-US" w:eastAsia="ja-JP"/>
        </w:rPr>
      </w:pPr>
    </w:p>
    <w:p w:rsidR="009C141F" w:rsidRPr="00A01DC7" w:rsidRDefault="009C141F" w:rsidP="009C141F">
      <w:pPr>
        <w:autoSpaceDE w:val="0"/>
        <w:autoSpaceDN w:val="0"/>
        <w:adjustRightInd w:val="0"/>
        <w:rPr>
          <w:rFonts w:eastAsia="MS Mincho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If the backoff procedure is invoked because of a failure event [reason c) or d) ab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ove or the transmission failure </w:t>
      </w:r>
      <w:r w:rsidRPr="00A01DC7">
        <w:rPr>
          <w:rFonts w:eastAsia="MS Mincho"/>
          <w:color w:val="000000"/>
          <w:sz w:val="20"/>
          <w:lang w:val="en-US" w:eastAsia="ja-JP"/>
        </w:rPr>
        <w:t>of a non-initial frame by the TXOP holder], the value of CW[AC] shall be updated as follows before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 </w:t>
      </w:r>
      <w:r w:rsidRPr="00A01DC7">
        <w:rPr>
          <w:rFonts w:eastAsia="MS Mincho"/>
          <w:color w:val="000000"/>
          <w:sz w:val="20"/>
          <w:lang w:val="en-US" w:eastAsia="ja-JP"/>
        </w:rPr>
        <w:t>invoking the backoff procedure:</w:t>
      </w:r>
    </w:p>
    <w:p w:rsidR="009C141F" w:rsidRPr="00A01DC7" w:rsidRDefault="009C141F" w:rsidP="00366459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 xml:space="preserve">If the QSRC[AC] or the QLRC[AC] for the QoS STA has 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reached dot11ShortRetryLimit or </w:t>
      </w:r>
      <w:r w:rsidRPr="00A01DC7">
        <w:rPr>
          <w:rFonts w:eastAsia="MS Mincho"/>
          <w:color w:val="000000"/>
          <w:sz w:val="20"/>
          <w:lang w:val="en-US" w:eastAsia="ja-JP"/>
        </w:rPr>
        <w:t>dot11LongRetryLimit respectively, CW[AC] shall be reset to CWmin[AC].</w:t>
      </w:r>
    </w:p>
    <w:p w:rsidR="00366459" w:rsidRPr="00A01DC7" w:rsidRDefault="00366459" w:rsidP="00366459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color w:val="0000FF"/>
          <w:sz w:val="20"/>
          <w:u w:val="single"/>
          <w:lang w:val="en-US" w:eastAsia="ja-JP"/>
        </w:rPr>
      </w:pPr>
      <w:r w:rsidRPr="00A01DC7">
        <w:rPr>
          <w:rFonts w:eastAsia="MS Mincho"/>
          <w:color w:val="0000FF"/>
          <w:sz w:val="20"/>
          <w:u w:val="single"/>
          <w:lang w:val="en-US" w:eastAsia="ja-JP"/>
        </w:rPr>
        <w:t>If the QS</w:t>
      </w:r>
      <w:r w:rsidR="00846A34" w:rsidRPr="00A01DC7">
        <w:rPr>
          <w:rFonts w:eastAsia="MS Mincho"/>
          <w:color w:val="0000FF"/>
          <w:sz w:val="20"/>
          <w:u w:val="single"/>
          <w:lang w:val="en-US" w:eastAsia="ja-JP"/>
        </w:rPr>
        <w:t>D</w:t>
      </w:r>
      <w:r w:rsidRPr="00A01DC7">
        <w:rPr>
          <w:rFonts w:eastAsia="MS Mincho"/>
          <w:color w:val="0000FF"/>
          <w:sz w:val="20"/>
          <w:u w:val="single"/>
          <w:lang w:val="en-US" w:eastAsia="ja-JP"/>
        </w:rPr>
        <w:t>RC[AC] or the QL</w:t>
      </w:r>
      <w:r w:rsidR="00846A34" w:rsidRPr="00A01DC7">
        <w:rPr>
          <w:rFonts w:eastAsia="MS Mincho"/>
          <w:color w:val="0000FF"/>
          <w:sz w:val="20"/>
          <w:u w:val="single"/>
          <w:lang w:val="en-US" w:eastAsia="ja-JP"/>
        </w:rPr>
        <w:t>D</w:t>
      </w:r>
      <w:r w:rsidRPr="00A01DC7">
        <w:rPr>
          <w:rFonts w:eastAsia="MS Mincho"/>
          <w:color w:val="0000FF"/>
          <w:sz w:val="20"/>
          <w:u w:val="single"/>
          <w:lang w:val="en-US" w:eastAsia="ja-JP"/>
        </w:rPr>
        <w:t>RC[AC] for the QoS STA has reached dot11ShortDEIRetryLimit or dot11LongDEIRetryLimit respectively, CW[AC] shall be reset to CWmin[AC].</w:t>
      </w:r>
    </w:p>
    <w:p w:rsidR="009C141F" w:rsidRPr="00A01DC7" w:rsidRDefault="009C141F" w:rsidP="005353D4">
      <w:pPr>
        <w:autoSpaceDE w:val="0"/>
        <w:autoSpaceDN w:val="0"/>
        <w:adjustRightInd w:val="0"/>
        <w:ind w:left="720"/>
        <w:rPr>
          <w:rFonts w:eastAsia="MS Mincho"/>
          <w:color w:val="0072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— Otherwise,</w:t>
      </w:r>
    </w:p>
    <w:p w:rsidR="009C141F" w:rsidRPr="00A01DC7" w:rsidRDefault="009C141F" w:rsidP="005353D4">
      <w:pPr>
        <w:autoSpaceDE w:val="0"/>
        <w:autoSpaceDN w:val="0"/>
        <w:adjustRightInd w:val="0"/>
        <w:ind w:left="1440"/>
        <w:rPr>
          <w:rFonts w:eastAsia="MS Mincho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— If CW[AC] is less than CWmax[AC], CW[AC] shall be set to the value (CW[AC] + 1)*2 –1.</w:t>
      </w:r>
    </w:p>
    <w:p w:rsidR="00DC3AE1" w:rsidRDefault="009C141F" w:rsidP="005353D4">
      <w:pPr>
        <w:autoSpaceDE w:val="0"/>
        <w:autoSpaceDN w:val="0"/>
        <w:adjustRightInd w:val="0"/>
        <w:ind w:left="1440"/>
        <w:rPr>
          <w:rFonts w:ascii="TimesNewRomanPSMT" w:eastAsia="MS Mincho" w:hAnsi="TimesNewRomanPSMT" w:cs="TimesNewRomanPSMT"/>
          <w:color w:val="000000"/>
          <w:sz w:val="20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— If CW[AC] is equal to CWmax[AC], CW[AC] shall remain</w:t>
      </w:r>
      <w:r w:rsidR="00454890" w:rsidRPr="00A01DC7">
        <w:rPr>
          <w:rFonts w:eastAsia="MS Mincho"/>
          <w:color w:val="000000"/>
          <w:sz w:val="20"/>
          <w:lang w:val="en-US" w:eastAsia="ja-JP"/>
        </w:rPr>
        <w:t xml:space="preserve"> unchanged for the remainder of </w:t>
      </w:r>
      <w:r w:rsidRPr="00A01DC7">
        <w:rPr>
          <w:rFonts w:eastAsia="MS Mincho"/>
          <w:color w:val="000000"/>
          <w:sz w:val="20"/>
          <w:lang w:val="en-US" w:eastAsia="ja-JP"/>
        </w:rPr>
        <w:t>any retries.</w:t>
      </w:r>
    </w:p>
    <w:p w:rsidR="00DC3AE1" w:rsidRDefault="00DC3AE1" w:rsidP="005353D4">
      <w:pPr>
        <w:autoSpaceDE w:val="0"/>
        <w:autoSpaceDN w:val="0"/>
        <w:adjustRightInd w:val="0"/>
        <w:ind w:left="1440"/>
      </w:pPr>
    </w:p>
    <w:p w:rsidR="00DC3AE1" w:rsidRDefault="00DC3AE1" w:rsidP="00DC3AE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r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9.9.1.6 Retransmit procedures</w:t>
      </w:r>
    </w:p>
    <w:p w:rsidR="00DC3AE1" w:rsidRDefault="00DC3AE1" w:rsidP="00DC3AE1">
      <w:pPr>
        <w:rPr>
          <w:b/>
          <w:i/>
        </w:rPr>
      </w:pPr>
      <w:r>
        <w:rPr>
          <w:b/>
          <w:i/>
        </w:rPr>
        <w:t>Change</w:t>
      </w:r>
      <w:r w:rsidRPr="00BB2E88">
        <w:rPr>
          <w:b/>
          <w:i/>
        </w:rPr>
        <w:t xml:space="preserve"> the </w:t>
      </w:r>
      <w:r>
        <w:rPr>
          <w:b/>
          <w:i/>
        </w:rPr>
        <w:t>first</w:t>
      </w:r>
      <w:r w:rsidRPr="00BB2E88">
        <w:rPr>
          <w:b/>
          <w:i/>
        </w:rPr>
        <w:t xml:space="preserve"> </w:t>
      </w:r>
      <w:r w:rsidR="003E323D">
        <w:rPr>
          <w:b/>
          <w:i/>
        </w:rPr>
        <w:t xml:space="preserve">four </w:t>
      </w:r>
      <w:r w:rsidRPr="00BB2E88">
        <w:rPr>
          <w:b/>
          <w:i/>
        </w:rPr>
        <w:t>p</w:t>
      </w:r>
      <w:r>
        <w:rPr>
          <w:b/>
          <w:i/>
        </w:rPr>
        <w:t>aragraph</w:t>
      </w:r>
      <w:r w:rsidR="003E323D">
        <w:rPr>
          <w:b/>
          <w:i/>
        </w:rPr>
        <w:t>s</w:t>
      </w:r>
      <w:r>
        <w:rPr>
          <w:b/>
          <w:i/>
        </w:rPr>
        <w:t xml:space="preserve"> of 9.9.1.6 as follows:</w:t>
      </w:r>
    </w:p>
    <w:p w:rsidR="00DC3AE1" w:rsidRDefault="00DC3AE1" w:rsidP="00DC3AE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</w:p>
    <w:p w:rsidR="00DC3AE1" w:rsidRPr="00A01DC7" w:rsidRDefault="00DC3AE1" w:rsidP="00DC3AE1">
      <w:pPr>
        <w:autoSpaceDE w:val="0"/>
        <w:autoSpaceDN w:val="0"/>
        <w:adjustRightInd w:val="0"/>
        <w:rPr>
          <w:rFonts w:eastAsia="MS Mincho"/>
          <w:color w:val="0000FF"/>
          <w:sz w:val="20"/>
          <w:u w:val="single"/>
          <w:lang w:val="en-US" w:eastAsia="ja-JP"/>
        </w:rPr>
      </w:pPr>
      <w:r w:rsidRPr="00A01DC7">
        <w:rPr>
          <w:rFonts w:eastAsia="MS Mincho"/>
          <w:color w:val="000000"/>
          <w:sz w:val="20"/>
          <w:lang w:val="en-US" w:eastAsia="ja-JP"/>
        </w:rPr>
        <w:t>QoS STAs shall maintain a short retry counter and a long retry counter for each MSDU, A-MSDU,</w:t>
      </w:r>
      <w:r w:rsidRPr="00A01DC7">
        <w:rPr>
          <w:rFonts w:eastAsia="MS Mincho"/>
          <w:color w:val="007200"/>
          <w:sz w:val="20"/>
          <w:lang w:val="en-US" w:eastAsia="ja-JP"/>
        </w:rPr>
        <w:t xml:space="preserve"> </w:t>
      </w:r>
      <w:r w:rsidRPr="00A01DC7">
        <w:rPr>
          <w:rFonts w:eastAsia="MS Mincho"/>
          <w:color w:val="000000"/>
          <w:sz w:val="20"/>
          <w:lang w:val="en-US" w:eastAsia="ja-JP"/>
        </w:rPr>
        <w:t>or MMPDU that belongs to a TC requiring acknowledgment. The initial value for the short and long retry counters shall be zero. QoS STAs also maintain a short retry counter and a long retry counter for each AC. They are defined as QSRC[AC] and QLRC[AC], respectively, and each is initialized to a value of zero</w:t>
      </w:r>
      <w:r w:rsidRPr="00A01DC7">
        <w:rPr>
          <w:rFonts w:eastAsia="MS Mincho"/>
          <w:color w:val="0000FF"/>
          <w:sz w:val="20"/>
          <w:u w:val="single"/>
          <w:lang w:val="en-US" w:eastAsia="ja-JP"/>
        </w:rPr>
        <w:t>.</w:t>
      </w:r>
      <w:r w:rsidR="00017D7E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When </w:t>
      </w:r>
      <w:r w:rsidR="009D2AAE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dot11RobustAVStreamingImplemented </w:t>
      </w:r>
      <w:r w:rsidR="00501E7B" w:rsidRPr="00A01DC7">
        <w:rPr>
          <w:rFonts w:eastAsia="MS Mincho"/>
          <w:color w:val="0000FF"/>
          <w:sz w:val="20"/>
          <w:u w:val="single"/>
          <w:lang w:val="en-US" w:eastAsia="ja-JP"/>
        </w:rPr>
        <w:t>is true,</w:t>
      </w:r>
      <w:r w:rsidR="00835B1C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QoS STAs shall maintain a short drop-eligible retry counter and a long drop-eligible retry counter for each MSDU, A-MSDU, or MMPDU that belongs to a TC requiring acknowledgment. They are defined as QSDRC[AC] and QLDRC[AC], respectively, and each is initialized to a value of zero.</w:t>
      </w:r>
    </w:p>
    <w:p w:rsidR="001E676F" w:rsidRPr="00A01DC7" w:rsidRDefault="001E676F" w:rsidP="00DC3AE1">
      <w:pPr>
        <w:autoSpaceDE w:val="0"/>
        <w:autoSpaceDN w:val="0"/>
        <w:adjustRightInd w:val="0"/>
        <w:rPr>
          <w:rFonts w:eastAsia="MS Mincho"/>
          <w:color w:val="0000FF"/>
          <w:sz w:val="20"/>
          <w:u w:val="single"/>
          <w:lang w:val="en-US" w:eastAsia="ja-JP"/>
        </w:rPr>
      </w:pP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  <w:r w:rsidRPr="00A01DC7">
        <w:rPr>
          <w:sz w:val="20"/>
          <w:lang w:val="en-US" w:eastAsia="ja-JP"/>
        </w:rPr>
        <w:t>After transmitting a frame that requires an immediate acknowledgment, the STA shall perform eitherof the acknowledgment procedures, as appropriate, that are defined in 9.2.0b.9 (ACK</w:t>
      </w:r>
      <w:r w:rsidRPr="00A01DC7">
        <w:rPr>
          <w:sz w:val="20"/>
        </w:rPr>
        <w:t xml:space="preserve"> </w:t>
      </w:r>
      <w:r w:rsidRPr="00A01DC7">
        <w:rPr>
          <w:sz w:val="20"/>
          <w:lang w:val="en-US" w:eastAsia="ja-JP"/>
        </w:rPr>
        <w:t xml:space="preserve">procedure) and 9.10.3 (Data and acknowledgment transfer using immediate Block Ack policy and delayed Block Ack policy). The short retry count for an MSDU or A-MSDU that is not part of a Block Ack agreement or for an MMPDU shall be incremented every time transmission of a frame of length less than or equal to dot11RTSThreshold fails for that MSDU, A-MSDU, or MMPDU. </w:t>
      </w:r>
      <w:r w:rsidR="00E40E6D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When dot11RobustAVStreamingImplemented is true, </w:t>
      </w:r>
      <w:r w:rsidR="00E40E6D" w:rsidRPr="00A01DC7">
        <w:rPr>
          <w:color w:val="0000FF"/>
          <w:sz w:val="20"/>
          <w:u w:val="single"/>
          <w:lang w:val="en-US" w:eastAsia="ja-JP"/>
        </w:rPr>
        <w:t>the short drop-eligible retry count for an MSDU or A-MSDU that is not part of a Block Ack agreement or for an MMPDU shall be incremented every time transmission of a frame of length less than or equal to dot11RTSThreshold fails for that MSDU, A-MSDU, or MMPDU where the HT Control field is present and the DEI field is set</w:t>
      </w:r>
      <w:r w:rsidR="00E40E6D" w:rsidRPr="00A01DC7">
        <w:rPr>
          <w:sz w:val="20"/>
          <w:lang w:val="en-US" w:eastAsia="ja-JP"/>
        </w:rPr>
        <w:t>.</w:t>
      </w:r>
      <w:r w:rsidR="00230DA3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 xml:space="preserve">QSRC[AC] shall be incremented every time transmission of an A-MPDU or frame of length less than or equal to dot11RTSThreshold </w:t>
      </w:r>
      <w:r w:rsidR="00114300" w:rsidRPr="00A01DC7">
        <w:rPr>
          <w:sz w:val="20"/>
          <w:lang w:val="en-US" w:eastAsia="ja-JP"/>
        </w:rPr>
        <w:t>fails.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When</w:t>
      </w:r>
      <w:r w:rsidR="00FE1131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dot11RobustAVStreamingImplemented is true, </w:t>
      </w:r>
      <w:r w:rsidR="00FE1131" w:rsidRPr="00A01DC7">
        <w:rPr>
          <w:color w:val="0000FF"/>
          <w:sz w:val="20"/>
          <w:u w:val="single"/>
          <w:lang w:val="en-US" w:eastAsia="ja-JP"/>
        </w:rPr>
        <w:t>QSDRC[AC] shall be incremented every time transmission of an A-MPDU or frame where the HT Control field is present, the DEI field is set and the length of the frame is less than or equal to dot11RTSThreshold fails.</w:t>
      </w:r>
      <w:r w:rsidR="00230DA3" w:rsidRPr="00A01DC7">
        <w:rPr>
          <w:color w:val="0000FF"/>
          <w:sz w:val="20"/>
          <w:u w:val="single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This short retry count and the QoS STA QSRC[AC] shall be reset when an A-MPDU or frame of length less than or equal to dot11RTSThreshold succeeds</w:t>
      </w:r>
      <w:r w:rsidR="007A2EE2" w:rsidRPr="00A01DC7">
        <w:rPr>
          <w:sz w:val="20"/>
          <w:lang w:val="en-US" w:eastAsia="ja-JP"/>
        </w:rPr>
        <w:t>.</w:t>
      </w:r>
      <w:r w:rsidR="005739C8" w:rsidRPr="00A01DC7">
        <w:rPr>
          <w:sz w:val="20"/>
          <w:lang w:val="en-US" w:eastAsia="ja-JP"/>
        </w:rPr>
        <w:t xml:space="preserve"> </w:t>
      </w:r>
      <w:r w:rsidR="005739C8" w:rsidRPr="00A01DC7">
        <w:rPr>
          <w:rFonts w:eastAsia="MS Mincho"/>
          <w:color w:val="0000FF"/>
          <w:sz w:val="20"/>
          <w:u w:val="single"/>
          <w:lang w:val="en-US" w:eastAsia="ja-JP"/>
        </w:rPr>
        <w:t>When dot11RobustAVStreamingImplemented is true, the short drop-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>eligible</w:t>
      </w:r>
      <w:r w:rsidR="005739C8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retry count and the QoS STA QSDRC[AC] shall be reset when an A-MPDU or frame of length less than or equal to dot11RTSThreshold succeeds, regardless of the presence or value of the DEI 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>field.</w:t>
      </w:r>
      <w:r w:rsidR="00114300" w:rsidRPr="00A01DC7">
        <w:rPr>
          <w:sz w:val="20"/>
          <w:lang w:val="en-US" w:eastAsia="ja-JP"/>
        </w:rPr>
        <w:t xml:space="preserve"> The</w:t>
      </w:r>
      <w:r w:rsidRPr="00A01DC7">
        <w:rPr>
          <w:sz w:val="20"/>
          <w:lang w:val="en-US" w:eastAsia="ja-JP"/>
        </w:rPr>
        <w:t xml:space="preserve"> long retry count for an MSDU or A-MSDU that is not part of a Block </w:t>
      </w:r>
      <w:r w:rsidRPr="00A01DC7">
        <w:rPr>
          <w:sz w:val="20"/>
          <w:lang w:val="en-US" w:eastAsia="ja-JP"/>
        </w:rPr>
        <w:lastRenderedPageBreak/>
        <w:t xml:space="preserve">Ack agreement or for an MMPDU shall be incremented every time transmission of a MAC frame of length greater than dot11RTSThreshold fails for that MSDU, A-MSDU, or MMPDU. </w:t>
      </w:r>
      <w:r w:rsidR="0041395E" w:rsidRPr="00A01DC7">
        <w:rPr>
          <w:rFonts w:eastAsia="MS Mincho"/>
          <w:color w:val="0000FF"/>
          <w:sz w:val="20"/>
          <w:u w:val="single"/>
          <w:lang w:val="en-US" w:eastAsia="ja-JP"/>
        </w:rPr>
        <w:t>When dot11RobustAVStreamingImplemented is true,</w:t>
      </w:r>
      <w:r w:rsidR="0041395E" w:rsidRPr="00A01DC7">
        <w:rPr>
          <w:rFonts w:eastAsia="MS Mincho"/>
          <w:color w:val="0000FF"/>
          <w:sz w:val="20"/>
          <w:u w:val="single"/>
        </w:rPr>
        <w:t xml:space="preserve"> </w:t>
      </w:r>
      <w:r w:rsidR="0041395E" w:rsidRPr="00A01DC7">
        <w:rPr>
          <w:color w:val="0000FF"/>
          <w:sz w:val="20"/>
          <w:u w:val="single"/>
        </w:rPr>
        <w:t>t</w:t>
      </w:r>
      <w:r w:rsidR="0041395E" w:rsidRPr="00A01DC7">
        <w:rPr>
          <w:color w:val="0000FF"/>
          <w:sz w:val="20"/>
          <w:u w:val="single"/>
          <w:lang w:val="en-US" w:eastAsia="ja-JP"/>
        </w:rPr>
        <w:t>he long</w:t>
      </w:r>
      <w:r w:rsidR="0041395E" w:rsidRPr="00A01DC7">
        <w:rPr>
          <w:color w:val="0000FF"/>
          <w:sz w:val="20"/>
          <w:u w:val="single"/>
        </w:rPr>
        <w:t xml:space="preserve"> </w:t>
      </w:r>
      <w:r w:rsidR="00320AD7" w:rsidRPr="00A01DC7">
        <w:rPr>
          <w:color w:val="0000FF"/>
          <w:sz w:val="20"/>
          <w:u w:val="single"/>
        </w:rPr>
        <w:t xml:space="preserve">drop-eligible </w:t>
      </w:r>
      <w:r w:rsidR="0041395E" w:rsidRPr="00A01DC7">
        <w:rPr>
          <w:color w:val="0000FF"/>
          <w:sz w:val="20"/>
          <w:u w:val="single"/>
          <w:lang w:val="en-US" w:eastAsia="ja-JP"/>
        </w:rPr>
        <w:t>retry count for an MSDU or A-MSDU that is not pa</w:t>
      </w:r>
      <w:r w:rsidR="0041395E" w:rsidRPr="00A01DC7">
        <w:rPr>
          <w:color w:val="0000FF"/>
          <w:sz w:val="20"/>
          <w:u w:val="single"/>
        </w:rPr>
        <w:t xml:space="preserve">rt of a Block Ack agreement or for an MMPDU </w:t>
      </w:r>
      <w:r w:rsidR="0041395E" w:rsidRPr="00A01DC7">
        <w:rPr>
          <w:color w:val="0000FF"/>
          <w:sz w:val="20"/>
          <w:u w:val="single"/>
          <w:lang w:val="en-US" w:eastAsia="ja-JP"/>
        </w:rPr>
        <w:t>shall be incremented every time transmission of a MAC frame of length greater than dot11RTSThreshold fails</w:t>
      </w:r>
      <w:r w:rsidR="0041395E" w:rsidRPr="00A01DC7">
        <w:rPr>
          <w:color w:val="0000FF"/>
          <w:sz w:val="20"/>
          <w:u w:val="single"/>
        </w:rPr>
        <w:t xml:space="preserve"> for that MSDU, A-MSDU, or MMPDU where the HT Control field is present and the DEI field is set.</w:t>
      </w:r>
      <w:r w:rsidR="00230DA3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 xml:space="preserve">QLRC[AC] shall be incremented every time transmission of an A-MPDU or frame of length greater than or equal to dot11RTSThreshold fails. This long retry count and the QLRC[AC] shall be reset when an A-MPDU or frame of length greater than dot11RTSThreshold </w:t>
      </w:r>
      <w:r w:rsidR="00114300" w:rsidRPr="00A01DC7">
        <w:rPr>
          <w:sz w:val="20"/>
          <w:lang w:val="en-US" w:eastAsia="ja-JP"/>
        </w:rPr>
        <w:t>succeeds.</w:t>
      </w:r>
      <w:r w:rsidR="00114300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When</w:t>
      </w:r>
      <w:r w:rsidR="00320AD7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dot11RobustAVStreamingImplemented is true,</w:t>
      </w:r>
      <w:r w:rsidR="00320AD7" w:rsidRPr="00A01DC7">
        <w:rPr>
          <w:sz w:val="20"/>
        </w:rPr>
        <w:t xml:space="preserve"> </w:t>
      </w:r>
      <w:r w:rsidR="00320AD7" w:rsidRPr="00A01DC7">
        <w:rPr>
          <w:rFonts w:eastAsia="MS Mincho"/>
          <w:color w:val="0000FF"/>
          <w:sz w:val="20"/>
          <w:u w:val="single"/>
          <w:lang w:val="en-US" w:eastAsia="ja-JP"/>
        </w:rPr>
        <w:t>QLDRC[AC] shall be incremented every time transmission of an A-MPDU or frame of length greater than or equal to dot11RTSThreshold fails</w:t>
      </w:r>
      <w:r w:rsidR="00EC7FAC" w:rsidRPr="00A01DC7">
        <w:rPr>
          <w:sz w:val="20"/>
        </w:rPr>
        <w:t xml:space="preserve"> </w:t>
      </w:r>
      <w:r w:rsidR="00EC7FAC" w:rsidRPr="00A01DC7">
        <w:rPr>
          <w:rFonts w:eastAsia="MS Mincho"/>
          <w:color w:val="0000FF"/>
          <w:sz w:val="20"/>
          <w:u w:val="single"/>
          <w:lang w:val="en-US" w:eastAsia="ja-JP"/>
        </w:rPr>
        <w:t>where the HT Control field is p</w:t>
      </w:r>
      <w:r w:rsidR="00A5254B" w:rsidRPr="00A01DC7">
        <w:rPr>
          <w:rFonts w:eastAsia="MS Mincho"/>
          <w:color w:val="0000FF"/>
          <w:sz w:val="20"/>
          <w:u w:val="single"/>
          <w:lang w:val="en-US" w:eastAsia="ja-JP"/>
        </w:rPr>
        <w:t>resent and the DEI field is set</w:t>
      </w:r>
      <w:r w:rsidR="00320AD7" w:rsidRPr="00A01DC7">
        <w:rPr>
          <w:rFonts w:eastAsia="MS Mincho"/>
          <w:color w:val="0000FF"/>
          <w:sz w:val="20"/>
          <w:u w:val="single"/>
          <w:lang w:val="en-US" w:eastAsia="ja-JP"/>
        </w:rPr>
        <w:t>. This long drop-eligible retry count and the QLDRC[AC] shall be reset when an A-MPDU or frame of length greater than dot11RTSThreshold succeeds, regardless of the presence or value of the DEI field.</w:t>
      </w:r>
      <w:r w:rsidR="00230DA3" w:rsidRPr="00A01DC7">
        <w:rPr>
          <w:rFonts w:eastAsia="MS Mincho"/>
          <w:color w:val="0000FF"/>
          <w:sz w:val="20"/>
          <w:u w:val="single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All retransmission attempts for an MPDU that is not sent under a Block Ack agreement and that has failed the acknowledgment procedure one or more times shall be made with the Retry field set to 1 in the data or management frame.</w:t>
      </w:r>
    </w:p>
    <w:p w:rsidR="001E676F" w:rsidRPr="00A01DC7" w:rsidRDefault="001E676F" w:rsidP="001E676F">
      <w:pPr>
        <w:autoSpaceDE w:val="0"/>
        <w:autoSpaceDN w:val="0"/>
        <w:adjustRightInd w:val="0"/>
        <w:rPr>
          <w:rFonts w:eastAsia="MS Mincho"/>
          <w:sz w:val="20"/>
        </w:rPr>
      </w:pP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  <w:r w:rsidRPr="00A01DC7">
        <w:rPr>
          <w:sz w:val="20"/>
          <w:lang w:val="en-US" w:eastAsia="ja-JP"/>
        </w:rPr>
        <w:t xml:space="preserve">Retries for failed transmission attempts shall continue until the short retry count for the MSDU, AMSDU, or MMPDU is equal to dot11ShortRetryLimit </w:t>
      </w:r>
      <w:r w:rsidRPr="00A01DC7">
        <w:rPr>
          <w:strike/>
          <w:color w:val="0000FF"/>
          <w:sz w:val="20"/>
          <w:lang w:val="en-US" w:eastAsia="ja-JP"/>
        </w:rPr>
        <w:t>or</w:t>
      </w:r>
      <w:r w:rsidRPr="00A01DC7">
        <w:rPr>
          <w:sz w:val="20"/>
          <w:lang w:val="en-US" w:eastAsia="ja-JP"/>
        </w:rPr>
        <w:t xml:space="preserve"> until the long retry count for the MSDU, AMSDU, or MMPDU is equal to dot11LongRetryLimit</w:t>
      </w:r>
      <w:r w:rsidR="009E6656" w:rsidRPr="00A01DC7">
        <w:rPr>
          <w:color w:val="0000FF"/>
          <w:sz w:val="20"/>
          <w:u w:val="single"/>
          <w:lang w:val="en-US" w:eastAsia="ja-JP"/>
        </w:rPr>
        <w:t>, until the short drop-eligible r</w:t>
      </w:r>
      <w:r w:rsidR="009E6656" w:rsidRPr="00A01DC7">
        <w:rPr>
          <w:color w:val="0000FF"/>
          <w:sz w:val="20"/>
          <w:u w:val="single"/>
        </w:rPr>
        <w:t>etry count for the MSDU, AMSDU,</w:t>
      </w:r>
      <w:r w:rsidR="009E6656" w:rsidRPr="00A01DC7">
        <w:rPr>
          <w:color w:val="0000FF"/>
          <w:sz w:val="20"/>
          <w:u w:val="single"/>
          <w:lang w:val="en-US" w:eastAsia="ja-JP"/>
        </w:rPr>
        <w:t xml:space="preserve"> or MMPDU is equal to dot11ShortDEIRetryLimit or until the long drop-eligible r</w:t>
      </w:r>
      <w:r w:rsidR="009E6656" w:rsidRPr="00A01DC7">
        <w:rPr>
          <w:color w:val="0000FF"/>
          <w:sz w:val="20"/>
          <w:u w:val="single"/>
        </w:rPr>
        <w:t>etry count for the MSDU, AMSDU,</w:t>
      </w:r>
      <w:r w:rsidR="009E6656" w:rsidRPr="00A01DC7">
        <w:rPr>
          <w:color w:val="0000FF"/>
          <w:sz w:val="20"/>
          <w:u w:val="single"/>
          <w:lang w:val="en-US" w:eastAsia="ja-JP"/>
        </w:rPr>
        <w:t xml:space="preserve"> or MMPDU is equal to dot11LongDEIRetryLimit</w:t>
      </w:r>
      <w:r w:rsidRPr="00A01DC7">
        <w:rPr>
          <w:sz w:val="20"/>
          <w:lang w:val="en-US" w:eastAsia="ja-JP"/>
        </w:rPr>
        <w:t xml:space="preserve">. When </w:t>
      </w:r>
      <w:r w:rsidRPr="00A01DC7">
        <w:rPr>
          <w:strike/>
          <w:color w:val="0000FF"/>
          <w:sz w:val="20"/>
          <w:lang w:val="en-US" w:eastAsia="ja-JP"/>
        </w:rPr>
        <w:t>either</w:t>
      </w:r>
      <w:r w:rsidRPr="00A01DC7">
        <w:rPr>
          <w:sz w:val="20"/>
          <w:lang w:val="en-US" w:eastAsia="ja-JP"/>
        </w:rPr>
        <w:t xml:space="preserve"> </w:t>
      </w:r>
      <w:r w:rsidR="009E6656" w:rsidRPr="00A01DC7">
        <w:rPr>
          <w:color w:val="0000FF"/>
          <w:sz w:val="20"/>
          <w:u w:val="single"/>
          <w:lang w:val="en-US" w:eastAsia="ja-JP"/>
        </w:rPr>
        <w:t>any</w:t>
      </w:r>
      <w:r w:rsidR="009E6656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of these limits is reached, retry attempts shall cease, and the MSDU, A-MSDU, or MMPDU shall be discarded.</w:t>
      </w: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</w:p>
    <w:p w:rsidR="001E676F" w:rsidRPr="00A01DC7" w:rsidRDefault="001E676F" w:rsidP="001E676F">
      <w:pPr>
        <w:autoSpaceDE w:val="0"/>
        <w:autoSpaceDN w:val="0"/>
        <w:adjustRightInd w:val="0"/>
        <w:rPr>
          <w:sz w:val="20"/>
          <w:lang w:val="en-US" w:eastAsia="ja-JP"/>
        </w:rPr>
      </w:pPr>
      <w:r w:rsidRPr="00A01DC7">
        <w:rPr>
          <w:sz w:val="20"/>
          <w:lang w:val="en-US" w:eastAsia="ja-JP"/>
        </w:rPr>
        <w:t>For internal collisions occurring with the EDCA access method, the appropriate retry counters (short retry</w:t>
      </w:r>
      <w:r w:rsidR="009E6656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 xml:space="preserve">counter for MSDU, A-MSDU, or MMPDU and QSRC[AC] or long retry counter for MSDU, AMSDU, or MMPDU and QLRC[AC]) are incremented. </w:t>
      </w:r>
      <w:r w:rsidR="009E6656" w:rsidRPr="00A01DC7">
        <w:rPr>
          <w:color w:val="0000FF"/>
          <w:sz w:val="20"/>
          <w:u w:val="single"/>
          <w:lang w:val="en-US" w:eastAsia="ja-JP"/>
        </w:rPr>
        <w:t>For internal collisions occurring with the EDCA access method where dot11RobustAVStreamingImplemented is true, the appropriate drop-eligible retry counters (short drop-eligible retry counter for MSDU, A-MSDU, or MMPDU and QSDRC[AC] or long drop-eligible retry counter for MSDU, AMSDU, or MMPDU and QLDRC[AC]) are incremented</w:t>
      </w:r>
      <w:r w:rsidR="00391302" w:rsidRPr="00A01DC7">
        <w:rPr>
          <w:color w:val="0000FF"/>
          <w:sz w:val="20"/>
          <w:u w:val="single"/>
          <w:lang w:val="en-US" w:eastAsia="ja-JP"/>
        </w:rPr>
        <w:t xml:space="preserve"> when the collision occurs for MSDU, A-MSDU or MMPDU that has drop eligibility set</w:t>
      </w:r>
      <w:r w:rsidR="009E6656" w:rsidRPr="00A01DC7">
        <w:rPr>
          <w:color w:val="0000FF"/>
          <w:sz w:val="20"/>
          <w:u w:val="single"/>
          <w:lang w:val="en-US" w:eastAsia="ja-JP"/>
        </w:rPr>
        <w:t>.</w:t>
      </w:r>
      <w:r w:rsidR="00DB0A99" w:rsidRPr="00A01DC7">
        <w:rPr>
          <w:color w:val="0000FF"/>
          <w:sz w:val="20"/>
          <w:u w:val="single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For transmissions that use Block Ack, the rules in 9.10.3 (Data and acknowledgment transfer using immediate Block Ack policy and delayed Block Ack</w:t>
      </w:r>
      <w:r w:rsidR="00326502" w:rsidRPr="00A01DC7">
        <w:rPr>
          <w:sz w:val="20"/>
          <w:lang w:val="en-US" w:eastAsia="ja-JP"/>
        </w:rPr>
        <w:t xml:space="preserve"> </w:t>
      </w:r>
      <w:r w:rsidRPr="00A01DC7">
        <w:rPr>
          <w:sz w:val="20"/>
          <w:lang w:val="en-US" w:eastAsia="ja-JP"/>
        </w:rPr>
        <w:t>policy) also apply. STAs shall retry failed transmissions until the transmission is successful or until the relevant retry limit is reached.</w:t>
      </w:r>
    </w:p>
    <w:p w:rsidR="00DC3AE1" w:rsidRDefault="00DC3AE1" w:rsidP="00DC3AE1">
      <w:pPr>
        <w:autoSpaceDE w:val="0"/>
        <w:autoSpaceDN w:val="0"/>
        <w:adjustRightInd w:val="0"/>
        <w:ind w:left="1440"/>
        <w:rPr>
          <w:rFonts w:ascii="TimesNewRomanPSMT" w:eastAsia="MS Mincho" w:hAnsi="TimesNewRomanPSMT" w:cs="TimesNewRomanPSMT"/>
          <w:color w:val="000000"/>
          <w:sz w:val="20"/>
          <w:lang w:val="en-US" w:eastAsia="ja-JP"/>
        </w:rPr>
      </w:pPr>
    </w:p>
    <w:p w:rsidR="00CA09B2" w:rsidRPr="00454890" w:rsidRDefault="00CA09B2" w:rsidP="00DC3AE1">
      <w:pPr>
        <w:autoSpaceDE w:val="0"/>
        <w:autoSpaceDN w:val="0"/>
        <w:adjustRightInd w:val="0"/>
        <w:rPr>
          <w:rFonts w:ascii="TimesNewRomanPSMT" w:eastAsia="MS Mincho" w:hAnsi="TimesNewRomanPSMT" w:cs="TimesNewRomanPSMT"/>
          <w:color w:val="000000"/>
          <w:sz w:val="20"/>
          <w:lang w:val="en-US" w:eastAsia="ja-JP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9D" w:rsidRDefault="00B5519D">
      <w:r>
        <w:separator/>
      </w:r>
    </w:p>
  </w:endnote>
  <w:endnote w:type="continuationSeparator" w:id="1">
    <w:p w:rsidR="00B5519D" w:rsidRDefault="00B5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4300">
        <w:t>Submission</w:t>
      </w:r>
    </w:fldSimple>
    <w:r>
      <w:tab/>
      <w:t xml:space="preserve">page </w:t>
    </w:r>
    <w:fldSimple w:instr="page ">
      <w:r w:rsidR="007879D5">
        <w:rPr>
          <w:noProof/>
        </w:rPr>
        <w:t>1</w:t>
      </w:r>
    </w:fldSimple>
    <w:r>
      <w:tab/>
    </w:r>
    <w:fldSimple w:instr=" COMMENTS  \* MERGEFORMAT ">
      <w:r w:rsidR="00114300">
        <w:t>Alex Ashley, NDS Ltd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9D" w:rsidRDefault="00B5519D">
      <w:r>
        <w:separator/>
      </w:r>
    </w:p>
  </w:footnote>
  <w:footnote w:type="continuationSeparator" w:id="1">
    <w:p w:rsidR="00B5519D" w:rsidRDefault="00B55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14A30">
        <w:t>Sept 2010</w:t>
      </w:r>
    </w:fldSimple>
    <w:r>
      <w:tab/>
    </w:r>
    <w:r>
      <w:tab/>
    </w:r>
    <w:fldSimple w:instr=" TITLE  \* MERGEFORMAT ">
      <w:r w:rsidR="007879D5">
        <w:t>doc.: IEEE 802.11-10/0940r1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402B"/>
    <w:multiLevelType w:val="hybridMultilevel"/>
    <w:tmpl w:val="215E7B30"/>
    <w:lvl w:ilvl="0" w:tplc="86ECA164">
      <w:start w:val="9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NewRomanPSMT" w:eastAsia="MS Mincho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25C9"/>
    <w:rsid w:val="00006AE5"/>
    <w:rsid w:val="00017D7E"/>
    <w:rsid w:val="000A1D98"/>
    <w:rsid w:val="00113220"/>
    <w:rsid w:val="00114300"/>
    <w:rsid w:val="00145831"/>
    <w:rsid w:val="0017451E"/>
    <w:rsid w:val="001D723B"/>
    <w:rsid w:val="001E676F"/>
    <w:rsid w:val="00230DA3"/>
    <w:rsid w:val="002542E3"/>
    <w:rsid w:val="0029020B"/>
    <w:rsid w:val="002925F9"/>
    <w:rsid w:val="002C23E8"/>
    <w:rsid w:val="002D44BE"/>
    <w:rsid w:val="00320AD7"/>
    <w:rsid w:val="00326502"/>
    <w:rsid w:val="00337F55"/>
    <w:rsid w:val="00355C97"/>
    <w:rsid w:val="00366459"/>
    <w:rsid w:val="00391302"/>
    <w:rsid w:val="003B4372"/>
    <w:rsid w:val="003C061B"/>
    <w:rsid w:val="003E323D"/>
    <w:rsid w:val="00400C68"/>
    <w:rsid w:val="004134AC"/>
    <w:rsid w:val="0041395E"/>
    <w:rsid w:val="00442037"/>
    <w:rsid w:val="00454890"/>
    <w:rsid w:val="004F25C9"/>
    <w:rsid w:val="00501E7B"/>
    <w:rsid w:val="005353D4"/>
    <w:rsid w:val="005739C8"/>
    <w:rsid w:val="005C4CD7"/>
    <w:rsid w:val="0062440B"/>
    <w:rsid w:val="006430F1"/>
    <w:rsid w:val="006B1D37"/>
    <w:rsid w:val="006C0727"/>
    <w:rsid w:val="006E145F"/>
    <w:rsid w:val="00770572"/>
    <w:rsid w:val="007879D5"/>
    <w:rsid w:val="00790CC3"/>
    <w:rsid w:val="007A2EE2"/>
    <w:rsid w:val="007E47C3"/>
    <w:rsid w:val="007E74BA"/>
    <w:rsid w:val="00835B1C"/>
    <w:rsid w:val="00846A34"/>
    <w:rsid w:val="008E2DEC"/>
    <w:rsid w:val="008E5B4E"/>
    <w:rsid w:val="00937C3B"/>
    <w:rsid w:val="00942859"/>
    <w:rsid w:val="009C141F"/>
    <w:rsid w:val="009D2AAE"/>
    <w:rsid w:val="009E6656"/>
    <w:rsid w:val="00A01DC7"/>
    <w:rsid w:val="00A37B45"/>
    <w:rsid w:val="00A5254B"/>
    <w:rsid w:val="00AA427C"/>
    <w:rsid w:val="00B17514"/>
    <w:rsid w:val="00B21EC5"/>
    <w:rsid w:val="00B5519D"/>
    <w:rsid w:val="00B57874"/>
    <w:rsid w:val="00BC0970"/>
    <w:rsid w:val="00BC5887"/>
    <w:rsid w:val="00BD6B19"/>
    <w:rsid w:val="00BE68C2"/>
    <w:rsid w:val="00C039E1"/>
    <w:rsid w:val="00C1701F"/>
    <w:rsid w:val="00C601C3"/>
    <w:rsid w:val="00CA09B2"/>
    <w:rsid w:val="00D12FCC"/>
    <w:rsid w:val="00D368C2"/>
    <w:rsid w:val="00DA2D98"/>
    <w:rsid w:val="00DB0A99"/>
    <w:rsid w:val="00DC3AE1"/>
    <w:rsid w:val="00DC5A7B"/>
    <w:rsid w:val="00E22AF3"/>
    <w:rsid w:val="00E40E6D"/>
    <w:rsid w:val="00E80524"/>
    <w:rsid w:val="00EA2009"/>
    <w:rsid w:val="00EC7FAC"/>
    <w:rsid w:val="00F14A30"/>
    <w:rsid w:val="00F41501"/>
    <w:rsid w:val="00F41BAD"/>
    <w:rsid w:val="00F82B69"/>
    <w:rsid w:val="00FA1EC5"/>
    <w:rsid w:val="00FB7948"/>
    <w:rsid w:val="00FE1131"/>
    <w:rsid w:val="00F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EEEStdsLevel3Header">
    <w:name w:val="IEEEStds Level 3 Header"/>
    <w:basedOn w:val="Normal"/>
    <w:next w:val="Normal"/>
    <w:rsid w:val="002C23E8"/>
    <w:pPr>
      <w:keepLines/>
      <w:tabs>
        <w:tab w:val="num" w:pos="360"/>
      </w:tabs>
      <w:suppressAutoHyphens/>
      <w:ind w:left="360" w:hanging="360"/>
      <w:outlineLvl w:val="2"/>
    </w:pPr>
    <w:rPr>
      <w:rFonts w:ascii="Arial" w:eastAsia="MS Mincho" w:hAnsi="Arial"/>
      <w:b/>
      <w:noProof/>
      <w:snapToGrid w:val="0"/>
      <w:sz w:val="20"/>
      <w:lang w:val="en-US"/>
    </w:rPr>
  </w:style>
  <w:style w:type="paragraph" w:customStyle="1" w:styleId="IEEEStdsLevel4Header">
    <w:name w:val="IEEEStds Level 4 Header"/>
    <w:basedOn w:val="IEEEStdsLevel3Header"/>
    <w:next w:val="Normal"/>
    <w:link w:val="IEEEStdsLevel4HeaderCharChar"/>
    <w:rsid w:val="00454890"/>
    <w:pPr>
      <w:outlineLvl w:val="3"/>
    </w:pPr>
  </w:style>
  <w:style w:type="character" w:customStyle="1" w:styleId="IEEEStdsLevel4HeaderCharChar">
    <w:name w:val="IEEEStds Level 4 Header Char Char"/>
    <w:basedOn w:val="DefaultParagraphFont"/>
    <w:link w:val="IEEEStdsLevel4Header"/>
    <w:rsid w:val="00454890"/>
    <w:rPr>
      <w:rFonts w:ascii="Arial" w:eastAsia="MS Mincho" w:hAnsi="Arial"/>
      <w:b/>
      <w:noProof/>
      <w:snapToGrid w:val="0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42859"/>
    <w:rPr>
      <w:sz w:val="16"/>
      <w:szCs w:val="16"/>
    </w:rPr>
  </w:style>
  <w:style w:type="paragraph" w:styleId="CommentText">
    <w:name w:val="annotation text"/>
    <w:basedOn w:val="Normal"/>
    <w:semiHidden/>
    <w:rsid w:val="0094285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2859"/>
    <w:rPr>
      <w:b/>
      <w:bCs/>
    </w:rPr>
  </w:style>
  <w:style w:type="paragraph" w:styleId="BalloonText">
    <w:name w:val="Balloon Text"/>
    <w:basedOn w:val="Normal"/>
    <w:semiHidden/>
    <w:rsid w:val="00942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d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802.11-10/0940r0</vt:lpstr>
    </vt:vector>
  </TitlesOfParts>
  <Company>NDS Ltd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802.11-10/0940r1</dc:title>
  <dc:subject>Submission</dc:subject>
  <dc:creator>Alex Ashley</dc:creator>
  <cp:keywords>Sept 2010</cp:keywords>
  <dc:description>Alex Ashley, NDS Ltd</dc:description>
  <cp:lastModifiedBy>ashleya</cp:lastModifiedBy>
  <cp:revision>3</cp:revision>
  <cp:lastPrinted>1601-01-01T00:00:00Z</cp:lastPrinted>
  <dcterms:created xsi:type="dcterms:W3CDTF">2010-09-14T02:06:00Z</dcterms:created>
  <dcterms:modified xsi:type="dcterms:W3CDTF">2010-09-14T02:06:00Z</dcterms:modified>
</cp:coreProperties>
</file>