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Tr="001F5F2A">
        <w:trPr>
          <w:trHeight w:val="620"/>
          <w:jc w:val="center"/>
        </w:trPr>
        <w:tc>
          <w:tcPr>
            <w:tcW w:w="9576" w:type="dxa"/>
            <w:gridSpan w:val="5"/>
            <w:vAlign w:val="center"/>
          </w:tcPr>
          <w:p w:rsidR="00CA09B2" w:rsidRDefault="000A29C0" w:rsidP="009D36A1">
            <w:pPr>
              <w:pStyle w:val="T2"/>
            </w:pPr>
            <w:r>
              <w:t>July-Nov</w:t>
            </w:r>
            <w:r w:rsidR="0092230C">
              <w:t xml:space="preserve"> 2009</w:t>
            </w:r>
            <w:r w:rsidR="00B82FDC">
              <w:t xml:space="preserve"> Teleconference</w:t>
            </w:r>
            <w:r w:rsidR="00EB3986">
              <w:t xml:space="preserve"> Meeting Minutes</w:t>
            </w:r>
          </w:p>
        </w:tc>
      </w:tr>
      <w:tr w:rsidR="00CA09B2">
        <w:trPr>
          <w:trHeight w:val="359"/>
          <w:jc w:val="center"/>
        </w:trPr>
        <w:tc>
          <w:tcPr>
            <w:tcW w:w="9576" w:type="dxa"/>
            <w:gridSpan w:val="5"/>
            <w:vAlign w:val="center"/>
          </w:tcPr>
          <w:p w:rsidR="00CA09B2" w:rsidRDefault="00CA09B2" w:rsidP="000A29C0">
            <w:pPr>
              <w:pStyle w:val="T2"/>
              <w:ind w:left="0"/>
              <w:rPr>
                <w:sz w:val="20"/>
              </w:rPr>
            </w:pPr>
            <w:r>
              <w:rPr>
                <w:sz w:val="20"/>
              </w:rPr>
              <w:t>Date:</w:t>
            </w:r>
            <w:r>
              <w:rPr>
                <w:b w:val="0"/>
                <w:sz w:val="20"/>
              </w:rPr>
              <w:t xml:space="preserve">  </w:t>
            </w:r>
            <w:r w:rsidR="00EB3986">
              <w:rPr>
                <w:b w:val="0"/>
                <w:sz w:val="20"/>
              </w:rPr>
              <w:t>200</w:t>
            </w:r>
            <w:r w:rsidR="008C6E90">
              <w:rPr>
                <w:b w:val="0"/>
                <w:sz w:val="20"/>
              </w:rPr>
              <w:t>9</w:t>
            </w:r>
            <w:r w:rsidR="00BC451F">
              <w:rPr>
                <w:b w:val="0"/>
                <w:sz w:val="20"/>
              </w:rPr>
              <w:t>-</w:t>
            </w:r>
            <w:r w:rsidR="000A29C0">
              <w:rPr>
                <w:b w:val="0"/>
                <w:sz w:val="20"/>
              </w:rPr>
              <w:t>11-14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B3986">
            <w:pPr>
              <w:pStyle w:val="T2"/>
              <w:spacing w:after="0"/>
              <w:ind w:left="0" w:right="0"/>
              <w:rPr>
                <w:b w:val="0"/>
                <w:sz w:val="20"/>
              </w:rPr>
            </w:pPr>
            <w:r>
              <w:rPr>
                <w:b w:val="0"/>
                <w:sz w:val="20"/>
              </w:rPr>
              <w:t>Ganesh Venkatesan</w:t>
            </w:r>
          </w:p>
        </w:tc>
        <w:tc>
          <w:tcPr>
            <w:tcW w:w="2064" w:type="dxa"/>
            <w:vAlign w:val="center"/>
          </w:tcPr>
          <w:p w:rsidR="00CA09B2" w:rsidRDefault="00EB3986">
            <w:pPr>
              <w:pStyle w:val="T2"/>
              <w:spacing w:after="0"/>
              <w:ind w:left="0" w:right="0"/>
              <w:rPr>
                <w:b w:val="0"/>
                <w:sz w:val="20"/>
              </w:rPr>
            </w:pPr>
            <w:r>
              <w:rPr>
                <w:b w:val="0"/>
                <w:sz w:val="20"/>
              </w:rPr>
              <w:t>Intel Corporation</w:t>
            </w:r>
          </w:p>
        </w:tc>
        <w:tc>
          <w:tcPr>
            <w:tcW w:w="2814" w:type="dxa"/>
            <w:vAlign w:val="center"/>
          </w:tcPr>
          <w:p w:rsidR="00CA09B2" w:rsidRDefault="00EB3986">
            <w:pPr>
              <w:pStyle w:val="T2"/>
              <w:spacing w:after="0"/>
              <w:ind w:left="0" w:right="0"/>
              <w:rPr>
                <w:b w:val="0"/>
                <w:sz w:val="20"/>
              </w:rPr>
            </w:pPr>
            <w:r>
              <w:rPr>
                <w:b w:val="0"/>
                <w:sz w:val="20"/>
              </w:rPr>
              <w:t>2111NE 25</w:t>
            </w:r>
            <w:r w:rsidRPr="00EB3986">
              <w:rPr>
                <w:b w:val="0"/>
                <w:sz w:val="20"/>
                <w:vertAlign w:val="superscript"/>
              </w:rPr>
              <w:t>th</w:t>
            </w:r>
            <w:r>
              <w:rPr>
                <w:b w:val="0"/>
                <w:sz w:val="20"/>
              </w:rPr>
              <w:t xml:space="preserve"> Ave, Hillsboro, OR 97124</w:t>
            </w:r>
          </w:p>
        </w:tc>
        <w:tc>
          <w:tcPr>
            <w:tcW w:w="1715" w:type="dxa"/>
            <w:vAlign w:val="center"/>
          </w:tcPr>
          <w:p w:rsidR="00CA09B2" w:rsidRDefault="00EB3986">
            <w:pPr>
              <w:pStyle w:val="T2"/>
              <w:spacing w:after="0"/>
              <w:ind w:left="0" w:right="0"/>
              <w:rPr>
                <w:b w:val="0"/>
                <w:sz w:val="20"/>
              </w:rPr>
            </w:pPr>
            <w:r>
              <w:rPr>
                <w:b w:val="0"/>
                <w:sz w:val="20"/>
              </w:rPr>
              <w:t>503 334 6720</w:t>
            </w:r>
          </w:p>
        </w:tc>
        <w:tc>
          <w:tcPr>
            <w:tcW w:w="1647" w:type="dxa"/>
            <w:vAlign w:val="center"/>
          </w:tcPr>
          <w:p w:rsidR="00CA09B2" w:rsidRDefault="00C26519">
            <w:pPr>
              <w:pStyle w:val="T2"/>
              <w:spacing w:after="0"/>
              <w:ind w:left="0" w:right="0"/>
              <w:rPr>
                <w:b w:val="0"/>
                <w:sz w:val="16"/>
              </w:rPr>
            </w:pPr>
            <w:hyperlink r:id="rId7" w:history="1">
              <w:r w:rsidR="00EB3986">
                <w:rPr>
                  <w:rStyle w:val="Hyperlink"/>
                  <w:b w:val="0"/>
                  <w:sz w:val="16"/>
                </w:rPr>
                <w:t>ganesh.venkatesan@intel.com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26519">
      <w:pPr>
        <w:pStyle w:val="T1"/>
        <w:spacing w:after="120"/>
        <w:rPr>
          <w:sz w:val="22"/>
        </w:rPr>
      </w:pPr>
      <w:r w:rsidRPr="00C2651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91397D" w:rsidRDefault="0091397D">
                  <w:pPr>
                    <w:pStyle w:val="T1"/>
                    <w:spacing w:after="120"/>
                  </w:pPr>
                  <w:r>
                    <w:t>Abstract</w:t>
                  </w:r>
                </w:p>
                <w:p w:rsidR="000A29C0" w:rsidRDefault="0091397D">
                  <w:pPr>
                    <w:jc w:val="both"/>
                  </w:pPr>
                  <w:r>
                    <w:t xml:space="preserve">This document contains minutes </w:t>
                  </w:r>
                  <w:r w:rsidR="00B82FDC">
                    <w:t xml:space="preserve">of </w:t>
                  </w:r>
                  <w:r w:rsidR="00522DF3">
                    <w:t>TGaa</w:t>
                  </w:r>
                  <w:r w:rsidR="00244129">
                    <w:t xml:space="preserve"> </w:t>
                  </w:r>
                  <w:r w:rsidR="00B82FDC">
                    <w:t xml:space="preserve">teleconferences between </w:t>
                  </w:r>
                  <w:r w:rsidR="000A29C0">
                    <w:t>July-Nov</w:t>
                  </w:r>
                  <w:r w:rsidR="0092230C">
                    <w:t xml:space="preserve"> 2009.</w:t>
                  </w:r>
                  <w:r w:rsidR="000A29C0">
                    <w:t xml:space="preserve"> There were four teleconferences </w:t>
                  </w:r>
                  <w:r w:rsidR="00271596">
                    <w:t>during this period:</w:t>
                  </w:r>
                </w:p>
                <w:p w:rsidR="000A29C0" w:rsidRDefault="000A29C0" w:rsidP="003001BF">
                  <w:pPr>
                    <w:numPr>
                      <w:ilvl w:val="0"/>
                      <w:numId w:val="20"/>
                    </w:numPr>
                    <w:jc w:val="both"/>
                  </w:pPr>
                  <w:r>
                    <w:t>July 27, 2009</w:t>
                  </w:r>
                </w:p>
                <w:p w:rsidR="0091397D" w:rsidRDefault="000A29C0" w:rsidP="003001BF">
                  <w:pPr>
                    <w:numPr>
                      <w:ilvl w:val="0"/>
                      <w:numId w:val="20"/>
                    </w:numPr>
                    <w:jc w:val="both"/>
                  </w:pPr>
                  <w:r>
                    <w:t>Aug 10, 2009</w:t>
                  </w:r>
                </w:p>
                <w:p w:rsidR="003001BF" w:rsidRDefault="003001BF" w:rsidP="003001BF">
                  <w:pPr>
                    <w:numPr>
                      <w:ilvl w:val="0"/>
                      <w:numId w:val="20"/>
                    </w:numPr>
                    <w:jc w:val="both"/>
                  </w:pPr>
                  <w:r>
                    <w:t>Aug 14, 2009</w:t>
                  </w:r>
                </w:p>
                <w:p w:rsidR="003001BF" w:rsidRDefault="003001BF" w:rsidP="003001BF">
                  <w:pPr>
                    <w:numPr>
                      <w:ilvl w:val="0"/>
                      <w:numId w:val="20"/>
                    </w:numPr>
                    <w:jc w:val="both"/>
                  </w:pPr>
                  <w:r>
                    <w:t>Oct 05, 2009</w:t>
                  </w:r>
                </w:p>
              </w:txbxContent>
            </v:textbox>
          </v:shape>
        </w:pict>
      </w:r>
    </w:p>
    <w:p w:rsidR="00B12BC3" w:rsidRPr="00B12BC3" w:rsidRDefault="00CA09B2" w:rsidP="00B12BC3">
      <w:pPr>
        <w:pStyle w:val="NormalWeb"/>
        <w:spacing w:before="0" w:beforeAutospacing="0" w:after="0" w:afterAutospacing="0"/>
        <w:rPr>
          <w:rFonts w:ascii="Calibri" w:eastAsia="Times New Roman" w:hAnsi="Calibri"/>
          <w:sz w:val="34"/>
          <w:szCs w:val="34"/>
        </w:rPr>
      </w:pPr>
      <w:r>
        <w:br w:type="page"/>
      </w:r>
      <w:r w:rsidR="00B12BC3" w:rsidRPr="00B12BC3">
        <w:rPr>
          <w:rFonts w:ascii="Calibri" w:eastAsia="Times New Roman" w:hAnsi="Calibri"/>
          <w:sz w:val="34"/>
          <w:szCs w:val="34"/>
        </w:rPr>
        <w:lastRenderedPageBreak/>
        <w:t xml:space="preserve"> IEEE 802.11aa Teleconference July 27, 2009 1100-1230 Hrs EDT </w:t>
      </w:r>
    </w:p>
    <w:p w:rsidR="00B12BC3" w:rsidRDefault="00B12BC3" w:rsidP="00B12BC3">
      <w:pPr>
        <w:pStyle w:val="NormalWeb"/>
        <w:spacing w:before="0" w:beforeAutospacing="0" w:after="0" w:afterAutospacing="0"/>
      </w:pPr>
    </w:p>
    <w:p w:rsidR="00B12BC3" w:rsidRPr="00B12BC3" w:rsidRDefault="00B12BC3" w:rsidP="00B12BC3">
      <w:pPr>
        <w:pStyle w:val="NormalWeb"/>
        <w:spacing w:before="0" w:beforeAutospacing="0" w:after="0" w:afterAutospacing="0"/>
        <w:rPr>
          <w:rFonts w:ascii="Calibri" w:eastAsia="Times New Roman" w:hAnsi="Calibri"/>
          <w:b/>
          <w:bCs/>
          <w:i/>
          <w:iCs/>
          <w:color w:val="1F497D"/>
          <w:sz w:val="22"/>
          <w:szCs w:val="22"/>
        </w:rPr>
      </w:pPr>
      <w:r w:rsidRPr="00B12BC3">
        <w:rPr>
          <w:rFonts w:ascii="Calibri" w:eastAsia="Times New Roman" w:hAnsi="Calibri"/>
          <w:b/>
          <w:bCs/>
          <w:i/>
          <w:iCs/>
          <w:color w:val="1F497D"/>
          <w:sz w:val="22"/>
          <w:szCs w:val="22"/>
        </w:rPr>
        <w:t>Agenda</w:t>
      </w:r>
      <w:r>
        <w:rPr>
          <w:rFonts w:ascii="Calibri" w:eastAsia="Times New Roman" w:hAnsi="Calibri"/>
          <w:b/>
          <w:bCs/>
          <w:i/>
          <w:iCs/>
          <w:color w:val="1F497D"/>
          <w:sz w:val="22"/>
          <w:szCs w:val="22"/>
        </w:rPr>
        <w:t>/Notes</w:t>
      </w:r>
      <w:r w:rsidRPr="00B12BC3">
        <w:rPr>
          <w:rFonts w:ascii="Calibri" w:eastAsia="Times New Roman" w:hAnsi="Calibri"/>
          <w:b/>
          <w:bCs/>
          <w:i/>
          <w:iCs/>
          <w:color w:val="1F497D"/>
          <w:sz w:val="22"/>
          <w:szCs w:val="22"/>
        </w:rPr>
        <w:t>:</w:t>
      </w:r>
    </w:p>
    <w:p w:rsidR="00B12BC3" w:rsidRPr="00B12BC3" w:rsidRDefault="00B12BC3" w:rsidP="00B12BC3">
      <w:pPr>
        <w:numPr>
          <w:ilvl w:val="0"/>
          <w:numId w:val="15"/>
        </w:numPr>
        <w:ind w:left="1080"/>
        <w:textAlignment w:val="center"/>
        <w:rPr>
          <w:sz w:val="24"/>
          <w:szCs w:val="24"/>
          <w:lang w:val="en-US"/>
        </w:rPr>
      </w:pPr>
      <w:r w:rsidRPr="00B12BC3">
        <w:rPr>
          <w:rFonts w:ascii="Calibri" w:hAnsi="Calibri"/>
          <w:b/>
          <w:bCs/>
          <w:i/>
          <w:iCs/>
          <w:color w:val="1F497D"/>
          <w:szCs w:val="22"/>
          <w:lang w:val="en-US"/>
        </w:rPr>
        <w:t>Administrivia [5]</w:t>
      </w:r>
    </w:p>
    <w:p w:rsidR="004A52AD" w:rsidRPr="005242BF" w:rsidRDefault="004A52AD" w:rsidP="004A52AD">
      <w:pPr>
        <w:numPr>
          <w:ilvl w:val="1"/>
          <w:numId w:val="15"/>
        </w:numPr>
        <w:ind w:left="1627"/>
        <w:textAlignment w:val="center"/>
        <w:rPr>
          <w:color w:val="000000"/>
          <w:szCs w:val="22"/>
          <w:lang w:val="en-US"/>
        </w:rPr>
      </w:pPr>
      <w:r w:rsidRPr="005242BF">
        <w:rPr>
          <w:color w:val="000000"/>
          <w:szCs w:val="22"/>
          <w:lang w:val="en-US"/>
        </w:rPr>
        <w:t>Questions on IEEE SA Policies and Procedures -- none</w:t>
      </w:r>
    </w:p>
    <w:p w:rsidR="004A52AD" w:rsidRPr="004A52AD" w:rsidRDefault="004A52AD" w:rsidP="004A52AD">
      <w:pPr>
        <w:numPr>
          <w:ilvl w:val="1"/>
          <w:numId w:val="15"/>
        </w:numPr>
        <w:ind w:left="1627"/>
        <w:textAlignment w:val="center"/>
        <w:rPr>
          <w:color w:val="000000"/>
          <w:szCs w:val="22"/>
          <w:lang w:val="en-US"/>
        </w:rPr>
      </w:pPr>
      <w:r w:rsidRPr="005242BF">
        <w:rPr>
          <w:color w:val="000000"/>
          <w:szCs w:val="22"/>
          <w:lang w:val="en-US"/>
        </w:rPr>
        <w:t xml:space="preserve">Essential Patents or knowledge of holders of Essential Patents </w:t>
      </w:r>
      <w:r>
        <w:rPr>
          <w:color w:val="000000"/>
          <w:szCs w:val="22"/>
          <w:lang w:val="en-US"/>
        </w:rPr>
        <w:t>–</w:t>
      </w:r>
      <w:r w:rsidRPr="005242BF">
        <w:rPr>
          <w:color w:val="000000"/>
          <w:szCs w:val="22"/>
          <w:lang w:val="en-US"/>
        </w:rPr>
        <w:t xml:space="preserve"> none</w:t>
      </w:r>
    </w:p>
    <w:p w:rsidR="00B12BC3" w:rsidRPr="00B12BC3" w:rsidRDefault="00B12BC3" w:rsidP="004A52AD">
      <w:pPr>
        <w:numPr>
          <w:ilvl w:val="1"/>
          <w:numId w:val="15"/>
        </w:numPr>
        <w:ind w:left="1627"/>
        <w:textAlignment w:val="center"/>
        <w:rPr>
          <w:sz w:val="24"/>
          <w:szCs w:val="24"/>
          <w:lang w:val="en-US"/>
        </w:rPr>
      </w:pPr>
      <w:r w:rsidRPr="00B12BC3">
        <w:rPr>
          <w:rFonts w:ascii="Calibri" w:hAnsi="Calibri"/>
          <w:b/>
          <w:bCs/>
          <w:i/>
          <w:iCs/>
          <w:color w:val="1F497D"/>
          <w:szCs w:val="22"/>
          <w:lang w:val="en-US"/>
        </w:rPr>
        <w:t>Internal Review comment spreadsheet is now in document: 09/0911r0</w:t>
      </w:r>
    </w:p>
    <w:p w:rsidR="00B12BC3" w:rsidRPr="00B12BC3" w:rsidRDefault="00B12BC3" w:rsidP="00B12BC3">
      <w:pPr>
        <w:numPr>
          <w:ilvl w:val="1"/>
          <w:numId w:val="15"/>
        </w:numPr>
        <w:ind w:left="1620"/>
        <w:textAlignment w:val="center"/>
        <w:rPr>
          <w:sz w:val="24"/>
          <w:szCs w:val="24"/>
          <w:lang w:val="en-US"/>
        </w:rPr>
      </w:pPr>
      <w:r w:rsidRPr="00B12BC3">
        <w:rPr>
          <w:rFonts w:ascii="Calibri" w:hAnsi="Calibri"/>
          <w:b/>
          <w:bCs/>
          <w:i/>
          <w:iCs/>
          <w:color w:val="1F497D"/>
          <w:szCs w:val="22"/>
          <w:lang w:val="en-US"/>
        </w:rPr>
        <w:t>July Meeting minutes is in document: 09/848r0</w:t>
      </w:r>
    </w:p>
    <w:p w:rsidR="00B12BC3" w:rsidRPr="00B12BC3" w:rsidRDefault="00B12BC3" w:rsidP="00B12BC3">
      <w:pPr>
        <w:ind w:left="1080"/>
        <w:rPr>
          <w:rFonts w:ascii="Calibri" w:hAnsi="Calibri"/>
          <w:b/>
          <w:bCs/>
          <w:i/>
          <w:iCs/>
          <w:color w:val="1F497D"/>
          <w:szCs w:val="22"/>
          <w:lang w:val="en-US"/>
        </w:rPr>
      </w:pPr>
      <w:r w:rsidRPr="00B12BC3">
        <w:rPr>
          <w:rFonts w:ascii="Calibri" w:hAnsi="Calibri"/>
          <w:b/>
          <w:bCs/>
          <w:i/>
          <w:iCs/>
          <w:color w:val="1F497D"/>
          <w:szCs w:val="22"/>
          <w:lang w:val="en-US"/>
        </w:rPr>
        <w:t> </w:t>
      </w:r>
    </w:p>
    <w:p w:rsidR="00B12BC3" w:rsidRPr="00B12BC3" w:rsidRDefault="00B12BC3" w:rsidP="00B12BC3">
      <w:pPr>
        <w:numPr>
          <w:ilvl w:val="0"/>
          <w:numId w:val="16"/>
        </w:numPr>
        <w:ind w:left="1080"/>
        <w:textAlignment w:val="center"/>
        <w:rPr>
          <w:sz w:val="24"/>
          <w:szCs w:val="24"/>
          <w:lang w:val="en-US"/>
        </w:rPr>
      </w:pPr>
      <w:r w:rsidRPr="00B12BC3">
        <w:rPr>
          <w:rFonts w:ascii="Calibri" w:hAnsi="Calibri"/>
          <w:b/>
          <w:bCs/>
          <w:i/>
          <w:iCs/>
          <w:color w:val="1F497D"/>
          <w:szCs w:val="22"/>
          <w:lang w:val="en-US"/>
        </w:rPr>
        <w:t>Brainstorm on EDCA bandwidth Factor and the disadvantage to the BSS-in-the-middle case [70]</w:t>
      </w:r>
    </w:p>
    <w:p w:rsidR="00B12BC3" w:rsidRPr="00B12BC3" w:rsidRDefault="00B12BC3" w:rsidP="00B12BC3">
      <w:pPr>
        <w:ind w:left="1080"/>
        <w:rPr>
          <w:rFonts w:ascii="Calibri" w:hAnsi="Calibri"/>
          <w:b/>
          <w:bCs/>
          <w:i/>
          <w:iCs/>
          <w:color w:val="1F497D"/>
          <w:szCs w:val="22"/>
          <w:lang w:val="en-US"/>
        </w:rPr>
      </w:pPr>
      <w:r w:rsidRPr="00B12BC3">
        <w:rPr>
          <w:rFonts w:ascii="Calibri" w:hAnsi="Calibri"/>
          <w:b/>
          <w:bCs/>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QLoad advertisements can be limited to self-load and loads of all BSSs at distance 1 from self -- not at distance 1 and 2 as previously discussed</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A form of denial of service with a 'fake AP' is possible (not necessarily a .11aa problem but most obvious with in .11aa environment)</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Alex had proposed a co-operation based on 'prior history' strategy -- play nice and co-operate based on prior history</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Need to think of a way of providing incentive to play fair -- only incentive would be a BSS could be 'B' at any time and playing fair provides for 'B' not to suffer while in a A-B-C scenario.</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Allowing for A and C to transmit at the same time naturally provides for B to have better chances.</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Could we think of an inverse TxOP -- inter-BSS Quiet element, to indicate when a BSS can and cannot transmit?</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Look at 07/86r3 -- Alex's proposal (prisoner's dilemma) -- average 9% improvement.</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 </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Is it worth thinking of a timeshare scheme for EDCA?</w:t>
      </w:r>
    </w:p>
    <w:p w:rsidR="00B12BC3" w:rsidRPr="00B12BC3" w:rsidRDefault="00B12BC3" w:rsidP="00B12BC3">
      <w:pPr>
        <w:ind w:left="1080"/>
        <w:rPr>
          <w:rFonts w:ascii="Calibri" w:hAnsi="Calibri"/>
          <w:i/>
          <w:iCs/>
          <w:color w:val="1F497D"/>
          <w:szCs w:val="22"/>
          <w:lang w:val="en-US"/>
        </w:rPr>
      </w:pPr>
      <w:r w:rsidRPr="00B12BC3">
        <w:rPr>
          <w:rFonts w:ascii="Calibri" w:hAnsi="Calibri"/>
          <w:i/>
          <w:iCs/>
          <w:color w:val="1F497D"/>
          <w:szCs w:val="22"/>
          <w:lang w:val="en-US"/>
        </w:rPr>
        <w:t>How to device a incentive/penalty for playing fair/unfair?</w:t>
      </w:r>
    </w:p>
    <w:p w:rsidR="00B12BC3" w:rsidRPr="00B12BC3" w:rsidRDefault="00B12BC3" w:rsidP="00B12BC3">
      <w:pPr>
        <w:ind w:left="1080"/>
        <w:rPr>
          <w:rFonts w:ascii="Calibri" w:hAnsi="Calibri"/>
          <w:b/>
          <w:bCs/>
          <w:i/>
          <w:iCs/>
          <w:color w:val="1F497D"/>
          <w:szCs w:val="22"/>
          <w:lang w:val="en-US"/>
        </w:rPr>
      </w:pPr>
      <w:r w:rsidRPr="00B12BC3">
        <w:rPr>
          <w:rFonts w:ascii="Calibri" w:hAnsi="Calibri"/>
          <w:b/>
          <w:bCs/>
          <w:i/>
          <w:iCs/>
          <w:color w:val="1F497D"/>
          <w:szCs w:val="22"/>
          <w:lang w:val="en-US"/>
        </w:rPr>
        <w:t> </w:t>
      </w:r>
    </w:p>
    <w:p w:rsidR="00B12BC3" w:rsidRPr="00B12BC3" w:rsidRDefault="00B12BC3" w:rsidP="00B12BC3">
      <w:pPr>
        <w:numPr>
          <w:ilvl w:val="0"/>
          <w:numId w:val="17"/>
        </w:numPr>
        <w:ind w:left="1080"/>
        <w:textAlignment w:val="center"/>
        <w:rPr>
          <w:sz w:val="24"/>
          <w:szCs w:val="24"/>
          <w:lang w:val="en-US"/>
        </w:rPr>
      </w:pPr>
      <w:r w:rsidRPr="00B12BC3">
        <w:rPr>
          <w:rFonts w:ascii="Calibri" w:hAnsi="Calibri"/>
          <w:b/>
          <w:bCs/>
          <w:i/>
          <w:iCs/>
          <w:color w:val="1F497D"/>
          <w:szCs w:val="22"/>
          <w:lang w:val="en-US"/>
        </w:rPr>
        <w:t>Thoughts on OBSS -- Brian Hart [15]</w:t>
      </w:r>
    </w:p>
    <w:p w:rsidR="00B12BC3" w:rsidRPr="00B12BC3" w:rsidRDefault="00B12BC3" w:rsidP="00B12BC3">
      <w:pPr>
        <w:numPr>
          <w:ilvl w:val="1"/>
          <w:numId w:val="17"/>
        </w:numPr>
        <w:ind w:left="1620"/>
        <w:textAlignment w:val="center"/>
        <w:rPr>
          <w:color w:val="1F497D"/>
          <w:sz w:val="24"/>
          <w:szCs w:val="24"/>
          <w:lang w:val="en-US"/>
        </w:rPr>
      </w:pPr>
      <w:r w:rsidRPr="00B12BC3">
        <w:rPr>
          <w:rFonts w:ascii="Calibri" w:hAnsi="Calibri"/>
          <w:i/>
          <w:iCs/>
          <w:color w:val="1F497D"/>
          <w:szCs w:val="22"/>
          <w:lang w:val="en-US"/>
        </w:rPr>
        <w:t>QLoad as an IE in a Beacon -- how often does the information change? How often is this advertised? Should there be an on-demand mechanism?</w:t>
      </w:r>
    </w:p>
    <w:p w:rsidR="00B12BC3" w:rsidRPr="00B12BC3" w:rsidRDefault="00B12BC3" w:rsidP="00B12BC3">
      <w:pPr>
        <w:numPr>
          <w:ilvl w:val="2"/>
          <w:numId w:val="17"/>
        </w:numPr>
        <w:textAlignment w:val="center"/>
        <w:rPr>
          <w:color w:val="1F497D"/>
          <w:sz w:val="24"/>
          <w:szCs w:val="24"/>
          <w:lang w:val="en-US"/>
        </w:rPr>
      </w:pPr>
      <w:r w:rsidRPr="00B12BC3">
        <w:rPr>
          <w:rFonts w:ascii="Calibri" w:hAnsi="Calibri"/>
          <w:i/>
          <w:iCs/>
          <w:color w:val="1F497D"/>
          <w:szCs w:val="22"/>
          <w:lang w:val="en-US"/>
        </w:rPr>
        <w:t>Beacon bloat -- a two-stage beacon temporal info in each beacon and unchanging/static info in only few beacons (similar to Robust Header Compression)</w:t>
      </w:r>
    </w:p>
    <w:p w:rsidR="00B12BC3" w:rsidRPr="00B12BC3" w:rsidRDefault="00B12BC3" w:rsidP="00B12BC3">
      <w:pPr>
        <w:numPr>
          <w:ilvl w:val="2"/>
          <w:numId w:val="17"/>
        </w:numPr>
        <w:textAlignment w:val="center"/>
        <w:rPr>
          <w:color w:val="1F497D"/>
          <w:sz w:val="24"/>
          <w:szCs w:val="24"/>
          <w:lang w:val="en-US"/>
        </w:rPr>
      </w:pPr>
      <w:r w:rsidRPr="00B12BC3">
        <w:rPr>
          <w:rFonts w:ascii="Calibri" w:hAnsi="Calibri"/>
          <w:i/>
          <w:iCs/>
          <w:color w:val="1F497D"/>
          <w:szCs w:val="22"/>
          <w:lang w:val="en-US"/>
        </w:rPr>
        <w:t>We need to consider sending pertinent information</w:t>
      </w:r>
    </w:p>
    <w:p w:rsidR="00B12BC3" w:rsidRPr="00B12BC3" w:rsidRDefault="00B12BC3" w:rsidP="00B12BC3">
      <w:pPr>
        <w:numPr>
          <w:ilvl w:val="2"/>
          <w:numId w:val="17"/>
        </w:numPr>
        <w:textAlignment w:val="center"/>
        <w:rPr>
          <w:color w:val="1F497D"/>
          <w:sz w:val="24"/>
          <w:szCs w:val="24"/>
          <w:lang w:val="en-US"/>
        </w:rPr>
      </w:pPr>
      <w:r w:rsidRPr="00B12BC3">
        <w:rPr>
          <w:rFonts w:ascii="Calibri" w:hAnsi="Calibri"/>
          <w:i/>
          <w:iCs/>
          <w:color w:val="1F497D"/>
          <w:szCs w:val="22"/>
          <w:lang w:val="en-US"/>
        </w:rPr>
        <w:t>Need a probe request like mechanism for on-demand situation (public action frames)</w:t>
      </w:r>
    </w:p>
    <w:p w:rsidR="00B12BC3" w:rsidRPr="00B12BC3" w:rsidRDefault="00B12BC3" w:rsidP="00B12BC3">
      <w:pPr>
        <w:numPr>
          <w:ilvl w:val="2"/>
          <w:numId w:val="17"/>
        </w:numPr>
        <w:textAlignment w:val="center"/>
        <w:rPr>
          <w:color w:val="1F497D"/>
          <w:sz w:val="24"/>
          <w:szCs w:val="24"/>
          <w:lang w:val="en-US"/>
        </w:rPr>
      </w:pPr>
      <w:r w:rsidRPr="00B12BC3">
        <w:rPr>
          <w:rFonts w:ascii="Calibri" w:hAnsi="Calibri"/>
          <w:i/>
          <w:iCs/>
          <w:color w:val="1F497D"/>
          <w:szCs w:val="22"/>
          <w:lang w:val="en-US"/>
        </w:rPr>
        <w:t>Infrequently in Beacons and/or public action frames -- any prior specification using this? Does TGv do this?</w:t>
      </w:r>
    </w:p>
    <w:p w:rsidR="00B12BC3" w:rsidRPr="00B12BC3" w:rsidRDefault="00B12BC3" w:rsidP="00B12BC3">
      <w:pPr>
        <w:ind w:left="1620"/>
        <w:rPr>
          <w:rFonts w:ascii="Calibri" w:hAnsi="Calibri"/>
          <w:b/>
          <w:bCs/>
          <w:i/>
          <w:iCs/>
          <w:color w:val="1F497D"/>
          <w:szCs w:val="22"/>
          <w:lang w:val="en-US"/>
        </w:rPr>
      </w:pPr>
      <w:r w:rsidRPr="00B12BC3">
        <w:rPr>
          <w:rFonts w:ascii="Calibri" w:hAnsi="Calibri"/>
          <w:b/>
          <w:bCs/>
          <w:i/>
          <w:iCs/>
          <w:color w:val="1F497D"/>
          <w:szCs w:val="22"/>
          <w:lang w:val="en-US"/>
        </w:rPr>
        <w:t> </w:t>
      </w:r>
    </w:p>
    <w:p w:rsidR="00B12BC3" w:rsidRPr="00B12BC3" w:rsidRDefault="00B12BC3" w:rsidP="00B12BC3">
      <w:pPr>
        <w:numPr>
          <w:ilvl w:val="0"/>
          <w:numId w:val="18"/>
        </w:numPr>
        <w:ind w:left="1620"/>
        <w:textAlignment w:val="center"/>
        <w:rPr>
          <w:color w:val="1F497D"/>
          <w:sz w:val="24"/>
          <w:szCs w:val="24"/>
          <w:lang w:val="en-US"/>
        </w:rPr>
      </w:pPr>
      <w:r w:rsidRPr="00B12BC3">
        <w:rPr>
          <w:rFonts w:ascii="Calibri" w:hAnsi="Calibri"/>
          <w:i/>
          <w:iCs/>
          <w:color w:val="1F497D"/>
          <w:szCs w:val="22"/>
          <w:lang w:val="en-US"/>
        </w:rPr>
        <w:t>HCCAOP could be used by all (not necessarily by EDCA or EDCA-AC)</w:t>
      </w:r>
    </w:p>
    <w:p w:rsidR="009D36A1" w:rsidRDefault="009D36A1" w:rsidP="008C6E90">
      <w:pPr>
        <w:pStyle w:val="NormalWeb"/>
        <w:spacing w:before="0" w:beforeAutospacing="0" w:after="0" w:afterAutospacing="0"/>
        <w:rPr>
          <w:rFonts w:ascii="Calibri" w:hAnsi="Calibri"/>
          <w:sz w:val="22"/>
          <w:szCs w:val="22"/>
        </w:rPr>
      </w:pPr>
    </w:p>
    <w:p w:rsidR="00B12BC3" w:rsidRPr="000A29C0" w:rsidRDefault="00B12BC3" w:rsidP="00B12BC3">
      <w:pPr>
        <w:rPr>
          <w:rFonts w:ascii="Calibri" w:hAnsi="Calibri"/>
          <w:szCs w:val="22"/>
          <w:lang w:val="en-US"/>
        </w:rPr>
      </w:pPr>
      <w:r w:rsidRPr="000A29C0">
        <w:rPr>
          <w:rFonts w:ascii="Calibri" w:hAnsi="Calibri"/>
          <w:szCs w:val="22"/>
          <w:lang w:val="en-US"/>
        </w:rPr>
        <w:lastRenderedPageBreak/>
        <w:t>Teleconference ended at 12:</w:t>
      </w:r>
      <w:r>
        <w:rPr>
          <w:rFonts w:ascii="Calibri" w:hAnsi="Calibri"/>
          <w:szCs w:val="22"/>
          <w:lang w:val="en-US"/>
        </w:rPr>
        <w:t>15</w:t>
      </w:r>
      <w:r w:rsidRPr="000A29C0">
        <w:rPr>
          <w:rFonts w:ascii="Calibri" w:hAnsi="Calibri"/>
          <w:szCs w:val="22"/>
          <w:lang w:val="en-US"/>
        </w:rPr>
        <w:t xml:space="preserve"> Hrs EDT</w:t>
      </w:r>
    </w:p>
    <w:p w:rsidR="00B12BC3" w:rsidRDefault="00B12BC3" w:rsidP="008C6E90">
      <w:pPr>
        <w:pStyle w:val="NormalWeb"/>
        <w:spacing w:before="0" w:beforeAutospacing="0" w:after="0" w:afterAutospacing="0"/>
        <w:rPr>
          <w:rFonts w:ascii="Calibri" w:hAnsi="Calibri"/>
          <w:sz w:val="22"/>
          <w:szCs w:val="22"/>
        </w:rPr>
      </w:pPr>
    </w:p>
    <w:p w:rsidR="000A29C0" w:rsidRPr="000A29C0" w:rsidRDefault="000A29C0" w:rsidP="000A29C0">
      <w:pPr>
        <w:rPr>
          <w:rFonts w:ascii="Calibri" w:hAnsi="Calibri"/>
          <w:sz w:val="34"/>
          <w:szCs w:val="34"/>
          <w:lang w:val="en-US"/>
        </w:rPr>
      </w:pPr>
      <w:r w:rsidRPr="000A29C0">
        <w:rPr>
          <w:rFonts w:ascii="Calibri" w:hAnsi="Calibri"/>
          <w:sz w:val="34"/>
          <w:szCs w:val="34"/>
          <w:lang w:val="en-US"/>
        </w:rPr>
        <w:t>IEEE 802.11aa Teleconference Au</w:t>
      </w:r>
      <w:r>
        <w:rPr>
          <w:rFonts w:ascii="Calibri" w:hAnsi="Calibri"/>
          <w:sz w:val="34"/>
          <w:szCs w:val="34"/>
          <w:lang w:val="en-US"/>
        </w:rPr>
        <w:t>gust 10, 2009 1100-1230 Hrs EDT</w:t>
      </w:r>
    </w:p>
    <w:p w:rsidR="000A29C0" w:rsidRDefault="000A29C0" w:rsidP="000A29C0">
      <w:pPr>
        <w:rPr>
          <w:rFonts w:ascii="Calibri" w:hAnsi="Calibri"/>
          <w:color w:val="00B050"/>
          <w:szCs w:val="22"/>
          <w:lang w:val="en-US"/>
        </w:rPr>
      </w:pPr>
    </w:p>
    <w:p w:rsidR="000A29C0" w:rsidRPr="000A29C0" w:rsidRDefault="000A29C0" w:rsidP="000A29C0">
      <w:pPr>
        <w:rPr>
          <w:rFonts w:ascii="Calibri" w:hAnsi="Calibri"/>
          <w:szCs w:val="22"/>
          <w:lang w:val="en-US"/>
        </w:rPr>
      </w:pPr>
      <w:r w:rsidRPr="000A29C0">
        <w:rPr>
          <w:rFonts w:ascii="Calibri" w:hAnsi="Calibri"/>
          <w:szCs w:val="22"/>
          <w:lang w:val="en-US"/>
        </w:rPr>
        <w:t>Attendees: Ed Ruess (Plantronics), Joe Brennan (Apple), Hang Liu (Thomson), Ganesh Venkatesan (Intel Corporation), Brian Hart (Cisco), Craig Gunther, Philippe Klein (Broadcom) and Graham Smith</w:t>
      </w:r>
    </w:p>
    <w:p w:rsidR="000A29C0" w:rsidRPr="000A29C0" w:rsidRDefault="000A29C0" w:rsidP="000A29C0">
      <w:pPr>
        <w:rPr>
          <w:rFonts w:ascii="Calibri" w:hAnsi="Calibri"/>
          <w:color w:val="00B050"/>
          <w:szCs w:val="22"/>
          <w:lang w:val="en-US"/>
        </w:rPr>
      </w:pPr>
      <w:r w:rsidRPr="000A29C0">
        <w:rPr>
          <w:rFonts w:ascii="Calibri" w:hAnsi="Calibri"/>
          <w:color w:val="00B050"/>
          <w:szCs w:val="22"/>
          <w:lang w:val="en-US"/>
        </w:rPr>
        <w:t> </w:t>
      </w:r>
    </w:p>
    <w:p w:rsidR="000A29C0" w:rsidRPr="000A29C0" w:rsidRDefault="000A29C0" w:rsidP="000A29C0">
      <w:pPr>
        <w:rPr>
          <w:rFonts w:ascii="Calibri" w:hAnsi="Calibri"/>
          <w:b/>
          <w:bCs/>
          <w:i/>
          <w:iCs/>
          <w:color w:val="1F497D"/>
          <w:szCs w:val="22"/>
          <w:lang w:val="en-US"/>
        </w:rPr>
      </w:pPr>
      <w:r w:rsidRPr="000A29C0">
        <w:rPr>
          <w:rFonts w:ascii="Calibri" w:hAnsi="Calibri"/>
          <w:b/>
          <w:bCs/>
          <w:i/>
          <w:iCs/>
          <w:color w:val="1F497D"/>
          <w:szCs w:val="22"/>
          <w:lang w:val="en-US"/>
        </w:rPr>
        <w:t>Agenda</w:t>
      </w:r>
      <w:r>
        <w:rPr>
          <w:rFonts w:ascii="Calibri" w:hAnsi="Calibri"/>
          <w:b/>
          <w:bCs/>
          <w:i/>
          <w:iCs/>
          <w:color w:val="1F497D"/>
          <w:szCs w:val="22"/>
          <w:lang w:val="en-US"/>
        </w:rPr>
        <w:t>/Notes</w:t>
      </w:r>
      <w:r w:rsidRPr="000A29C0">
        <w:rPr>
          <w:rFonts w:ascii="Calibri" w:hAnsi="Calibri"/>
          <w:b/>
          <w:bCs/>
          <w:i/>
          <w:iCs/>
          <w:color w:val="1F497D"/>
          <w:szCs w:val="22"/>
          <w:lang w:val="en-US"/>
        </w:rPr>
        <w:t>:</w:t>
      </w:r>
    </w:p>
    <w:p w:rsidR="000A29C0" w:rsidRPr="000A29C0" w:rsidRDefault="000A29C0" w:rsidP="000A29C0">
      <w:pPr>
        <w:numPr>
          <w:ilvl w:val="0"/>
          <w:numId w:val="13"/>
        </w:numPr>
        <w:ind w:left="1080"/>
        <w:textAlignment w:val="center"/>
        <w:rPr>
          <w:sz w:val="24"/>
          <w:szCs w:val="24"/>
          <w:lang w:val="en-US"/>
        </w:rPr>
      </w:pPr>
      <w:r w:rsidRPr="000A29C0">
        <w:rPr>
          <w:rFonts w:ascii="Calibri" w:hAnsi="Calibri"/>
          <w:b/>
          <w:bCs/>
          <w:i/>
          <w:iCs/>
          <w:color w:val="1F497D"/>
          <w:szCs w:val="22"/>
          <w:lang w:val="en-US"/>
        </w:rPr>
        <w:t>Administrivia [5]</w:t>
      </w:r>
    </w:p>
    <w:p w:rsidR="004A52AD" w:rsidRPr="005242BF" w:rsidRDefault="004A52AD" w:rsidP="004A52AD">
      <w:pPr>
        <w:numPr>
          <w:ilvl w:val="1"/>
          <w:numId w:val="13"/>
        </w:numPr>
        <w:textAlignment w:val="center"/>
        <w:rPr>
          <w:color w:val="000000"/>
          <w:szCs w:val="22"/>
          <w:lang w:val="en-US"/>
        </w:rPr>
      </w:pPr>
      <w:r w:rsidRPr="005242BF">
        <w:rPr>
          <w:color w:val="000000"/>
          <w:szCs w:val="22"/>
          <w:lang w:val="en-US"/>
        </w:rPr>
        <w:t>Questions on IEEE SA Policies and Procedures -- none</w:t>
      </w:r>
    </w:p>
    <w:p w:rsidR="004A52AD" w:rsidRPr="004A52AD" w:rsidRDefault="004A52AD" w:rsidP="004A52AD">
      <w:pPr>
        <w:numPr>
          <w:ilvl w:val="1"/>
          <w:numId w:val="13"/>
        </w:numPr>
        <w:textAlignment w:val="center"/>
        <w:rPr>
          <w:color w:val="000000"/>
          <w:szCs w:val="22"/>
          <w:lang w:val="en-US"/>
        </w:rPr>
      </w:pPr>
      <w:r w:rsidRPr="005242BF">
        <w:rPr>
          <w:color w:val="000000"/>
          <w:szCs w:val="22"/>
          <w:lang w:val="en-US"/>
        </w:rPr>
        <w:t xml:space="preserve">Essential Patents or knowledge of holders of Essential Patents </w:t>
      </w:r>
      <w:r>
        <w:rPr>
          <w:color w:val="000000"/>
          <w:szCs w:val="22"/>
          <w:lang w:val="en-US"/>
        </w:rPr>
        <w:t>–</w:t>
      </w:r>
      <w:r w:rsidRPr="005242BF">
        <w:rPr>
          <w:color w:val="000000"/>
          <w:szCs w:val="22"/>
          <w:lang w:val="en-US"/>
        </w:rPr>
        <w:t xml:space="preserve"> none</w:t>
      </w:r>
    </w:p>
    <w:p w:rsidR="000A29C0" w:rsidRPr="000A29C0" w:rsidRDefault="000A29C0" w:rsidP="000A29C0">
      <w:pPr>
        <w:numPr>
          <w:ilvl w:val="0"/>
          <w:numId w:val="13"/>
        </w:numPr>
        <w:ind w:left="1080"/>
        <w:textAlignment w:val="center"/>
        <w:rPr>
          <w:sz w:val="24"/>
          <w:szCs w:val="24"/>
          <w:lang w:val="en-US"/>
        </w:rPr>
      </w:pPr>
      <w:r w:rsidRPr="000A29C0">
        <w:rPr>
          <w:rFonts w:ascii="Calibri" w:hAnsi="Calibri"/>
          <w:b/>
          <w:bCs/>
          <w:i/>
          <w:iCs/>
          <w:color w:val="1F497D"/>
          <w:szCs w:val="22"/>
          <w:lang w:val="en-US"/>
        </w:rPr>
        <w:t>Input to 802.1Qat – 09/926r0 [40]</w:t>
      </w:r>
    </w:p>
    <w:p w:rsidR="000A29C0" w:rsidRPr="000A29C0" w:rsidRDefault="000A29C0" w:rsidP="000A29C0">
      <w:pPr>
        <w:numPr>
          <w:ilvl w:val="0"/>
          <w:numId w:val="13"/>
        </w:numPr>
        <w:ind w:left="1080"/>
        <w:textAlignment w:val="center"/>
        <w:rPr>
          <w:sz w:val="24"/>
          <w:szCs w:val="24"/>
          <w:lang w:val="en-US"/>
        </w:rPr>
      </w:pPr>
      <w:r w:rsidRPr="000A29C0">
        <w:rPr>
          <w:rFonts w:ascii="Calibri" w:hAnsi="Calibri"/>
          <w:b/>
          <w:bCs/>
          <w:i/>
          <w:iCs/>
          <w:color w:val="1F497D"/>
          <w:szCs w:val="22"/>
          <w:lang w:val="en-US"/>
        </w:rPr>
        <w:t>Continue discussions on OBSS solution – sharing load information without bloating Beacon, Use of public action frames between APs, etc. [40]</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 xml:space="preserve">How big should the QLOad element be? Now reduced to 14 octets long.Would this bloat beacons? Is this a constant? Or depends on the number of overlapping BSSs? </w:t>
      </w:r>
    </w:p>
    <w:p w:rsidR="000A29C0" w:rsidRPr="000A29C0" w:rsidRDefault="000A29C0" w:rsidP="000A29C0">
      <w:pPr>
        <w:numPr>
          <w:ilvl w:val="2"/>
          <w:numId w:val="13"/>
        </w:numPr>
        <w:textAlignment w:val="center"/>
        <w:rPr>
          <w:color w:val="1F497D"/>
          <w:sz w:val="24"/>
          <w:szCs w:val="24"/>
          <w:lang w:val="en-US"/>
        </w:rPr>
      </w:pPr>
      <w:r w:rsidRPr="000A29C0">
        <w:rPr>
          <w:rFonts w:ascii="Calibri" w:hAnsi="Calibri"/>
          <w:b/>
          <w:bCs/>
          <w:i/>
          <w:iCs/>
          <w:color w:val="1F497D"/>
          <w:szCs w:val="22"/>
          <w:lang w:val="en-US"/>
        </w:rPr>
        <w:t>Only advertises self-load. Hence a constant and does not depend on the number of overlapping BSSs.</w:t>
      </w:r>
    </w:p>
    <w:p w:rsidR="000A29C0" w:rsidRPr="000A29C0" w:rsidRDefault="000A29C0" w:rsidP="000A29C0">
      <w:pPr>
        <w:numPr>
          <w:ilvl w:val="2"/>
          <w:numId w:val="13"/>
        </w:numPr>
        <w:textAlignment w:val="center"/>
        <w:rPr>
          <w:color w:val="1F497D"/>
          <w:sz w:val="24"/>
          <w:szCs w:val="24"/>
          <w:lang w:val="en-US"/>
        </w:rPr>
      </w:pPr>
      <w:r w:rsidRPr="000A29C0">
        <w:rPr>
          <w:rFonts w:ascii="Calibri" w:hAnsi="Calibri"/>
          <w:b/>
          <w:bCs/>
          <w:i/>
          <w:iCs/>
          <w:color w:val="1F497D"/>
          <w:szCs w:val="22"/>
          <w:lang w:val="en-US"/>
        </w:rPr>
        <w:t>Adverise for 2-hops? If APs cannot hear each other but a client in between can hear each other. Is this a common scenario -- if the STA happens to be at the edge of it's APs range.</w:t>
      </w:r>
    </w:p>
    <w:p w:rsidR="000A29C0" w:rsidRPr="000A29C0" w:rsidRDefault="000A29C0" w:rsidP="000A29C0">
      <w:pPr>
        <w:numPr>
          <w:ilvl w:val="2"/>
          <w:numId w:val="13"/>
        </w:numPr>
        <w:textAlignment w:val="center"/>
        <w:rPr>
          <w:color w:val="1F497D"/>
          <w:sz w:val="24"/>
          <w:szCs w:val="24"/>
          <w:lang w:val="en-US"/>
        </w:rPr>
      </w:pPr>
      <w:r w:rsidRPr="000A29C0">
        <w:rPr>
          <w:rFonts w:ascii="Calibri" w:hAnsi="Calibri"/>
          <w:b/>
          <w:bCs/>
          <w:i/>
          <w:iCs/>
          <w:color w:val="1F497D"/>
          <w:szCs w:val="22"/>
          <w:lang w:val="en-US"/>
        </w:rPr>
        <w:t>We need to fix all gaps in the protocol, given the amount of work that has gone into this.</w:t>
      </w:r>
    </w:p>
    <w:p w:rsidR="000A29C0" w:rsidRPr="000A29C0" w:rsidRDefault="000A29C0" w:rsidP="000A29C0">
      <w:pPr>
        <w:numPr>
          <w:ilvl w:val="2"/>
          <w:numId w:val="13"/>
        </w:numPr>
        <w:textAlignment w:val="center"/>
        <w:rPr>
          <w:color w:val="1F497D"/>
          <w:sz w:val="24"/>
          <w:szCs w:val="24"/>
          <w:lang w:val="en-US"/>
        </w:rPr>
      </w:pPr>
      <w:r w:rsidRPr="000A29C0">
        <w:rPr>
          <w:rFonts w:ascii="Calibri" w:hAnsi="Calibri"/>
          <w:b/>
          <w:bCs/>
          <w:i/>
          <w:iCs/>
          <w:color w:val="1F497D"/>
          <w:szCs w:val="22"/>
          <w:lang w:val="en-US"/>
        </w:rPr>
        <w:t>What happens if 802.11ac starts using 80MHz channels?</w:t>
      </w:r>
    </w:p>
    <w:p w:rsidR="000A29C0" w:rsidRPr="000A29C0" w:rsidRDefault="000A29C0" w:rsidP="000A29C0">
      <w:pPr>
        <w:numPr>
          <w:ilvl w:val="2"/>
          <w:numId w:val="13"/>
        </w:numPr>
        <w:textAlignment w:val="center"/>
        <w:rPr>
          <w:color w:val="1F497D"/>
          <w:sz w:val="24"/>
          <w:szCs w:val="24"/>
          <w:lang w:val="en-US"/>
        </w:rPr>
      </w:pPr>
      <w:r w:rsidRPr="000A29C0">
        <w:rPr>
          <w:rFonts w:ascii="Calibri" w:hAnsi="Calibri"/>
          <w:b/>
          <w:bCs/>
          <w:i/>
          <w:iCs/>
          <w:color w:val="1F497D"/>
          <w:szCs w:val="22"/>
          <w:lang w:val="en-US"/>
        </w:rPr>
        <w:t>Interested in hearing about neighbors and neighbor's neighbors. With this the load information is large and would bloat the beacon.</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TxOP advertisements to provide BSSs an idea when transmissions within the BSS are allowed. How would legacy stations obey this? Quiet Element is not mandatory and may not be implemented.</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Incentive for co-operating (and giving up performance in some cases) -- any BSS can happen to be in the 'middle'. Co-operating always guarantees, that performance does not suffer when a BSS happens to be in the 'middle'.</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Are there elements in the Beacon that is sent only when information in the element changes (sent 4 times when it changes)?</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Graham would bring in a proposal that summarizes current thinking.</w:t>
      </w:r>
    </w:p>
    <w:p w:rsidR="000A29C0" w:rsidRPr="000A29C0" w:rsidRDefault="000A29C0" w:rsidP="000A29C0">
      <w:pPr>
        <w:numPr>
          <w:ilvl w:val="1"/>
          <w:numId w:val="13"/>
        </w:numPr>
        <w:ind w:left="1620"/>
        <w:textAlignment w:val="center"/>
        <w:rPr>
          <w:color w:val="1F497D"/>
          <w:sz w:val="24"/>
          <w:szCs w:val="24"/>
          <w:lang w:val="en-US"/>
        </w:rPr>
      </w:pPr>
      <w:r w:rsidRPr="000A29C0">
        <w:rPr>
          <w:rFonts w:ascii="Calibri" w:hAnsi="Calibri"/>
          <w:b/>
          <w:bCs/>
          <w:i/>
          <w:iCs/>
          <w:color w:val="1F497D"/>
          <w:szCs w:val="22"/>
          <w:lang w:val="en-US"/>
        </w:rPr>
        <w:t>Is Quiet Element widely supported? Probably in 2 years but we will still have STAs that do not support Quiet Elements.</w:t>
      </w:r>
    </w:p>
    <w:p w:rsidR="000A29C0" w:rsidRPr="000A29C0" w:rsidRDefault="000A29C0" w:rsidP="000A29C0">
      <w:pPr>
        <w:ind w:left="1620"/>
        <w:rPr>
          <w:rFonts w:ascii="Calibri" w:hAnsi="Calibri"/>
          <w:b/>
          <w:bCs/>
          <w:i/>
          <w:iCs/>
          <w:color w:val="1F497D"/>
          <w:szCs w:val="22"/>
          <w:lang w:val="en-US"/>
        </w:rPr>
      </w:pPr>
      <w:r w:rsidRPr="000A29C0">
        <w:rPr>
          <w:rFonts w:ascii="Calibri" w:hAnsi="Calibri"/>
          <w:b/>
          <w:bCs/>
          <w:i/>
          <w:iCs/>
          <w:color w:val="1F497D"/>
          <w:szCs w:val="22"/>
          <w:lang w:val="en-US"/>
        </w:rPr>
        <w:t> </w:t>
      </w:r>
    </w:p>
    <w:p w:rsidR="000A29C0" w:rsidRPr="000A29C0" w:rsidRDefault="000A29C0" w:rsidP="000A29C0">
      <w:pPr>
        <w:numPr>
          <w:ilvl w:val="0"/>
          <w:numId w:val="14"/>
        </w:numPr>
        <w:ind w:left="1080"/>
        <w:textAlignment w:val="center"/>
        <w:rPr>
          <w:sz w:val="24"/>
          <w:szCs w:val="24"/>
          <w:lang w:val="en-US"/>
        </w:rPr>
      </w:pPr>
      <w:r w:rsidRPr="000A29C0">
        <w:rPr>
          <w:rFonts w:ascii="Calibri" w:hAnsi="Calibri"/>
          <w:b/>
          <w:bCs/>
          <w:i/>
          <w:iCs/>
          <w:color w:val="1F497D"/>
          <w:szCs w:val="22"/>
          <w:lang w:val="en-US"/>
        </w:rPr>
        <w:t>Any other Business [5]</w:t>
      </w:r>
    </w:p>
    <w:p w:rsidR="000A29C0" w:rsidRPr="000A29C0" w:rsidRDefault="000A29C0" w:rsidP="000A29C0">
      <w:pPr>
        <w:rPr>
          <w:rFonts w:ascii="Calibri" w:hAnsi="Calibri"/>
          <w:szCs w:val="22"/>
          <w:lang w:val="en-US"/>
        </w:rPr>
      </w:pPr>
      <w:r w:rsidRPr="000A29C0">
        <w:rPr>
          <w:rFonts w:ascii="Calibri" w:hAnsi="Calibri"/>
          <w:szCs w:val="22"/>
          <w:lang w:val="en-US"/>
        </w:rPr>
        <w:t> </w:t>
      </w:r>
    </w:p>
    <w:p w:rsidR="000A29C0" w:rsidRDefault="000A29C0" w:rsidP="000A29C0">
      <w:pPr>
        <w:rPr>
          <w:rFonts w:ascii="Calibri" w:hAnsi="Calibri"/>
          <w:szCs w:val="22"/>
          <w:lang w:val="en-US"/>
        </w:rPr>
      </w:pPr>
      <w:r w:rsidRPr="000A29C0">
        <w:rPr>
          <w:rFonts w:ascii="Calibri" w:hAnsi="Calibri"/>
          <w:szCs w:val="22"/>
          <w:lang w:val="en-US"/>
        </w:rPr>
        <w:t>Teleconference ended at 12:30 Hrs EDT</w:t>
      </w:r>
    </w:p>
    <w:p w:rsidR="003001BF" w:rsidRDefault="003001BF" w:rsidP="000A29C0">
      <w:pPr>
        <w:rPr>
          <w:rFonts w:ascii="Calibri" w:hAnsi="Calibri"/>
          <w:szCs w:val="22"/>
          <w:lang w:val="en-US"/>
        </w:rPr>
      </w:pPr>
    </w:p>
    <w:p w:rsidR="003001BF" w:rsidRDefault="003001BF" w:rsidP="003001BF">
      <w:pPr>
        <w:rPr>
          <w:rFonts w:ascii="Calibri" w:hAnsi="Calibri"/>
          <w:sz w:val="34"/>
          <w:szCs w:val="34"/>
          <w:lang w:val="en-US"/>
        </w:rPr>
      </w:pPr>
      <w:r w:rsidRPr="003001BF">
        <w:rPr>
          <w:rFonts w:ascii="Calibri" w:hAnsi="Calibri"/>
          <w:sz w:val="34"/>
          <w:szCs w:val="34"/>
          <w:lang w:val="en-US"/>
        </w:rPr>
        <w:t>IEEE 802.11aa Teleconference August 24, 2009 1100-1230 Hrs EDT</w:t>
      </w:r>
    </w:p>
    <w:p w:rsidR="003001BF" w:rsidRDefault="003001BF" w:rsidP="003001BF">
      <w:pPr>
        <w:rPr>
          <w:rFonts w:ascii="Calibri" w:hAnsi="Calibri"/>
          <w:sz w:val="34"/>
          <w:szCs w:val="34"/>
          <w:lang w:val="en-US"/>
        </w:rPr>
      </w:pPr>
    </w:p>
    <w:p w:rsidR="003001BF" w:rsidRPr="003001BF" w:rsidRDefault="003001BF" w:rsidP="003001BF">
      <w:pPr>
        <w:rPr>
          <w:rFonts w:ascii="Calibri" w:hAnsi="Calibri"/>
          <w:b/>
          <w:bCs/>
          <w:i/>
          <w:iCs/>
          <w:color w:val="1F497D"/>
          <w:szCs w:val="22"/>
          <w:lang w:val="en-US"/>
        </w:rPr>
      </w:pPr>
      <w:r w:rsidRPr="003001BF">
        <w:rPr>
          <w:rFonts w:ascii="Calibri" w:hAnsi="Calibri"/>
          <w:b/>
          <w:bCs/>
          <w:i/>
          <w:iCs/>
          <w:color w:val="1F497D"/>
          <w:szCs w:val="22"/>
          <w:lang w:val="en-US"/>
        </w:rPr>
        <w:t>Agenda</w:t>
      </w:r>
      <w:r w:rsidR="004A52AD">
        <w:rPr>
          <w:rFonts w:ascii="Calibri" w:hAnsi="Calibri"/>
          <w:b/>
          <w:bCs/>
          <w:i/>
          <w:iCs/>
          <w:color w:val="1F497D"/>
          <w:szCs w:val="22"/>
          <w:lang w:val="en-US"/>
        </w:rPr>
        <w:t>:</w:t>
      </w:r>
    </w:p>
    <w:p w:rsidR="003001BF" w:rsidRPr="003001BF" w:rsidRDefault="003001BF" w:rsidP="003001BF">
      <w:pPr>
        <w:numPr>
          <w:ilvl w:val="0"/>
          <w:numId w:val="19"/>
        </w:numPr>
        <w:ind w:left="1080"/>
        <w:textAlignment w:val="center"/>
        <w:rPr>
          <w:sz w:val="24"/>
          <w:szCs w:val="24"/>
          <w:lang w:val="en-US"/>
        </w:rPr>
      </w:pPr>
      <w:r w:rsidRPr="003001BF">
        <w:rPr>
          <w:rFonts w:ascii="Calibri" w:hAnsi="Calibri"/>
          <w:b/>
          <w:bCs/>
          <w:i/>
          <w:iCs/>
          <w:color w:val="1F497D"/>
          <w:szCs w:val="22"/>
          <w:lang w:val="en-US"/>
        </w:rPr>
        <w:t>Administrivia</w:t>
      </w:r>
    </w:p>
    <w:p w:rsidR="003001BF" w:rsidRPr="003001BF" w:rsidRDefault="003001BF" w:rsidP="003001BF">
      <w:pPr>
        <w:numPr>
          <w:ilvl w:val="0"/>
          <w:numId w:val="19"/>
        </w:numPr>
        <w:ind w:left="1080"/>
        <w:textAlignment w:val="center"/>
        <w:rPr>
          <w:sz w:val="24"/>
          <w:szCs w:val="24"/>
          <w:lang w:val="en-US"/>
        </w:rPr>
      </w:pPr>
      <w:r w:rsidRPr="003001BF">
        <w:rPr>
          <w:rFonts w:ascii="Calibri" w:hAnsi="Calibri"/>
          <w:b/>
          <w:bCs/>
          <w:i/>
          <w:iCs/>
          <w:color w:val="1F497D"/>
          <w:szCs w:val="22"/>
          <w:lang w:val="en-US"/>
        </w:rPr>
        <w:t>Update on input 802.1Qat (09/926r1)</w:t>
      </w:r>
    </w:p>
    <w:p w:rsidR="003001BF" w:rsidRPr="003001BF" w:rsidRDefault="003001BF" w:rsidP="003001BF">
      <w:pPr>
        <w:numPr>
          <w:ilvl w:val="0"/>
          <w:numId w:val="19"/>
        </w:numPr>
        <w:ind w:left="1080"/>
        <w:textAlignment w:val="center"/>
        <w:rPr>
          <w:sz w:val="24"/>
          <w:szCs w:val="24"/>
          <w:lang w:val="en-US"/>
        </w:rPr>
      </w:pPr>
      <w:r w:rsidRPr="003001BF">
        <w:rPr>
          <w:rFonts w:ascii="Calibri" w:hAnsi="Calibri"/>
          <w:b/>
          <w:bCs/>
          <w:i/>
          <w:iCs/>
          <w:color w:val="1F497D"/>
          <w:szCs w:val="22"/>
          <w:lang w:val="en-US"/>
        </w:rPr>
        <w:t>QoS requirements from TVWS SG and 802.11aa PAR scope</w:t>
      </w:r>
    </w:p>
    <w:p w:rsidR="003001BF" w:rsidRPr="003001BF" w:rsidRDefault="003001BF" w:rsidP="003001BF">
      <w:pPr>
        <w:numPr>
          <w:ilvl w:val="0"/>
          <w:numId w:val="19"/>
        </w:numPr>
        <w:ind w:left="1080"/>
        <w:textAlignment w:val="center"/>
        <w:rPr>
          <w:sz w:val="24"/>
          <w:szCs w:val="24"/>
          <w:lang w:val="en-US"/>
        </w:rPr>
      </w:pPr>
      <w:r w:rsidRPr="003001BF">
        <w:rPr>
          <w:rFonts w:ascii="Calibri" w:hAnsi="Calibri"/>
          <w:b/>
          <w:bCs/>
          <w:i/>
          <w:iCs/>
          <w:color w:val="1F497D"/>
          <w:szCs w:val="22"/>
          <w:lang w:val="en-US"/>
        </w:rPr>
        <w:lastRenderedPageBreak/>
        <w:t>Continue discussions on OBSS solution – sharing load information without bloating Beacon, Use of public action frames between APs, etc (09/757r6)</w:t>
      </w:r>
    </w:p>
    <w:p w:rsidR="003001BF" w:rsidRPr="003001BF" w:rsidRDefault="003001BF" w:rsidP="003001BF">
      <w:pPr>
        <w:numPr>
          <w:ilvl w:val="0"/>
          <w:numId w:val="19"/>
        </w:numPr>
        <w:ind w:left="1080"/>
        <w:textAlignment w:val="center"/>
        <w:rPr>
          <w:sz w:val="24"/>
          <w:szCs w:val="24"/>
          <w:lang w:val="en-US"/>
        </w:rPr>
      </w:pPr>
      <w:r w:rsidRPr="003001BF">
        <w:rPr>
          <w:rFonts w:ascii="Calibri" w:hAnsi="Calibri"/>
          <w:b/>
          <w:bCs/>
          <w:i/>
          <w:iCs/>
          <w:color w:val="1F497D"/>
          <w:szCs w:val="22"/>
          <w:lang w:val="en-US"/>
        </w:rPr>
        <w:t>Any other Business</w:t>
      </w:r>
    </w:p>
    <w:p w:rsidR="004A52AD" w:rsidRDefault="004A52AD" w:rsidP="004A52AD">
      <w:pPr>
        <w:rPr>
          <w:rFonts w:ascii="Calibri" w:hAnsi="Calibri"/>
          <w:szCs w:val="22"/>
          <w:lang w:val="en-US"/>
        </w:rPr>
      </w:pPr>
    </w:p>
    <w:p w:rsidR="004A52AD" w:rsidRDefault="004A52AD" w:rsidP="004A52AD">
      <w:pPr>
        <w:rPr>
          <w:rFonts w:ascii="Calibri" w:hAnsi="Calibri"/>
          <w:szCs w:val="22"/>
          <w:lang w:val="en-US"/>
        </w:rPr>
      </w:pPr>
      <w:r>
        <w:rPr>
          <w:rFonts w:ascii="Calibri" w:hAnsi="Calibri"/>
          <w:szCs w:val="22"/>
          <w:lang w:val="en-US"/>
        </w:rPr>
        <w:t>Notes:</w:t>
      </w:r>
    </w:p>
    <w:p w:rsidR="004A52AD" w:rsidRPr="003001BF" w:rsidRDefault="004A52AD" w:rsidP="004A52AD">
      <w:pPr>
        <w:numPr>
          <w:ilvl w:val="0"/>
          <w:numId w:val="15"/>
        </w:numPr>
        <w:textAlignment w:val="center"/>
        <w:rPr>
          <w:sz w:val="24"/>
          <w:szCs w:val="24"/>
          <w:lang w:val="en-US"/>
        </w:rPr>
      </w:pPr>
      <w:r w:rsidRPr="003001BF">
        <w:rPr>
          <w:rFonts w:ascii="Calibri" w:hAnsi="Calibri"/>
          <w:b/>
          <w:bCs/>
          <w:i/>
          <w:iCs/>
          <w:color w:val="1F497D"/>
          <w:szCs w:val="22"/>
          <w:lang w:val="en-US"/>
        </w:rPr>
        <w:t>Administrivia</w:t>
      </w:r>
    </w:p>
    <w:p w:rsidR="004A52AD" w:rsidRPr="005242BF" w:rsidRDefault="004A52AD" w:rsidP="004A52AD">
      <w:pPr>
        <w:numPr>
          <w:ilvl w:val="1"/>
          <w:numId w:val="15"/>
        </w:numPr>
        <w:textAlignment w:val="center"/>
        <w:rPr>
          <w:color w:val="000000"/>
          <w:szCs w:val="22"/>
          <w:lang w:val="en-US"/>
        </w:rPr>
      </w:pPr>
      <w:r w:rsidRPr="005242BF">
        <w:rPr>
          <w:color w:val="000000"/>
          <w:szCs w:val="22"/>
          <w:lang w:val="en-US"/>
        </w:rPr>
        <w:t>Questions on IEEE SA Policies and Procedures -- none</w:t>
      </w:r>
    </w:p>
    <w:p w:rsidR="004A52AD" w:rsidRPr="004A52AD" w:rsidRDefault="004A52AD" w:rsidP="004A52AD">
      <w:pPr>
        <w:numPr>
          <w:ilvl w:val="1"/>
          <w:numId w:val="15"/>
        </w:numPr>
        <w:textAlignment w:val="center"/>
        <w:rPr>
          <w:color w:val="000000"/>
          <w:szCs w:val="22"/>
          <w:lang w:val="en-US"/>
        </w:rPr>
      </w:pPr>
      <w:r w:rsidRPr="005242BF">
        <w:rPr>
          <w:color w:val="000000"/>
          <w:szCs w:val="22"/>
          <w:lang w:val="en-US"/>
        </w:rPr>
        <w:t xml:space="preserve">Essential Patents or knowledge of holders of Essential Patents </w:t>
      </w:r>
      <w:r>
        <w:rPr>
          <w:color w:val="000000"/>
          <w:szCs w:val="22"/>
          <w:lang w:val="en-US"/>
        </w:rPr>
        <w:t>–</w:t>
      </w:r>
      <w:r w:rsidRPr="005242BF">
        <w:rPr>
          <w:color w:val="000000"/>
          <w:szCs w:val="22"/>
          <w:lang w:val="en-US"/>
        </w:rPr>
        <w:t xml:space="preserve"> none</w:t>
      </w:r>
    </w:p>
    <w:p w:rsidR="004A52AD" w:rsidRPr="004A52AD" w:rsidRDefault="004A52AD" w:rsidP="004A52AD">
      <w:pPr>
        <w:numPr>
          <w:ilvl w:val="0"/>
          <w:numId w:val="15"/>
        </w:numPr>
        <w:textAlignment w:val="center"/>
        <w:rPr>
          <w:sz w:val="24"/>
          <w:szCs w:val="24"/>
          <w:lang w:val="en-US"/>
        </w:rPr>
      </w:pPr>
      <w:r w:rsidRPr="003001BF">
        <w:rPr>
          <w:rFonts w:ascii="Calibri" w:hAnsi="Calibri"/>
          <w:b/>
          <w:bCs/>
          <w:i/>
          <w:iCs/>
          <w:color w:val="1F497D"/>
          <w:szCs w:val="22"/>
          <w:lang w:val="en-US"/>
        </w:rPr>
        <w:t>Update on input 802.1Qat (09/926r1)</w:t>
      </w:r>
    </w:p>
    <w:p w:rsidR="004A52AD" w:rsidRPr="004A52AD" w:rsidRDefault="004A52AD" w:rsidP="004A52AD">
      <w:pPr>
        <w:numPr>
          <w:ilvl w:val="1"/>
          <w:numId w:val="15"/>
        </w:numPr>
        <w:textAlignment w:val="center"/>
        <w:rPr>
          <w:sz w:val="24"/>
          <w:szCs w:val="24"/>
          <w:lang w:val="en-US"/>
        </w:rPr>
      </w:pPr>
      <w:r>
        <w:rPr>
          <w:rFonts w:ascii="Calibri" w:hAnsi="Calibri"/>
          <w:b/>
          <w:bCs/>
          <w:i/>
          <w:iCs/>
          <w:color w:val="1F497D"/>
          <w:szCs w:val="22"/>
          <w:lang w:val="en-US"/>
        </w:rPr>
        <w:t>Ganesh provided an overview of changes to 09/926r0 based on feedback from Phillipe Klien (802.1Qat)</w:t>
      </w:r>
    </w:p>
    <w:p w:rsidR="004A52AD" w:rsidRPr="004A52AD" w:rsidRDefault="004A52AD" w:rsidP="004A52AD">
      <w:pPr>
        <w:numPr>
          <w:ilvl w:val="0"/>
          <w:numId w:val="15"/>
        </w:numPr>
        <w:textAlignment w:val="center"/>
        <w:rPr>
          <w:sz w:val="24"/>
          <w:szCs w:val="24"/>
          <w:lang w:val="en-US"/>
        </w:rPr>
      </w:pPr>
      <w:r w:rsidRPr="003001BF">
        <w:rPr>
          <w:rFonts w:ascii="Calibri" w:hAnsi="Calibri"/>
          <w:b/>
          <w:bCs/>
          <w:i/>
          <w:iCs/>
          <w:color w:val="1F497D"/>
          <w:szCs w:val="22"/>
          <w:lang w:val="en-US"/>
        </w:rPr>
        <w:t>QoS requirements from TVWS SG and 802.11aa PAR scope</w:t>
      </w:r>
    </w:p>
    <w:p w:rsidR="004A52AD" w:rsidRPr="003001BF" w:rsidRDefault="004A52AD" w:rsidP="004A52AD">
      <w:pPr>
        <w:numPr>
          <w:ilvl w:val="1"/>
          <w:numId w:val="15"/>
        </w:numPr>
        <w:textAlignment w:val="center"/>
        <w:rPr>
          <w:sz w:val="24"/>
          <w:szCs w:val="24"/>
          <w:lang w:val="en-US"/>
        </w:rPr>
      </w:pPr>
      <w:r>
        <w:rPr>
          <w:rFonts w:ascii="Calibri" w:hAnsi="Calibri"/>
          <w:b/>
          <w:bCs/>
          <w:i/>
          <w:iCs/>
          <w:color w:val="1F497D"/>
          <w:szCs w:val="22"/>
          <w:lang w:val="en-US"/>
        </w:rPr>
        <w:t xml:space="preserve">The chair  summarized discussion with TVWS SG Chair on 802.11aa PAR and TVWS SG discussions, </w:t>
      </w:r>
    </w:p>
    <w:p w:rsidR="004A52AD" w:rsidRPr="004A52AD" w:rsidRDefault="004A52AD" w:rsidP="004A52AD">
      <w:pPr>
        <w:numPr>
          <w:ilvl w:val="0"/>
          <w:numId w:val="15"/>
        </w:numPr>
        <w:textAlignment w:val="center"/>
        <w:rPr>
          <w:sz w:val="24"/>
          <w:szCs w:val="24"/>
          <w:lang w:val="en-US"/>
        </w:rPr>
      </w:pPr>
      <w:r w:rsidRPr="003001BF">
        <w:rPr>
          <w:rFonts w:ascii="Calibri" w:hAnsi="Calibri"/>
          <w:b/>
          <w:bCs/>
          <w:i/>
          <w:iCs/>
          <w:color w:val="1F497D"/>
          <w:szCs w:val="22"/>
          <w:lang w:val="en-US"/>
        </w:rPr>
        <w:t>Continue discussions on OBSS solution – sharing load information without bloating Beacon, Use of public action frames between APs, etc (09/757r6)</w:t>
      </w:r>
    </w:p>
    <w:p w:rsidR="00555CF3" w:rsidRPr="00555CF3" w:rsidRDefault="00555CF3" w:rsidP="004A52AD">
      <w:pPr>
        <w:numPr>
          <w:ilvl w:val="1"/>
          <w:numId w:val="15"/>
        </w:numPr>
        <w:textAlignment w:val="center"/>
        <w:rPr>
          <w:sz w:val="24"/>
          <w:szCs w:val="24"/>
          <w:lang w:val="en-US"/>
        </w:rPr>
      </w:pPr>
      <w:r>
        <w:rPr>
          <w:sz w:val="24"/>
          <w:szCs w:val="24"/>
          <w:lang w:val="en-US"/>
        </w:rPr>
        <w:t>Graham presented document 09/757r0</w:t>
      </w:r>
    </w:p>
    <w:p w:rsidR="004A52AD" w:rsidRPr="004A52AD" w:rsidRDefault="004A52AD" w:rsidP="004A52AD">
      <w:pPr>
        <w:numPr>
          <w:ilvl w:val="1"/>
          <w:numId w:val="15"/>
        </w:numPr>
        <w:textAlignment w:val="center"/>
        <w:rPr>
          <w:sz w:val="24"/>
          <w:szCs w:val="24"/>
          <w:lang w:val="en-US"/>
        </w:rPr>
      </w:pPr>
      <w:r>
        <w:rPr>
          <w:rFonts w:ascii="Calibri" w:hAnsi="Calibri"/>
          <w:b/>
          <w:bCs/>
          <w:i/>
          <w:iCs/>
          <w:color w:val="1F497D"/>
          <w:szCs w:val="22"/>
          <w:lang w:val="en-US"/>
        </w:rPr>
        <w:t>Brainstorming session on how to exchange QoS Load information from a BSS (both self and wht the BSS sees as load in its neighbors).</w:t>
      </w:r>
    </w:p>
    <w:p w:rsidR="004A52AD" w:rsidRDefault="004A52AD" w:rsidP="004A52AD">
      <w:pPr>
        <w:rPr>
          <w:rFonts w:ascii="Calibri" w:hAnsi="Calibri"/>
          <w:szCs w:val="22"/>
          <w:lang w:val="en-US"/>
        </w:rPr>
      </w:pPr>
    </w:p>
    <w:p w:rsidR="004A52AD" w:rsidRDefault="003001BF" w:rsidP="004A52AD">
      <w:pPr>
        <w:rPr>
          <w:rFonts w:ascii="Calibri" w:hAnsi="Calibri"/>
          <w:szCs w:val="22"/>
          <w:lang w:val="en-US"/>
        </w:rPr>
      </w:pPr>
      <w:r w:rsidRPr="003001BF">
        <w:rPr>
          <w:rFonts w:ascii="Calibri" w:hAnsi="Calibri"/>
          <w:szCs w:val="22"/>
          <w:lang w:val="en-US"/>
        </w:rPr>
        <w:t> </w:t>
      </w:r>
      <w:r w:rsidR="004A52AD" w:rsidRPr="000A29C0">
        <w:rPr>
          <w:rFonts w:ascii="Calibri" w:hAnsi="Calibri"/>
          <w:szCs w:val="22"/>
          <w:lang w:val="en-US"/>
        </w:rPr>
        <w:t>Teleconference ended at 12:</w:t>
      </w:r>
      <w:r w:rsidR="004A52AD">
        <w:rPr>
          <w:rFonts w:ascii="Calibri" w:hAnsi="Calibri"/>
          <w:szCs w:val="22"/>
          <w:lang w:val="en-US"/>
        </w:rPr>
        <w:t>25</w:t>
      </w:r>
      <w:r w:rsidR="004A52AD" w:rsidRPr="000A29C0">
        <w:rPr>
          <w:rFonts w:ascii="Calibri" w:hAnsi="Calibri"/>
          <w:szCs w:val="22"/>
          <w:lang w:val="en-US"/>
        </w:rPr>
        <w:t xml:space="preserve"> Hrs EDT</w:t>
      </w:r>
    </w:p>
    <w:p w:rsidR="003001BF" w:rsidRPr="003001BF" w:rsidRDefault="003001BF" w:rsidP="003001BF">
      <w:pPr>
        <w:rPr>
          <w:rFonts w:ascii="Calibri" w:hAnsi="Calibri"/>
          <w:szCs w:val="22"/>
          <w:lang w:val="en-US"/>
        </w:rPr>
      </w:pPr>
    </w:p>
    <w:p w:rsidR="00271596" w:rsidRDefault="00271596" w:rsidP="00271596">
      <w:pPr>
        <w:rPr>
          <w:rFonts w:ascii="Calibri" w:hAnsi="Calibri"/>
          <w:sz w:val="34"/>
          <w:szCs w:val="34"/>
          <w:lang w:val="en-US"/>
        </w:rPr>
      </w:pPr>
      <w:r w:rsidRPr="003001BF">
        <w:rPr>
          <w:rFonts w:ascii="Calibri" w:hAnsi="Calibri"/>
          <w:sz w:val="34"/>
          <w:szCs w:val="34"/>
          <w:lang w:val="en-US"/>
        </w:rPr>
        <w:t xml:space="preserve">IEEE 802.11aa Teleconference </w:t>
      </w:r>
      <w:r>
        <w:rPr>
          <w:rFonts w:ascii="Calibri" w:hAnsi="Calibri"/>
          <w:sz w:val="34"/>
          <w:szCs w:val="34"/>
          <w:lang w:val="en-US"/>
        </w:rPr>
        <w:t>October 05</w:t>
      </w:r>
      <w:r w:rsidRPr="003001BF">
        <w:rPr>
          <w:rFonts w:ascii="Calibri" w:hAnsi="Calibri"/>
          <w:sz w:val="34"/>
          <w:szCs w:val="34"/>
          <w:lang w:val="en-US"/>
        </w:rPr>
        <w:t>, 2009 1100-1230 Hrs EDT</w:t>
      </w:r>
    </w:p>
    <w:p w:rsidR="003001BF" w:rsidRPr="003001BF" w:rsidRDefault="003001BF" w:rsidP="003001BF">
      <w:pPr>
        <w:rPr>
          <w:rFonts w:ascii="Calibri" w:hAnsi="Calibri"/>
          <w:sz w:val="34"/>
          <w:szCs w:val="34"/>
          <w:lang w:val="en-US"/>
        </w:rPr>
      </w:pPr>
    </w:p>
    <w:p w:rsidR="00CD7736" w:rsidRDefault="00CD7736" w:rsidP="00CD7736">
      <w:r>
        <w:t>Chair: Alex Ashley (NDS Ltd)</w:t>
      </w:r>
    </w:p>
    <w:p w:rsidR="00CD7736" w:rsidRDefault="00CD7736" w:rsidP="00CD7736">
      <w:r>
        <w:t>Attendees:</w:t>
      </w:r>
    </w:p>
    <w:p w:rsidR="00CD7736" w:rsidRDefault="00CD7736" w:rsidP="00CD7736">
      <w:r>
        <w:tab/>
        <w:t>Graham Smith (DSP Group)</w:t>
      </w:r>
    </w:p>
    <w:p w:rsidR="00CD7736" w:rsidRDefault="00CD7736" w:rsidP="00CD7736">
      <w:r>
        <w:tab/>
        <w:t>Ed Reuss (Plantronics)</w:t>
      </w:r>
    </w:p>
    <w:p w:rsidR="00CD7736" w:rsidRDefault="00CD7736" w:rsidP="00CD7736">
      <w:r>
        <w:tab/>
        <w:t>Brian Hart (Cisco)</w:t>
      </w:r>
    </w:p>
    <w:p w:rsidR="00CD7736" w:rsidRDefault="00CD7736" w:rsidP="00CD7736">
      <w:r>
        <w:tab/>
        <w:t>Hang Liu (Thomson)</w:t>
      </w:r>
    </w:p>
    <w:p w:rsidR="00CD7736" w:rsidRPr="00C4037F" w:rsidRDefault="00CD7736" w:rsidP="00CD7736">
      <w:pPr>
        <w:ind w:firstLine="720"/>
      </w:pPr>
      <w:r w:rsidRPr="00C4037F">
        <w:t>Jochen Miroll (</w:t>
      </w:r>
      <w:smartTag w:uri="urn:schemas-microsoft-com:office:smarttags" w:element="place">
        <w:smartTag w:uri="urn:schemas-microsoft-com:office:smarttags" w:element="PlaceName">
          <w:r w:rsidRPr="00C4037F">
            <w:t>Saarland</w:t>
          </w:r>
        </w:smartTag>
        <w:r w:rsidRPr="00C4037F">
          <w:t xml:space="preserve"> </w:t>
        </w:r>
        <w:smartTag w:uri="urn:schemas-microsoft-com:office:smarttags" w:element="PlaceType">
          <w:r w:rsidRPr="00C4037F">
            <w:t>University</w:t>
          </w:r>
        </w:smartTag>
      </w:smartTag>
      <w:r w:rsidRPr="00C4037F">
        <w:t>)</w:t>
      </w:r>
    </w:p>
    <w:p w:rsidR="00CD7736" w:rsidRDefault="00CD7736" w:rsidP="00CD7736"/>
    <w:p w:rsidR="00CD7736" w:rsidRDefault="00CD7736" w:rsidP="00CD7736">
      <w:r>
        <w:t>The chair opened the meeting at 11:03am US Eastern.</w:t>
      </w:r>
    </w:p>
    <w:p w:rsidR="00CD7736" w:rsidRDefault="00CD7736" w:rsidP="00CD7736">
      <w:r>
        <w:t>The chair reminded the group of the policies and procedures, as outlined in the links provided in the teleconference reminder.</w:t>
      </w:r>
    </w:p>
    <w:p w:rsidR="00CD7736" w:rsidRPr="00C16EE4" w:rsidRDefault="00CD7736" w:rsidP="00CD7736">
      <w:r>
        <w:t>The chair asked the group if there was any essential p</w:t>
      </w:r>
      <w:r w:rsidRPr="00C16EE4">
        <w:t>ate</w:t>
      </w:r>
      <w:r>
        <w:t>nts or knowledge of holders of essential p</w:t>
      </w:r>
      <w:r w:rsidRPr="00C16EE4">
        <w:t>atents – none</w:t>
      </w:r>
    </w:p>
    <w:p w:rsidR="00CD7736" w:rsidRDefault="00CD7736" w:rsidP="00CD7736"/>
    <w:p w:rsidR="00CD7736" w:rsidRDefault="00CD7736" w:rsidP="00CD7736">
      <w:r>
        <w:t>The agenda for the call:</w:t>
      </w:r>
    </w:p>
    <w:p w:rsidR="00CD7736" w:rsidRDefault="00CD7736" w:rsidP="00CD7736">
      <w:pPr>
        <w:numPr>
          <w:ilvl w:val="0"/>
          <w:numId w:val="21"/>
        </w:numPr>
      </w:pPr>
      <w:r w:rsidRPr="003B65D6">
        <w:t>Listen to refinements/harmonization of proposals on Drop Precedence and Intra-AC prioritization</w:t>
      </w:r>
    </w:p>
    <w:p w:rsidR="00CD7736" w:rsidRDefault="00CD7736" w:rsidP="00CD7736"/>
    <w:p w:rsidR="00CD7736" w:rsidRDefault="00CD7736" w:rsidP="00CD7736">
      <w:r>
        <w:t>Brian gave a quick overview of his thoughts on the topic:</w:t>
      </w:r>
    </w:p>
    <w:p w:rsidR="00CD7736" w:rsidRDefault="00CD7736" w:rsidP="00CD7736">
      <w:pPr>
        <w:ind w:left="720"/>
      </w:pPr>
      <w:r>
        <w:t>1) We can use finer EDCA parameters, and even fractional AIFS, and show that this AC had greater priority than that AC. Agreed so far. However, does this differential priority at the MAC layer actually translate into a differential user experience that can be perceived? (This is a case for accurate, long lived simulations, and reporting minimum PSNR, or some better metric, over the simulation duration; and in the presence of overlapped and/or legacy APs/clients, including 1,2Mbps devices sending 1500 byte packets). Our experience in the enterprise that large differential priorities are required to provide genuine (user-perceptible) differentiation. And we can't do that, is this the right path?</w:t>
      </w:r>
    </w:p>
    <w:p w:rsidR="00CD7736" w:rsidRDefault="00CD7736" w:rsidP="00CD7736">
      <w:pPr>
        <w:ind w:left="720"/>
      </w:pPr>
      <w:r>
        <w:t xml:space="preserve"> </w:t>
      </w:r>
    </w:p>
    <w:p w:rsidR="00CD7736" w:rsidRDefault="00CD7736" w:rsidP="00CD7736">
      <w:pPr>
        <w:ind w:left="720"/>
      </w:pPr>
      <w:r>
        <w:lastRenderedPageBreak/>
        <w:t xml:space="preserve">2) What are the use cases we want to address here? If there are neighbors 1 and 2, they'll both use max video priority, so that's not it. The flows basically have to originate in one household. Then are the flows arising from a) multiple non-co-located sources (home gateway + NAS attached to a repeater AP), or b) all from NAS, or c) all from the home gateway (i.e. IPTV), or d) all from a NAS wired into a home gateway? IMHO, I think realistically the vast majority of use cases are b), c) or d). In this case, does the prioritorization have to be over the air, or can it be done more traditionally within the AP, and so with greater thoroughness? </w:t>
      </w:r>
    </w:p>
    <w:p w:rsidR="00CD7736" w:rsidRDefault="00CD7736" w:rsidP="00CD7736">
      <w:pPr>
        <w:ind w:left="720"/>
      </w:pPr>
      <w:r>
        <w:t xml:space="preserve"> </w:t>
      </w:r>
    </w:p>
    <w:p w:rsidR="00CD7736" w:rsidRDefault="00CD7736" w:rsidP="00CD7736">
      <w:pPr>
        <w:ind w:left="720"/>
      </w:pPr>
      <w:r>
        <w:t>What I mean is a two stage queuing arch. The first stage is prioritorizes the multiple incoming video flows within the AP via weighted round robin queuing (or equivalent). This is the traditional way to provide QoS differentiation, &amp; it is highly successful and mature. Then given that prioritorization from stage 1, the combined video streams are sent to AC_VI (say) for stage 2, namely classic EDCA prioritorization, and individual packets are sent over the air when their CW counts down.</w:t>
      </w:r>
    </w:p>
    <w:p w:rsidR="00CD7736" w:rsidRDefault="00CD7736" w:rsidP="00CD7736">
      <w:pPr>
        <w:ind w:left="720"/>
      </w:pPr>
      <w:r>
        <w:t xml:space="preserve"> </w:t>
      </w:r>
    </w:p>
    <w:p w:rsidR="00CD7736" w:rsidRDefault="00CD7736" w:rsidP="00CD7736">
      <w:pPr>
        <w:ind w:left="720"/>
      </w:pPr>
      <w:r>
        <w:t>Benefits - doesn't clash with existing ACs, provides true video flow prioritorization versus slightly differentiated priority from finely spaced ACs, &amp; IMHO meets all the important use cases.</w:t>
      </w:r>
    </w:p>
    <w:p w:rsidR="00CD7736" w:rsidRDefault="00CD7736" w:rsidP="00CD7736">
      <w:pPr>
        <w:ind w:left="720"/>
      </w:pPr>
      <w:r>
        <w:t xml:space="preserve"> </w:t>
      </w:r>
    </w:p>
    <w:p w:rsidR="00CD7736" w:rsidRDefault="00CD7736" w:rsidP="00CD7736">
      <w:pPr>
        <w:ind w:left="720"/>
      </w:pPr>
      <w:r>
        <w:t>Cons - some corner cases not addressed</w:t>
      </w:r>
    </w:p>
    <w:p w:rsidR="00CD7736" w:rsidRDefault="00CD7736" w:rsidP="00CD7736"/>
    <w:p w:rsidR="00CD7736" w:rsidRDefault="00CD7736" w:rsidP="00CD7736">
      <w:r>
        <w:t>Q: Does this include muxing in the AP?</w:t>
      </w:r>
    </w:p>
    <w:p w:rsidR="00CD7736" w:rsidRDefault="00CD7736" w:rsidP="00CD7736">
      <w:r>
        <w:t>A (Brian): Multiple flows enter the AP. The AP selects packets based upon its queuing algorithm and then sends data AC_VI.</w:t>
      </w:r>
    </w:p>
    <w:p w:rsidR="00CD7736" w:rsidRDefault="00CD7736" w:rsidP="00CD7736"/>
    <w:p w:rsidR="00CD7736" w:rsidRDefault="00CD7736" w:rsidP="00CD7736">
      <w:r>
        <w:t>Q: Intra-AC is only useful for two hops?</w:t>
      </w:r>
    </w:p>
    <w:p w:rsidR="00CD7736" w:rsidRDefault="00CD7736" w:rsidP="00CD7736">
      <w:r>
        <w:t>A (Alex): For two hops, or when there are multiple sources that go over the air.</w:t>
      </w:r>
    </w:p>
    <w:p w:rsidR="00CD7736" w:rsidRDefault="00CD7736" w:rsidP="00CD7736"/>
    <w:p w:rsidR="00CD7736" w:rsidRDefault="00CD7736" w:rsidP="00CD7736">
      <w:r>
        <w:t>Q: Why would you want to signal that a video has lower priority?</w:t>
      </w:r>
    </w:p>
    <w:p w:rsidR="00CD7736" w:rsidRDefault="00CD7736" w:rsidP="00CD7736">
      <w:r>
        <w:t>A (Ed): It may be that you gain improvement by reducing same-AC collisions.</w:t>
      </w:r>
    </w:p>
    <w:p w:rsidR="00CD7736" w:rsidRDefault="00CD7736" w:rsidP="00CD7736"/>
    <w:p w:rsidR="00CD7736" w:rsidRDefault="00CD7736" w:rsidP="00CD7736">
      <w:r>
        <w:t>Q: How many queues</w:t>
      </w:r>
    </w:p>
    <w:p w:rsidR="00CD7736" w:rsidRDefault="00CD7736" w:rsidP="00CD7736">
      <w:r>
        <w:t>A (Hang): EDCA has 4 queues, each queue uses virtual contention between ACs.</w:t>
      </w:r>
    </w:p>
    <w:p w:rsidR="00CD7736" w:rsidRDefault="00CD7736" w:rsidP="00CD7736"/>
    <w:p w:rsidR="00CD7736" w:rsidRDefault="00CD7736" w:rsidP="00CD7736">
      <w:r>
        <w:t>Q: If we have intra-AC does this mean extra queues?</w:t>
      </w:r>
    </w:p>
    <w:p w:rsidR="00CD7736" w:rsidRDefault="00CD7736" w:rsidP="00CD7736">
      <w:r>
        <w:t>A (Brian): My proposal is to put extra queues in front of the AC_VI queue.</w:t>
      </w:r>
    </w:p>
    <w:p w:rsidR="00CD7736" w:rsidRDefault="00CD7736" w:rsidP="00CD7736"/>
    <w:p w:rsidR="00CD7736" w:rsidRDefault="00CD7736" w:rsidP="00CD7736">
      <w:r>
        <w:t>Q: Do we know anything about the pros and cons of multi-level queues?</w:t>
      </w:r>
    </w:p>
    <w:p w:rsidR="00CD7736" w:rsidRDefault="00CD7736" w:rsidP="00CD7736">
      <w:r>
        <w:t>A: Might be easier from a legacy perspective than creating new ACs.</w:t>
      </w:r>
    </w:p>
    <w:p w:rsidR="00CD7736" w:rsidRDefault="00CD7736" w:rsidP="00CD7736"/>
    <w:p w:rsidR="00CD7736" w:rsidRDefault="00CD7736" w:rsidP="00CD7736">
      <w:r>
        <w:t>We need more analysis. Need to see use cases and to see the outcome of each choice.</w:t>
      </w:r>
    </w:p>
    <w:p w:rsidR="00CD7736" w:rsidRDefault="00CD7736" w:rsidP="00CD7736"/>
    <w:p w:rsidR="00CD7736" w:rsidRDefault="00CD7736" w:rsidP="00CD7736">
      <w:r>
        <w:t>Q: Are there other issues for adding extra ACs?</w:t>
      </w:r>
    </w:p>
    <w:p w:rsidR="00CD7736" w:rsidRDefault="00CD7736" w:rsidP="00CD7736">
      <w:r>
        <w:t>A (Brian): Maybe features such as 11k available admission capacity and access delay. Both of these split out AC with four fields. We might also need to look at admission control.</w:t>
      </w:r>
    </w:p>
    <w:p w:rsidR="00CD7736" w:rsidRDefault="00CD7736" w:rsidP="00CD7736"/>
    <w:p w:rsidR="00CD7736" w:rsidRDefault="00CD7736" w:rsidP="00CD7736">
      <w:r>
        <w:t>Chair closed the meeting at 11:58am Eastern.</w:t>
      </w:r>
    </w:p>
    <w:p w:rsidR="00CD7736" w:rsidRPr="003B65D6" w:rsidRDefault="00CD7736" w:rsidP="00CD7736"/>
    <w:p w:rsidR="003001BF" w:rsidRPr="000A29C0" w:rsidRDefault="003001BF" w:rsidP="000A29C0">
      <w:pPr>
        <w:rPr>
          <w:rFonts w:ascii="Calibri" w:hAnsi="Calibri"/>
          <w:szCs w:val="22"/>
          <w:lang w:val="en-US"/>
        </w:rPr>
      </w:pPr>
    </w:p>
    <w:p w:rsidR="000A29C0" w:rsidRPr="000A29C0" w:rsidRDefault="000A29C0" w:rsidP="000A29C0">
      <w:pPr>
        <w:rPr>
          <w:rFonts w:ascii="Calibri" w:hAnsi="Calibri"/>
          <w:szCs w:val="22"/>
          <w:lang w:val="en-US"/>
        </w:rPr>
      </w:pPr>
      <w:r w:rsidRPr="000A29C0">
        <w:rPr>
          <w:rFonts w:ascii="Calibri" w:hAnsi="Calibri"/>
          <w:szCs w:val="22"/>
          <w:lang w:val="en-US"/>
        </w:rPr>
        <w:t> </w:t>
      </w:r>
    </w:p>
    <w:p w:rsidR="00A94F62" w:rsidRDefault="00A94F62" w:rsidP="000A29C0">
      <w:pPr>
        <w:pStyle w:val="NormalWeb"/>
        <w:spacing w:before="0" w:beforeAutospacing="0" w:after="0" w:afterAutospacing="0"/>
        <w:rPr>
          <w:rFonts w:ascii="Calibri" w:hAnsi="Calibri"/>
          <w:sz w:val="22"/>
          <w:szCs w:val="22"/>
        </w:rPr>
      </w:pPr>
    </w:p>
    <w:sectPr w:rsidR="00A94F62" w:rsidSect="00885FEB">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718" w:rsidRDefault="00294718">
      <w:r>
        <w:separator/>
      </w:r>
    </w:p>
  </w:endnote>
  <w:endnote w:type="continuationSeparator" w:id="0">
    <w:p w:rsidR="00294718" w:rsidRDefault="00294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7D" w:rsidRDefault="00C26519">
    <w:pPr>
      <w:pStyle w:val="Footer"/>
      <w:tabs>
        <w:tab w:val="clear" w:pos="6480"/>
        <w:tab w:val="center" w:pos="4680"/>
        <w:tab w:val="right" w:pos="9360"/>
      </w:tabs>
    </w:pPr>
    <w:fldSimple w:instr=" SUBJECT  \* MERGEFORMAT ">
      <w:r w:rsidR="006C407A">
        <w:t>Submission</w:t>
      </w:r>
    </w:fldSimple>
    <w:r w:rsidR="0091397D">
      <w:tab/>
      <w:t xml:space="preserve">page </w:t>
    </w:r>
    <w:fldSimple w:instr="page ">
      <w:r w:rsidR="00555CF3">
        <w:rPr>
          <w:noProof/>
        </w:rPr>
        <w:t>4</w:t>
      </w:r>
    </w:fldSimple>
    <w:r w:rsidR="0091397D">
      <w:tab/>
    </w:r>
    <w:fldSimple w:instr=" COMMENTS  \* MERGEFORMAT ">
      <w:r w:rsidR="006C407A">
        <w:t>Ganesh Venkatesan (Intel Corporation)</w:t>
      </w:r>
    </w:fldSimple>
  </w:p>
  <w:p w:rsidR="0091397D" w:rsidRDefault="009139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718" w:rsidRDefault="00294718">
      <w:r>
        <w:separator/>
      </w:r>
    </w:p>
  </w:footnote>
  <w:footnote w:type="continuationSeparator" w:id="0">
    <w:p w:rsidR="00294718" w:rsidRDefault="00294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7D" w:rsidRDefault="00C26519">
    <w:pPr>
      <w:pStyle w:val="Header"/>
      <w:tabs>
        <w:tab w:val="clear" w:pos="6480"/>
        <w:tab w:val="center" w:pos="4680"/>
        <w:tab w:val="right" w:pos="9360"/>
      </w:tabs>
    </w:pPr>
    <w:fldSimple w:instr=" KEYWORDS  \* MERGEFORMAT ">
      <w:r w:rsidR="006C407A">
        <w:t>November 2009</w:t>
      </w:r>
    </w:fldSimple>
    <w:r w:rsidR="0091397D">
      <w:tab/>
    </w:r>
    <w:r w:rsidR="0091397D">
      <w:tab/>
    </w:r>
    <w:fldSimple w:instr=" TITLE  \* MERGEFORMAT ">
      <w:r w:rsidR="006C407A">
        <w:t>doc.: IEEE 802.11-09/1164r0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A7E"/>
    <w:multiLevelType w:val="multilevel"/>
    <w:tmpl w:val="651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45E5C"/>
    <w:multiLevelType w:val="hybridMultilevel"/>
    <w:tmpl w:val="931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D7240"/>
    <w:multiLevelType w:val="multilevel"/>
    <w:tmpl w:val="B878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66873"/>
    <w:multiLevelType w:val="multilevel"/>
    <w:tmpl w:val="9E7A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4D526F"/>
    <w:multiLevelType w:val="hybridMultilevel"/>
    <w:tmpl w:val="808862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1714D"/>
    <w:multiLevelType w:val="multilevel"/>
    <w:tmpl w:val="E794B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0D1CE9"/>
    <w:multiLevelType w:val="multilevel"/>
    <w:tmpl w:val="9B22E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E85472"/>
    <w:multiLevelType w:val="multilevel"/>
    <w:tmpl w:val="A106C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354533"/>
    <w:multiLevelType w:val="multilevel"/>
    <w:tmpl w:val="D73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6564B7"/>
    <w:multiLevelType w:val="multilevel"/>
    <w:tmpl w:val="311A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C722B7"/>
    <w:multiLevelType w:val="multilevel"/>
    <w:tmpl w:val="002CF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DC2BB5"/>
    <w:multiLevelType w:val="multilevel"/>
    <w:tmpl w:val="F5683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lvlOverride w:ilvl="0"/>
    <w:lvlOverride w:ilvl="1">
      <w:startOverride w:val="1"/>
    </w:lvlOverride>
  </w:num>
  <w:num w:numId="3">
    <w:abstractNumId w:val="6"/>
    <w:lvlOverride w:ilvl="0"/>
    <w:lvlOverride w:ilvl="1"/>
    <w:lvlOverride w:ilvl="2">
      <w:startOverride w:val="1"/>
    </w:lvlOverride>
  </w:num>
  <w:num w:numId="4">
    <w:abstractNumId w:val="6"/>
    <w:lvlOverride w:ilvl="0"/>
    <w:lvlOverride w:ilvl="1"/>
    <w:lvlOverride w:ilvl="2">
      <w:startOverride w:val="2"/>
    </w:lvlOverride>
  </w:num>
  <w:num w:numId="5">
    <w:abstractNumId w:val="6"/>
    <w:lvlOverride w:ilvl="0"/>
    <w:lvlOverride w:ilvl="1"/>
    <w:lvlOverride w:ilvl="2">
      <w:startOverride w:val="3"/>
    </w:lvlOverride>
  </w:num>
  <w:num w:numId="6">
    <w:abstractNumId w:val="6"/>
    <w:lvlOverride w:ilvl="0"/>
    <w:lvlOverride w:ilvl="1"/>
    <w:lvlOverride w:ilvl="2">
      <w:startOverride w:val="4"/>
    </w:lvlOverride>
  </w:num>
  <w:num w:numId="7">
    <w:abstractNumId w:val="6"/>
    <w:lvlOverride w:ilvl="0"/>
    <w:lvlOverride w:ilvl="1"/>
    <w:lvlOverride w:ilvl="2">
      <w:startOverride w:val="5"/>
    </w:lvlOverride>
  </w:num>
  <w:num w:numId="8">
    <w:abstractNumId w:val="6"/>
    <w:lvlOverride w:ilvl="0"/>
    <w:lvlOverride w:ilvl="1"/>
    <w:lvlOverride w:ilvl="2">
      <w:startOverride w:val="6"/>
    </w:lvlOverride>
  </w:num>
  <w:num w:numId="9">
    <w:abstractNumId w:val="6"/>
    <w:lvlOverride w:ilvl="0"/>
    <w:lvlOverride w:ilvl="1">
      <w:startOverride w:val="2"/>
    </w:lvlOverride>
    <w:lvlOverride w:ilvl="2"/>
  </w:num>
  <w:num w:numId="10">
    <w:abstractNumId w:val="6"/>
    <w:lvlOverride w:ilvl="0"/>
    <w:lvlOverride w:ilvl="1">
      <w:startOverride w:val="3"/>
    </w:lvlOverride>
    <w:lvlOverride w:ilvl="2"/>
  </w:num>
  <w:num w:numId="11">
    <w:abstractNumId w:val="7"/>
  </w:num>
  <w:num w:numId="12">
    <w:abstractNumId w:val="12"/>
  </w:num>
  <w:num w:numId="13">
    <w:abstractNumId w:val="3"/>
  </w:num>
  <w:num w:numId="14">
    <w:abstractNumId w:val="2"/>
  </w:num>
  <w:num w:numId="15">
    <w:abstractNumId w:val="5"/>
  </w:num>
  <w:num w:numId="16">
    <w:abstractNumId w:val="10"/>
  </w:num>
  <w:num w:numId="17">
    <w:abstractNumId w:val="11"/>
  </w:num>
  <w:num w:numId="18">
    <w:abstractNumId w:val="9"/>
  </w:num>
  <w:num w:numId="19">
    <w:abstractNumId w:val="0"/>
  </w:num>
  <w:num w:numId="20">
    <w:abstractNumId w:val="1"/>
  </w:num>
  <w:num w:numId="21">
    <w:abstractNumId w:val="4"/>
  </w:num>
  <w:num w:numId="2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62440B"/>
    <w:rsid w:val="00030E42"/>
    <w:rsid w:val="0003274F"/>
    <w:rsid w:val="0008680B"/>
    <w:rsid w:val="000A29C0"/>
    <w:rsid w:val="000C15AD"/>
    <w:rsid w:val="000C4D91"/>
    <w:rsid w:val="000C4E2D"/>
    <w:rsid w:val="000F722E"/>
    <w:rsid w:val="000F729A"/>
    <w:rsid w:val="00100740"/>
    <w:rsid w:val="0010648B"/>
    <w:rsid w:val="00111B7F"/>
    <w:rsid w:val="00117EF6"/>
    <w:rsid w:val="0012236A"/>
    <w:rsid w:val="00133315"/>
    <w:rsid w:val="0014403E"/>
    <w:rsid w:val="001645D1"/>
    <w:rsid w:val="001A3487"/>
    <w:rsid w:val="001C05B6"/>
    <w:rsid w:val="001D46C7"/>
    <w:rsid w:val="001D723B"/>
    <w:rsid w:val="001E3F94"/>
    <w:rsid w:val="001F5F2A"/>
    <w:rsid w:val="00206DFC"/>
    <w:rsid w:val="0021115D"/>
    <w:rsid w:val="00244129"/>
    <w:rsid w:val="00245693"/>
    <w:rsid w:val="00271326"/>
    <w:rsid w:val="00271596"/>
    <w:rsid w:val="0029020B"/>
    <w:rsid w:val="00294718"/>
    <w:rsid w:val="002A0E31"/>
    <w:rsid w:val="002C7568"/>
    <w:rsid w:val="002D44BE"/>
    <w:rsid w:val="002E436A"/>
    <w:rsid w:val="003001BF"/>
    <w:rsid w:val="00315A54"/>
    <w:rsid w:val="00350124"/>
    <w:rsid w:val="003A6887"/>
    <w:rsid w:val="003D12AF"/>
    <w:rsid w:val="003D63B3"/>
    <w:rsid w:val="00410AD4"/>
    <w:rsid w:val="00425BB3"/>
    <w:rsid w:val="004278B6"/>
    <w:rsid w:val="00442037"/>
    <w:rsid w:val="00463257"/>
    <w:rsid w:val="00485149"/>
    <w:rsid w:val="004A3503"/>
    <w:rsid w:val="004A52AD"/>
    <w:rsid w:val="004B3657"/>
    <w:rsid w:val="004C53C6"/>
    <w:rsid w:val="004C70C1"/>
    <w:rsid w:val="00522DF3"/>
    <w:rsid w:val="00540736"/>
    <w:rsid w:val="005518CC"/>
    <w:rsid w:val="00555CF3"/>
    <w:rsid w:val="005E02DC"/>
    <w:rsid w:val="005F2AF9"/>
    <w:rsid w:val="005F7B6C"/>
    <w:rsid w:val="006179E5"/>
    <w:rsid w:val="0062440B"/>
    <w:rsid w:val="00694186"/>
    <w:rsid w:val="006C0727"/>
    <w:rsid w:val="006C407A"/>
    <w:rsid w:val="006E145F"/>
    <w:rsid w:val="007041DE"/>
    <w:rsid w:val="007268EA"/>
    <w:rsid w:val="00727F74"/>
    <w:rsid w:val="00761FF7"/>
    <w:rsid w:val="00770572"/>
    <w:rsid w:val="0077177D"/>
    <w:rsid w:val="007C00A8"/>
    <w:rsid w:val="007C6122"/>
    <w:rsid w:val="007E16C7"/>
    <w:rsid w:val="00822673"/>
    <w:rsid w:val="00823593"/>
    <w:rsid w:val="00880936"/>
    <w:rsid w:val="00885FEB"/>
    <w:rsid w:val="008935AF"/>
    <w:rsid w:val="008954E0"/>
    <w:rsid w:val="008A6F6B"/>
    <w:rsid w:val="008B0629"/>
    <w:rsid w:val="008C6E90"/>
    <w:rsid w:val="008D1591"/>
    <w:rsid w:val="009023DD"/>
    <w:rsid w:val="0091397D"/>
    <w:rsid w:val="0092230C"/>
    <w:rsid w:val="00930876"/>
    <w:rsid w:val="0097271D"/>
    <w:rsid w:val="00997D9C"/>
    <w:rsid w:val="009D36A1"/>
    <w:rsid w:val="00A656DB"/>
    <w:rsid w:val="00A9341A"/>
    <w:rsid w:val="00A94F62"/>
    <w:rsid w:val="00AA427C"/>
    <w:rsid w:val="00B12BC3"/>
    <w:rsid w:val="00B33DF5"/>
    <w:rsid w:val="00B34A6F"/>
    <w:rsid w:val="00B82FDC"/>
    <w:rsid w:val="00B97D25"/>
    <w:rsid w:val="00BB1CEB"/>
    <w:rsid w:val="00BC451F"/>
    <w:rsid w:val="00BE68C2"/>
    <w:rsid w:val="00BF4027"/>
    <w:rsid w:val="00C10B26"/>
    <w:rsid w:val="00C2595D"/>
    <w:rsid w:val="00C26519"/>
    <w:rsid w:val="00C7527A"/>
    <w:rsid w:val="00CA09B2"/>
    <w:rsid w:val="00CB026A"/>
    <w:rsid w:val="00CC1051"/>
    <w:rsid w:val="00CD7736"/>
    <w:rsid w:val="00D028B8"/>
    <w:rsid w:val="00D0722E"/>
    <w:rsid w:val="00D55BB6"/>
    <w:rsid w:val="00D75CD3"/>
    <w:rsid w:val="00D91C57"/>
    <w:rsid w:val="00DA35EC"/>
    <w:rsid w:val="00DC0327"/>
    <w:rsid w:val="00DC1EC4"/>
    <w:rsid w:val="00DC5A7B"/>
    <w:rsid w:val="00DF7397"/>
    <w:rsid w:val="00E121DF"/>
    <w:rsid w:val="00E354BA"/>
    <w:rsid w:val="00E875E2"/>
    <w:rsid w:val="00E9056B"/>
    <w:rsid w:val="00EB3986"/>
    <w:rsid w:val="00F214E0"/>
    <w:rsid w:val="00F43F65"/>
    <w:rsid w:val="00F530DE"/>
    <w:rsid w:val="00F53535"/>
    <w:rsid w:val="00F5655A"/>
    <w:rsid w:val="00FB1443"/>
    <w:rsid w:val="00FD5EAA"/>
    <w:rsid w:val="00FE3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EB"/>
    <w:rPr>
      <w:sz w:val="22"/>
      <w:lang w:val="en-GB"/>
    </w:rPr>
  </w:style>
  <w:style w:type="paragraph" w:styleId="Heading1">
    <w:name w:val="heading 1"/>
    <w:basedOn w:val="Normal"/>
    <w:next w:val="Normal"/>
    <w:qFormat/>
    <w:rsid w:val="00885FEB"/>
    <w:pPr>
      <w:keepNext/>
      <w:keepLines/>
      <w:spacing w:before="320"/>
      <w:outlineLvl w:val="0"/>
    </w:pPr>
    <w:rPr>
      <w:rFonts w:ascii="Arial" w:hAnsi="Arial"/>
      <w:b/>
      <w:sz w:val="32"/>
      <w:u w:val="single"/>
    </w:rPr>
  </w:style>
  <w:style w:type="paragraph" w:styleId="Heading2">
    <w:name w:val="heading 2"/>
    <w:basedOn w:val="Normal"/>
    <w:next w:val="Normal"/>
    <w:qFormat/>
    <w:rsid w:val="00885FEB"/>
    <w:pPr>
      <w:keepNext/>
      <w:keepLines/>
      <w:spacing w:before="280"/>
      <w:outlineLvl w:val="1"/>
    </w:pPr>
    <w:rPr>
      <w:rFonts w:ascii="Arial" w:hAnsi="Arial"/>
      <w:b/>
      <w:sz w:val="28"/>
      <w:u w:val="single"/>
    </w:rPr>
  </w:style>
  <w:style w:type="paragraph" w:styleId="Heading3">
    <w:name w:val="heading 3"/>
    <w:basedOn w:val="Normal"/>
    <w:next w:val="Normal"/>
    <w:qFormat/>
    <w:rsid w:val="00885FE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5FEB"/>
    <w:pPr>
      <w:pBdr>
        <w:top w:val="single" w:sz="6" w:space="1" w:color="auto"/>
      </w:pBdr>
      <w:tabs>
        <w:tab w:val="center" w:pos="6480"/>
        <w:tab w:val="right" w:pos="12960"/>
      </w:tabs>
    </w:pPr>
    <w:rPr>
      <w:sz w:val="24"/>
    </w:rPr>
  </w:style>
  <w:style w:type="paragraph" w:styleId="Header">
    <w:name w:val="header"/>
    <w:basedOn w:val="Normal"/>
    <w:rsid w:val="00885FEB"/>
    <w:pPr>
      <w:pBdr>
        <w:bottom w:val="single" w:sz="6" w:space="2" w:color="auto"/>
      </w:pBdr>
      <w:tabs>
        <w:tab w:val="center" w:pos="6480"/>
        <w:tab w:val="right" w:pos="12960"/>
      </w:tabs>
    </w:pPr>
    <w:rPr>
      <w:b/>
      <w:sz w:val="28"/>
    </w:rPr>
  </w:style>
  <w:style w:type="paragraph" w:customStyle="1" w:styleId="T1">
    <w:name w:val="T1"/>
    <w:basedOn w:val="Normal"/>
    <w:rsid w:val="00885FEB"/>
    <w:pPr>
      <w:jc w:val="center"/>
    </w:pPr>
    <w:rPr>
      <w:b/>
      <w:sz w:val="28"/>
    </w:rPr>
  </w:style>
  <w:style w:type="paragraph" w:customStyle="1" w:styleId="T2">
    <w:name w:val="T2"/>
    <w:basedOn w:val="T1"/>
    <w:rsid w:val="00885FEB"/>
    <w:pPr>
      <w:spacing w:after="240"/>
      <w:ind w:left="720" w:right="720"/>
    </w:pPr>
  </w:style>
  <w:style w:type="paragraph" w:customStyle="1" w:styleId="T3">
    <w:name w:val="T3"/>
    <w:basedOn w:val="T1"/>
    <w:rsid w:val="00885FEB"/>
    <w:pPr>
      <w:pBdr>
        <w:bottom w:val="single" w:sz="6" w:space="1" w:color="auto"/>
      </w:pBdr>
      <w:tabs>
        <w:tab w:val="center" w:pos="4680"/>
      </w:tabs>
      <w:spacing w:after="240"/>
      <w:jc w:val="left"/>
    </w:pPr>
    <w:rPr>
      <w:b w:val="0"/>
      <w:sz w:val="24"/>
    </w:rPr>
  </w:style>
  <w:style w:type="paragraph" w:styleId="BodyTextIndent">
    <w:name w:val="Body Text Indent"/>
    <w:basedOn w:val="Normal"/>
    <w:rsid w:val="00885FEB"/>
    <w:pPr>
      <w:ind w:left="720" w:hanging="720"/>
    </w:pPr>
  </w:style>
  <w:style w:type="character" w:styleId="Hyperlink">
    <w:name w:val="Hyperlink"/>
    <w:basedOn w:val="DefaultParagraphFont"/>
    <w:rsid w:val="00885FEB"/>
    <w:rPr>
      <w:color w:val="0000FF"/>
      <w:u w:val="single"/>
    </w:rPr>
  </w:style>
  <w:style w:type="paragraph" w:styleId="ListParagraph">
    <w:name w:val="List Paragraph"/>
    <w:basedOn w:val="Normal"/>
    <w:uiPriority w:val="34"/>
    <w:qFormat/>
    <w:rsid w:val="00E9056B"/>
    <w:pPr>
      <w:ind w:left="720"/>
    </w:pPr>
  </w:style>
  <w:style w:type="paragraph" w:styleId="NormalWeb">
    <w:name w:val="Normal (Web)"/>
    <w:basedOn w:val="Normal"/>
    <w:uiPriority w:val="99"/>
    <w:unhideWhenUsed/>
    <w:rsid w:val="00271326"/>
    <w:pPr>
      <w:spacing w:before="100" w:beforeAutospacing="1" w:after="100" w:afterAutospacing="1"/>
    </w:pPr>
    <w:rPr>
      <w:rFonts w:eastAsia="Calibri"/>
      <w:sz w:val="24"/>
      <w:szCs w:val="24"/>
      <w:lang w:val="en-US"/>
    </w:rPr>
  </w:style>
</w:styles>
</file>

<file path=word/webSettings.xml><?xml version="1.0" encoding="utf-8"?>
<w:webSettings xmlns:r="http://schemas.openxmlformats.org/officeDocument/2006/relationships" xmlns:w="http://schemas.openxmlformats.org/wordprocessingml/2006/main">
  <w:divs>
    <w:div w:id="112092245">
      <w:bodyDiv w:val="1"/>
      <w:marLeft w:val="0"/>
      <w:marRight w:val="0"/>
      <w:marTop w:val="0"/>
      <w:marBottom w:val="0"/>
      <w:divBdr>
        <w:top w:val="none" w:sz="0" w:space="0" w:color="auto"/>
        <w:left w:val="none" w:sz="0" w:space="0" w:color="auto"/>
        <w:bottom w:val="none" w:sz="0" w:space="0" w:color="auto"/>
        <w:right w:val="none" w:sz="0" w:space="0" w:color="auto"/>
      </w:divBdr>
    </w:div>
    <w:div w:id="146167191">
      <w:bodyDiv w:val="1"/>
      <w:marLeft w:val="0"/>
      <w:marRight w:val="0"/>
      <w:marTop w:val="0"/>
      <w:marBottom w:val="0"/>
      <w:divBdr>
        <w:top w:val="none" w:sz="0" w:space="0" w:color="auto"/>
        <w:left w:val="none" w:sz="0" w:space="0" w:color="auto"/>
        <w:bottom w:val="none" w:sz="0" w:space="0" w:color="auto"/>
        <w:right w:val="none" w:sz="0" w:space="0" w:color="auto"/>
      </w:divBdr>
      <w:divsChild>
        <w:div w:id="548346147">
          <w:marLeft w:val="720"/>
          <w:marRight w:val="0"/>
          <w:marTop w:val="0"/>
          <w:marBottom w:val="0"/>
          <w:divBdr>
            <w:top w:val="none" w:sz="0" w:space="0" w:color="auto"/>
            <w:left w:val="none" w:sz="0" w:space="0" w:color="auto"/>
            <w:bottom w:val="none" w:sz="0" w:space="0" w:color="auto"/>
            <w:right w:val="none" w:sz="0" w:space="0" w:color="auto"/>
          </w:divBdr>
        </w:div>
        <w:div w:id="1179781738">
          <w:marLeft w:val="720"/>
          <w:marRight w:val="0"/>
          <w:marTop w:val="0"/>
          <w:marBottom w:val="0"/>
          <w:divBdr>
            <w:top w:val="none" w:sz="0" w:space="0" w:color="auto"/>
            <w:left w:val="none" w:sz="0" w:space="0" w:color="auto"/>
            <w:bottom w:val="none" w:sz="0" w:space="0" w:color="auto"/>
            <w:right w:val="none" w:sz="0" w:space="0" w:color="auto"/>
          </w:divBdr>
        </w:div>
        <w:div w:id="1944220944">
          <w:marLeft w:val="720"/>
          <w:marRight w:val="0"/>
          <w:marTop w:val="0"/>
          <w:marBottom w:val="0"/>
          <w:divBdr>
            <w:top w:val="none" w:sz="0" w:space="0" w:color="auto"/>
            <w:left w:val="none" w:sz="0" w:space="0" w:color="auto"/>
            <w:bottom w:val="none" w:sz="0" w:space="0" w:color="auto"/>
            <w:right w:val="none" w:sz="0" w:space="0" w:color="auto"/>
          </w:divBdr>
        </w:div>
        <w:div w:id="1974943084">
          <w:marLeft w:val="720"/>
          <w:marRight w:val="0"/>
          <w:marTop w:val="0"/>
          <w:marBottom w:val="0"/>
          <w:divBdr>
            <w:top w:val="none" w:sz="0" w:space="0" w:color="auto"/>
            <w:left w:val="none" w:sz="0" w:space="0" w:color="auto"/>
            <w:bottom w:val="none" w:sz="0" w:space="0" w:color="auto"/>
            <w:right w:val="none" w:sz="0" w:space="0" w:color="auto"/>
          </w:divBdr>
        </w:div>
        <w:div w:id="2122069177">
          <w:marLeft w:val="720"/>
          <w:marRight w:val="0"/>
          <w:marTop w:val="0"/>
          <w:marBottom w:val="0"/>
          <w:divBdr>
            <w:top w:val="none" w:sz="0" w:space="0" w:color="auto"/>
            <w:left w:val="none" w:sz="0" w:space="0" w:color="auto"/>
            <w:bottom w:val="none" w:sz="0" w:space="0" w:color="auto"/>
            <w:right w:val="none" w:sz="0" w:space="0" w:color="auto"/>
          </w:divBdr>
        </w:div>
      </w:divsChild>
    </w:div>
    <w:div w:id="214002232">
      <w:bodyDiv w:val="1"/>
      <w:marLeft w:val="0"/>
      <w:marRight w:val="0"/>
      <w:marTop w:val="0"/>
      <w:marBottom w:val="0"/>
      <w:divBdr>
        <w:top w:val="none" w:sz="0" w:space="0" w:color="auto"/>
        <w:left w:val="none" w:sz="0" w:space="0" w:color="auto"/>
        <w:bottom w:val="none" w:sz="0" w:space="0" w:color="auto"/>
        <w:right w:val="none" w:sz="0" w:space="0" w:color="auto"/>
      </w:divBdr>
      <w:divsChild>
        <w:div w:id="1865749877">
          <w:marLeft w:val="0"/>
          <w:marRight w:val="0"/>
          <w:marTop w:val="0"/>
          <w:marBottom w:val="0"/>
          <w:divBdr>
            <w:top w:val="none" w:sz="0" w:space="0" w:color="auto"/>
            <w:left w:val="none" w:sz="0" w:space="0" w:color="auto"/>
            <w:bottom w:val="none" w:sz="0" w:space="0" w:color="auto"/>
            <w:right w:val="none" w:sz="0" w:space="0" w:color="auto"/>
          </w:divBdr>
        </w:div>
      </w:divsChild>
    </w:div>
    <w:div w:id="237642462">
      <w:bodyDiv w:val="1"/>
      <w:marLeft w:val="0"/>
      <w:marRight w:val="0"/>
      <w:marTop w:val="0"/>
      <w:marBottom w:val="0"/>
      <w:divBdr>
        <w:top w:val="none" w:sz="0" w:space="0" w:color="auto"/>
        <w:left w:val="none" w:sz="0" w:space="0" w:color="auto"/>
        <w:bottom w:val="none" w:sz="0" w:space="0" w:color="auto"/>
        <w:right w:val="none" w:sz="0" w:space="0" w:color="auto"/>
      </w:divBdr>
    </w:div>
    <w:div w:id="346097275">
      <w:bodyDiv w:val="1"/>
      <w:marLeft w:val="0"/>
      <w:marRight w:val="0"/>
      <w:marTop w:val="0"/>
      <w:marBottom w:val="0"/>
      <w:divBdr>
        <w:top w:val="none" w:sz="0" w:space="0" w:color="auto"/>
        <w:left w:val="none" w:sz="0" w:space="0" w:color="auto"/>
        <w:bottom w:val="none" w:sz="0" w:space="0" w:color="auto"/>
        <w:right w:val="none" w:sz="0" w:space="0" w:color="auto"/>
      </w:divBdr>
    </w:div>
    <w:div w:id="353575989">
      <w:bodyDiv w:val="1"/>
      <w:marLeft w:val="0"/>
      <w:marRight w:val="0"/>
      <w:marTop w:val="0"/>
      <w:marBottom w:val="0"/>
      <w:divBdr>
        <w:top w:val="none" w:sz="0" w:space="0" w:color="auto"/>
        <w:left w:val="none" w:sz="0" w:space="0" w:color="auto"/>
        <w:bottom w:val="none" w:sz="0" w:space="0" w:color="auto"/>
        <w:right w:val="none" w:sz="0" w:space="0" w:color="auto"/>
      </w:divBdr>
      <w:divsChild>
        <w:div w:id="50886638">
          <w:marLeft w:val="547"/>
          <w:marRight w:val="0"/>
          <w:marTop w:val="96"/>
          <w:marBottom w:val="0"/>
          <w:divBdr>
            <w:top w:val="none" w:sz="0" w:space="0" w:color="auto"/>
            <w:left w:val="none" w:sz="0" w:space="0" w:color="auto"/>
            <w:bottom w:val="none" w:sz="0" w:space="0" w:color="auto"/>
            <w:right w:val="none" w:sz="0" w:space="0" w:color="auto"/>
          </w:divBdr>
        </w:div>
        <w:div w:id="398479424">
          <w:marLeft w:val="547"/>
          <w:marRight w:val="0"/>
          <w:marTop w:val="96"/>
          <w:marBottom w:val="0"/>
          <w:divBdr>
            <w:top w:val="none" w:sz="0" w:space="0" w:color="auto"/>
            <w:left w:val="none" w:sz="0" w:space="0" w:color="auto"/>
            <w:bottom w:val="none" w:sz="0" w:space="0" w:color="auto"/>
            <w:right w:val="none" w:sz="0" w:space="0" w:color="auto"/>
          </w:divBdr>
        </w:div>
        <w:div w:id="754328184">
          <w:marLeft w:val="547"/>
          <w:marRight w:val="0"/>
          <w:marTop w:val="96"/>
          <w:marBottom w:val="0"/>
          <w:divBdr>
            <w:top w:val="none" w:sz="0" w:space="0" w:color="auto"/>
            <w:left w:val="none" w:sz="0" w:space="0" w:color="auto"/>
            <w:bottom w:val="none" w:sz="0" w:space="0" w:color="auto"/>
            <w:right w:val="none" w:sz="0" w:space="0" w:color="auto"/>
          </w:divBdr>
        </w:div>
        <w:div w:id="766851493">
          <w:marLeft w:val="547"/>
          <w:marRight w:val="0"/>
          <w:marTop w:val="96"/>
          <w:marBottom w:val="0"/>
          <w:divBdr>
            <w:top w:val="none" w:sz="0" w:space="0" w:color="auto"/>
            <w:left w:val="none" w:sz="0" w:space="0" w:color="auto"/>
            <w:bottom w:val="none" w:sz="0" w:space="0" w:color="auto"/>
            <w:right w:val="none" w:sz="0" w:space="0" w:color="auto"/>
          </w:divBdr>
        </w:div>
        <w:div w:id="1167986256">
          <w:marLeft w:val="547"/>
          <w:marRight w:val="0"/>
          <w:marTop w:val="96"/>
          <w:marBottom w:val="0"/>
          <w:divBdr>
            <w:top w:val="none" w:sz="0" w:space="0" w:color="auto"/>
            <w:left w:val="none" w:sz="0" w:space="0" w:color="auto"/>
            <w:bottom w:val="none" w:sz="0" w:space="0" w:color="auto"/>
            <w:right w:val="none" w:sz="0" w:space="0" w:color="auto"/>
          </w:divBdr>
        </w:div>
        <w:div w:id="2041661712">
          <w:marLeft w:val="547"/>
          <w:marRight w:val="0"/>
          <w:marTop w:val="96"/>
          <w:marBottom w:val="0"/>
          <w:divBdr>
            <w:top w:val="none" w:sz="0" w:space="0" w:color="auto"/>
            <w:left w:val="none" w:sz="0" w:space="0" w:color="auto"/>
            <w:bottom w:val="none" w:sz="0" w:space="0" w:color="auto"/>
            <w:right w:val="none" w:sz="0" w:space="0" w:color="auto"/>
          </w:divBdr>
        </w:div>
      </w:divsChild>
    </w:div>
    <w:div w:id="469789430">
      <w:bodyDiv w:val="1"/>
      <w:marLeft w:val="0"/>
      <w:marRight w:val="0"/>
      <w:marTop w:val="0"/>
      <w:marBottom w:val="0"/>
      <w:divBdr>
        <w:top w:val="none" w:sz="0" w:space="0" w:color="auto"/>
        <w:left w:val="none" w:sz="0" w:space="0" w:color="auto"/>
        <w:bottom w:val="none" w:sz="0" w:space="0" w:color="auto"/>
        <w:right w:val="none" w:sz="0" w:space="0" w:color="auto"/>
      </w:divBdr>
    </w:div>
    <w:div w:id="471409987">
      <w:bodyDiv w:val="1"/>
      <w:marLeft w:val="0"/>
      <w:marRight w:val="0"/>
      <w:marTop w:val="0"/>
      <w:marBottom w:val="0"/>
      <w:divBdr>
        <w:top w:val="none" w:sz="0" w:space="0" w:color="auto"/>
        <w:left w:val="none" w:sz="0" w:space="0" w:color="auto"/>
        <w:bottom w:val="none" w:sz="0" w:space="0" w:color="auto"/>
        <w:right w:val="none" w:sz="0" w:space="0" w:color="auto"/>
      </w:divBdr>
      <w:divsChild>
        <w:div w:id="1192573628">
          <w:marLeft w:val="0"/>
          <w:marRight w:val="0"/>
          <w:marTop w:val="0"/>
          <w:marBottom w:val="0"/>
          <w:divBdr>
            <w:top w:val="none" w:sz="0" w:space="0" w:color="auto"/>
            <w:left w:val="none" w:sz="0" w:space="0" w:color="auto"/>
            <w:bottom w:val="none" w:sz="0" w:space="0" w:color="auto"/>
            <w:right w:val="none" w:sz="0" w:space="0" w:color="auto"/>
          </w:divBdr>
        </w:div>
      </w:divsChild>
    </w:div>
    <w:div w:id="471681722">
      <w:bodyDiv w:val="1"/>
      <w:marLeft w:val="0"/>
      <w:marRight w:val="0"/>
      <w:marTop w:val="0"/>
      <w:marBottom w:val="0"/>
      <w:divBdr>
        <w:top w:val="none" w:sz="0" w:space="0" w:color="auto"/>
        <w:left w:val="none" w:sz="0" w:space="0" w:color="auto"/>
        <w:bottom w:val="none" w:sz="0" w:space="0" w:color="auto"/>
        <w:right w:val="none" w:sz="0" w:space="0" w:color="auto"/>
      </w:divBdr>
      <w:divsChild>
        <w:div w:id="731999678">
          <w:marLeft w:val="0"/>
          <w:marRight w:val="0"/>
          <w:marTop w:val="0"/>
          <w:marBottom w:val="0"/>
          <w:divBdr>
            <w:top w:val="none" w:sz="0" w:space="0" w:color="auto"/>
            <w:left w:val="none" w:sz="0" w:space="0" w:color="auto"/>
            <w:bottom w:val="none" w:sz="0" w:space="0" w:color="auto"/>
            <w:right w:val="none" w:sz="0" w:space="0" w:color="auto"/>
          </w:divBdr>
        </w:div>
      </w:divsChild>
    </w:div>
    <w:div w:id="475727547">
      <w:bodyDiv w:val="1"/>
      <w:marLeft w:val="0"/>
      <w:marRight w:val="0"/>
      <w:marTop w:val="0"/>
      <w:marBottom w:val="0"/>
      <w:divBdr>
        <w:top w:val="none" w:sz="0" w:space="0" w:color="auto"/>
        <w:left w:val="none" w:sz="0" w:space="0" w:color="auto"/>
        <w:bottom w:val="none" w:sz="0" w:space="0" w:color="auto"/>
        <w:right w:val="none" w:sz="0" w:space="0" w:color="auto"/>
      </w:divBdr>
    </w:div>
    <w:div w:id="506332094">
      <w:bodyDiv w:val="1"/>
      <w:marLeft w:val="0"/>
      <w:marRight w:val="0"/>
      <w:marTop w:val="0"/>
      <w:marBottom w:val="0"/>
      <w:divBdr>
        <w:top w:val="none" w:sz="0" w:space="0" w:color="auto"/>
        <w:left w:val="none" w:sz="0" w:space="0" w:color="auto"/>
        <w:bottom w:val="none" w:sz="0" w:space="0" w:color="auto"/>
        <w:right w:val="none" w:sz="0" w:space="0" w:color="auto"/>
      </w:divBdr>
    </w:div>
    <w:div w:id="648443309">
      <w:bodyDiv w:val="1"/>
      <w:marLeft w:val="0"/>
      <w:marRight w:val="0"/>
      <w:marTop w:val="0"/>
      <w:marBottom w:val="0"/>
      <w:divBdr>
        <w:top w:val="none" w:sz="0" w:space="0" w:color="auto"/>
        <w:left w:val="none" w:sz="0" w:space="0" w:color="auto"/>
        <w:bottom w:val="none" w:sz="0" w:space="0" w:color="auto"/>
        <w:right w:val="none" w:sz="0" w:space="0" w:color="auto"/>
      </w:divBdr>
    </w:div>
    <w:div w:id="862282827">
      <w:bodyDiv w:val="1"/>
      <w:marLeft w:val="0"/>
      <w:marRight w:val="0"/>
      <w:marTop w:val="0"/>
      <w:marBottom w:val="0"/>
      <w:divBdr>
        <w:top w:val="none" w:sz="0" w:space="0" w:color="auto"/>
        <w:left w:val="none" w:sz="0" w:space="0" w:color="auto"/>
        <w:bottom w:val="none" w:sz="0" w:space="0" w:color="auto"/>
        <w:right w:val="none" w:sz="0" w:space="0" w:color="auto"/>
      </w:divBdr>
    </w:div>
    <w:div w:id="917984878">
      <w:bodyDiv w:val="1"/>
      <w:marLeft w:val="0"/>
      <w:marRight w:val="0"/>
      <w:marTop w:val="0"/>
      <w:marBottom w:val="0"/>
      <w:divBdr>
        <w:top w:val="none" w:sz="0" w:space="0" w:color="auto"/>
        <w:left w:val="none" w:sz="0" w:space="0" w:color="auto"/>
        <w:bottom w:val="none" w:sz="0" w:space="0" w:color="auto"/>
        <w:right w:val="none" w:sz="0" w:space="0" w:color="auto"/>
      </w:divBdr>
      <w:divsChild>
        <w:div w:id="635450055">
          <w:marLeft w:val="0"/>
          <w:marRight w:val="0"/>
          <w:marTop w:val="0"/>
          <w:marBottom w:val="0"/>
          <w:divBdr>
            <w:top w:val="none" w:sz="0" w:space="0" w:color="auto"/>
            <w:left w:val="none" w:sz="0" w:space="0" w:color="auto"/>
            <w:bottom w:val="none" w:sz="0" w:space="0" w:color="auto"/>
            <w:right w:val="none" w:sz="0" w:space="0" w:color="auto"/>
          </w:divBdr>
        </w:div>
        <w:div w:id="2063674248">
          <w:marLeft w:val="0"/>
          <w:marRight w:val="0"/>
          <w:marTop w:val="0"/>
          <w:marBottom w:val="0"/>
          <w:divBdr>
            <w:top w:val="none" w:sz="0" w:space="0" w:color="auto"/>
            <w:left w:val="none" w:sz="0" w:space="0" w:color="auto"/>
            <w:bottom w:val="none" w:sz="0" w:space="0" w:color="auto"/>
            <w:right w:val="none" w:sz="0" w:space="0" w:color="auto"/>
          </w:divBdr>
        </w:div>
      </w:divsChild>
    </w:div>
    <w:div w:id="932543211">
      <w:bodyDiv w:val="1"/>
      <w:marLeft w:val="0"/>
      <w:marRight w:val="0"/>
      <w:marTop w:val="0"/>
      <w:marBottom w:val="0"/>
      <w:divBdr>
        <w:top w:val="none" w:sz="0" w:space="0" w:color="auto"/>
        <w:left w:val="none" w:sz="0" w:space="0" w:color="auto"/>
        <w:bottom w:val="none" w:sz="0" w:space="0" w:color="auto"/>
        <w:right w:val="none" w:sz="0" w:space="0" w:color="auto"/>
      </w:divBdr>
    </w:div>
    <w:div w:id="986710908">
      <w:bodyDiv w:val="1"/>
      <w:marLeft w:val="0"/>
      <w:marRight w:val="0"/>
      <w:marTop w:val="0"/>
      <w:marBottom w:val="0"/>
      <w:divBdr>
        <w:top w:val="none" w:sz="0" w:space="0" w:color="auto"/>
        <w:left w:val="none" w:sz="0" w:space="0" w:color="auto"/>
        <w:bottom w:val="none" w:sz="0" w:space="0" w:color="auto"/>
        <w:right w:val="none" w:sz="0" w:space="0" w:color="auto"/>
      </w:divBdr>
    </w:div>
    <w:div w:id="1131941664">
      <w:bodyDiv w:val="1"/>
      <w:marLeft w:val="0"/>
      <w:marRight w:val="0"/>
      <w:marTop w:val="0"/>
      <w:marBottom w:val="0"/>
      <w:divBdr>
        <w:top w:val="none" w:sz="0" w:space="0" w:color="auto"/>
        <w:left w:val="none" w:sz="0" w:space="0" w:color="auto"/>
        <w:bottom w:val="none" w:sz="0" w:space="0" w:color="auto"/>
        <w:right w:val="none" w:sz="0" w:space="0" w:color="auto"/>
      </w:divBdr>
      <w:divsChild>
        <w:div w:id="1423450755">
          <w:marLeft w:val="0"/>
          <w:marRight w:val="0"/>
          <w:marTop w:val="0"/>
          <w:marBottom w:val="0"/>
          <w:divBdr>
            <w:top w:val="none" w:sz="0" w:space="0" w:color="auto"/>
            <w:left w:val="none" w:sz="0" w:space="0" w:color="auto"/>
            <w:bottom w:val="none" w:sz="0" w:space="0" w:color="auto"/>
            <w:right w:val="none" w:sz="0" w:space="0" w:color="auto"/>
          </w:divBdr>
        </w:div>
        <w:div w:id="1500537828">
          <w:marLeft w:val="0"/>
          <w:marRight w:val="0"/>
          <w:marTop w:val="0"/>
          <w:marBottom w:val="0"/>
          <w:divBdr>
            <w:top w:val="none" w:sz="0" w:space="0" w:color="auto"/>
            <w:left w:val="none" w:sz="0" w:space="0" w:color="auto"/>
            <w:bottom w:val="none" w:sz="0" w:space="0" w:color="auto"/>
            <w:right w:val="none" w:sz="0" w:space="0" w:color="auto"/>
          </w:divBdr>
        </w:div>
      </w:divsChild>
    </w:div>
    <w:div w:id="1151673971">
      <w:bodyDiv w:val="1"/>
      <w:marLeft w:val="0"/>
      <w:marRight w:val="0"/>
      <w:marTop w:val="0"/>
      <w:marBottom w:val="0"/>
      <w:divBdr>
        <w:top w:val="none" w:sz="0" w:space="0" w:color="auto"/>
        <w:left w:val="none" w:sz="0" w:space="0" w:color="auto"/>
        <w:bottom w:val="none" w:sz="0" w:space="0" w:color="auto"/>
        <w:right w:val="none" w:sz="0" w:space="0" w:color="auto"/>
      </w:divBdr>
    </w:div>
    <w:div w:id="1175074121">
      <w:bodyDiv w:val="1"/>
      <w:marLeft w:val="0"/>
      <w:marRight w:val="0"/>
      <w:marTop w:val="0"/>
      <w:marBottom w:val="0"/>
      <w:divBdr>
        <w:top w:val="none" w:sz="0" w:space="0" w:color="auto"/>
        <w:left w:val="none" w:sz="0" w:space="0" w:color="auto"/>
        <w:bottom w:val="none" w:sz="0" w:space="0" w:color="auto"/>
        <w:right w:val="none" w:sz="0" w:space="0" w:color="auto"/>
      </w:divBdr>
      <w:divsChild>
        <w:div w:id="677469834">
          <w:marLeft w:val="547"/>
          <w:marRight w:val="0"/>
          <w:marTop w:val="86"/>
          <w:marBottom w:val="0"/>
          <w:divBdr>
            <w:top w:val="none" w:sz="0" w:space="0" w:color="auto"/>
            <w:left w:val="none" w:sz="0" w:space="0" w:color="auto"/>
            <w:bottom w:val="none" w:sz="0" w:space="0" w:color="auto"/>
            <w:right w:val="none" w:sz="0" w:space="0" w:color="auto"/>
          </w:divBdr>
        </w:div>
        <w:div w:id="846284189">
          <w:marLeft w:val="547"/>
          <w:marRight w:val="0"/>
          <w:marTop w:val="86"/>
          <w:marBottom w:val="0"/>
          <w:divBdr>
            <w:top w:val="none" w:sz="0" w:space="0" w:color="auto"/>
            <w:left w:val="none" w:sz="0" w:space="0" w:color="auto"/>
            <w:bottom w:val="none" w:sz="0" w:space="0" w:color="auto"/>
            <w:right w:val="none" w:sz="0" w:space="0" w:color="auto"/>
          </w:divBdr>
        </w:div>
        <w:div w:id="963576847">
          <w:marLeft w:val="547"/>
          <w:marRight w:val="0"/>
          <w:marTop w:val="86"/>
          <w:marBottom w:val="0"/>
          <w:divBdr>
            <w:top w:val="none" w:sz="0" w:space="0" w:color="auto"/>
            <w:left w:val="none" w:sz="0" w:space="0" w:color="auto"/>
            <w:bottom w:val="none" w:sz="0" w:space="0" w:color="auto"/>
            <w:right w:val="none" w:sz="0" w:space="0" w:color="auto"/>
          </w:divBdr>
        </w:div>
        <w:div w:id="1041708974">
          <w:marLeft w:val="547"/>
          <w:marRight w:val="0"/>
          <w:marTop w:val="86"/>
          <w:marBottom w:val="0"/>
          <w:divBdr>
            <w:top w:val="none" w:sz="0" w:space="0" w:color="auto"/>
            <w:left w:val="none" w:sz="0" w:space="0" w:color="auto"/>
            <w:bottom w:val="none" w:sz="0" w:space="0" w:color="auto"/>
            <w:right w:val="none" w:sz="0" w:space="0" w:color="auto"/>
          </w:divBdr>
        </w:div>
        <w:div w:id="2059628113">
          <w:marLeft w:val="547"/>
          <w:marRight w:val="0"/>
          <w:marTop w:val="86"/>
          <w:marBottom w:val="0"/>
          <w:divBdr>
            <w:top w:val="none" w:sz="0" w:space="0" w:color="auto"/>
            <w:left w:val="none" w:sz="0" w:space="0" w:color="auto"/>
            <w:bottom w:val="none" w:sz="0" w:space="0" w:color="auto"/>
            <w:right w:val="none" w:sz="0" w:space="0" w:color="auto"/>
          </w:divBdr>
        </w:div>
      </w:divsChild>
    </w:div>
    <w:div w:id="1198661469">
      <w:bodyDiv w:val="1"/>
      <w:marLeft w:val="0"/>
      <w:marRight w:val="0"/>
      <w:marTop w:val="0"/>
      <w:marBottom w:val="0"/>
      <w:divBdr>
        <w:top w:val="none" w:sz="0" w:space="0" w:color="auto"/>
        <w:left w:val="none" w:sz="0" w:space="0" w:color="auto"/>
        <w:bottom w:val="none" w:sz="0" w:space="0" w:color="auto"/>
        <w:right w:val="none" w:sz="0" w:space="0" w:color="auto"/>
      </w:divBdr>
      <w:divsChild>
        <w:div w:id="541790523">
          <w:marLeft w:val="0"/>
          <w:marRight w:val="0"/>
          <w:marTop w:val="0"/>
          <w:marBottom w:val="0"/>
          <w:divBdr>
            <w:top w:val="none" w:sz="0" w:space="0" w:color="auto"/>
            <w:left w:val="none" w:sz="0" w:space="0" w:color="auto"/>
            <w:bottom w:val="none" w:sz="0" w:space="0" w:color="auto"/>
            <w:right w:val="none" w:sz="0" w:space="0" w:color="auto"/>
          </w:divBdr>
        </w:div>
        <w:div w:id="1515683619">
          <w:marLeft w:val="0"/>
          <w:marRight w:val="0"/>
          <w:marTop w:val="0"/>
          <w:marBottom w:val="0"/>
          <w:divBdr>
            <w:top w:val="none" w:sz="0" w:space="0" w:color="auto"/>
            <w:left w:val="none" w:sz="0" w:space="0" w:color="auto"/>
            <w:bottom w:val="none" w:sz="0" w:space="0" w:color="auto"/>
            <w:right w:val="none" w:sz="0" w:space="0" w:color="auto"/>
          </w:divBdr>
        </w:div>
      </w:divsChild>
    </w:div>
    <w:div w:id="1200893362">
      <w:bodyDiv w:val="1"/>
      <w:marLeft w:val="0"/>
      <w:marRight w:val="0"/>
      <w:marTop w:val="0"/>
      <w:marBottom w:val="0"/>
      <w:divBdr>
        <w:top w:val="none" w:sz="0" w:space="0" w:color="auto"/>
        <w:left w:val="none" w:sz="0" w:space="0" w:color="auto"/>
        <w:bottom w:val="none" w:sz="0" w:space="0" w:color="auto"/>
        <w:right w:val="none" w:sz="0" w:space="0" w:color="auto"/>
      </w:divBdr>
    </w:div>
    <w:div w:id="1222792600">
      <w:bodyDiv w:val="1"/>
      <w:marLeft w:val="0"/>
      <w:marRight w:val="0"/>
      <w:marTop w:val="0"/>
      <w:marBottom w:val="0"/>
      <w:divBdr>
        <w:top w:val="none" w:sz="0" w:space="0" w:color="auto"/>
        <w:left w:val="none" w:sz="0" w:space="0" w:color="auto"/>
        <w:bottom w:val="none" w:sz="0" w:space="0" w:color="auto"/>
        <w:right w:val="none" w:sz="0" w:space="0" w:color="auto"/>
      </w:divBdr>
      <w:divsChild>
        <w:div w:id="204408543">
          <w:marLeft w:val="720"/>
          <w:marRight w:val="0"/>
          <w:marTop w:val="120"/>
          <w:marBottom w:val="120"/>
          <w:divBdr>
            <w:top w:val="none" w:sz="0" w:space="0" w:color="auto"/>
            <w:left w:val="none" w:sz="0" w:space="0" w:color="auto"/>
            <w:bottom w:val="none" w:sz="0" w:space="0" w:color="auto"/>
            <w:right w:val="none" w:sz="0" w:space="0" w:color="auto"/>
          </w:divBdr>
        </w:div>
        <w:div w:id="235553121">
          <w:marLeft w:val="720"/>
          <w:marRight w:val="0"/>
          <w:marTop w:val="120"/>
          <w:marBottom w:val="120"/>
          <w:divBdr>
            <w:top w:val="none" w:sz="0" w:space="0" w:color="auto"/>
            <w:left w:val="none" w:sz="0" w:space="0" w:color="auto"/>
            <w:bottom w:val="none" w:sz="0" w:space="0" w:color="auto"/>
            <w:right w:val="none" w:sz="0" w:space="0" w:color="auto"/>
          </w:divBdr>
        </w:div>
        <w:div w:id="675234739">
          <w:marLeft w:val="720"/>
          <w:marRight w:val="0"/>
          <w:marTop w:val="120"/>
          <w:marBottom w:val="120"/>
          <w:divBdr>
            <w:top w:val="none" w:sz="0" w:space="0" w:color="auto"/>
            <w:left w:val="none" w:sz="0" w:space="0" w:color="auto"/>
            <w:bottom w:val="none" w:sz="0" w:space="0" w:color="auto"/>
            <w:right w:val="none" w:sz="0" w:space="0" w:color="auto"/>
          </w:divBdr>
        </w:div>
        <w:div w:id="791095691">
          <w:marLeft w:val="720"/>
          <w:marRight w:val="0"/>
          <w:marTop w:val="120"/>
          <w:marBottom w:val="120"/>
          <w:divBdr>
            <w:top w:val="none" w:sz="0" w:space="0" w:color="auto"/>
            <w:left w:val="none" w:sz="0" w:space="0" w:color="auto"/>
            <w:bottom w:val="none" w:sz="0" w:space="0" w:color="auto"/>
            <w:right w:val="none" w:sz="0" w:space="0" w:color="auto"/>
          </w:divBdr>
        </w:div>
        <w:div w:id="874006722">
          <w:marLeft w:val="720"/>
          <w:marRight w:val="0"/>
          <w:marTop w:val="120"/>
          <w:marBottom w:val="120"/>
          <w:divBdr>
            <w:top w:val="none" w:sz="0" w:space="0" w:color="auto"/>
            <w:left w:val="none" w:sz="0" w:space="0" w:color="auto"/>
            <w:bottom w:val="none" w:sz="0" w:space="0" w:color="auto"/>
            <w:right w:val="none" w:sz="0" w:space="0" w:color="auto"/>
          </w:divBdr>
        </w:div>
        <w:div w:id="926697828">
          <w:marLeft w:val="720"/>
          <w:marRight w:val="0"/>
          <w:marTop w:val="120"/>
          <w:marBottom w:val="120"/>
          <w:divBdr>
            <w:top w:val="none" w:sz="0" w:space="0" w:color="auto"/>
            <w:left w:val="none" w:sz="0" w:space="0" w:color="auto"/>
            <w:bottom w:val="none" w:sz="0" w:space="0" w:color="auto"/>
            <w:right w:val="none" w:sz="0" w:space="0" w:color="auto"/>
          </w:divBdr>
        </w:div>
        <w:div w:id="1109812275">
          <w:marLeft w:val="720"/>
          <w:marRight w:val="0"/>
          <w:marTop w:val="120"/>
          <w:marBottom w:val="120"/>
          <w:divBdr>
            <w:top w:val="none" w:sz="0" w:space="0" w:color="auto"/>
            <w:left w:val="none" w:sz="0" w:space="0" w:color="auto"/>
            <w:bottom w:val="none" w:sz="0" w:space="0" w:color="auto"/>
            <w:right w:val="none" w:sz="0" w:space="0" w:color="auto"/>
          </w:divBdr>
        </w:div>
        <w:div w:id="1417748723">
          <w:marLeft w:val="720"/>
          <w:marRight w:val="0"/>
          <w:marTop w:val="120"/>
          <w:marBottom w:val="120"/>
          <w:divBdr>
            <w:top w:val="none" w:sz="0" w:space="0" w:color="auto"/>
            <w:left w:val="none" w:sz="0" w:space="0" w:color="auto"/>
            <w:bottom w:val="none" w:sz="0" w:space="0" w:color="auto"/>
            <w:right w:val="none" w:sz="0" w:space="0" w:color="auto"/>
          </w:divBdr>
        </w:div>
        <w:div w:id="1419330599">
          <w:marLeft w:val="720"/>
          <w:marRight w:val="0"/>
          <w:marTop w:val="120"/>
          <w:marBottom w:val="120"/>
          <w:divBdr>
            <w:top w:val="none" w:sz="0" w:space="0" w:color="auto"/>
            <w:left w:val="none" w:sz="0" w:space="0" w:color="auto"/>
            <w:bottom w:val="none" w:sz="0" w:space="0" w:color="auto"/>
            <w:right w:val="none" w:sz="0" w:space="0" w:color="auto"/>
          </w:divBdr>
        </w:div>
      </w:divsChild>
    </w:div>
    <w:div w:id="1266884108">
      <w:bodyDiv w:val="1"/>
      <w:marLeft w:val="0"/>
      <w:marRight w:val="0"/>
      <w:marTop w:val="0"/>
      <w:marBottom w:val="0"/>
      <w:divBdr>
        <w:top w:val="none" w:sz="0" w:space="0" w:color="auto"/>
        <w:left w:val="none" w:sz="0" w:space="0" w:color="auto"/>
        <w:bottom w:val="none" w:sz="0" w:space="0" w:color="auto"/>
        <w:right w:val="none" w:sz="0" w:space="0" w:color="auto"/>
      </w:divBdr>
      <w:divsChild>
        <w:div w:id="257251528">
          <w:marLeft w:val="547"/>
          <w:marRight w:val="0"/>
          <w:marTop w:val="86"/>
          <w:marBottom w:val="0"/>
          <w:divBdr>
            <w:top w:val="none" w:sz="0" w:space="0" w:color="auto"/>
            <w:left w:val="none" w:sz="0" w:space="0" w:color="auto"/>
            <w:bottom w:val="none" w:sz="0" w:space="0" w:color="auto"/>
            <w:right w:val="none" w:sz="0" w:space="0" w:color="auto"/>
          </w:divBdr>
        </w:div>
        <w:div w:id="271325047">
          <w:marLeft w:val="547"/>
          <w:marRight w:val="0"/>
          <w:marTop w:val="86"/>
          <w:marBottom w:val="0"/>
          <w:divBdr>
            <w:top w:val="none" w:sz="0" w:space="0" w:color="auto"/>
            <w:left w:val="none" w:sz="0" w:space="0" w:color="auto"/>
            <w:bottom w:val="none" w:sz="0" w:space="0" w:color="auto"/>
            <w:right w:val="none" w:sz="0" w:space="0" w:color="auto"/>
          </w:divBdr>
        </w:div>
        <w:div w:id="537544037">
          <w:marLeft w:val="547"/>
          <w:marRight w:val="0"/>
          <w:marTop w:val="86"/>
          <w:marBottom w:val="0"/>
          <w:divBdr>
            <w:top w:val="none" w:sz="0" w:space="0" w:color="auto"/>
            <w:left w:val="none" w:sz="0" w:space="0" w:color="auto"/>
            <w:bottom w:val="none" w:sz="0" w:space="0" w:color="auto"/>
            <w:right w:val="none" w:sz="0" w:space="0" w:color="auto"/>
          </w:divBdr>
        </w:div>
        <w:div w:id="628442084">
          <w:marLeft w:val="547"/>
          <w:marRight w:val="0"/>
          <w:marTop w:val="86"/>
          <w:marBottom w:val="0"/>
          <w:divBdr>
            <w:top w:val="none" w:sz="0" w:space="0" w:color="auto"/>
            <w:left w:val="none" w:sz="0" w:space="0" w:color="auto"/>
            <w:bottom w:val="none" w:sz="0" w:space="0" w:color="auto"/>
            <w:right w:val="none" w:sz="0" w:space="0" w:color="auto"/>
          </w:divBdr>
        </w:div>
        <w:div w:id="1101295124">
          <w:marLeft w:val="547"/>
          <w:marRight w:val="0"/>
          <w:marTop w:val="86"/>
          <w:marBottom w:val="0"/>
          <w:divBdr>
            <w:top w:val="none" w:sz="0" w:space="0" w:color="auto"/>
            <w:left w:val="none" w:sz="0" w:space="0" w:color="auto"/>
            <w:bottom w:val="none" w:sz="0" w:space="0" w:color="auto"/>
            <w:right w:val="none" w:sz="0" w:space="0" w:color="auto"/>
          </w:divBdr>
        </w:div>
      </w:divsChild>
    </w:div>
    <w:div w:id="1269775617">
      <w:bodyDiv w:val="1"/>
      <w:marLeft w:val="0"/>
      <w:marRight w:val="0"/>
      <w:marTop w:val="0"/>
      <w:marBottom w:val="0"/>
      <w:divBdr>
        <w:top w:val="none" w:sz="0" w:space="0" w:color="auto"/>
        <w:left w:val="none" w:sz="0" w:space="0" w:color="auto"/>
        <w:bottom w:val="none" w:sz="0" w:space="0" w:color="auto"/>
        <w:right w:val="none" w:sz="0" w:space="0" w:color="auto"/>
      </w:divBdr>
    </w:div>
    <w:div w:id="1273512072">
      <w:bodyDiv w:val="1"/>
      <w:marLeft w:val="0"/>
      <w:marRight w:val="0"/>
      <w:marTop w:val="0"/>
      <w:marBottom w:val="0"/>
      <w:divBdr>
        <w:top w:val="none" w:sz="0" w:space="0" w:color="auto"/>
        <w:left w:val="none" w:sz="0" w:space="0" w:color="auto"/>
        <w:bottom w:val="none" w:sz="0" w:space="0" w:color="auto"/>
        <w:right w:val="none" w:sz="0" w:space="0" w:color="auto"/>
      </w:divBdr>
      <w:divsChild>
        <w:div w:id="434326153">
          <w:marLeft w:val="0"/>
          <w:marRight w:val="0"/>
          <w:marTop w:val="0"/>
          <w:marBottom w:val="0"/>
          <w:divBdr>
            <w:top w:val="none" w:sz="0" w:space="0" w:color="auto"/>
            <w:left w:val="none" w:sz="0" w:space="0" w:color="auto"/>
            <w:bottom w:val="none" w:sz="0" w:space="0" w:color="auto"/>
            <w:right w:val="none" w:sz="0" w:space="0" w:color="auto"/>
          </w:divBdr>
        </w:div>
        <w:div w:id="1540970980">
          <w:marLeft w:val="0"/>
          <w:marRight w:val="0"/>
          <w:marTop w:val="0"/>
          <w:marBottom w:val="0"/>
          <w:divBdr>
            <w:top w:val="none" w:sz="0" w:space="0" w:color="auto"/>
            <w:left w:val="none" w:sz="0" w:space="0" w:color="auto"/>
            <w:bottom w:val="none" w:sz="0" w:space="0" w:color="auto"/>
            <w:right w:val="none" w:sz="0" w:space="0" w:color="auto"/>
          </w:divBdr>
        </w:div>
      </w:divsChild>
    </w:div>
    <w:div w:id="1457869511">
      <w:bodyDiv w:val="1"/>
      <w:marLeft w:val="0"/>
      <w:marRight w:val="0"/>
      <w:marTop w:val="0"/>
      <w:marBottom w:val="0"/>
      <w:divBdr>
        <w:top w:val="none" w:sz="0" w:space="0" w:color="auto"/>
        <w:left w:val="none" w:sz="0" w:space="0" w:color="auto"/>
        <w:bottom w:val="none" w:sz="0" w:space="0" w:color="auto"/>
        <w:right w:val="none" w:sz="0" w:space="0" w:color="auto"/>
      </w:divBdr>
      <w:divsChild>
        <w:div w:id="474685494">
          <w:marLeft w:val="0"/>
          <w:marRight w:val="0"/>
          <w:marTop w:val="0"/>
          <w:marBottom w:val="0"/>
          <w:divBdr>
            <w:top w:val="none" w:sz="0" w:space="0" w:color="auto"/>
            <w:left w:val="none" w:sz="0" w:space="0" w:color="auto"/>
            <w:bottom w:val="none" w:sz="0" w:space="0" w:color="auto"/>
            <w:right w:val="none" w:sz="0" w:space="0" w:color="auto"/>
          </w:divBdr>
        </w:div>
      </w:divsChild>
    </w:div>
    <w:div w:id="1507012049">
      <w:bodyDiv w:val="1"/>
      <w:marLeft w:val="0"/>
      <w:marRight w:val="0"/>
      <w:marTop w:val="0"/>
      <w:marBottom w:val="0"/>
      <w:divBdr>
        <w:top w:val="none" w:sz="0" w:space="0" w:color="auto"/>
        <w:left w:val="none" w:sz="0" w:space="0" w:color="auto"/>
        <w:bottom w:val="none" w:sz="0" w:space="0" w:color="auto"/>
        <w:right w:val="none" w:sz="0" w:space="0" w:color="auto"/>
      </w:divBdr>
      <w:divsChild>
        <w:div w:id="1814250212">
          <w:marLeft w:val="0"/>
          <w:marRight w:val="0"/>
          <w:marTop w:val="0"/>
          <w:marBottom w:val="0"/>
          <w:divBdr>
            <w:top w:val="none" w:sz="0" w:space="0" w:color="auto"/>
            <w:left w:val="none" w:sz="0" w:space="0" w:color="auto"/>
            <w:bottom w:val="none" w:sz="0" w:space="0" w:color="auto"/>
            <w:right w:val="none" w:sz="0" w:space="0" w:color="auto"/>
          </w:divBdr>
        </w:div>
      </w:divsChild>
    </w:div>
    <w:div w:id="1529297026">
      <w:bodyDiv w:val="1"/>
      <w:marLeft w:val="0"/>
      <w:marRight w:val="0"/>
      <w:marTop w:val="0"/>
      <w:marBottom w:val="0"/>
      <w:divBdr>
        <w:top w:val="none" w:sz="0" w:space="0" w:color="auto"/>
        <w:left w:val="none" w:sz="0" w:space="0" w:color="auto"/>
        <w:bottom w:val="none" w:sz="0" w:space="0" w:color="auto"/>
        <w:right w:val="none" w:sz="0" w:space="0" w:color="auto"/>
      </w:divBdr>
    </w:div>
    <w:div w:id="1621103576">
      <w:bodyDiv w:val="1"/>
      <w:marLeft w:val="0"/>
      <w:marRight w:val="0"/>
      <w:marTop w:val="0"/>
      <w:marBottom w:val="0"/>
      <w:divBdr>
        <w:top w:val="none" w:sz="0" w:space="0" w:color="auto"/>
        <w:left w:val="none" w:sz="0" w:space="0" w:color="auto"/>
        <w:bottom w:val="none" w:sz="0" w:space="0" w:color="auto"/>
        <w:right w:val="none" w:sz="0" w:space="0" w:color="auto"/>
      </w:divBdr>
    </w:div>
    <w:div w:id="1628046757">
      <w:bodyDiv w:val="1"/>
      <w:marLeft w:val="0"/>
      <w:marRight w:val="0"/>
      <w:marTop w:val="0"/>
      <w:marBottom w:val="0"/>
      <w:divBdr>
        <w:top w:val="none" w:sz="0" w:space="0" w:color="auto"/>
        <w:left w:val="none" w:sz="0" w:space="0" w:color="auto"/>
        <w:bottom w:val="none" w:sz="0" w:space="0" w:color="auto"/>
        <w:right w:val="none" w:sz="0" w:space="0" w:color="auto"/>
      </w:divBdr>
      <w:divsChild>
        <w:div w:id="131875100">
          <w:marLeft w:val="1267"/>
          <w:marRight w:val="0"/>
          <w:marTop w:val="115"/>
          <w:marBottom w:val="0"/>
          <w:divBdr>
            <w:top w:val="none" w:sz="0" w:space="0" w:color="auto"/>
            <w:left w:val="none" w:sz="0" w:space="0" w:color="auto"/>
            <w:bottom w:val="none" w:sz="0" w:space="0" w:color="auto"/>
            <w:right w:val="none" w:sz="0" w:space="0" w:color="auto"/>
          </w:divBdr>
        </w:div>
        <w:div w:id="1715109493">
          <w:marLeft w:val="1267"/>
          <w:marRight w:val="0"/>
          <w:marTop w:val="115"/>
          <w:marBottom w:val="0"/>
          <w:divBdr>
            <w:top w:val="none" w:sz="0" w:space="0" w:color="auto"/>
            <w:left w:val="none" w:sz="0" w:space="0" w:color="auto"/>
            <w:bottom w:val="none" w:sz="0" w:space="0" w:color="auto"/>
            <w:right w:val="none" w:sz="0" w:space="0" w:color="auto"/>
          </w:divBdr>
        </w:div>
      </w:divsChild>
    </w:div>
    <w:div w:id="1773817322">
      <w:bodyDiv w:val="1"/>
      <w:marLeft w:val="0"/>
      <w:marRight w:val="0"/>
      <w:marTop w:val="0"/>
      <w:marBottom w:val="0"/>
      <w:divBdr>
        <w:top w:val="none" w:sz="0" w:space="0" w:color="auto"/>
        <w:left w:val="none" w:sz="0" w:space="0" w:color="auto"/>
        <w:bottom w:val="none" w:sz="0" w:space="0" w:color="auto"/>
        <w:right w:val="none" w:sz="0" w:space="0" w:color="auto"/>
      </w:divBdr>
      <w:divsChild>
        <w:div w:id="1376351878">
          <w:marLeft w:val="0"/>
          <w:marRight w:val="0"/>
          <w:marTop w:val="0"/>
          <w:marBottom w:val="0"/>
          <w:divBdr>
            <w:top w:val="none" w:sz="0" w:space="0" w:color="auto"/>
            <w:left w:val="none" w:sz="0" w:space="0" w:color="auto"/>
            <w:bottom w:val="none" w:sz="0" w:space="0" w:color="auto"/>
            <w:right w:val="none" w:sz="0" w:space="0" w:color="auto"/>
          </w:divBdr>
        </w:div>
      </w:divsChild>
    </w:div>
    <w:div w:id="1923180301">
      <w:bodyDiv w:val="1"/>
      <w:marLeft w:val="0"/>
      <w:marRight w:val="0"/>
      <w:marTop w:val="0"/>
      <w:marBottom w:val="0"/>
      <w:divBdr>
        <w:top w:val="none" w:sz="0" w:space="0" w:color="auto"/>
        <w:left w:val="none" w:sz="0" w:space="0" w:color="auto"/>
        <w:bottom w:val="none" w:sz="0" w:space="0" w:color="auto"/>
        <w:right w:val="none" w:sz="0" w:space="0" w:color="auto"/>
      </w:divBdr>
      <w:divsChild>
        <w:div w:id="1447577041">
          <w:marLeft w:val="0"/>
          <w:marRight w:val="0"/>
          <w:marTop w:val="0"/>
          <w:marBottom w:val="0"/>
          <w:divBdr>
            <w:top w:val="none" w:sz="0" w:space="0" w:color="auto"/>
            <w:left w:val="none" w:sz="0" w:space="0" w:color="auto"/>
            <w:bottom w:val="none" w:sz="0" w:space="0" w:color="auto"/>
            <w:right w:val="none" w:sz="0" w:space="0" w:color="auto"/>
          </w:divBdr>
        </w:div>
      </w:divsChild>
    </w:div>
    <w:div w:id="1924099310">
      <w:bodyDiv w:val="1"/>
      <w:marLeft w:val="0"/>
      <w:marRight w:val="0"/>
      <w:marTop w:val="0"/>
      <w:marBottom w:val="0"/>
      <w:divBdr>
        <w:top w:val="none" w:sz="0" w:space="0" w:color="auto"/>
        <w:left w:val="none" w:sz="0" w:space="0" w:color="auto"/>
        <w:bottom w:val="none" w:sz="0" w:space="0" w:color="auto"/>
        <w:right w:val="none" w:sz="0" w:space="0" w:color="auto"/>
      </w:divBdr>
    </w:div>
    <w:div w:id="2004234011">
      <w:bodyDiv w:val="1"/>
      <w:marLeft w:val="0"/>
      <w:marRight w:val="0"/>
      <w:marTop w:val="0"/>
      <w:marBottom w:val="0"/>
      <w:divBdr>
        <w:top w:val="none" w:sz="0" w:space="0" w:color="auto"/>
        <w:left w:val="none" w:sz="0" w:space="0" w:color="auto"/>
        <w:bottom w:val="none" w:sz="0" w:space="0" w:color="auto"/>
        <w:right w:val="none" w:sz="0" w:space="0" w:color="auto"/>
      </w:divBdr>
    </w:div>
    <w:div w:id="2056200715">
      <w:bodyDiv w:val="1"/>
      <w:marLeft w:val="0"/>
      <w:marRight w:val="0"/>
      <w:marTop w:val="0"/>
      <w:marBottom w:val="0"/>
      <w:divBdr>
        <w:top w:val="none" w:sz="0" w:space="0" w:color="auto"/>
        <w:left w:val="none" w:sz="0" w:space="0" w:color="auto"/>
        <w:bottom w:val="none" w:sz="0" w:space="0" w:color="auto"/>
        <w:right w:val="none" w:sz="0" w:space="0" w:color="auto"/>
      </w:divBdr>
      <w:divsChild>
        <w:div w:id="70741489">
          <w:marLeft w:val="547"/>
          <w:marRight w:val="0"/>
          <w:marTop w:val="0"/>
          <w:marBottom w:val="0"/>
          <w:divBdr>
            <w:top w:val="none" w:sz="0" w:space="0" w:color="auto"/>
            <w:left w:val="none" w:sz="0" w:space="0" w:color="auto"/>
            <w:bottom w:val="none" w:sz="0" w:space="0" w:color="auto"/>
            <w:right w:val="none" w:sz="0" w:space="0" w:color="auto"/>
          </w:divBdr>
        </w:div>
        <w:div w:id="130752716">
          <w:marLeft w:val="547"/>
          <w:marRight w:val="0"/>
          <w:marTop w:val="0"/>
          <w:marBottom w:val="0"/>
          <w:divBdr>
            <w:top w:val="none" w:sz="0" w:space="0" w:color="auto"/>
            <w:left w:val="none" w:sz="0" w:space="0" w:color="auto"/>
            <w:bottom w:val="none" w:sz="0" w:space="0" w:color="auto"/>
            <w:right w:val="none" w:sz="0" w:space="0" w:color="auto"/>
          </w:divBdr>
        </w:div>
        <w:div w:id="286543063">
          <w:marLeft w:val="547"/>
          <w:marRight w:val="0"/>
          <w:marTop w:val="0"/>
          <w:marBottom w:val="0"/>
          <w:divBdr>
            <w:top w:val="none" w:sz="0" w:space="0" w:color="auto"/>
            <w:left w:val="none" w:sz="0" w:space="0" w:color="auto"/>
            <w:bottom w:val="none" w:sz="0" w:space="0" w:color="auto"/>
            <w:right w:val="none" w:sz="0" w:space="0" w:color="auto"/>
          </w:divBdr>
        </w:div>
        <w:div w:id="537932823">
          <w:marLeft w:val="547"/>
          <w:marRight w:val="0"/>
          <w:marTop w:val="0"/>
          <w:marBottom w:val="0"/>
          <w:divBdr>
            <w:top w:val="none" w:sz="0" w:space="0" w:color="auto"/>
            <w:left w:val="none" w:sz="0" w:space="0" w:color="auto"/>
            <w:bottom w:val="none" w:sz="0" w:space="0" w:color="auto"/>
            <w:right w:val="none" w:sz="0" w:space="0" w:color="auto"/>
          </w:divBdr>
        </w:div>
        <w:div w:id="580990734">
          <w:marLeft w:val="547"/>
          <w:marRight w:val="0"/>
          <w:marTop w:val="0"/>
          <w:marBottom w:val="0"/>
          <w:divBdr>
            <w:top w:val="none" w:sz="0" w:space="0" w:color="auto"/>
            <w:left w:val="none" w:sz="0" w:space="0" w:color="auto"/>
            <w:bottom w:val="none" w:sz="0" w:space="0" w:color="auto"/>
            <w:right w:val="none" w:sz="0" w:space="0" w:color="auto"/>
          </w:divBdr>
        </w:div>
        <w:div w:id="941914413">
          <w:marLeft w:val="547"/>
          <w:marRight w:val="0"/>
          <w:marTop w:val="0"/>
          <w:marBottom w:val="0"/>
          <w:divBdr>
            <w:top w:val="none" w:sz="0" w:space="0" w:color="auto"/>
            <w:left w:val="none" w:sz="0" w:space="0" w:color="auto"/>
            <w:bottom w:val="none" w:sz="0" w:space="0" w:color="auto"/>
            <w:right w:val="none" w:sz="0" w:space="0" w:color="auto"/>
          </w:divBdr>
        </w:div>
        <w:div w:id="1252854448">
          <w:marLeft w:val="547"/>
          <w:marRight w:val="0"/>
          <w:marTop w:val="0"/>
          <w:marBottom w:val="0"/>
          <w:divBdr>
            <w:top w:val="none" w:sz="0" w:space="0" w:color="auto"/>
            <w:left w:val="none" w:sz="0" w:space="0" w:color="auto"/>
            <w:bottom w:val="none" w:sz="0" w:space="0" w:color="auto"/>
            <w:right w:val="none" w:sz="0" w:space="0" w:color="auto"/>
          </w:divBdr>
        </w:div>
        <w:div w:id="1287538867">
          <w:marLeft w:val="547"/>
          <w:marRight w:val="0"/>
          <w:marTop w:val="0"/>
          <w:marBottom w:val="0"/>
          <w:divBdr>
            <w:top w:val="none" w:sz="0" w:space="0" w:color="auto"/>
            <w:left w:val="none" w:sz="0" w:space="0" w:color="auto"/>
            <w:bottom w:val="none" w:sz="0" w:space="0" w:color="auto"/>
            <w:right w:val="none" w:sz="0" w:space="0" w:color="auto"/>
          </w:divBdr>
        </w:div>
        <w:div w:id="1362780859">
          <w:marLeft w:val="547"/>
          <w:marRight w:val="0"/>
          <w:marTop w:val="0"/>
          <w:marBottom w:val="0"/>
          <w:divBdr>
            <w:top w:val="none" w:sz="0" w:space="0" w:color="auto"/>
            <w:left w:val="none" w:sz="0" w:space="0" w:color="auto"/>
            <w:bottom w:val="none" w:sz="0" w:space="0" w:color="auto"/>
            <w:right w:val="none" w:sz="0" w:space="0" w:color="auto"/>
          </w:divBdr>
        </w:div>
        <w:div w:id="1797871272">
          <w:marLeft w:val="547"/>
          <w:marRight w:val="0"/>
          <w:marTop w:val="0"/>
          <w:marBottom w:val="0"/>
          <w:divBdr>
            <w:top w:val="none" w:sz="0" w:space="0" w:color="auto"/>
            <w:left w:val="none" w:sz="0" w:space="0" w:color="auto"/>
            <w:bottom w:val="none" w:sz="0" w:space="0" w:color="auto"/>
            <w:right w:val="none" w:sz="0" w:space="0" w:color="auto"/>
          </w:divBdr>
        </w:div>
        <w:div w:id="2005892857">
          <w:marLeft w:val="547"/>
          <w:marRight w:val="0"/>
          <w:marTop w:val="0"/>
          <w:marBottom w:val="0"/>
          <w:divBdr>
            <w:top w:val="none" w:sz="0" w:space="0" w:color="auto"/>
            <w:left w:val="none" w:sz="0" w:space="0" w:color="auto"/>
            <w:bottom w:val="none" w:sz="0" w:space="0" w:color="auto"/>
            <w:right w:val="none" w:sz="0" w:space="0" w:color="auto"/>
          </w:divBdr>
        </w:div>
      </w:divsChild>
    </w:div>
    <w:div w:id="2065836594">
      <w:bodyDiv w:val="1"/>
      <w:marLeft w:val="0"/>
      <w:marRight w:val="0"/>
      <w:marTop w:val="0"/>
      <w:marBottom w:val="0"/>
      <w:divBdr>
        <w:top w:val="none" w:sz="0" w:space="0" w:color="auto"/>
        <w:left w:val="none" w:sz="0" w:space="0" w:color="auto"/>
        <w:bottom w:val="none" w:sz="0" w:space="0" w:color="auto"/>
        <w:right w:val="none" w:sz="0" w:space="0" w:color="auto"/>
      </w:divBdr>
    </w:div>
    <w:div w:id="2078937111">
      <w:bodyDiv w:val="1"/>
      <w:marLeft w:val="0"/>
      <w:marRight w:val="0"/>
      <w:marTop w:val="0"/>
      <w:marBottom w:val="0"/>
      <w:divBdr>
        <w:top w:val="none" w:sz="0" w:space="0" w:color="auto"/>
        <w:left w:val="none" w:sz="0" w:space="0" w:color="auto"/>
        <w:bottom w:val="none" w:sz="0" w:space="0" w:color="auto"/>
        <w:right w:val="none" w:sz="0" w:space="0" w:color="auto"/>
      </w:divBdr>
      <w:divsChild>
        <w:div w:id="1483276862">
          <w:marLeft w:val="0"/>
          <w:marRight w:val="0"/>
          <w:marTop w:val="0"/>
          <w:marBottom w:val="0"/>
          <w:divBdr>
            <w:top w:val="none" w:sz="0" w:space="0" w:color="auto"/>
            <w:left w:val="none" w:sz="0" w:space="0" w:color="auto"/>
            <w:bottom w:val="none" w:sz="0" w:space="0" w:color="auto"/>
            <w:right w:val="none" w:sz="0" w:space="0" w:color="auto"/>
          </w:divBdr>
        </w:div>
      </w:divsChild>
    </w:div>
    <w:div w:id="2106150188">
      <w:bodyDiv w:val="1"/>
      <w:marLeft w:val="0"/>
      <w:marRight w:val="0"/>
      <w:marTop w:val="0"/>
      <w:marBottom w:val="0"/>
      <w:divBdr>
        <w:top w:val="none" w:sz="0" w:space="0" w:color="auto"/>
        <w:left w:val="none" w:sz="0" w:space="0" w:color="auto"/>
        <w:bottom w:val="none" w:sz="0" w:space="0" w:color="auto"/>
        <w:right w:val="none" w:sz="0" w:space="0" w:color="auto"/>
      </w:divBdr>
      <w:divsChild>
        <w:div w:id="52196405">
          <w:marLeft w:val="547"/>
          <w:marRight w:val="0"/>
          <w:marTop w:val="96"/>
          <w:marBottom w:val="0"/>
          <w:divBdr>
            <w:top w:val="none" w:sz="0" w:space="0" w:color="auto"/>
            <w:left w:val="none" w:sz="0" w:space="0" w:color="auto"/>
            <w:bottom w:val="none" w:sz="0" w:space="0" w:color="auto"/>
            <w:right w:val="none" w:sz="0" w:space="0" w:color="auto"/>
          </w:divBdr>
        </w:div>
        <w:div w:id="624121905">
          <w:marLeft w:val="547"/>
          <w:marRight w:val="0"/>
          <w:marTop w:val="96"/>
          <w:marBottom w:val="0"/>
          <w:divBdr>
            <w:top w:val="none" w:sz="0" w:space="0" w:color="auto"/>
            <w:left w:val="none" w:sz="0" w:space="0" w:color="auto"/>
            <w:bottom w:val="none" w:sz="0" w:space="0" w:color="auto"/>
            <w:right w:val="none" w:sz="0" w:space="0" w:color="auto"/>
          </w:divBdr>
        </w:div>
        <w:div w:id="1097097120">
          <w:marLeft w:val="547"/>
          <w:marRight w:val="0"/>
          <w:marTop w:val="96"/>
          <w:marBottom w:val="0"/>
          <w:divBdr>
            <w:top w:val="none" w:sz="0" w:space="0" w:color="auto"/>
            <w:left w:val="none" w:sz="0" w:space="0" w:color="auto"/>
            <w:bottom w:val="none" w:sz="0" w:space="0" w:color="auto"/>
            <w:right w:val="none" w:sz="0" w:space="0" w:color="auto"/>
          </w:divBdr>
        </w:div>
        <w:div w:id="1680932944">
          <w:marLeft w:val="547"/>
          <w:marRight w:val="0"/>
          <w:marTop w:val="96"/>
          <w:marBottom w:val="0"/>
          <w:divBdr>
            <w:top w:val="none" w:sz="0" w:space="0" w:color="auto"/>
            <w:left w:val="none" w:sz="0" w:space="0" w:color="auto"/>
            <w:bottom w:val="none" w:sz="0" w:space="0" w:color="auto"/>
            <w:right w:val="none" w:sz="0" w:space="0" w:color="auto"/>
          </w:divBdr>
        </w:div>
        <w:div w:id="1695115197">
          <w:marLeft w:val="547"/>
          <w:marRight w:val="0"/>
          <w:marTop w:val="96"/>
          <w:marBottom w:val="0"/>
          <w:divBdr>
            <w:top w:val="none" w:sz="0" w:space="0" w:color="auto"/>
            <w:left w:val="none" w:sz="0" w:space="0" w:color="auto"/>
            <w:bottom w:val="none" w:sz="0" w:space="0" w:color="auto"/>
            <w:right w:val="none" w:sz="0" w:space="0" w:color="auto"/>
          </w:divBdr>
        </w:div>
      </w:divsChild>
    </w:div>
    <w:div w:id="2114666083">
      <w:bodyDiv w:val="1"/>
      <w:marLeft w:val="0"/>
      <w:marRight w:val="0"/>
      <w:marTop w:val="0"/>
      <w:marBottom w:val="0"/>
      <w:divBdr>
        <w:top w:val="none" w:sz="0" w:space="0" w:color="auto"/>
        <w:left w:val="none" w:sz="0" w:space="0" w:color="auto"/>
        <w:bottom w:val="none" w:sz="0" w:space="0" w:color="auto"/>
        <w:right w:val="none" w:sz="0" w:space="0" w:color="auto"/>
      </w:divBdr>
      <w:divsChild>
        <w:div w:id="925186371">
          <w:marLeft w:val="0"/>
          <w:marRight w:val="0"/>
          <w:marTop w:val="0"/>
          <w:marBottom w:val="0"/>
          <w:divBdr>
            <w:top w:val="none" w:sz="0" w:space="0" w:color="auto"/>
            <w:left w:val="none" w:sz="0" w:space="0" w:color="auto"/>
            <w:bottom w:val="none" w:sz="0" w:space="0" w:color="auto"/>
            <w:right w:val="none" w:sz="0" w:space="0" w:color="auto"/>
          </w:divBdr>
        </w:div>
      </w:divsChild>
    </w:div>
    <w:div w:id="2118863781">
      <w:bodyDiv w:val="1"/>
      <w:marLeft w:val="0"/>
      <w:marRight w:val="0"/>
      <w:marTop w:val="0"/>
      <w:marBottom w:val="0"/>
      <w:divBdr>
        <w:top w:val="none" w:sz="0" w:space="0" w:color="auto"/>
        <w:left w:val="none" w:sz="0" w:space="0" w:color="auto"/>
        <w:bottom w:val="none" w:sz="0" w:space="0" w:color="auto"/>
        <w:right w:val="none" w:sz="0" w:space="0" w:color="auto"/>
      </w:divBdr>
      <w:divsChild>
        <w:div w:id="1117220473">
          <w:marLeft w:val="0"/>
          <w:marRight w:val="0"/>
          <w:marTop w:val="0"/>
          <w:marBottom w:val="0"/>
          <w:divBdr>
            <w:top w:val="none" w:sz="0" w:space="0" w:color="auto"/>
            <w:left w:val="none" w:sz="0" w:space="0" w:color="auto"/>
            <w:bottom w:val="none" w:sz="0" w:space="0" w:color="auto"/>
            <w:right w:val="none" w:sz="0" w:space="0" w:color="auto"/>
          </w:divBdr>
        </w:div>
        <w:div w:id="1618561111">
          <w:marLeft w:val="0"/>
          <w:marRight w:val="0"/>
          <w:marTop w:val="0"/>
          <w:marBottom w:val="0"/>
          <w:divBdr>
            <w:top w:val="none" w:sz="0" w:space="0" w:color="auto"/>
            <w:left w:val="none" w:sz="0" w:space="0" w:color="auto"/>
            <w:bottom w:val="none" w:sz="0" w:space="0" w:color="auto"/>
            <w:right w:val="none" w:sz="0" w:space="0" w:color="auto"/>
          </w:divBdr>
        </w:div>
      </w:divsChild>
    </w:div>
    <w:div w:id="21281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nesh.venkatesan@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802.11-09/1164r0</vt:lpstr>
    </vt:vector>
  </TitlesOfParts>
  <Company>Some Company</Company>
  <LinksUpToDate>false</LinksUpToDate>
  <CharactersWithSpaces>9563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802.11-09/1164r0</dc:title>
  <dc:subject>Submission</dc:subject>
  <dc:creator>Ganesh Venkatesan</dc:creator>
  <cp:keywords>November 2009</cp:keywords>
  <dc:description>Ganesh Venkatesan (Intel Corporation)</dc:description>
  <cp:lastModifiedBy>gvenkate</cp:lastModifiedBy>
  <cp:revision>5</cp:revision>
  <cp:lastPrinted>2009-11-15T16:06:00Z</cp:lastPrinted>
  <dcterms:created xsi:type="dcterms:W3CDTF">2009-11-15T16:06:00Z</dcterms:created>
  <dcterms:modified xsi:type="dcterms:W3CDTF">2009-11-19T07:18:00Z</dcterms:modified>
</cp:coreProperties>
</file>